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03D05">
      <w:pPr>
        <w:pStyle w:val="13"/>
        <w:ind w:left="0" w:leftChars="0" w:firstLine="0" w:firstLineChars="0"/>
        <w:rPr>
          <w:rFonts w:ascii="新宋体" w:hAnsi="新宋体" w:eastAsia="新宋体"/>
          <w:b/>
          <w:sz w:val="44"/>
          <w:szCs w:val="44"/>
          <w:highlight w:val="none"/>
        </w:rPr>
      </w:pPr>
      <w:bookmarkStart w:id="0" w:name="OLE_LINK1"/>
      <w:r>
        <w:rPr>
          <w:rFonts w:hint="eastAsia" w:ascii="新宋体" w:hAnsi="新宋体" w:eastAsia="新宋体"/>
          <w:b/>
          <w:sz w:val="44"/>
          <w:szCs w:val="44"/>
          <w:highlight w:val="none"/>
        </w:rPr>
        <w:t xml:space="preserve"> </w:t>
      </w:r>
    </w:p>
    <w:p w14:paraId="32EE72D8">
      <w:pPr>
        <w:spacing w:line="312" w:lineRule="auto"/>
        <w:jc w:val="center"/>
        <w:rPr>
          <w:rFonts w:hint="default" w:ascii="新宋体" w:hAnsi="新宋体" w:eastAsia="新宋体"/>
          <w:b/>
          <w:sz w:val="48"/>
          <w:szCs w:val="48"/>
          <w:highlight w:val="none"/>
          <w:lang w:val="en-US" w:eastAsia="zh-CN"/>
        </w:rPr>
      </w:pPr>
      <w:r>
        <w:rPr>
          <w:rFonts w:hint="eastAsia" w:ascii="新宋体" w:hAnsi="新宋体" w:eastAsia="新宋体"/>
          <w:b/>
          <w:sz w:val="48"/>
          <w:szCs w:val="48"/>
          <w:highlight w:val="none"/>
          <w:lang w:eastAsia="zh-CN"/>
        </w:rPr>
        <w:t>2025年滁州轨道运营办公用品采购项目（</w:t>
      </w:r>
      <w:r>
        <w:rPr>
          <w:rFonts w:hint="eastAsia" w:ascii="新宋体" w:hAnsi="新宋体" w:eastAsia="新宋体"/>
          <w:b/>
          <w:sz w:val="48"/>
          <w:szCs w:val="48"/>
          <w:highlight w:val="none"/>
          <w:lang w:val="en-US" w:eastAsia="zh-CN"/>
        </w:rPr>
        <w:t>二次）</w:t>
      </w:r>
    </w:p>
    <w:p w14:paraId="1609D47B">
      <w:pPr>
        <w:spacing w:line="312" w:lineRule="auto"/>
        <w:jc w:val="center"/>
        <w:rPr>
          <w:rFonts w:hint="eastAsia" w:ascii="宋体" w:hAnsi="宋体"/>
          <w:b/>
          <w:sz w:val="84"/>
          <w:szCs w:val="84"/>
          <w:highlight w:val="none"/>
        </w:rPr>
      </w:pPr>
    </w:p>
    <w:p w14:paraId="498E417A">
      <w:pPr>
        <w:spacing w:line="312" w:lineRule="auto"/>
        <w:jc w:val="center"/>
        <w:rPr>
          <w:rFonts w:ascii="宋体" w:hAnsi="宋体"/>
          <w:b/>
          <w:sz w:val="84"/>
          <w:szCs w:val="84"/>
          <w:highlight w:val="none"/>
        </w:rPr>
      </w:pPr>
      <w:r>
        <w:rPr>
          <w:rFonts w:hint="eastAsia" w:ascii="宋体" w:hAnsi="宋体"/>
          <w:b/>
          <w:sz w:val="84"/>
          <w:szCs w:val="84"/>
          <w:highlight w:val="none"/>
        </w:rPr>
        <w:t>招 标 文 件</w:t>
      </w:r>
    </w:p>
    <w:p w14:paraId="7A051ED3">
      <w:pPr>
        <w:spacing w:after="156" w:afterLines="50"/>
        <w:ind w:left="-850" w:leftChars="-405" w:right="-625"/>
        <w:jc w:val="center"/>
        <w:rPr>
          <w:rFonts w:hint="eastAsia" w:ascii="宋体" w:hAnsi="宋体"/>
          <w:sz w:val="40"/>
          <w:szCs w:val="36"/>
          <w:highlight w:val="none"/>
        </w:rPr>
      </w:pPr>
    </w:p>
    <w:p w14:paraId="6FD853EA">
      <w:pPr>
        <w:spacing w:after="156" w:afterLines="50"/>
        <w:ind w:left="-850" w:leftChars="-405" w:right="-625"/>
        <w:jc w:val="center"/>
        <w:rPr>
          <w:rFonts w:hint="eastAsia" w:ascii="宋体" w:hAnsi="宋体"/>
          <w:sz w:val="40"/>
          <w:szCs w:val="36"/>
          <w:highlight w:val="none"/>
        </w:rPr>
      </w:pPr>
      <w:r>
        <w:rPr>
          <w:rFonts w:hint="eastAsia" w:ascii="宋体" w:hAnsi="宋体"/>
          <w:sz w:val="40"/>
          <w:szCs w:val="36"/>
          <w:highlight w:val="none"/>
        </w:rPr>
        <w:t>（电子招标投标）</w:t>
      </w:r>
    </w:p>
    <w:p w14:paraId="7744C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rPr>
        <w:t>项目编号</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czsjqt202507-010</w:t>
      </w:r>
    </w:p>
    <w:p w14:paraId="04438B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default" w:ascii="Times New Roman" w:hAnsi="Times New Roman" w:eastAsia="宋体" w:cs="Times New Roman"/>
          <w:sz w:val="24"/>
          <w:highlight w:val="none"/>
        </w:rPr>
      </w:pPr>
    </w:p>
    <w:p w14:paraId="42DD96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jc w:val="center"/>
        <w:rPr>
          <w:rFonts w:hint="eastAsia" w:ascii="Times New Roman" w:hAnsi="Times New Roman" w:eastAsia="宋体" w:cs="Times New Roman"/>
          <w:sz w:val="24"/>
          <w:highlight w:val="none"/>
          <w:lang w:eastAsia="zh-CN"/>
        </w:rPr>
      </w:pPr>
    </w:p>
    <w:p w14:paraId="198BD8AA">
      <w:pPr>
        <w:widowControl/>
        <w:wordWrap w:val="0"/>
        <w:rPr>
          <w:sz w:val="24"/>
          <w:highlight w:val="none"/>
        </w:rPr>
      </w:pPr>
    </w:p>
    <w:p w14:paraId="4000ACA9">
      <w:pPr>
        <w:rPr>
          <w:rFonts w:hint="eastAsia" w:ascii="宋体"/>
          <w:bCs/>
          <w:szCs w:val="21"/>
          <w:highlight w:val="none"/>
        </w:rPr>
      </w:pPr>
    </w:p>
    <w:p w14:paraId="3923C464">
      <w:pPr>
        <w:rPr>
          <w:rFonts w:hint="eastAsia" w:ascii="宋体"/>
          <w:bCs/>
          <w:szCs w:val="21"/>
          <w:highlight w:val="none"/>
        </w:rPr>
      </w:pPr>
    </w:p>
    <w:p w14:paraId="737D0FC4">
      <w:pPr>
        <w:rPr>
          <w:rFonts w:hint="eastAsia" w:ascii="宋体"/>
          <w:bCs/>
          <w:szCs w:val="21"/>
          <w:highlight w:val="none"/>
        </w:rPr>
      </w:pPr>
    </w:p>
    <w:p w14:paraId="582C668C">
      <w:pPr>
        <w:pStyle w:val="13"/>
        <w:rPr>
          <w:rFonts w:hint="eastAsia" w:ascii="宋体"/>
          <w:bCs/>
          <w:szCs w:val="21"/>
          <w:highlight w:val="none"/>
        </w:rPr>
      </w:pPr>
    </w:p>
    <w:p w14:paraId="77E3F49E">
      <w:pPr>
        <w:pStyle w:val="75"/>
        <w:rPr>
          <w:rFonts w:hint="eastAsia"/>
          <w:highlight w:val="none"/>
        </w:rPr>
      </w:pPr>
    </w:p>
    <w:p w14:paraId="620F724C">
      <w:pPr>
        <w:pStyle w:val="13"/>
        <w:rPr>
          <w:rFonts w:hint="eastAsia" w:ascii="宋体"/>
          <w:bCs/>
          <w:szCs w:val="21"/>
          <w:highlight w:val="none"/>
        </w:rPr>
      </w:pPr>
    </w:p>
    <w:p w14:paraId="69744857">
      <w:pPr>
        <w:rPr>
          <w:rFonts w:hint="eastAsia" w:ascii="宋体"/>
          <w:bCs/>
          <w:szCs w:val="21"/>
          <w:highlight w:val="none"/>
        </w:rPr>
      </w:pPr>
    </w:p>
    <w:p w14:paraId="04608FE2">
      <w:pPr>
        <w:rPr>
          <w:rFonts w:hint="eastAsia" w:ascii="宋体"/>
          <w:bCs/>
          <w:szCs w:val="21"/>
          <w:highlight w:val="none"/>
        </w:rPr>
      </w:pPr>
    </w:p>
    <w:p w14:paraId="77A71071">
      <w:pPr>
        <w:pStyle w:val="35"/>
        <w:ind w:firstLine="210"/>
        <w:rPr>
          <w:rFonts w:hint="eastAsia" w:ascii="宋体"/>
          <w:bCs/>
          <w:szCs w:val="21"/>
          <w:highlight w:val="none"/>
        </w:rPr>
      </w:pPr>
    </w:p>
    <w:p w14:paraId="2D0FD9DA">
      <w:pPr>
        <w:rPr>
          <w:rFonts w:hint="eastAsia" w:ascii="宋体"/>
          <w:bCs/>
          <w:szCs w:val="21"/>
          <w:highlight w:val="none"/>
        </w:rPr>
      </w:pPr>
    </w:p>
    <w:p w14:paraId="59B559B9">
      <w:pPr>
        <w:spacing w:line="800" w:lineRule="exact"/>
        <w:rPr>
          <w:rFonts w:hint="eastAsia" w:ascii="宋体"/>
          <w:b/>
          <w:sz w:val="30"/>
          <w:szCs w:val="30"/>
          <w:highlight w:val="none"/>
          <w:u w:val="thick"/>
        </w:rPr>
      </w:pPr>
      <w:r>
        <w:rPr>
          <w:rFonts w:hint="eastAsia"/>
          <w:b/>
          <w:bCs/>
          <w:sz w:val="30"/>
          <w:szCs w:val="30"/>
          <w:highlight w:val="none"/>
        </w:rPr>
        <w:t>招   标  人：</w:t>
      </w:r>
      <w:r>
        <w:rPr>
          <w:rFonts w:hint="eastAsia" w:ascii="宋体" w:hAnsi="Times New Roman" w:eastAsia="宋体" w:cs="Times New Roman"/>
          <w:b/>
          <w:sz w:val="30"/>
          <w:szCs w:val="30"/>
          <w:highlight w:val="none"/>
          <w:u w:val="thick"/>
          <w:lang w:val="en-US" w:eastAsia="zh-CN"/>
        </w:rPr>
        <w:t xml:space="preserve">    </w:t>
      </w:r>
      <w:r>
        <w:rPr>
          <w:rFonts w:hint="eastAsia" w:ascii="宋体" w:hAnsi="Times New Roman" w:eastAsia="宋体" w:cs="Times New Roman"/>
          <w:b/>
          <w:sz w:val="30"/>
          <w:szCs w:val="30"/>
          <w:highlight w:val="none"/>
          <w:u w:val="thick"/>
          <w:lang w:eastAsia="zh-CN"/>
        </w:rPr>
        <w:t>滁州市轨道交通运营有限公司</w:t>
      </w:r>
      <w:r>
        <w:rPr>
          <w:rFonts w:hint="eastAsia" w:ascii="宋体"/>
          <w:b/>
          <w:sz w:val="30"/>
          <w:szCs w:val="30"/>
          <w:highlight w:val="none"/>
          <w:u w:val="thick"/>
        </w:rPr>
        <w:t xml:space="preserve"> </w:t>
      </w:r>
      <w:r>
        <w:rPr>
          <w:rFonts w:hint="eastAsia" w:ascii="宋体"/>
          <w:b/>
          <w:sz w:val="30"/>
          <w:szCs w:val="30"/>
          <w:highlight w:val="none"/>
          <w:u w:val="thick"/>
          <w:lang w:val="en-US" w:eastAsia="zh-CN"/>
        </w:rPr>
        <w:t xml:space="preserve"> </w:t>
      </w:r>
      <w:r>
        <w:rPr>
          <w:rFonts w:hint="eastAsia" w:ascii="宋体"/>
          <w:b/>
          <w:sz w:val="30"/>
          <w:szCs w:val="30"/>
          <w:highlight w:val="none"/>
          <w:u w:val="thick"/>
        </w:rPr>
        <w:t>（盖章）</w:t>
      </w:r>
    </w:p>
    <w:p w14:paraId="651E2AE2">
      <w:pPr>
        <w:spacing w:line="800" w:lineRule="exact"/>
        <w:rPr>
          <w:rFonts w:hint="eastAsia" w:ascii="宋体"/>
          <w:b/>
          <w:sz w:val="30"/>
          <w:szCs w:val="30"/>
          <w:highlight w:val="none"/>
          <w:u w:val="thick"/>
        </w:rPr>
      </w:pPr>
      <w:r>
        <w:rPr>
          <w:rFonts w:hint="eastAsia"/>
          <w:b/>
          <w:bCs/>
          <w:sz w:val="32"/>
          <w:highlight w:val="none"/>
        </w:rPr>
        <w:t>招标</w:t>
      </w:r>
      <w:r>
        <w:rPr>
          <w:rFonts w:hint="eastAsia"/>
          <w:b/>
          <w:bCs/>
          <w:spacing w:val="-20"/>
          <w:sz w:val="32"/>
          <w:highlight w:val="none"/>
        </w:rPr>
        <w:t>代理机构</w:t>
      </w:r>
      <w:r>
        <w:rPr>
          <w:rFonts w:hint="eastAsia"/>
          <w:b/>
          <w:bCs/>
          <w:sz w:val="32"/>
          <w:szCs w:val="32"/>
          <w:highlight w:val="none"/>
        </w:rPr>
        <w:t>：</w:t>
      </w:r>
      <w:r>
        <w:rPr>
          <w:rFonts w:hint="eastAsia" w:ascii="宋体"/>
          <w:b/>
          <w:sz w:val="30"/>
          <w:szCs w:val="30"/>
          <w:highlight w:val="none"/>
          <w:u w:val="thick"/>
        </w:rPr>
        <w:t>滁州市城投工程咨询管理有限公司 （盖章）</w:t>
      </w:r>
    </w:p>
    <w:p w14:paraId="761C6A77">
      <w:pPr>
        <w:spacing w:line="900" w:lineRule="exact"/>
        <w:rPr>
          <w:bCs/>
          <w:spacing w:val="60"/>
          <w:sz w:val="36"/>
          <w:highlight w:val="none"/>
        </w:rPr>
      </w:pPr>
      <w:r>
        <w:rPr>
          <w:rFonts w:hint="eastAsia"/>
          <w:b/>
          <w:bCs/>
          <w:spacing w:val="-20"/>
          <w:sz w:val="32"/>
          <w:highlight w:val="none"/>
        </w:rPr>
        <w:t>发  布  日  期：</w:t>
      </w:r>
      <w:r>
        <w:rPr>
          <w:rFonts w:hint="eastAsia" w:ascii="宋体"/>
          <w:b/>
          <w:sz w:val="30"/>
          <w:szCs w:val="30"/>
          <w:highlight w:val="none"/>
          <w:u w:val="thick"/>
        </w:rPr>
        <w:t xml:space="preserve">            202</w:t>
      </w:r>
      <w:r>
        <w:rPr>
          <w:rFonts w:hint="eastAsia" w:ascii="宋体"/>
          <w:b/>
          <w:sz w:val="30"/>
          <w:szCs w:val="30"/>
          <w:highlight w:val="none"/>
          <w:u w:val="thick"/>
          <w:lang w:val="en-US" w:eastAsia="zh-CN"/>
        </w:rPr>
        <w:t>5</w:t>
      </w:r>
      <w:r>
        <w:rPr>
          <w:rFonts w:hint="eastAsia" w:ascii="宋体"/>
          <w:b/>
          <w:sz w:val="30"/>
          <w:szCs w:val="30"/>
          <w:highlight w:val="none"/>
          <w:u w:val="thick"/>
        </w:rPr>
        <w:t>年</w:t>
      </w:r>
      <w:r>
        <w:rPr>
          <w:rFonts w:hint="eastAsia" w:ascii="宋体"/>
          <w:b/>
          <w:sz w:val="30"/>
          <w:szCs w:val="30"/>
          <w:highlight w:val="none"/>
          <w:u w:val="thick"/>
          <w:lang w:val="en-US" w:eastAsia="zh-CN"/>
        </w:rPr>
        <w:t>07</w:t>
      </w:r>
      <w:r>
        <w:rPr>
          <w:rFonts w:hint="eastAsia" w:ascii="宋体"/>
          <w:b/>
          <w:sz w:val="30"/>
          <w:szCs w:val="30"/>
          <w:highlight w:val="none"/>
          <w:u w:val="thick"/>
        </w:rPr>
        <w:t xml:space="preserve">月                </w:t>
      </w:r>
    </w:p>
    <w:p w14:paraId="2611141D">
      <w:pPr>
        <w:spacing w:line="700" w:lineRule="exact"/>
        <w:ind w:firstLine="616" w:firstLineChars="128"/>
        <w:rPr>
          <w:b/>
          <w:bCs/>
          <w:spacing w:val="60"/>
          <w:sz w:val="36"/>
          <w:highlight w:val="none"/>
          <w:u w:val="thick"/>
        </w:rPr>
        <w:sectPr>
          <w:headerReference r:id="rId5" w:type="first"/>
          <w:headerReference r:id="rId3" w:type="default"/>
          <w:footerReference r:id="rId6" w:type="default"/>
          <w:headerReference r:id="rId4" w:type="even"/>
          <w:footerReference r:id="rId7" w:type="even"/>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p>
    <w:p w14:paraId="451FD3E9">
      <w:pPr>
        <w:spacing w:line="360" w:lineRule="exact"/>
        <w:rPr>
          <w:rFonts w:hint="eastAsia"/>
          <w:b/>
          <w:sz w:val="36"/>
          <w:highlight w:val="none"/>
        </w:rPr>
      </w:pPr>
    </w:p>
    <w:p w14:paraId="51118CF2">
      <w:pPr>
        <w:spacing w:line="360" w:lineRule="exact"/>
        <w:jc w:val="center"/>
        <w:rPr>
          <w:rFonts w:hint="eastAsia"/>
          <w:b/>
          <w:sz w:val="36"/>
          <w:highlight w:val="none"/>
        </w:rPr>
      </w:pPr>
    </w:p>
    <w:p w14:paraId="064E95C4">
      <w:pPr>
        <w:pStyle w:val="13"/>
        <w:rPr>
          <w:rFonts w:hint="eastAsia"/>
          <w:highlight w:val="none"/>
        </w:rPr>
      </w:pPr>
    </w:p>
    <w:p w14:paraId="7F99BD58">
      <w:pPr>
        <w:spacing w:line="360" w:lineRule="exact"/>
        <w:jc w:val="center"/>
        <w:rPr>
          <w:rFonts w:hint="eastAsia"/>
          <w:b/>
          <w:sz w:val="36"/>
          <w:highlight w:val="none"/>
        </w:rPr>
      </w:pPr>
    </w:p>
    <w:p w14:paraId="7637809F">
      <w:pPr>
        <w:spacing w:line="360" w:lineRule="exact"/>
        <w:jc w:val="center"/>
        <w:rPr>
          <w:rFonts w:hint="eastAsia"/>
          <w:b/>
          <w:sz w:val="36"/>
          <w:highlight w:val="none"/>
        </w:rPr>
      </w:pPr>
      <w:r>
        <w:rPr>
          <w:rFonts w:hint="eastAsia"/>
          <w:b/>
          <w:sz w:val="36"/>
          <w:highlight w:val="none"/>
        </w:rPr>
        <w:t>目  录</w:t>
      </w:r>
    </w:p>
    <w:p w14:paraId="32F4FC7F">
      <w:pPr>
        <w:spacing w:line="720" w:lineRule="auto"/>
        <w:jc w:val="center"/>
        <w:rPr>
          <w:rFonts w:hint="eastAsia"/>
          <w:b/>
          <w:sz w:val="36"/>
          <w:highlight w:val="none"/>
        </w:rPr>
      </w:pPr>
    </w:p>
    <w:p w14:paraId="4A760359">
      <w:pPr>
        <w:pStyle w:val="26"/>
        <w:tabs>
          <w:tab w:val="right" w:leader="dot" w:pos="8296"/>
        </w:tabs>
        <w:spacing w:line="720" w:lineRule="auto"/>
        <w:jc w:val="center"/>
        <w:rPr>
          <w:rFonts w:ascii="宋体" w:hAnsi="宋体"/>
          <w:b/>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rFonts w:ascii="宋体" w:hAnsi="宋体"/>
          <w:sz w:val="24"/>
          <w:highlight w:val="none"/>
        </w:rPr>
        <w:fldChar w:fldCharType="begin"/>
      </w:r>
      <w:r>
        <w:rPr>
          <w:rStyle w:val="47"/>
          <w:rFonts w:ascii="宋体" w:hAnsi="宋体"/>
          <w:color w:val="auto"/>
          <w:sz w:val="24"/>
          <w:highlight w:val="none"/>
        </w:rPr>
        <w:instrText xml:space="preserve"> </w:instrText>
      </w:r>
      <w:r>
        <w:rPr>
          <w:rFonts w:ascii="宋体" w:hAnsi="宋体"/>
          <w:sz w:val="24"/>
          <w:highlight w:val="none"/>
        </w:rPr>
        <w:instrText xml:space="preserve">HYPERLINK \l "_Toc58430304"</w:instrText>
      </w:r>
      <w:r>
        <w:rPr>
          <w:rStyle w:val="47"/>
          <w:rFonts w:ascii="宋体" w:hAnsi="宋体"/>
          <w:color w:val="auto"/>
          <w:sz w:val="24"/>
          <w:highlight w:val="none"/>
        </w:rPr>
        <w:instrText xml:space="preserve"> </w:instrText>
      </w:r>
      <w:r>
        <w:rPr>
          <w:rFonts w:ascii="宋体" w:hAnsi="宋体"/>
          <w:sz w:val="24"/>
          <w:highlight w:val="none"/>
        </w:rPr>
        <w:fldChar w:fldCharType="separate"/>
      </w:r>
      <w:r>
        <w:rPr>
          <w:rStyle w:val="47"/>
          <w:rFonts w:hint="eastAsia" w:ascii="宋体" w:hAnsi="宋体"/>
          <w:b/>
          <w:color w:val="auto"/>
          <w:sz w:val="24"/>
          <w:highlight w:val="none"/>
        </w:rPr>
        <w:t>第一章</w:t>
      </w:r>
      <w:r>
        <w:rPr>
          <w:rStyle w:val="47"/>
          <w:rFonts w:ascii="宋体" w:hAnsi="宋体"/>
          <w:b/>
          <w:color w:val="auto"/>
          <w:sz w:val="24"/>
          <w:highlight w:val="none"/>
        </w:rPr>
        <w:t xml:space="preserve"> </w:t>
      </w:r>
      <w:r>
        <w:rPr>
          <w:rStyle w:val="47"/>
          <w:rFonts w:hint="eastAsia" w:ascii="宋体" w:hAnsi="宋体"/>
          <w:b/>
          <w:color w:val="auto"/>
          <w:sz w:val="24"/>
          <w:highlight w:val="none"/>
        </w:rPr>
        <w:t>招标公告</w:t>
      </w:r>
      <w:r>
        <w:rPr>
          <w:rFonts w:ascii="宋体" w:hAnsi="宋体"/>
          <w:b/>
          <w:sz w:val="24"/>
          <w:highlight w:val="none"/>
        </w:rPr>
        <w:tab/>
      </w:r>
      <w:r>
        <w:rPr>
          <w:rFonts w:hint="eastAsia" w:ascii="宋体" w:hAnsi="宋体"/>
          <w:b/>
          <w:sz w:val="24"/>
          <w:highlight w:val="none"/>
        </w:rPr>
        <w:t>1</w:t>
      </w:r>
      <w:r>
        <w:rPr>
          <w:rFonts w:ascii="宋体" w:hAnsi="宋体"/>
          <w:b/>
          <w:sz w:val="24"/>
          <w:highlight w:val="none"/>
        </w:rPr>
        <w:fldChar w:fldCharType="end"/>
      </w:r>
    </w:p>
    <w:p w14:paraId="7B82D5D4">
      <w:pPr>
        <w:pStyle w:val="26"/>
        <w:tabs>
          <w:tab w:val="right" w:leader="dot" w:pos="8296"/>
        </w:tabs>
        <w:spacing w:line="720" w:lineRule="auto"/>
        <w:jc w:val="center"/>
        <w:rPr>
          <w:rFonts w:ascii="宋体" w:hAnsi="宋体"/>
          <w:b/>
          <w:sz w:val="24"/>
          <w:highlight w:val="none"/>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"_Toc58430313"</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第二章</w:t>
      </w:r>
      <w:r>
        <w:rPr>
          <w:rStyle w:val="47"/>
          <w:rFonts w:ascii="宋体" w:hAnsi="宋体"/>
          <w:b/>
          <w:color w:val="auto"/>
          <w:sz w:val="24"/>
          <w:highlight w:val="none"/>
        </w:rPr>
        <w:t xml:space="preserve"> </w:t>
      </w:r>
      <w:r>
        <w:rPr>
          <w:rStyle w:val="47"/>
          <w:rFonts w:hint="eastAsia" w:ascii="宋体" w:hAnsi="宋体"/>
          <w:b/>
          <w:color w:val="auto"/>
          <w:sz w:val="24"/>
          <w:highlight w:val="none"/>
        </w:rPr>
        <w:t>投标人须知</w:t>
      </w:r>
      <w:r>
        <w:rPr>
          <w:rFonts w:ascii="宋体" w:hAnsi="宋体"/>
          <w:b/>
          <w:sz w:val="24"/>
          <w:highlight w:val="none"/>
        </w:rPr>
        <w:tab/>
      </w:r>
      <w:r>
        <w:rPr>
          <w:rFonts w:hint="eastAsia" w:ascii="宋体" w:hAnsi="宋体"/>
          <w:b/>
          <w:sz w:val="24"/>
          <w:highlight w:val="none"/>
          <w:lang w:val="en-US" w:eastAsia="zh-CN"/>
        </w:rPr>
        <w:t>5</w:t>
      </w:r>
      <w:r>
        <w:rPr>
          <w:rFonts w:ascii="宋体" w:hAnsi="宋体"/>
          <w:b/>
          <w:sz w:val="24"/>
          <w:highlight w:val="none"/>
        </w:rPr>
        <w:fldChar w:fldCharType="end"/>
      </w:r>
    </w:p>
    <w:p w14:paraId="6536AE50">
      <w:pPr>
        <w:pStyle w:val="26"/>
        <w:tabs>
          <w:tab w:val="right" w:leader="dot" w:pos="8296"/>
        </w:tabs>
        <w:spacing w:line="720" w:lineRule="auto"/>
        <w:jc w:val="center"/>
        <w:rPr>
          <w:rFonts w:hint="default" w:ascii="宋体" w:hAnsi="宋体" w:eastAsia="宋体"/>
          <w:b/>
          <w:sz w:val="24"/>
          <w:highlight w:val="none"/>
          <w:lang w:val="en-US" w:eastAsia="zh-CN"/>
        </w:rPr>
      </w:pPr>
      <w:r>
        <w:rPr>
          <w:rStyle w:val="47"/>
          <w:rFonts w:hint="eastAsia" w:ascii="宋体" w:hAnsi="宋体"/>
          <w:b/>
          <w:color w:val="auto"/>
          <w:sz w:val="24"/>
          <w:highlight w:val="none"/>
        </w:rPr>
        <w:t>第三章 资格审查办法</w:t>
      </w: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"_Toc58430316"</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Fonts w:ascii="宋体" w:hAnsi="宋体"/>
          <w:b/>
          <w:sz w:val="24"/>
          <w:highlight w:val="none"/>
        </w:rPr>
        <w:tab/>
      </w:r>
      <w:r>
        <w:rPr>
          <w:rFonts w:hint="eastAsia" w:ascii="宋体" w:hAnsi="宋体"/>
          <w:b/>
          <w:sz w:val="24"/>
          <w:highlight w:val="none"/>
          <w:lang w:val="en-US" w:eastAsia="zh-CN"/>
        </w:rPr>
        <w:t>2</w:t>
      </w:r>
      <w:r>
        <w:rPr>
          <w:rFonts w:ascii="宋体" w:hAnsi="宋体"/>
          <w:b/>
          <w:sz w:val="24"/>
          <w:highlight w:val="none"/>
        </w:rPr>
        <w:fldChar w:fldCharType="end"/>
      </w:r>
      <w:r>
        <w:rPr>
          <w:rFonts w:hint="eastAsia" w:ascii="宋体" w:hAnsi="宋体"/>
          <w:b/>
          <w:sz w:val="24"/>
          <w:highlight w:val="none"/>
          <w:lang w:val="en-US" w:eastAsia="zh-CN"/>
        </w:rPr>
        <w:t>0</w:t>
      </w:r>
    </w:p>
    <w:p w14:paraId="2F23421A">
      <w:pPr>
        <w:pStyle w:val="26"/>
        <w:tabs>
          <w:tab w:val="right" w:leader="dot" w:pos="8296"/>
        </w:tabs>
        <w:spacing w:line="720" w:lineRule="auto"/>
        <w:jc w:val="center"/>
        <w:rPr>
          <w:rFonts w:hint="eastAsia" w:ascii="宋体" w:eastAsia="宋体"/>
          <w:b/>
          <w:sz w:val="32"/>
          <w:szCs w:val="32"/>
          <w:highlight w:val="none"/>
          <w:lang w:eastAsia="zh-CN"/>
        </w:rPr>
      </w:pPr>
      <w:r>
        <w:rPr>
          <w:rStyle w:val="47"/>
          <w:rFonts w:hint="eastAsia" w:ascii="宋体" w:hAnsi="宋体"/>
          <w:b/>
          <w:color w:val="auto"/>
          <w:sz w:val="24"/>
          <w:highlight w:val="none"/>
        </w:rPr>
        <w:t>第四章</w:t>
      </w:r>
      <w:r>
        <w:rPr>
          <w:rStyle w:val="47"/>
          <w:rFonts w:ascii="宋体" w:hAnsi="宋体"/>
          <w:b/>
          <w:color w:val="auto"/>
          <w:sz w:val="24"/>
          <w:highlight w:val="none"/>
        </w:rPr>
        <w:t xml:space="preserve"> </w:t>
      </w:r>
      <w:r>
        <w:rPr>
          <w:rStyle w:val="47"/>
          <w:rFonts w:hint="eastAsia" w:ascii="宋体" w:hAnsi="宋体"/>
          <w:b/>
          <w:color w:val="auto"/>
          <w:sz w:val="24"/>
          <w:highlight w:val="none"/>
        </w:rPr>
        <w:t>评标办法</w:t>
      </w:r>
      <w:r>
        <w:rPr>
          <w:rFonts w:ascii="宋体" w:hAnsi="宋体"/>
          <w:b/>
          <w:sz w:val="24"/>
          <w:highlight w:val="none"/>
        </w:rPr>
        <w:tab/>
      </w:r>
      <w:r>
        <w:rPr>
          <w:rFonts w:hint="eastAsia" w:ascii="宋体" w:hAnsi="宋体"/>
          <w:b/>
          <w:sz w:val="24"/>
          <w:highlight w:val="none"/>
        </w:rPr>
        <w:t>2</w:t>
      </w:r>
      <w:r>
        <w:rPr>
          <w:rFonts w:hint="eastAsia" w:ascii="宋体" w:hAnsi="宋体"/>
          <w:b/>
          <w:sz w:val="24"/>
          <w:highlight w:val="none"/>
          <w:lang w:val="en-US" w:eastAsia="zh-CN"/>
        </w:rPr>
        <w:t>2</w:t>
      </w:r>
    </w:p>
    <w:p w14:paraId="1F03784A">
      <w:pPr>
        <w:pStyle w:val="26"/>
        <w:tabs>
          <w:tab w:val="right" w:leader="dot" w:pos="8296"/>
        </w:tabs>
        <w:spacing w:line="720" w:lineRule="auto"/>
        <w:jc w:val="center"/>
        <w:rPr>
          <w:rFonts w:hint="eastAsia" w:ascii="宋体" w:hAnsi="宋体" w:eastAsia="宋体"/>
          <w:b/>
          <w:sz w:val="24"/>
          <w:highlight w:val="none"/>
          <w:lang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"_Toc58430328"</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第五章</w:t>
      </w:r>
      <w:r>
        <w:rPr>
          <w:rStyle w:val="47"/>
          <w:rFonts w:ascii="宋体" w:hAnsi="宋体"/>
          <w:b/>
          <w:color w:val="auto"/>
          <w:sz w:val="24"/>
          <w:highlight w:val="none"/>
        </w:rPr>
        <w:t xml:space="preserve"> </w:t>
      </w:r>
      <w:r>
        <w:rPr>
          <w:rStyle w:val="47"/>
          <w:rFonts w:hint="eastAsia" w:ascii="宋体" w:hAnsi="宋体"/>
          <w:b/>
          <w:color w:val="auto"/>
          <w:sz w:val="24"/>
          <w:highlight w:val="none"/>
          <w:lang w:eastAsia="zh-CN"/>
        </w:rPr>
        <w:t>用户需求书</w:t>
      </w:r>
      <w:r>
        <w:rPr>
          <w:rFonts w:ascii="宋体" w:hAnsi="宋体"/>
          <w:b/>
          <w:sz w:val="24"/>
          <w:highlight w:val="none"/>
        </w:rPr>
        <w:tab/>
      </w:r>
      <w:r>
        <w:rPr>
          <w:rFonts w:hint="eastAsia" w:ascii="宋体" w:hAnsi="宋体"/>
          <w:b/>
          <w:sz w:val="24"/>
          <w:highlight w:val="none"/>
          <w:lang w:val="en-US" w:eastAsia="zh-CN"/>
        </w:rPr>
        <w:t>2</w:t>
      </w:r>
      <w:r>
        <w:rPr>
          <w:rFonts w:ascii="宋体" w:hAnsi="宋体"/>
          <w:b/>
          <w:sz w:val="24"/>
          <w:highlight w:val="none"/>
        </w:rPr>
        <w:fldChar w:fldCharType="end"/>
      </w:r>
      <w:r>
        <w:rPr>
          <w:rFonts w:hint="eastAsia" w:ascii="宋体" w:hAnsi="宋体"/>
          <w:b/>
          <w:sz w:val="24"/>
          <w:highlight w:val="none"/>
          <w:lang w:val="en-US" w:eastAsia="zh-CN"/>
        </w:rPr>
        <w:t>7</w:t>
      </w:r>
    </w:p>
    <w:p w14:paraId="540468F6">
      <w:pPr>
        <w:pStyle w:val="26"/>
        <w:tabs>
          <w:tab w:val="right" w:leader="dot" w:pos="8296"/>
        </w:tabs>
        <w:spacing w:line="720" w:lineRule="auto"/>
        <w:jc w:val="center"/>
        <w:rPr>
          <w:rFonts w:hint="eastAsia" w:ascii="宋体" w:hAnsi="宋体" w:eastAsia="宋体"/>
          <w:b/>
          <w:sz w:val="24"/>
          <w:highlight w:val="none"/>
          <w:lang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"_Toc58430329"</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第六章</w:t>
      </w:r>
      <w:r>
        <w:rPr>
          <w:rStyle w:val="47"/>
          <w:rFonts w:ascii="宋体" w:hAnsi="宋体"/>
          <w:b/>
          <w:color w:val="auto"/>
          <w:sz w:val="24"/>
          <w:highlight w:val="none"/>
        </w:rPr>
        <w:t xml:space="preserve"> </w:t>
      </w:r>
      <w:r>
        <w:rPr>
          <w:rStyle w:val="47"/>
          <w:rFonts w:hint="eastAsia" w:ascii="宋体" w:hAnsi="宋体"/>
          <w:b/>
          <w:color w:val="auto"/>
          <w:sz w:val="24"/>
          <w:highlight w:val="none"/>
        </w:rPr>
        <w:t>合同条款及格式</w:t>
      </w:r>
      <w:r>
        <w:rPr>
          <w:rFonts w:ascii="宋体" w:hAnsi="宋体"/>
          <w:b/>
          <w:sz w:val="24"/>
          <w:highlight w:val="none"/>
        </w:rPr>
        <w:tab/>
      </w:r>
      <w:r>
        <w:rPr>
          <w:rFonts w:hint="eastAsia" w:ascii="宋体" w:hAnsi="宋体"/>
          <w:b/>
          <w:sz w:val="24"/>
          <w:highlight w:val="none"/>
          <w:lang w:val="en-US" w:eastAsia="zh-CN"/>
        </w:rPr>
        <w:t>4</w:t>
      </w:r>
      <w:r>
        <w:rPr>
          <w:rFonts w:ascii="宋体" w:hAnsi="宋体"/>
          <w:b/>
          <w:sz w:val="24"/>
          <w:highlight w:val="none"/>
        </w:rPr>
        <w:fldChar w:fldCharType="end"/>
      </w:r>
      <w:r>
        <w:rPr>
          <w:rFonts w:hint="eastAsia" w:ascii="宋体" w:hAnsi="宋体"/>
          <w:b/>
          <w:sz w:val="24"/>
          <w:highlight w:val="none"/>
          <w:lang w:val="en-US" w:eastAsia="zh-CN"/>
        </w:rPr>
        <w:t>0</w:t>
      </w:r>
    </w:p>
    <w:p w14:paraId="78F273DD">
      <w:pPr>
        <w:pStyle w:val="26"/>
        <w:tabs>
          <w:tab w:val="right" w:leader="dot" w:pos="8296"/>
        </w:tabs>
        <w:spacing w:line="720" w:lineRule="auto"/>
        <w:jc w:val="center"/>
        <w:rPr>
          <w:rFonts w:hint="default" w:ascii="宋体" w:hAnsi="宋体" w:eastAsia="宋体"/>
          <w:b/>
          <w:sz w:val="24"/>
          <w:highlight w:val="none"/>
          <w:lang w:val="en-US" w:eastAsia="zh-CN"/>
        </w:rPr>
      </w:pPr>
      <w:r>
        <w:rPr>
          <w:rFonts w:ascii="宋体" w:hAnsi="宋体"/>
          <w:b/>
          <w:sz w:val="24"/>
          <w:highlight w:val="none"/>
        </w:rPr>
        <w:fldChar w:fldCharType="begin"/>
      </w:r>
      <w:r>
        <w:rPr>
          <w:rStyle w:val="47"/>
          <w:rFonts w:ascii="宋体" w:hAnsi="宋体"/>
          <w:b/>
          <w:color w:val="auto"/>
          <w:sz w:val="24"/>
          <w:highlight w:val="none"/>
        </w:rPr>
        <w:instrText xml:space="preserve"> </w:instrText>
      </w:r>
      <w:r>
        <w:rPr>
          <w:rFonts w:ascii="宋体" w:hAnsi="宋体"/>
          <w:b/>
          <w:sz w:val="24"/>
          <w:highlight w:val="none"/>
        </w:rPr>
        <w:instrText xml:space="preserve">HYPERLINK \l "_Toc58430332"</w:instrText>
      </w:r>
      <w:r>
        <w:rPr>
          <w:rStyle w:val="47"/>
          <w:rFonts w:ascii="宋体" w:hAnsi="宋体"/>
          <w:b/>
          <w:color w:val="auto"/>
          <w:sz w:val="24"/>
          <w:highlight w:val="none"/>
        </w:rPr>
        <w:instrText xml:space="preserve"> </w:instrText>
      </w:r>
      <w:r>
        <w:rPr>
          <w:rFonts w:ascii="宋体" w:hAnsi="宋体"/>
          <w:b/>
          <w:sz w:val="24"/>
          <w:highlight w:val="none"/>
        </w:rPr>
        <w:fldChar w:fldCharType="separate"/>
      </w:r>
      <w:r>
        <w:rPr>
          <w:rStyle w:val="47"/>
          <w:rFonts w:hint="eastAsia" w:ascii="宋体" w:hAnsi="宋体"/>
          <w:b/>
          <w:color w:val="auto"/>
          <w:sz w:val="24"/>
          <w:highlight w:val="none"/>
        </w:rPr>
        <w:t>第七章</w:t>
      </w:r>
      <w:r>
        <w:rPr>
          <w:rStyle w:val="47"/>
          <w:rFonts w:ascii="宋体" w:hAnsi="宋体"/>
          <w:b/>
          <w:color w:val="auto"/>
          <w:sz w:val="24"/>
          <w:highlight w:val="none"/>
        </w:rPr>
        <w:t xml:space="preserve"> </w:t>
      </w:r>
      <w:r>
        <w:rPr>
          <w:rStyle w:val="47"/>
          <w:rFonts w:hint="eastAsia" w:ascii="宋体" w:hAnsi="宋体"/>
          <w:b/>
          <w:color w:val="auto"/>
          <w:sz w:val="24"/>
          <w:highlight w:val="none"/>
        </w:rPr>
        <w:t>投标文件格式</w:t>
      </w:r>
      <w:r>
        <w:rPr>
          <w:rFonts w:ascii="宋体" w:hAnsi="宋体"/>
          <w:b/>
          <w:sz w:val="24"/>
          <w:highlight w:val="none"/>
        </w:rPr>
        <w:tab/>
      </w:r>
      <w:r>
        <w:rPr>
          <w:rFonts w:ascii="宋体" w:hAnsi="宋体"/>
          <w:b/>
          <w:sz w:val="24"/>
          <w:highlight w:val="none"/>
        </w:rPr>
        <w:fldChar w:fldCharType="end"/>
      </w:r>
      <w:r>
        <w:rPr>
          <w:rFonts w:hint="eastAsia" w:ascii="宋体" w:hAnsi="宋体"/>
          <w:b/>
          <w:sz w:val="24"/>
          <w:highlight w:val="none"/>
          <w:lang w:val="en-US" w:eastAsia="zh-CN"/>
        </w:rPr>
        <w:t>54</w:t>
      </w:r>
    </w:p>
    <w:p w14:paraId="4B677DF6">
      <w:pPr>
        <w:pStyle w:val="26"/>
        <w:tabs>
          <w:tab w:val="right" w:leader="dot" w:pos="8296"/>
        </w:tabs>
        <w:spacing w:line="720" w:lineRule="auto"/>
        <w:jc w:val="center"/>
        <w:rPr>
          <w:rStyle w:val="47"/>
          <w:rFonts w:hint="default" w:ascii="宋体" w:hAnsi="宋体" w:eastAsia="宋体"/>
          <w:b/>
          <w:color w:val="auto"/>
          <w:sz w:val="24"/>
          <w:highlight w:val="none"/>
          <w:lang w:val="en-US" w:eastAsia="zh-CN"/>
        </w:rPr>
      </w:pPr>
      <w:r>
        <w:rPr>
          <w:rStyle w:val="47"/>
          <w:rFonts w:hint="eastAsia" w:ascii="宋体" w:hAnsi="宋体"/>
          <w:b/>
          <w:color w:val="auto"/>
          <w:sz w:val="24"/>
          <w:highlight w:val="none"/>
        </w:rPr>
        <w:fldChar w:fldCharType="begin"/>
      </w:r>
      <w:r>
        <w:rPr>
          <w:rStyle w:val="47"/>
          <w:rFonts w:hint="eastAsia" w:ascii="宋体" w:hAnsi="宋体"/>
          <w:b/>
          <w:color w:val="auto"/>
          <w:sz w:val="24"/>
          <w:highlight w:val="none"/>
        </w:rPr>
        <w:instrText xml:space="preserve"> HYPERLINK \l "_Toc58430332" </w:instrText>
      </w:r>
      <w:r>
        <w:rPr>
          <w:rStyle w:val="47"/>
          <w:rFonts w:hint="eastAsia" w:ascii="宋体" w:hAnsi="宋体"/>
          <w:b/>
          <w:color w:val="auto"/>
          <w:sz w:val="24"/>
          <w:highlight w:val="none"/>
        </w:rPr>
        <w:fldChar w:fldCharType="separate"/>
      </w:r>
      <w:r>
        <w:rPr>
          <w:rStyle w:val="47"/>
          <w:rFonts w:hint="eastAsia" w:ascii="宋体" w:hAnsi="宋体"/>
          <w:b/>
          <w:color w:val="auto"/>
          <w:sz w:val="24"/>
          <w:highlight w:val="none"/>
        </w:rPr>
        <w:t>第八章 招标单位和招标代理机构对本招标文件的确认</w:t>
      </w:r>
      <w:r>
        <w:rPr>
          <w:rStyle w:val="47"/>
          <w:rFonts w:hint="eastAsia" w:ascii="宋体" w:hAnsi="宋体"/>
          <w:b/>
          <w:color w:val="auto"/>
          <w:sz w:val="24"/>
          <w:highlight w:val="none"/>
        </w:rPr>
        <w:tab/>
      </w:r>
      <w:r>
        <w:rPr>
          <w:rStyle w:val="47"/>
          <w:rFonts w:hint="eastAsia" w:ascii="宋体" w:hAnsi="宋体"/>
          <w:b/>
          <w:color w:val="auto"/>
          <w:sz w:val="24"/>
          <w:highlight w:val="none"/>
        </w:rPr>
        <w:fldChar w:fldCharType="end"/>
      </w:r>
      <w:r>
        <w:rPr>
          <w:rStyle w:val="47"/>
          <w:rFonts w:hint="eastAsia" w:ascii="宋体" w:hAnsi="宋体"/>
          <w:b/>
          <w:color w:val="auto"/>
          <w:sz w:val="24"/>
          <w:highlight w:val="none"/>
          <w:lang w:val="en-US" w:eastAsia="zh-CN"/>
        </w:rPr>
        <w:t>74</w:t>
      </w:r>
    </w:p>
    <w:p w14:paraId="16807ADE">
      <w:pPr>
        <w:pStyle w:val="26"/>
        <w:tabs>
          <w:tab w:val="right" w:leader="dot" w:pos="8296"/>
        </w:tabs>
        <w:adjustRightInd w:val="0"/>
        <w:snapToGrid w:val="0"/>
        <w:spacing w:line="720" w:lineRule="auto"/>
        <w:ind w:left="120" w:hanging="120" w:hangingChars="50"/>
        <w:jc w:val="center"/>
        <w:rPr>
          <w:rFonts w:hint="eastAsia" w:ascii="宋体"/>
          <w:b/>
          <w:bCs/>
          <w:sz w:val="32"/>
          <w:szCs w:val="32"/>
          <w:highlight w:val="none"/>
        </w:rPr>
        <w:sectPr>
          <w:headerReference r:id="rId9" w:type="first"/>
          <w:footerReference r:id="rId11" w:type="first"/>
          <w:headerReference r:id="rId8" w:type="default"/>
          <w:footerReference r:id="rId10" w:type="default"/>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r>
        <w:rPr>
          <w:rFonts w:hint="eastAsia" w:ascii="宋体" w:hAnsi="宋体" w:cs="宋体"/>
          <w:sz w:val="24"/>
          <w:highlight w:val="none"/>
        </w:rPr>
        <w:fldChar w:fldCharType="end"/>
      </w:r>
    </w:p>
    <w:p w14:paraId="048C28EB">
      <w:pPr>
        <w:pageBreakBefore w:val="0"/>
        <w:kinsoku/>
        <w:overflowPunct/>
        <w:topLinePunct w:val="0"/>
        <w:autoSpaceDE/>
        <w:autoSpaceDN/>
        <w:bidi w:val="0"/>
        <w:snapToGrid/>
        <w:spacing w:before="120" w:beforeLines="50" w:after="120" w:afterLines="50" w:line="400" w:lineRule="exact"/>
        <w:jc w:val="center"/>
        <w:outlineLvl w:val="0"/>
        <w:rPr>
          <w:rFonts w:hint="eastAsia" w:ascii="宋体"/>
          <w:b/>
          <w:sz w:val="32"/>
          <w:szCs w:val="32"/>
          <w:highlight w:val="none"/>
        </w:rPr>
      </w:pPr>
      <w:bookmarkStart w:id="1" w:name="_Toc58430304"/>
      <w:bookmarkStart w:id="172" w:name="_GoBack"/>
      <w:r>
        <w:rPr>
          <w:rFonts w:hint="eastAsia" w:ascii="宋体"/>
          <w:b/>
          <w:sz w:val="32"/>
          <w:szCs w:val="32"/>
          <w:highlight w:val="none"/>
        </w:rPr>
        <w:t xml:space="preserve">第一章  </w:t>
      </w:r>
      <w:bookmarkEnd w:id="1"/>
      <w:bookmarkStart w:id="2" w:name="_Toc58430313"/>
      <w:r>
        <w:rPr>
          <w:rFonts w:hint="eastAsia" w:ascii="宋体"/>
          <w:b/>
          <w:sz w:val="32"/>
          <w:szCs w:val="32"/>
          <w:highlight w:val="none"/>
        </w:rPr>
        <w:t>招标公告</w:t>
      </w:r>
    </w:p>
    <w:p w14:paraId="752EF1C4">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bookmarkStart w:id="3" w:name="_Toc35393790"/>
      <w:bookmarkStart w:id="4" w:name="_Toc28359079"/>
      <w:bookmarkStart w:id="5" w:name="_Toc58430305"/>
      <w:bookmarkStart w:id="6" w:name="_Toc28359002"/>
      <w:bookmarkStart w:id="7" w:name="_Toc35393621"/>
      <w:bookmarkStart w:id="8" w:name="_Hlk24379207"/>
      <w:r>
        <w:rPr>
          <w:rFonts w:hint="eastAsia" w:ascii="宋体" w:hAnsi="宋体" w:cs="宋体"/>
          <w:szCs w:val="21"/>
          <w:highlight w:val="none"/>
        </w:rPr>
        <w:t>项目概况</w:t>
      </w:r>
    </w:p>
    <w:p w14:paraId="02564D9F">
      <w:pPr>
        <w:pageBreakBefore w:val="0"/>
        <w:kinsoku/>
        <w:overflowPunct/>
        <w:topLinePunct w:val="0"/>
        <w:autoSpaceDE/>
        <w:autoSpaceDN/>
        <w:bidi w:val="0"/>
        <w:snapToGrid/>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2025年滁州轨道运营办公用品采购项目（二次）</w:t>
      </w:r>
      <w:r>
        <w:rPr>
          <w:rFonts w:hint="eastAsia" w:ascii="宋体" w:hAnsi="宋体" w:cs="宋体"/>
          <w:szCs w:val="21"/>
          <w:highlight w:val="none"/>
        </w:rPr>
        <w:t>的潜在投标人应在滁州市公共资源交易中心网（http://ggzy.chuzhou.gov.cn/）获取招标文件，并于202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日8点00分（北京时间）前递交投标文件。</w:t>
      </w:r>
    </w:p>
    <w:p w14:paraId="7ED3759B">
      <w:pPr>
        <w:pStyle w:val="3"/>
        <w:pageBreakBefore w:val="0"/>
        <w:numPr>
          <w:ilvl w:val="0"/>
          <w:numId w:val="0"/>
        </w:numPr>
        <w:kinsoku/>
        <w:overflowPunct/>
        <w:topLinePunct w:val="0"/>
        <w:autoSpaceDE/>
        <w:autoSpaceDN/>
        <w:bidi w:val="0"/>
        <w:snapToGrid/>
        <w:spacing w:line="400" w:lineRule="exact"/>
        <w:ind w:left="431"/>
        <w:rPr>
          <w:rFonts w:hint="eastAsia" w:ascii="宋体" w:hAnsi="宋体" w:cs="宋体"/>
          <w:sz w:val="21"/>
          <w:szCs w:val="21"/>
          <w:highlight w:val="none"/>
        </w:rPr>
      </w:pPr>
      <w:r>
        <w:rPr>
          <w:rFonts w:hint="eastAsia" w:ascii="宋体" w:hAnsi="宋体" w:cs="宋体"/>
          <w:b/>
          <w:sz w:val="21"/>
          <w:szCs w:val="21"/>
          <w:highlight w:val="none"/>
        </w:rPr>
        <w:t>一、项目基本情况</w:t>
      </w:r>
      <w:bookmarkEnd w:id="3"/>
      <w:bookmarkEnd w:id="4"/>
      <w:bookmarkEnd w:id="5"/>
      <w:bookmarkEnd w:id="6"/>
      <w:bookmarkEnd w:id="7"/>
    </w:p>
    <w:p w14:paraId="4C75AE60">
      <w:pPr>
        <w:pageBreakBefore w:val="0"/>
        <w:kinsoku/>
        <w:overflowPunct/>
        <w:topLinePunct w:val="0"/>
        <w:autoSpaceDE/>
        <w:autoSpaceDN/>
        <w:bidi w:val="0"/>
        <w:snapToGrid/>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项目编号：</w:t>
      </w:r>
      <w:r>
        <w:rPr>
          <w:rFonts w:hint="default" w:ascii="宋体" w:hAnsi="宋体" w:cs="宋体"/>
          <w:szCs w:val="21"/>
          <w:highlight w:val="none"/>
          <w:lang w:val="en-US" w:eastAsia="zh-CN"/>
        </w:rPr>
        <w:t>czsjqt202507-010</w:t>
      </w:r>
    </w:p>
    <w:p w14:paraId="5FC588B6">
      <w:pPr>
        <w:pageBreakBefore w:val="0"/>
        <w:kinsoku/>
        <w:overflowPunct/>
        <w:topLinePunct w:val="0"/>
        <w:autoSpaceDE/>
        <w:autoSpaceDN/>
        <w:bidi w:val="0"/>
        <w:snapToGrid/>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rPr>
        <w:t>项目名称：</w:t>
      </w:r>
      <w:bookmarkEnd w:id="8"/>
      <w:r>
        <w:rPr>
          <w:rFonts w:hint="eastAsia" w:ascii="宋体" w:hAnsi="宋体" w:cs="宋体"/>
          <w:szCs w:val="21"/>
          <w:highlight w:val="none"/>
          <w:lang w:val="en-US" w:eastAsia="zh-CN"/>
        </w:rPr>
        <w:t>2025年滁州轨道运营办公用品采购项目（二次）</w:t>
      </w:r>
    </w:p>
    <w:p w14:paraId="25CB908C">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预算金额：</w:t>
      </w:r>
      <w:r>
        <w:rPr>
          <w:rFonts w:hint="eastAsia" w:ascii="宋体" w:hAnsi="宋体" w:cs="宋体"/>
          <w:szCs w:val="21"/>
          <w:highlight w:val="none"/>
          <w:lang w:val="en-US" w:eastAsia="zh-CN"/>
        </w:rPr>
        <w:t>三年407421.92</w:t>
      </w:r>
      <w:r>
        <w:rPr>
          <w:rFonts w:hint="eastAsia" w:ascii="宋体" w:hAnsi="宋体" w:eastAsia="宋体" w:cs="宋体"/>
          <w:szCs w:val="21"/>
          <w:highlight w:val="none"/>
          <w:lang w:val="en-US" w:eastAsia="zh-CN"/>
        </w:rPr>
        <w:t>元</w:t>
      </w:r>
    </w:p>
    <w:p w14:paraId="5BDD22DB">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最高限价：</w:t>
      </w:r>
      <w:r>
        <w:rPr>
          <w:rFonts w:hint="eastAsia" w:ascii="宋体" w:hAnsi="宋体" w:eastAsia="宋体" w:cs="宋体"/>
          <w:szCs w:val="21"/>
          <w:highlight w:val="none"/>
          <w:lang w:val="en-US" w:eastAsia="zh-CN"/>
        </w:rPr>
        <w:t>本项目最高投标限价</w:t>
      </w:r>
      <w:r>
        <w:rPr>
          <w:rFonts w:hint="eastAsia" w:ascii="宋体" w:hAnsi="宋体" w:cs="宋体"/>
          <w:szCs w:val="21"/>
          <w:highlight w:val="none"/>
          <w:lang w:val="en-US" w:eastAsia="zh-CN"/>
        </w:rPr>
        <w:t>407421.92</w:t>
      </w:r>
      <w:r>
        <w:rPr>
          <w:rFonts w:hint="eastAsia" w:ascii="宋体" w:hAnsi="宋体" w:eastAsia="宋体" w:cs="宋体"/>
          <w:szCs w:val="21"/>
          <w:highlight w:val="none"/>
          <w:lang w:val="en-US" w:eastAsia="zh-CN"/>
        </w:rPr>
        <w:t>元；</w:t>
      </w:r>
    </w:p>
    <w:p w14:paraId="41D289D1">
      <w:pPr>
        <w:pageBreakBefore w:val="0"/>
        <w:kinsoku/>
        <w:overflowPunct/>
        <w:topLinePunct w:val="0"/>
        <w:autoSpaceDE/>
        <w:autoSpaceDN/>
        <w:bidi w:val="0"/>
        <w:snapToGrid/>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采购内容：2025年滁州轨道运营办公用品采购项目包括但不限于办公用品及配套产品的供应及</w:t>
      </w:r>
      <w:r>
        <w:rPr>
          <w:rFonts w:hint="eastAsia" w:ascii="宋体" w:hAnsi="宋体" w:cs="宋体"/>
          <w:szCs w:val="21"/>
          <w:highlight w:val="none"/>
          <w:lang w:val="en-US" w:eastAsia="zh-CN"/>
        </w:rPr>
        <w:t>产品</w:t>
      </w:r>
      <w:r>
        <w:rPr>
          <w:rFonts w:hint="eastAsia" w:ascii="宋体" w:hAnsi="宋体" w:eastAsia="宋体" w:cs="宋体"/>
          <w:szCs w:val="21"/>
          <w:highlight w:val="none"/>
          <w:lang w:val="en-US" w:eastAsia="zh-CN"/>
        </w:rPr>
        <w:t>运输、质保等，详见用户需求书</w:t>
      </w:r>
    </w:p>
    <w:p w14:paraId="53E08953">
      <w:pPr>
        <w:pageBreakBefore w:val="0"/>
        <w:kinsoku/>
        <w:overflowPunct/>
        <w:topLinePunct w:val="0"/>
        <w:autoSpaceDE/>
        <w:autoSpaceDN/>
        <w:bidi w:val="0"/>
        <w:snapToGrid/>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服务期：三年（2025年-2028年）；</w:t>
      </w:r>
      <w:r>
        <w:rPr>
          <w:rFonts w:hint="eastAsia" w:ascii="宋体" w:hAnsi="宋体" w:eastAsia="宋体" w:cs="宋体"/>
          <w:color w:val="auto"/>
          <w:sz w:val="21"/>
          <w:szCs w:val="21"/>
          <w:highlight w:val="none"/>
          <w:lang w:val="en-US" w:eastAsia="zh-CN"/>
        </w:rPr>
        <w:t>按照招标人要求分批次供货，自接到招标人订货通知起30个日历天内完成该批次供货。</w:t>
      </w:r>
    </w:p>
    <w:p w14:paraId="3BE7E53B">
      <w:pPr>
        <w:pageBreakBefore w:val="0"/>
        <w:kinsoku/>
        <w:overflowPunct/>
        <w:topLinePunct w:val="0"/>
        <w:autoSpaceDE/>
        <w:autoSpaceDN/>
        <w:bidi w:val="0"/>
        <w:snapToGrid/>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本项目不接受联合体投标</w:t>
      </w:r>
    </w:p>
    <w:p w14:paraId="12B40335">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9" w:name="_Toc35393791"/>
      <w:bookmarkStart w:id="10" w:name="_Toc28359080"/>
      <w:bookmarkStart w:id="11" w:name="_Toc58430306"/>
      <w:bookmarkStart w:id="12" w:name="_Toc35393622"/>
      <w:bookmarkStart w:id="13" w:name="_Toc28359003"/>
      <w:r>
        <w:rPr>
          <w:rFonts w:hint="eastAsia" w:ascii="宋体" w:hAnsi="宋体" w:cs="宋体"/>
          <w:b/>
          <w:sz w:val="21"/>
          <w:szCs w:val="21"/>
          <w:highlight w:val="none"/>
        </w:rPr>
        <w:t>二、投标人要求</w:t>
      </w:r>
      <w:bookmarkEnd w:id="9"/>
      <w:bookmarkEnd w:id="10"/>
      <w:bookmarkEnd w:id="11"/>
      <w:bookmarkEnd w:id="12"/>
      <w:bookmarkEnd w:id="13"/>
    </w:p>
    <w:p w14:paraId="2446A1EB">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bookmarkStart w:id="14" w:name="_Toc28359081"/>
      <w:bookmarkStart w:id="15" w:name="_Toc28359004"/>
      <w:r>
        <w:rPr>
          <w:rFonts w:hint="eastAsia" w:ascii="宋体" w:hAnsi="宋体" w:eastAsia="宋体" w:cs="宋体"/>
          <w:szCs w:val="21"/>
          <w:highlight w:val="none"/>
          <w:lang w:val="en-US" w:eastAsia="zh-CN"/>
        </w:rPr>
        <w:t>1.投标人须在中华人民共和国境内注册（不含港澳台）并取得营业执照且具有相应供货服务能力；</w:t>
      </w:r>
    </w:p>
    <w:p w14:paraId="2CC8E267">
      <w:pPr>
        <w:pageBreakBefore w:val="0"/>
        <w:widowControl/>
        <w:kinsoku/>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.信誉要求：投标人不得存在以下情形：</w:t>
      </w:r>
    </w:p>
    <w:p w14:paraId="38E16491">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69C874D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18D1F91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26E6CE1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4712478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2CB3470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324C031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2278571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7A4F080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3D19EA61">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8BC48C7">
      <w:pPr>
        <w:pageBreakBefore w:val="0"/>
        <w:widowControl/>
        <w:kinsoku/>
        <w:overflowPunct/>
        <w:topLinePunct w:val="0"/>
        <w:autoSpaceDE/>
        <w:autoSpaceDN/>
        <w:bidi w:val="0"/>
        <w:snapToGrid/>
        <w:spacing w:line="400" w:lineRule="exact"/>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.投标人所属分公司、办事处等分支机构存在第</w:t>
      </w:r>
      <w:r>
        <w:rPr>
          <w:rFonts w:hint="eastAsia" w:ascii="宋体" w:hAnsi="宋体" w:cs="宋体"/>
          <w:szCs w:val="21"/>
          <w:highlight w:val="none"/>
          <w:lang w:val="en-US" w:eastAsia="zh-CN"/>
        </w:rPr>
        <w:t>2</w:t>
      </w:r>
      <w:r>
        <w:rPr>
          <w:rFonts w:hint="eastAsia" w:ascii="宋体" w:hAnsi="宋体" w:cs="宋体"/>
          <w:szCs w:val="21"/>
          <w:highlight w:val="none"/>
        </w:rPr>
        <w:t>条信誉要求①-</w:t>
      </w:r>
      <w:r>
        <w:rPr>
          <w:rFonts w:hint="eastAsia" w:ascii="宋体" w:hAnsi="宋体" w:eastAsia="宋体" w:cs="宋体"/>
          <w:color w:val="auto"/>
          <w:sz w:val="21"/>
          <w:szCs w:val="21"/>
          <w:highlight w:val="none"/>
          <w:lang w:val="en-US" w:eastAsia="zh-CN"/>
        </w:rPr>
        <w:t>⑩</w:t>
      </w:r>
      <w:r>
        <w:rPr>
          <w:rFonts w:hint="eastAsia" w:ascii="宋体" w:hAnsi="宋体" w:cs="宋体"/>
          <w:szCs w:val="21"/>
          <w:highlight w:val="none"/>
        </w:rPr>
        <w:t>项情形之一的，</w:t>
      </w:r>
      <w:r>
        <w:rPr>
          <w:rFonts w:hint="eastAsia" w:ascii="宋体" w:hAnsi="宋体" w:eastAsia="宋体" w:cs="宋体"/>
          <w:szCs w:val="21"/>
          <w:highlight w:val="none"/>
          <w:lang w:val="en-US" w:eastAsia="zh-CN"/>
        </w:rPr>
        <w:t>拒绝其被确定为中标人</w:t>
      </w:r>
      <w:r>
        <w:rPr>
          <w:rFonts w:hint="eastAsia" w:ascii="宋体" w:hAnsi="宋体" w:eastAsia="宋体" w:cs="宋体"/>
          <w:szCs w:val="21"/>
          <w:highlight w:val="none"/>
        </w:rPr>
        <w:t>。</w:t>
      </w:r>
    </w:p>
    <w:p w14:paraId="55A0659F">
      <w:pPr>
        <w:pStyle w:val="13"/>
        <w:pageBreakBefore w:val="0"/>
        <w:kinsoku/>
        <w:overflowPunct/>
        <w:topLinePunct w:val="0"/>
        <w:autoSpaceDE/>
        <w:autoSpaceDN/>
        <w:bidi w:val="0"/>
        <w:snapToGrid/>
        <w:spacing w:line="400" w:lineRule="exact"/>
        <w:ind w:left="0" w:leftChars="0"/>
        <w:rPr>
          <w:rFonts w:hint="eastAsia" w:ascii="宋体" w:hAnsi="宋体" w:cs="宋体"/>
          <w:szCs w:val="21"/>
          <w:highlight w:val="none"/>
        </w:rPr>
      </w:pPr>
      <w:r>
        <w:rPr>
          <w:rFonts w:hint="eastAsia" w:ascii="宋体" w:hAnsi="宋体" w:cs="宋体"/>
          <w:szCs w:val="21"/>
          <w:highlight w:val="none"/>
        </w:rPr>
        <w:t>备注：第</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条按照附件1“关于联合惩戒失信行为加强信用查询管理的通知”查询或承诺。</w:t>
      </w:r>
    </w:p>
    <w:p w14:paraId="4E3E54F2">
      <w:pPr>
        <w:pStyle w:val="3"/>
        <w:pageBreakBefore w:val="0"/>
        <w:numPr>
          <w:ilvl w:val="0"/>
          <w:numId w:val="0"/>
        </w:numPr>
        <w:kinsoku/>
        <w:overflowPunct/>
        <w:topLinePunct w:val="0"/>
        <w:autoSpaceDE/>
        <w:autoSpaceDN/>
        <w:bidi w:val="0"/>
        <w:snapToGrid/>
        <w:spacing w:line="400" w:lineRule="exact"/>
        <w:ind w:firstLine="422" w:firstLineChars="200"/>
        <w:rPr>
          <w:rFonts w:hint="eastAsia" w:ascii="宋体" w:hAnsi="宋体" w:cs="宋体"/>
          <w:sz w:val="21"/>
          <w:szCs w:val="21"/>
          <w:highlight w:val="none"/>
        </w:rPr>
      </w:pPr>
      <w:bookmarkStart w:id="16" w:name="_Toc35393623"/>
      <w:bookmarkStart w:id="17" w:name="_Toc58430307"/>
      <w:bookmarkStart w:id="18" w:name="_Toc35393792"/>
      <w:r>
        <w:rPr>
          <w:rFonts w:hint="eastAsia" w:ascii="宋体" w:hAnsi="宋体" w:cs="宋体"/>
          <w:b/>
          <w:sz w:val="21"/>
          <w:szCs w:val="21"/>
          <w:highlight w:val="none"/>
        </w:rPr>
        <w:t>三、获取招标文件</w:t>
      </w:r>
      <w:bookmarkEnd w:id="14"/>
      <w:bookmarkEnd w:id="15"/>
      <w:bookmarkEnd w:id="16"/>
      <w:bookmarkEnd w:id="17"/>
      <w:bookmarkEnd w:id="18"/>
    </w:p>
    <w:p w14:paraId="2A22D6FA">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iCs/>
          <w:szCs w:val="21"/>
          <w:highlight w:val="none"/>
          <w:u w:val="single"/>
        </w:rPr>
      </w:pPr>
      <w:r>
        <w:rPr>
          <w:rFonts w:hint="eastAsia" w:ascii="宋体" w:hAnsi="宋体" w:cs="宋体"/>
          <w:szCs w:val="21"/>
          <w:highlight w:val="none"/>
        </w:rPr>
        <w:t>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日</w:t>
      </w:r>
      <w:r>
        <w:rPr>
          <w:rFonts w:hint="eastAsia" w:ascii="宋体" w:hAnsi="宋体" w:cs="宋体"/>
          <w:szCs w:val="21"/>
          <w:highlight w:val="none"/>
        </w:rPr>
        <w:t>至</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31</w:t>
      </w:r>
      <w:r>
        <w:rPr>
          <w:rFonts w:hint="eastAsia" w:ascii="宋体" w:hAnsi="宋体" w:cs="宋体"/>
          <w:szCs w:val="21"/>
          <w:highlight w:val="none"/>
          <w:u w:val="single"/>
        </w:rPr>
        <w:t>日（提供期限自本公告发布之日起不得少于5个工作日）</w:t>
      </w:r>
    </w:p>
    <w:p w14:paraId="5E2A0564">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地点：滁州市公共资源交易中心网</w:t>
      </w:r>
    </w:p>
    <w:p w14:paraId="7243EA81">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u w:val="single"/>
        </w:rPr>
      </w:pPr>
      <w:r>
        <w:rPr>
          <w:rFonts w:hint="eastAsia" w:ascii="宋体" w:hAnsi="宋体" w:cs="宋体"/>
          <w:szCs w:val="21"/>
          <w:highlight w:val="none"/>
        </w:rPr>
        <w:t>方式：网上下载</w:t>
      </w:r>
    </w:p>
    <w:p w14:paraId="2EE800B6">
      <w:pPr>
        <w:pageBreakBefore w:val="0"/>
        <w:kinsoku/>
        <w:overflowPunct/>
        <w:topLinePunct w:val="0"/>
        <w:autoSpaceDE/>
        <w:autoSpaceDN/>
        <w:bidi w:val="0"/>
        <w:snapToGrid/>
        <w:spacing w:line="400" w:lineRule="exact"/>
        <w:ind w:firstLine="420" w:firstLineChars="200"/>
        <w:textAlignment w:val="baseline"/>
        <w:rPr>
          <w:rFonts w:hint="eastAsia" w:ascii="宋体" w:hAnsi="宋体" w:cs="宋体"/>
          <w:szCs w:val="21"/>
          <w:highlight w:val="none"/>
        </w:rPr>
      </w:pPr>
      <w:r>
        <w:rPr>
          <w:rFonts w:hint="eastAsia" w:ascii="宋体" w:hAnsi="宋体" w:cs="宋体"/>
          <w:szCs w:val="21"/>
          <w:highlight w:val="none"/>
        </w:rPr>
        <w:t>售价：0元</w:t>
      </w:r>
    </w:p>
    <w:p w14:paraId="45595958">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bookmarkStart w:id="19" w:name="_Toc28359005"/>
      <w:bookmarkStart w:id="20" w:name="_Toc28359082"/>
      <w:bookmarkStart w:id="21" w:name="_Toc35393793"/>
      <w:bookmarkStart w:id="22" w:name="_Toc35393624"/>
      <w:bookmarkStart w:id="23" w:name="_Toc58430308"/>
      <w:r>
        <w:rPr>
          <w:rFonts w:hint="eastAsia" w:ascii="宋体" w:hAnsi="宋体" w:cs="宋体"/>
          <w:b/>
          <w:sz w:val="21"/>
          <w:szCs w:val="21"/>
          <w:highlight w:val="none"/>
        </w:rPr>
        <w:t>四、提交投标文件</w:t>
      </w:r>
      <w:bookmarkEnd w:id="19"/>
      <w:bookmarkEnd w:id="20"/>
      <w:r>
        <w:rPr>
          <w:rFonts w:hint="eastAsia" w:ascii="宋体" w:hAnsi="宋体" w:cs="宋体"/>
          <w:b/>
          <w:sz w:val="21"/>
          <w:szCs w:val="21"/>
          <w:highlight w:val="none"/>
        </w:rPr>
        <w:t>截止时间、开标时间和地点</w:t>
      </w:r>
      <w:bookmarkEnd w:id="21"/>
      <w:bookmarkEnd w:id="22"/>
      <w:bookmarkEnd w:id="23"/>
    </w:p>
    <w:p w14:paraId="12214E4E">
      <w:pPr>
        <w:pageBreakBefore w:val="0"/>
        <w:kinsoku/>
        <w:overflowPunct/>
        <w:topLinePunct w:val="0"/>
        <w:autoSpaceDE/>
        <w:autoSpaceDN/>
        <w:bidi w:val="0"/>
        <w:snapToGrid/>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u w:val="single"/>
        </w:rPr>
        <w:t xml:space="preserve"> 202</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年</w:t>
      </w:r>
      <w:r>
        <w:rPr>
          <w:rFonts w:hint="eastAsia" w:ascii="宋体" w:hAnsi="宋体" w:cs="宋体"/>
          <w:bCs/>
          <w:szCs w:val="21"/>
          <w:highlight w:val="none"/>
          <w:u w:val="single"/>
          <w:lang w:val="en-US" w:eastAsia="zh-CN"/>
        </w:rPr>
        <w:t>7</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31</w:t>
      </w:r>
      <w:r>
        <w:rPr>
          <w:rFonts w:hint="eastAsia" w:ascii="宋体" w:hAnsi="宋体" w:cs="宋体"/>
          <w:bCs/>
          <w:szCs w:val="21"/>
          <w:highlight w:val="none"/>
          <w:u w:val="single"/>
        </w:rPr>
        <w:t>日</w:t>
      </w:r>
      <w:r>
        <w:rPr>
          <w:rFonts w:hint="eastAsia" w:ascii="宋体" w:hAnsi="宋体" w:cs="宋体"/>
          <w:bCs/>
          <w:szCs w:val="21"/>
          <w:highlight w:val="none"/>
          <w:u w:val="single"/>
          <w:lang w:val="en-US" w:eastAsia="zh-CN"/>
        </w:rPr>
        <w:t>8</w:t>
      </w:r>
      <w:r>
        <w:rPr>
          <w:rFonts w:hint="eastAsia" w:ascii="宋体" w:hAnsi="宋体" w:cs="宋体"/>
          <w:bCs/>
          <w:szCs w:val="21"/>
          <w:highlight w:val="none"/>
          <w:u w:val="single"/>
        </w:rPr>
        <w:t>点00分</w:t>
      </w:r>
      <w:r>
        <w:rPr>
          <w:rFonts w:hint="eastAsia" w:ascii="宋体" w:hAnsi="宋体" w:cs="宋体"/>
          <w:bCs/>
          <w:szCs w:val="21"/>
          <w:highlight w:val="none"/>
        </w:rPr>
        <w:t>（北京时间）</w:t>
      </w:r>
      <w:r>
        <w:rPr>
          <w:rFonts w:hint="eastAsia" w:ascii="宋体" w:hAnsi="宋体" w:cs="宋体"/>
          <w:szCs w:val="21"/>
          <w:highlight w:val="none"/>
          <w:u w:val="single"/>
        </w:rPr>
        <w:t>（自招标文件开始发出之日起至投标人提交投标文件截止之日止，不得少于20日）</w:t>
      </w:r>
    </w:p>
    <w:p w14:paraId="49612A0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rPr>
        <w:t>地点：网上开标，投标人登录滁州市不见面开标系统参与网上开标（网址：</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"https://ggzy.chuzhou.gov.cn/BidOpening/bidopeninghallaction/hall/login）。操作手册见"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https://ggzy.chuzhou.gov.cn/BidOpening/bidopeninghallaction/hall/login）。操作手册见</w:t>
      </w:r>
      <w:r>
        <w:rPr>
          <w:rFonts w:hint="eastAsia" w:ascii="宋体" w:hAnsi="宋体" w:eastAsia="宋体" w:cs="宋体"/>
          <w:szCs w:val="21"/>
          <w:highlight w:val="none"/>
        </w:rPr>
        <w:fldChar w:fldCharType="end"/>
      </w:r>
      <w:r>
        <w:rPr>
          <w:rFonts w:hint="eastAsia" w:ascii="宋体" w:hAnsi="宋体" w:eastAsia="宋体" w:cs="宋体"/>
          <w:szCs w:val="21"/>
          <w:highlight w:val="none"/>
        </w:rPr>
        <w:t>https://ggzy.chuzhou.gov.cn/fwzn/011006/20240510/f0637388-583d-4c69-8331-05b6adfcf24d.html。</w:t>
      </w:r>
    </w:p>
    <w:p w14:paraId="6387C34C">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Cs/>
          <w:sz w:val="21"/>
          <w:szCs w:val="21"/>
          <w:highlight w:val="none"/>
        </w:rPr>
      </w:pPr>
      <w:bookmarkStart w:id="24" w:name="_Toc35393625"/>
      <w:bookmarkStart w:id="25" w:name="_Toc58430309"/>
      <w:bookmarkStart w:id="26" w:name="_Toc28359007"/>
      <w:bookmarkStart w:id="27" w:name="_Toc28359084"/>
      <w:bookmarkStart w:id="28" w:name="_Toc35393794"/>
      <w:r>
        <w:rPr>
          <w:rFonts w:hint="eastAsia" w:ascii="宋体" w:hAnsi="宋体" w:cs="宋体"/>
          <w:b/>
          <w:sz w:val="21"/>
          <w:szCs w:val="21"/>
          <w:highlight w:val="none"/>
        </w:rPr>
        <w:t>五、公告期限</w:t>
      </w:r>
      <w:bookmarkEnd w:id="24"/>
      <w:bookmarkEnd w:id="25"/>
      <w:bookmarkEnd w:id="26"/>
      <w:bookmarkEnd w:id="27"/>
      <w:bookmarkEnd w:id="28"/>
    </w:p>
    <w:p w14:paraId="1205F7EB">
      <w:pPr>
        <w:pageBreakBefore w:val="0"/>
        <w:kinsoku/>
        <w:overflowPunct/>
        <w:topLinePunct w:val="0"/>
        <w:autoSpaceDE/>
        <w:autoSpaceDN/>
        <w:bidi w:val="0"/>
        <w:snapToGrid/>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14:paraId="2351BFCD">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b/>
          <w:sz w:val="21"/>
          <w:szCs w:val="21"/>
          <w:highlight w:val="none"/>
        </w:rPr>
      </w:pPr>
      <w:bookmarkStart w:id="29" w:name="_Toc58430310"/>
      <w:r>
        <w:rPr>
          <w:rFonts w:hint="eastAsia" w:ascii="宋体" w:hAnsi="宋体" w:cs="宋体"/>
          <w:b/>
          <w:sz w:val="21"/>
          <w:szCs w:val="21"/>
          <w:highlight w:val="none"/>
        </w:rPr>
        <w:t>六、投标保证金金额及缴纳账户</w:t>
      </w:r>
      <w:bookmarkEnd w:id="29"/>
    </w:p>
    <w:p w14:paraId="1A0F4005">
      <w:pPr>
        <w:pageBreakBefore w:val="0"/>
        <w:kinsoku/>
        <w:overflowPunct/>
        <w:topLinePunct w:val="0"/>
        <w:autoSpaceDE/>
        <w:autoSpaceDN/>
        <w:bidi w:val="0"/>
        <w:snapToGrid/>
        <w:spacing w:line="400" w:lineRule="exact"/>
        <w:ind w:firstLine="420" w:firstLineChars="200"/>
        <w:jc w:val="left"/>
        <w:rPr>
          <w:rFonts w:hint="eastAsia" w:ascii="宋体" w:hAnsi="宋体" w:cs="宋体"/>
          <w:color w:val="000000"/>
          <w:szCs w:val="21"/>
          <w:highlight w:val="none"/>
        </w:rPr>
      </w:pPr>
      <w:bookmarkStart w:id="30" w:name="_Toc35393626"/>
      <w:bookmarkStart w:id="31" w:name="_Toc35393795"/>
      <w:bookmarkStart w:id="32" w:name="_Toc58430311"/>
      <w:r>
        <w:rPr>
          <w:rFonts w:hint="eastAsia" w:ascii="宋体" w:hAnsi="宋体" w:cs="宋体"/>
          <w:color w:val="000000"/>
          <w:szCs w:val="21"/>
          <w:highlight w:val="none"/>
        </w:rPr>
        <w:t>1.投标保证金的金额</w:t>
      </w:r>
      <w:r>
        <w:rPr>
          <w:rFonts w:hint="eastAsia" w:ascii="宋体" w:hAnsi="宋体" w:cs="宋体"/>
          <w:color w:val="000000"/>
          <w:szCs w:val="21"/>
          <w:highlight w:val="none"/>
          <w:lang w:val="en-US" w:eastAsia="zh-CN"/>
        </w:rPr>
        <w:t>0.8</w:t>
      </w:r>
      <w:r>
        <w:rPr>
          <w:rFonts w:hint="eastAsia" w:ascii="宋体" w:hAnsi="宋体" w:cs="宋体"/>
          <w:color w:val="000000"/>
          <w:szCs w:val="21"/>
          <w:highlight w:val="none"/>
        </w:rPr>
        <w:t>万元</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要求投标人提交投标保证金。</w:t>
      </w:r>
    </w:p>
    <w:p w14:paraId="4BFC7684">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投标保证金的形式：支持现金（银行转账、银行电汇）、银行保函、保证保险、担保机构担保。  </w:t>
      </w:r>
    </w:p>
    <w:p w14:paraId="61780542">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2.接收投标保证金的账户信息：</w:t>
      </w:r>
    </w:p>
    <w:p w14:paraId="22BEFCF3">
      <w:pPr>
        <w:pageBreakBefore w:val="0"/>
        <w:kinsoku/>
        <w:overflowPunct/>
        <w:topLinePunct w:val="0"/>
        <w:autoSpaceDE/>
        <w:autoSpaceDN/>
        <w:bidi w:val="0"/>
        <w:snapToGrid/>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银行转账缴纳的投标保证金须投标截止时间前交纳完毕；投标保证金须从投标人基本账户转入交易中心下列账户之一，投标保证金付款人的账户名称必须与投标人名称一致，不接受汇票和结算卡汇入，以资金到账时间为确认保证金交纳完毕时间。</w:t>
      </w:r>
    </w:p>
    <w:p w14:paraId="132F17C7">
      <w:pPr>
        <w:pageBreakBefore w:val="0"/>
        <w:kinsoku/>
        <w:overflowPunct/>
        <w:topLinePunct w:val="0"/>
        <w:autoSpaceDE/>
        <w:autoSpaceDN/>
        <w:bidi w:val="0"/>
        <w:snapToGrid/>
        <w:spacing w:line="400" w:lineRule="exact"/>
        <w:jc w:val="left"/>
        <w:rPr>
          <w:rFonts w:hint="eastAsia" w:ascii="宋体" w:hAnsi="宋体" w:cs="宋体"/>
          <w:bCs/>
          <w:color w:val="000000"/>
          <w:kern w:val="0"/>
          <w:szCs w:val="21"/>
          <w:highlight w:val="none"/>
        </w:rPr>
      </w:pPr>
      <w:r>
        <w:rPr>
          <w:rFonts w:hint="eastAsia" w:ascii="宋体" w:hAnsi="宋体" w:cs="宋体"/>
          <w:color w:val="000000"/>
          <w:szCs w:val="21"/>
          <w:highlight w:val="none"/>
        </w:rPr>
        <w:t xml:space="preserve">    (1)</w:t>
      </w:r>
      <w:r>
        <w:rPr>
          <w:rFonts w:hint="eastAsia" w:ascii="宋体" w:hAnsi="宋体" w:cs="宋体"/>
          <w:bCs/>
          <w:color w:val="000000"/>
          <w:kern w:val="0"/>
          <w:szCs w:val="21"/>
          <w:highlight w:val="none"/>
        </w:rPr>
        <w:t>户  名：滁州市公共资源交易中心</w:t>
      </w:r>
    </w:p>
    <w:p w14:paraId="55F4340F">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 开户行：</w:t>
      </w:r>
      <w:r>
        <w:rPr>
          <w:rFonts w:hint="eastAsia" w:ascii="宋体" w:hAnsi="宋体" w:eastAsia="宋体" w:cs="宋体"/>
          <w:bCs/>
          <w:color w:val="000000"/>
          <w:kern w:val="0"/>
          <w:szCs w:val="21"/>
          <w:highlight w:val="none"/>
          <w:lang w:val="en-US" w:eastAsia="zh-CN"/>
        </w:rPr>
        <w:t>中国银行滁州分行</w:t>
      </w:r>
    </w:p>
    <w:p w14:paraId="1D09ECB5">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 账  号：</w:t>
      </w:r>
      <w:r>
        <w:rPr>
          <w:rFonts w:hint="default" w:ascii="宋体" w:hAnsi="宋体" w:eastAsia="宋体" w:cs="宋体"/>
          <w:bCs/>
          <w:color w:val="000000"/>
          <w:kern w:val="0"/>
          <w:szCs w:val="21"/>
          <w:highlight w:val="none"/>
          <w:lang w:val="en-US" w:eastAsia="zh-CN"/>
        </w:rPr>
        <w:t>185728908731</w:t>
      </w:r>
      <w:r>
        <w:rPr>
          <w:rFonts w:hint="eastAsia" w:ascii="宋体" w:hAnsi="宋体" w:eastAsia="宋体" w:cs="宋体"/>
          <w:bCs/>
          <w:color w:val="000000"/>
          <w:kern w:val="0"/>
          <w:szCs w:val="21"/>
          <w:highlight w:val="none"/>
          <w:lang w:val="en-US" w:eastAsia="zh-CN"/>
        </w:rPr>
        <w:t xml:space="preserve">；                     </w:t>
      </w:r>
    </w:p>
    <w:p w14:paraId="5C4205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 xml:space="preserve">(2)户  名：滁州市公共资源交易中心 </w:t>
      </w:r>
    </w:p>
    <w:p w14:paraId="65A1DD55">
      <w:pPr>
        <w:pageBreakBefore w:val="0"/>
        <w:kinsoku/>
        <w:overflowPunct/>
        <w:topLinePunct w:val="0"/>
        <w:autoSpaceDE/>
        <w:autoSpaceDN/>
        <w:bidi w:val="0"/>
        <w:snapToGrid/>
        <w:spacing w:line="400" w:lineRule="exact"/>
        <w:ind w:firstLine="630" w:firstLineChars="30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 开户行：中国农业银行滁州中都支行</w:t>
      </w:r>
    </w:p>
    <w:p w14:paraId="6A5D4B3D">
      <w:pPr>
        <w:pageBreakBefore w:val="0"/>
        <w:kinsoku/>
        <w:overflowPunct/>
        <w:topLinePunct w:val="0"/>
        <w:autoSpaceDE/>
        <w:autoSpaceDN/>
        <w:bidi w:val="0"/>
        <w:snapToGrid/>
        <w:spacing w:line="400" w:lineRule="exact"/>
        <w:ind w:firstLine="630" w:firstLineChars="300"/>
        <w:rPr>
          <w:rFonts w:hint="eastAsia" w:ascii="宋体" w:hAnsi="宋体" w:cs="宋体"/>
          <w:color w:val="000000"/>
          <w:szCs w:val="21"/>
          <w:highlight w:val="none"/>
        </w:rPr>
      </w:pPr>
      <w:r>
        <w:rPr>
          <w:rFonts w:hint="eastAsia" w:ascii="宋体" w:hAnsi="宋体" w:eastAsia="宋体" w:cs="宋体"/>
          <w:bCs/>
          <w:color w:val="000000"/>
          <w:kern w:val="0"/>
          <w:szCs w:val="21"/>
          <w:highlight w:val="none"/>
          <w:lang w:val="en-US" w:eastAsia="zh-CN"/>
        </w:rPr>
        <w:t xml:space="preserve"> 账  号：</w:t>
      </w:r>
      <w:r>
        <w:rPr>
          <w:rFonts w:hint="default" w:ascii="宋体" w:hAnsi="宋体" w:eastAsia="宋体" w:cs="宋体"/>
          <w:bCs/>
          <w:color w:val="000000"/>
          <w:kern w:val="0"/>
          <w:szCs w:val="21"/>
          <w:highlight w:val="none"/>
          <w:lang w:val="en-US" w:eastAsia="zh-CN"/>
        </w:rPr>
        <w:t>123340010400044210000001785</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r>
        <w:rPr>
          <w:rFonts w:hint="eastAsia" w:ascii="宋体" w:hAnsi="宋体" w:eastAsia="宋体" w:cs="宋体"/>
          <w:bCs/>
          <w:color w:val="000000"/>
          <w:kern w:val="0"/>
          <w:szCs w:val="21"/>
          <w:highlight w:val="none"/>
          <w:lang w:val="en-US" w:eastAsia="zh-CN"/>
        </w:rPr>
        <w:t xml:space="preserve">                   </w:t>
      </w:r>
      <w:r>
        <w:rPr>
          <w:rFonts w:hint="eastAsia" w:ascii="宋体" w:hAnsi="宋体" w:cs="宋体"/>
          <w:color w:val="000000"/>
          <w:szCs w:val="21"/>
          <w:highlight w:val="none"/>
        </w:rPr>
        <w:t xml:space="preserve">      </w:t>
      </w:r>
    </w:p>
    <w:p w14:paraId="0B1CC25F">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保证金到账截止时间同投标文件递交截止时间，交纳保证金时须在交易附言中注明：“</w:t>
      </w:r>
      <w:r>
        <w:rPr>
          <w:rFonts w:hint="eastAsia" w:ascii="宋体" w:hAnsi="宋体" w:cs="宋体"/>
          <w:color w:val="000000"/>
          <w:szCs w:val="21"/>
          <w:highlight w:val="none"/>
          <w:lang w:eastAsia="zh-CN"/>
        </w:rPr>
        <w:t>2025年滁州轨道运营办公用品采购项目（</w:t>
      </w:r>
      <w:r>
        <w:rPr>
          <w:rFonts w:hint="eastAsia" w:ascii="宋体" w:hAnsi="宋体" w:cs="宋体"/>
          <w:color w:val="000000"/>
          <w:szCs w:val="21"/>
          <w:highlight w:val="none"/>
          <w:lang w:val="en-US" w:eastAsia="zh-CN"/>
        </w:rPr>
        <w:t>二次）</w:t>
      </w:r>
      <w:r>
        <w:rPr>
          <w:rFonts w:hint="eastAsia" w:ascii="宋体" w:hAnsi="宋体" w:cs="宋体"/>
          <w:color w:val="000000"/>
          <w:szCs w:val="21"/>
          <w:highlight w:val="none"/>
        </w:rPr>
        <w:t>投标保证金”（备注可自行简写）。</w:t>
      </w:r>
      <w:r>
        <w:rPr>
          <w:rFonts w:hint="eastAsia" w:ascii="宋体" w:hAnsi="宋体" w:eastAsia="宋体" w:cs="宋体"/>
          <w:b/>
          <w:bCs/>
          <w:color w:val="000000"/>
          <w:sz w:val="21"/>
          <w:szCs w:val="21"/>
          <w:highlight w:val="none"/>
          <w:lang w:val="en-US" w:eastAsia="zh-CN"/>
        </w:rPr>
        <w:t>项目流标后投标保证金原路退回，无论退回的投标保证金在本次投标截止时间前是否到账，参与本次投标均请按照招标文件要求重新提交投标保证金。</w:t>
      </w:r>
    </w:p>
    <w:p w14:paraId="0403BB1C">
      <w:pPr>
        <w:pageBreakBefore w:val="0"/>
        <w:widowControl/>
        <w:kinsoku/>
        <w:overflowPunct/>
        <w:topLinePunct w:val="0"/>
        <w:autoSpaceDE/>
        <w:autoSpaceDN/>
        <w:bidi w:val="0"/>
        <w:snapToGrid/>
        <w:spacing w:line="400" w:lineRule="exact"/>
        <w:jc w:val="left"/>
        <w:rPr>
          <w:rFonts w:hint="eastAsia" w:ascii="宋体" w:hAnsi="宋体" w:cs="宋体"/>
          <w:b/>
          <w:bCs/>
          <w:color w:val="000000"/>
          <w:spacing w:val="-6"/>
          <w:szCs w:val="21"/>
          <w:highlight w:val="none"/>
        </w:rPr>
      </w:pPr>
      <w:r>
        <w:rPr>
          <w:rFonts w:hint="eastAsia" w:ascii="宋体" w:hAnsi="宋体" w:cs="宋体"/>
          <w:b/>
          <w:bCs/>
          <w:color w:val="000000"/>
          <w:spacing w:val="-6"/>
          <w:szCs w:val="21"/>
          <w:highlight w:val="none"/>
        </w:rPr>
        <w:t xml:space="preserve">     </w:t>
      </w:r>
      <w:r>
        <w:rPr>
          <w:rFonts w:hint="eastAsia" w:ascii="宋体" w:hAnsi="宋体" w:cs="宋体"/>
          <w:b/>
          <w:bCs/>
          <w:kern w:val="0"/>
          <w:szCs w:val="21"/>
          <w:highlight w:val="none"/>
        </w:rPr>
        <w:t>各投标人请严格按照招标公告和招标文件载明的银行、账户汇入投标保证金，否则在开标时无法查询保证金是否到账将导致评标委员会否决其投标。</w:t>
      </w:r>
    </w:p>
    <w:p w14:paraId="7FF82F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3.投标保函要求：</w:t>
      </w:r>
    </w:p>
    <w:p w14:paraId="779176EB">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lang w:eastAsia="zh-CN"/>
        </w:rPr>
        <w:t>根据《国务院办公厅关于创新完善体制机制推动招标投标市场规范健康发展的意见》文件精神，本项目投标保证金保函只接受电子保函。投标人可登录滁州市公共资源交易中心网站“滁州市公共资源交易中心网站金融服务平台”，在线办理电子投标保函。操作手册见“滁州市公共资源交易中心-金融服务平台-通知公告”。</w:t>
      </w:r>
    </w:p>
    <w:p w14:paraId="60678260">
      <w:pPr>
        <w:pageBreakBefore w:val="0"/>
        <w:kinsoku/>
        <w:overflowPunct/>
        <w:topLinePunct w:val="0"/>
        <w:autoSpaceDE/>
        <w:autoSpaceDN/>
        <w:bidi w:val="0"/>
        <w:snapToGrid/>
        <w:spacing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eastAsia="zh-CN"/>
        </w:rPr>
        <w:t>投标保函的保证期截止时间不得早于该项目投标有效期的截止时间，否则资格审查不通过。</w:t>
      </w:r>
    </w:p>
    <w:p w14:paraId="26FC6BDE">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.备注：</w:t>
      </w:r>
    </w:p>
    <w:p w14:paraId="05525FE9">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（1）本项目不缴纳投标保证金条款仅针对在投标过程中未违反</w:t>
      </w:r>
      <w:r>
        <w:rPr>
          <w:rFonts w:hint="eastAsia" w:ascii="宋体" w:hAnsi="宋体" w:cs="宋体"/>
          <w:color w:val="000000"/>
          <w:szCs w:val="21"/>
          <w:highlight w:val="none"/>
          <w:lang w:val="en-US" w:eastAsia="zh-CN"/>
        </w:rPr>
        <w:t>本招标文件</w:t>
      </w:r>
      <w:r>
        <w:rPr>
          <w:rFonts w:hint="eastAsia" w:ascii="宋体" w:hAnsi="宋体" w:cs="宋体"/>
          <w:color w:val="000000"/>
          <w:szCs w:val="21"/>
          <w:highlight w:val="none"/>
        </w:rPr>
        <w:t>第二章“投标人须知”中第24.4项约定的投标人。如在投标过程中投标人存在</w:t>
      </w:r>
      <w:r>
        <w:rPr>
          <w:rFonts w:hint="eastAsia" w:ascii="宋体" w:hAnsi="宋体" w:cs="宋体"/>
          <w:color w:val="000000"/>
          <w:szCs w:val="21"/>
          <w:highlight w:val="none"/>
          <w:lang w:val="en-US" w:eastAsia="zh-CN"/>
        </w:rPr>
        <w:t>本</w:t>
      </w:r>
      <w:r>
        <w:rPr>
          <w:rFonts w:hint="eastAsia" w:ascii="宋体" w:hAnsi="宋体" w:cs="宋体"/>
          <w:color w:val="000000"/>
          <w:szCs w:val="21"/>
          <w:highlight w:val="none"/>
        </w:rPr>
        <w:t>招标文件第二章“投标人须知”中第24.4项约定情形，则无条件按招标人要求的金额、时间、账号缴纳投标保证金。投标人采用银行保函、担保机构担保、保证保险方式提交投标保证金的，如出现</w:t>
      </w:r>
      <w:r>
        <w:rPr>
          <w:rFonts w:hint="eastAsia" w:ascii="宋体" w:hAnsi="宋体" w:cs="宋体"/>
          <w:color w:val="000000"/>
          <w:szCs w:val="21"/>
          <w:highlight w:val="none"/>
          <w:lang w:val="en-US" w:eastAsia="zh-CN"/>
        </w:rPr>
        <w:t>本招标文件</w:t>
      </w:r>
      <w:r>
        <w:rPr>
          <w:rFonts w:hint="eastAsia" w:ascii="宋体" w:hAnsi="宋体" w:cs="宋体"/>
          <w:color w:val="000000"/>
          <w:szCs w:val="21"/>
          <w:highlight w:val="none"/>
        </w:rPr>
        <w:t xml:space="preserve"> “投标人须知”第24.4项所列情形的，提供担保的银行、担保机构及保险机构将无条件向招标人支付保函所列的全部投标保证金金额，该支付行为视同投标保证金不予退还。</w:t>
      </w:r>
    </w:p>
    <w:p w14:paraId="5D8C7F73">
      <w:pPr>
        <w:pageBreakBefore w:val="0"/>
        <w:kinsoku/>
        <w:overflowPunct/>
        <w:topLinePunct w:val="0"/>
        <w:autoSpaceDE/>
        <w:autoSpaceDN/>
        <w:bidi w:val="0"/>
        <w:snapToGrid/>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（2）投标人采用虚假银行保函、担保机构担保、保证保险方式提交投标保证金的，应依法承担弄虚作假、骗取中标的法律责任。</w:t>
      </w:r>
    </w:p>
    <w:p w14:paraId="733524A3">
      <w:pPr>
        <w:pageBreakBefore w:val="0"/>
        <w:kinsoku/>
        <w:overflowPunct/>
        <w:topLinePunct w:val="0"/>
        <w:autoSpaceDE/>
        <w:autoSpaceDN/>
        <w:bidi w:val="0"/>
        <w:snapToGrid/>
        <w:spacing w:line="400" w:lineRule="exact"/>
        <w:ind w:firstLine="422" w:firstLineChars="200"/>
        <w:rPr>
          <w:rFonts w:hint="eastAsia" w:ascii="宋体" w:hAnsi="宋体" w:cs="宋体"/>
          <w:i/>
          <w:szCs w:val="21"/>
          <w:highlight w:val="none"/>
        </w:rPr>
      </w:pPr>
      <w:r>
        <w:rPr>
          <w:rFonts w:hint="eastAsia" w:ascii="宋体" w:hAnsi="宋体" w:cs="宋体"/>
          <w:b/>
          <w:szCs w:val="21"/>
          <w:highlight w:val="none"/>
        </w:rPr>
        <w:t>七、其他补充事宜</w:t>
      </w:r>
      <w:bookmarkEnd w:id="30"/>
      <w:bookmarkEnd w:id="31"/>
      <w:bookmarkEnd w:id="32"/>
    </w:p>
    <w:p w14:paraId="3441205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Cs w:val="21"/>
          <w:highlight w:val="none"/>
        </w:rPr>
      </w:pPr>
      <w:bookmarkStart w:id="33" w:name="_Toc58430312"/>
      <w:r>
        <w:rPr>
          <w:rFonts w:hint="eastAsia" w:ascii="宋体" w:hAnsi="宋体" w:cs="宋体"/>
          <w:color w:val="00000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宋体" w:hAnsi="宋体" w:cs="宋体"/>
          <w:color w:val="000000"/>
          <w:szCs w:val="21"/>
          <w:highlight w:val="none"/>
          <w:lang w:eastAsia="zh-CN"/>
        </w:rPr>
        <w:t>0512-58188516</w:t>
      </w:r>
      <w:r>
        <w:rPr>
          <w:rFonts w:hint="eastAsia" w:ascii="宋体" w:hAnsi="宋体" w:cs="宋体"/>
          <w:color w:val="000000"/>
          <w:szCs w:val="21"/>
          <w:highlight w:val="none"/>
        </w:rPr>
        <w:t>（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7CC629E">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3A4F8A18">
      <w:pPr>
        <w:pageBreakBefore w:val="0"/>
        <w:kinsoku/>
        <w:overflowPunct/>
        <w:topLinePunct w:val="0"/>
        <w:autoSpaceDE/>
        <w:autoSpaceDN/>
        <w:bidi w:val="0"/>
        <w:snapToGrid/>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A01CB1D">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rPr>
        <w:t>4、投标文件格式、内容和制作要求以招标文件为准，投标文件制作工具中提供的相关格式及内容仅供参考，投标企业可根据招标文件要求自行调整。</w:t>
      </w:r>
    </w:p>
    <w:p w14:paraId="2D62846E">
      <w:pPr>
        <w:pageBreakBefore w:val="0"/>
        <w:widowControl/>
        <w:kinsoku/>
        <w:wordWrap w:val="0"/>
        <w:overflowPunct/>
        <w:topLinePunct w:val="0"/>
        <w:autoSpaceDE/>
        <w:autoSpaceDN/>
        <w:bidi w:val="0"/>
        <w:snapToGrid/>
        <w:spacing w:line="40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5、投标人提出异议的截止时间及方式：如投标人对招标文件有异议，请于202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7</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eastAsia="宋体" w:cs="宋体"/>
          <w:kern w:val="0"/>
          <w:szCs w:val="21"/>
          <w:highlight w:val="none"/>
        </w:rPr>
        <w:t>日8时（投标截止10日）前在滁州市公共资源交易中心网电子交易系统中进行异议，具体操作步骤和程序请参见服务指南&gt;交易须知&gt;在线异议、质疑和投诉操作手册。</w:t>
      </w:r>
    </w:p>
    <w:p w14:paraId="151859B1">
      <w:pPr>
        <w:pageBreakBefore w:val="0"/>
        <w:widowControl/>
        <w:kinsoku/>
        <w:wordWrap w:val="0"/>
        <w:overflowPunct/>
        <w:topLinePunct w:val="0"/>
        <w:autoSpaceDE/>
        <w:autoSpaceDN/>
        <w:bidi w:val="0"/>
        <w:snapToGrid/>
        <w:spacing w:line="400" w:lineRule="exact"/>
        <w:ind w:firstLine="420" w:firstLineChars="200"/>
        <w:jc w:val="left"/>
        <w:rPr>
          <w:rFonts w:hint="eastAsia"/>
          <w:highlight w:val="none"/>
        </w:rPr>
      </w:pPr>
      <w:r>
        <w:rPr>
          <w:rFonts w:hint="eastAsia" w:ascii="宋体" w:hAnsi="宋体" w:cs="宋体"/>
          <w:szCs w:val="21"/>
          <w:highlight w:val="none"/>
        </w:rPr>
        <w:t>6、受理异议的联系人及联系方式：联系人：</w:t>
      </w:r>
      <w:r>
        <w:rPr>
          <w:rFonts w:hint="eastAsia" w:ascii="宋体" w:hAnsi="宋体" w:cs="宋体"/>
          <w:szCs w:val="21"/>
          <w:highlight w:val="none"/>
          <w:lang w:eastAsia="zh-CN"/>
        </w:rPr>
        <w:t>范家鑫</w:t>
      </w:r>
      <w:r>
        <w:rPr>
          <w:rFonts w:hint="eastAsia" w:ascii="宋体" w:hAnsi="宋体" w:cs="宋体"/>
          <w:szCs w:val="21"/>
          <w:highlight w:val="none"/>
        </w:rPr>
        <w:t>、周蓓蕾；联系方式：</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p w14:paraId="139B4D75">
      <w:pPr>
        <w:pStyle w:val="3"/>
        <w:pageBreakBefore w:val="0"/>
        <w:numPr>
          <w:ilvl w:val="0"/>
          <w:numId w:val="0"/>
        </w:numPr>
        <w:kinsoku/>
        <w:overflowPunct/>
        <w:topLinePunct w:val="0"/>
        <w:autoSpaceDE/>
        <w:autoSpaceDN/>
        <w:bidi w:val="0"/>
        <w:snapToGrid/>
        <w:spacing w:line="400" w:lineRule="exact"/>
        <w:ind w:left="851" w:hanging="420"/>
        <w:rPr>
          <w:rFonts w:hint="eastAsia" w:ascii="宋体" w:hAnsi="宋体" w:cs="宋体"/>
          <w:sz w:val="21"/>
          <w:szCs w:val="21"/>
          <w:highlight w:val="none"/>
        </w:rPr>
      </w:pPr>
      <w:r>
        <w:rPr>
          <w:rFonts w:hint="eastAsia" w:ascii="宋体" w:hAnsi="宋体" w:cs="宋体"/>
          <w:b/>
          <w:sz w:val="21"/>
          <w:szCs w:val="21"/>
          <w:highlight w:val="none"/>
        </w:rPr>
        <w:t>八、对本次招标提出询问，请按以下方式联系</w:t>
      </w:r>
      <w:bookmarkEnd w:id="33"/>
    </w:p>
    <w:p w14:paraId="6284271C">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1.招标人信息</w:t>
      </w:r>
    </w:p>
    <w:p w14:paraId="7BB4B5A5">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bookmarkStart w:id="34" w:name="_Toc28359087"/>
      <w:bookmarkStart w:id="35" w:name="_Toc28359010"/>
      <w:r>
        <w:rPr>
          <w:rFonts w:hint="eastAsia" w:ascii="宋体" w:hAnsi="宋体" w:cs="宋体"/>
          <w:szCs w:val="21"/>
          <w:highlight w:val="none"/>
        </w:rPr>
        <w:t>名称：</w:t>
      </w:r>
      <w:r>
        <w:rPr>
          <w:rFonts w:hint="eastAsia" w:ascii="宋体" w:hAnsi="宋体" w:cs="宋体"/>
          <w:szCs w:val="21"/>
          <w:highlight w:val="none"/>
          <w:lang w:eastAsia="zh-CN"/>
        </w:rPr>
        <w:t>滁州市轨道交通运营有限公司</w:t>
      </w:r>
    </w:p>
    <w:p w14:paraId="7B4D6DAE">
      <w:pPr>
        <w:pageBreakBefore w:val="0"/>
        <w:kinsoku/>
        <w:overflowPunct/>
        <w:topLinePunct w:val="0"/>
        <w:autoSpaceDE/>
        <w:autoSpaceDN/>
        <w:bidi w:val="0"/>
        <w:snapToGrid/>
        <w:spacing w:line="400" w:lineRule="exact"/>
        <w:ind w:firstLine="57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滁州市徽州路与扬子路交叉口东南侧5楼</w:t>
      </w:r>
    </w:p>
    <w:p w14:paraId="25250A13">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eastAsia="zh-CN"/>
        </w:rPr>
        <w:t>0550-3352129</w:t>
      </w:r>
      <w:r>
        <w:rPr>
          <w:rFonts w:hint="eastAsia" w:ascii="宋体" w:hAnsi="宋体" w:cs="宋体"/>
          <w:szCs w:val="21"/>
          <w:highlight w:val="none"/>
        </w:rPr>
        <w:t xml:space="preserve">  </w:t>
      </w:r>
      <w:bookmarkStart w:id="36" w:name="_Toc28359009"/>
      <w:bookmarkStart w:id="37" w:name="_Toc28359086"/>
    </w:p>
    <w:bookmarkEnd w:id="36"/>
    <w:bookmarkEnd w:id="37"/>
    <w:p w14:paraId="61943814">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2.代理机构信息</w:t>
      </w:r>
    </w:p>
    <w:p w14:paraId="6E59ACA1">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名称：滁州市城投工程咨询管理有限公司</w:t>
      </w:r>
    </w:p>
    <w:p w14:paraId="77079747">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地址：滁州市龙蟠大道109号房产大厦六楼</w:t>
      </w:r>
    </w:p>
    <w:p w14:paraId="1B318CDF">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联系方式：0550-3519519、18005505728</w:t>
      </w:r>
    </w:p>
    <w:p w14:paraId="216ACDF4">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3.项目联系方式</w:t>
      </w:r>
      <w:bookmarkEnd w:id="34"/>
      <w:bookmarkEnd w:id="35"/>
      <w:r>
        <w:rPr>
          <w:rFonts w:hint="eastAsia" w:ascii="宋体" w:hAnsi="宋体" w:cs="宋体"/>
          <w:szCs w:val="21"/>
          <w:highlight w:val="none"/>
        </w:rPr>
        <w:t xml:space="preserve"> </w:t>
      </w:r>
    </w:p>
    <w:p w14:paraId="04ACEEB0">
      <w:pPr>
        <w:pageBreakBefore w:val="0"/>
        <w:kinsoku/>
        <w:overflowPunct/>
        <w:topLinePunct w:val="0"/>
        <w:autoSpaceDE/>
        <w:autoSpaceDN/>
        <w:bidi w:val="0"/>
        <w:snapToGrid/>
        <w:spacing w:line="400" w:lineRule="exact"/>
        <w:ind w:firstLine="570"/>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eastAsia="zh-CN"/>
        </w:rPr>
        <w:t>范家鑫</w:t>
      </w:r>
      <w:r>
        <w:rPr>
          <w:rFonts w:hint="eastAsia" w:ascii="宋体" w:hAnsi="宋体" w:cs="宋体"/>
          <w:szCs w:val="21"/>
          <w:highlight w:val="none"/>
        </w:rPr>
        <w:t xml:space="preserve">、周蓓蕾     </w:t>
      </w:r>
    </w:p>
    <w:p w14:paraId="7D810F87">
      <w:pPr>
        <w:pageBreakBefore w:val="0"/>
        <w:kinsoku/>
        <w:overflowPunct/>
        <w:topLinePunct w:val="0"/>
        <w:autoSpaceDE/>
        <w:autoSpaceDN/>
        <w:bidi w:val="0"/>
        <w:snapToGrid/>
        <w:spacing w:line="400" w:lineRule="exact"/>
        <w:ind w:firstLine="57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0550-3352129</w:t>
      </w:r>
      <w:r>
        <w:rPr>
          <w:rFonts w:hint="eastAsia" w:ascii="宋体" w:hAnsi="宋体" w:cs="宋体"/>
          <w:szCs w:val="21"/>
          <w:highlight w:val="none"/>
        </w:rPr>
        <w:t>、0550-3519519、18005505728</w:t>
      </w:r>
    </w:p>
    <w:bookmarkEnd w:id="172"/>
    <w:p w14:paraId="1F2DD29F">
      <w:pPr>
        <w:spacing w:line="400" w:lineRule="exact"/>
        <w:jc w:val="center"/>
        <w:rPr>
          <w:rFonts w:hint="eastAsia" w:ascii="宋体"/>
          <w:b/>
          <w:sz w:val="32"/>
          <w:szCs w:val="32"/>
          <w:highlight w:val="none"/>
        </w:rPr>
      </w:pPr>
      <w:r>
        <w:rPr>
          <w:rFonts w:hint="eastAsia" w:ascii="宋体"/>
          <w:b/>
          <w:sz w:val="32"/>
          <w:szCs w:val="32"/>
          <w:highlight w:val="none"/>
        </w:rPr>
        <w:br w:type="page"/>
      </w:r>
      <w:r>
        <w:rPr>
          <w:rFonts w:hint="eastAsia" w:ascii="宋体"/>
          <w:b/>
          <w:sz w:val="32"/>
          <w:szCs w:val="32"/>
          <w:highlight w:val="none"/>
        </w:rPr>
        <w:t>第二章 投标人须知</w:t>
      </w:r>
      <w:bookmarkEnd w:id="2"/>
    </w:p>
    <w:p w14:paraId="6710BCB1">
      <w:pPr>
        <w:snapToGrid w:val="0"/>
        <w:spacing w:line="360" w:lineRule="exact"/>
        <w:jc w:val="center"/>
        <w:outlineLvl w:val="1"/>
        <w:rPr>
          <w:rFonts w:hint="eastAsia" w:ascii="宋体"/>
          <w:b/>
          <w:sz w:val="28"/>
          <w:szCs w:val="28"/>
          <w:highlight w:val="none"/>
        </w:rPr>
      </w:pPr>
      <w:bookmarkStart w:id="38" w:name="_Toc58430314"/>
      <w:bookmarkStart w:id="39" w:name="_Toc449028865"/>
      <w:r>
        <w:rPr>
          <w:rFonts w:hint="eastAsia" w:ascii="宋体"/>
          <w:b/>
          <w:sz w:val="32"/>
          <w:szCs w:val="32"/>
          <w:highlight w:val="none"/>
        </w:rPr>
        <w:t>一、</w:t>
      </w:r>
      <w:r>
        <w:rPr>
          <w:rFonts w:hint="eastAsia" w:ascii="宋体"/>
          <w:b/>
          <w:sz w:val="28"/>
          <w:szCs w:val="28"/>
          <w:highlight w:val="none"/>
        </w:rPr>
        <w:t>投标人须知前附表</w:t>
      </w:r>
      <w:bookmarkEnd w:id="38"/>
      <w:bookmarkEnd w:id="39"/>
    </w:p>
    <w:tbl>
      <w:tblPr>
        <w:tblStyle w:val="36"/>
        <w:tblW w:w="98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36"/>
        <w:gridCol w:w="2300"/>
        <w:gridCol w:w="6477"/>
      </w:tblGrid>
      <w:tr w14:paraId="656AB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396" w:hRule="atLeast"/>
          <w:jc w:val="center"/>
        </w:trPr>
        <w:tc>
          <w:tcPr>
            <w:tcW w:w="1036" w:type="dxa"/>
            <w:noWrap w:val="0"/>
            <w:vAlign w:val="center"/>
          </w:tcPr>
          <w:p w14:paraId="09E4EA1C">
            <w:pPr>
              <w:jc w:val="center"/>
              <w:rPr>
                <w:rFonts w:hint="eastAsia" w:ascii="宋体" w:hAnsi="宋体" w:eastAsia="宋体" w:cs="宋体"/>
                <w:highlight w:val="none"/>
              </w:rPr>
            </w:pPr>
            <w:r>
              <w:rPr>
                <w:rFonts w:hint="eastAsia" w:ascii="宋体" w:hAnsi="宋体" w:eastAsia="宋体" w:cs="宋体"/>
                <w:highlight w:val="none"/>
              </w:rPr>
              <w:t>序号</w:t>
            </w:r>
          </w:p>
        </w:tc>
        <w:tc>
          <w:tcPr>
            <w:tcW w:w="2300" w:type="dxa"/>
            <w:noWrap w:val="0"/>
            <w:vAlign w:val="center"/>
          </w:tcPr>
          <w:p w14:paraId="006AE19A">
            <w:pPr>
              <w:jc w:val="center"/>
              <w:rPr>
                <w:rFonts w:hint="eastAsia" w:ascii="宋体" w:hAnsi="宋体" w:eastAsia="宋体" w:cs="宋体"/>
                <w:highlight w:val="none"/>
              </w:rPr>
            </w:pPr>
            <w:r>
              <w:rPr>
                <w:rFonts w:hint="eastAsia" w:ascii="宋体" w:hAnsi="宋体" w:eastAsia="宋体" w:cs="宋体"/>
                <w:highlight w:val="none"/>
              </w:rPr>
              <w:t>条款名称</w:t>
            </w:r>
          </w:p>
        </w:tc>
        <w:tc>
          <w:tcPr>
            <w:tcW w:w="6477" w:type="dxa"/>
            <w:noWrap w:val="0"/>
            <w:vAlign w:val="center"/>
          </w:tcPr>
          <w:p w14:paraId="247C3846">
            <w:pPr>
              <w:jc w:val="center"/>
              <w:rPr>
                <w:rFonts w:hint="eastAsia" w:ascii="宋体" w:hAnsi="宋体" w:eastAsia="宋体" w:cs="宋体"/>
                <w:highlight w:val="none"/>
              </w:rPr>
            </w:pPr>
            <w:r>
              <w:rPr>
                <w:rFonts w:hint="eastAsia" w:ascii="宋体" w:hAnsi="宋体" w:eastAsia="宋体" w:cs="宋体"/>
                <w:highlight w:val="none"/>
              </w:rPr>
              <w:t>说明与要求</w:t>
            </w:r>
          </w:p>
        </w:tc>
      </w:tr>
      <w:tr w14:paraId="306013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36" w:type="dxa"/>
            <w:noWrap w:val="0"/>
            <w:vAlign w:val="center"/>
          </w:tcPr>
          <w:p w14:paraId="02012DB6">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72DDAC97">
            <w:pPr>
              <w:rPr>
                <w:rFonts w:hint="eastAsia" w:ascii="宋体" w:hAnsi="宋体" w:eastAsia="宋体" w:cs="宋体"/>
                <w:highlight w:val="none"/>
              </w:rPr>
            </w:pPr>
            <w:r>
              <w:rPr>
                <w:rFonts w:hint="eastAsia" w:ascii="宋体" w:hAnsi="宋体" w:eastAsia="宋体" w:cs="宋体"/>
                <w:highlight w:val="none"/>
              </w:rPr>
              <w:t>项目名称</w:t>
            </w:r>
          </w:p>
        </w:tc>
        <w:tc>
          <w:tcPr>
            <w:tcW w:w="6477" w:type="dxa"/>
            <w:noWrap w:val="0"/>
            <w:vAlign w:val="center"/>
          </w:tcPr>
          <w:p w14:paraId="22F383B8">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2025年滁州轨道运营办公用品采购项目（二次）</w:t>
            </w:r>
          </w:p>
        </w:tc>
      </w:tr>
      <w:tr w14:paraId="3E9A3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9" w:hRule="atLeast"/>
          <w:jc w:val="center"/>
        </w:trPr>
        <w:tc>
          <w:tcPr>
            <w:tcW w:w="1036" w:type="dxa"/>
            <w:noWrap w:val="0"/>
            <w:vAlign w:val="center"/>
          </w:tcPr>
          <w:p w14:paraId="40CFC230">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40FD644E">
            <w:pPr>
              <w:rPr>
                <w:rFonts w:hint="eastAsia" w:ascii="宋体" w:hAnsi="宋体" w:eastAsia="宋体" w:cs="宋体"/>
                <w:highlight w:val="none"/>
              </w:rPr>
            </w:pPr>
            <w:r>
              <w:rPr>
                <w:rFonts w:hint="eastAsia" w:ascii="宋体" w:hAnsi="宋体" w:eastAsia="宋体" w:cs="宋体"/>
                <w:highlight w:val="none"/>
              </w:rPr>
              <w:t>项目编号</w:t>
            </w:r>
          </w:p>
        </w:tc>
        <w:tc>
          <w:tcPr>
            <w:tcW w:w="6477" w:type="dxa"/>
            <w:noWrap w:val="0"/>
            <w:vAlign w:val="center"/>
          </w:tcPr>
          <w:p w14:paraId="34CDD461">
            <w:pPr>
              <w:rPr>
                <w:rFonts w:hint="eastAsia" w:ascii="宋体" w:hAnsi="宋体" w:eastAsia="宋体" w:cs="宋体"/>
                <w:highlight w:val="none"/>
              </w:rPr>
            </w:pPr>
            <w:r>
              <w:rPr>
                <w:rFonts w:hint="default" w:ascii="宋体" w:hAnsi="宋体" w:eastAsia="宋体" w:cs="宋体"/>
                <w:highlight w:val="none"/>
              </w:rPr>
              <w:t>czsjqt202507-010</w:t>
            </w:r>
          </w:p>
        </w:tc>
      </w:tr>
      <w:tr w14:paraId="6E23A0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1036" w:type="dxa"/>
            <w:noWrap w:val="0"/>
            <w:vAlign w:val="center"/>
          </w:tcPr>
          <w:p w14:paraId="65CB51A4">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06048B0E">
            <w:pPr>
              <w:rPr>
                <w:rFonts w:hint="eastAsia" w:ascii="宋体" w:hAnsi="宋体" w:eastAsia="宋体" w:cs="宋体"/>
                <w:highlight w:val="none"/>
              </w:rPr>
            </w:pPr>
            <w:r>
              <w:rPr>
                <w:rFonts w:hint="eastAsia" w:ascii="宋体" w:hAnsi="宋体" w:eastAsia="宋体" w:cs="宋体"/>
                <w:highlight w:val="none"/>
                <w:lang w:val="en-US" w:eastAsia="zh-CN"/>
              </w:rPr>
              <w:t>服务期</w:t>
            </w:r>
          </w:p>
        </w:tc>
        <w:tc>
          <w:tcPr>
            <w:tcW w:w="6477" w:type="dxa"/>
            <w:noWrap w:val="0"/>
            <w:vAlign w:val="center"/>
          </w:tcPr>
          <w:p w14:paraId="0354E4A7">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1D83AC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36" w:type="dxa"/>
            <w:noWrap w:val="0"/>
            <w:vAlign w:val="center"/>
          </w:tcPr>
          <w:p w14:paraId="7C527D85">
            <w:pPr>
              <w:rPr>
                <w:rFonts w:hint="eastAsia" w:ascii="宋体" w:hAnsi="宋体" w:eastAsia="宋体" w:cs="宋体"/>
                <w:highlight w:val="none"/>
              </w:rPr>
            </w:pPr>
            <w:r>
              <w:rPr>
                <w:rFonts w:hint="eastAsia" w:ascii="宋体" w:hAnsi="宋体" w:eastAsia="宋体" w:cs="宋体"/>
                <w:highlight w:val="none"/>
              </w:rPr>
              <w:t>1.1</w:t>
            </w:r>
          </w:p>
        </w:tc>
        <w:tc>
          <w:tcPr>
            <w:tcW w:w="2300" w:type="dxa"/>
            <w:noWrap w:val="0"/>
            <w:vAlign w:val="center"/>
          </w:tcPr>
          <w:p w14:paraId="2C092895">
            <w:pPr>
              <w:rPr>
                <w:rFonts w:hint="eastAsia" w:ascii="宋体" w:hAnsi="宋体" w:eastAsia="宋体" w:cs="宋体"/>
                <w:highlight w:val="none"/>
              </w:rPr>
            </w:pPr>
            <w:r>
              <w:rPr>
                <w:rFonts w:hint="eastAsia" w:ascii="宋体" w:hAnsi="宋体" w:eastAsia="宋体" w:cs="宋体"/>
                <w:highlight w:val="none"/>
                <w:lang w:val="en-US" w:eastAsia="zh-CN"/>
              </w:rPr>
              <w:t>服务</w:t>
            </w:r>
            <w:r>
              <w:rPr>
                <w:rFonts w:hint="eastAsia" w:ascii="宋体" w:hAnsi="宋体" w:eastAsia="宋体" w:cs="宋体"/>
                <w:highlight w:val="none"/>
              </w:rPr>
              <w:t>地点</w:t>
            </w:r>
          </w:p>
        </w:tc>
        <w:tc>
          <w:tcPr>
            <w:tcW w:w="6477" w:type="dxa"/>
            <w:noWrap w:val="0"/>
            <w:vAlign w:val="center"/>
          </w:tcPr>
          <w:p w14:paraId="163E875F">
            <w:pPr>
              <w:rPr>
                <w:rFonts w:hint="eastAsia" w:ascii="宋体" w:hAnsi="宋体" w:eastAsia="宋体" w:cs="宋体"/>
                <w:highlight w:val="none"/>
                <w:lang w:eastAsia="zh-CN"/>
              </w:rPr>
            </w:pPr>
            <w:r>
              <w:rPr>
                <w:rFonts w:hint="eastAsia" w:ascii="宋体" w:hAnsi="宋体" w:eastAsia="宋体" w:cs="宋体"/>
                <w:highlight w:val="none"/>
              </w:rPr>
              <w:t>招标人指定地点</w:t>
            </w:r>
          </w:p>
        </w:tc>
      </w:tr>
      <w:tr w14:paraId="71B029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36" w:type="dxa"/>
            <w:noWrap w:val="0"/>
            <w:vAlign w:val="center"/>
          </w:tcPr>
          <w:p w14:paraId="1BAD43D7">
            <w:pPr>
              <w:rPr>
                <w:rFonts w:hint="eastAsia" w:ascii="宋体" w:hAnsi="宋体" w:eastAsia="宋体" w:cs="宋体"/>
                <w:highlight w:val="none"/>
              </w:rPr>
            </w:pPr>
            <w:r>
              <w:rPr>
                <w:rFonts w:hint="eastAsia" w:ascii="宋体" w:hAnsi="宋体" w:eastAsia="宋体" w:cs="宋体"/>
                <w:highlight w:val="none"/>
              </w:rPr>
              <w:t>1.2</w:t>
            </w:r>
          </w:p>
        </w:tc>
        <w:tc>
          <w:tcPr>
            <w:tcW w:w="2300" w:type="dxa"/>
            <w:noWrap w:val="0"/>
            <w:vAlign w:val="center"/>
          </w:tcPr>
          <w:p w14:paraId="7BBCA93E">
            <w:pPr>
              <w:rPr>
                <w:rFonts w:hint="eastAsia" w:ascii="宋体" w:hAnsi="宋体" w:eastAsia="宋体" w:cs="宋体"/>
                <w:highlight w:val="none"/>
              </w:rPr>
            </w:pPr>
            <w:r>
              <w:rPr>
                <w:rFonts w:hint="eastAsia" w:ascii="宋体" w:hAnsi="宋体" w:eastAsia="宋体" w:cs="宋体"/>
                <w:highlight w:val="none"/>
              </w:rPr>
              <w:t>招标人联系人及电话</w:t>
            </w:r>
          </w:p>
        </w:tc>
        <w:tc>
          <w:tcPr>
            <w:tcW w:w="6477" w:type="dxa"/>
            <w:noWrap w:val="0"/>
            <w:vAlign w:val="center"/>
          </w:tcPr>
          <w:p w14:paraId="2A65920C">
            <w:pPr>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eastAsia="zh-CN"/>
              </w:rPr>
              <w:t>范家鑫</w:t>
            </w:r>
          </w:p>
          <w:p w14:paraId="62A6979D">
            <w:pPr>
              <w:rPr>
                <w:rFonts w:hint="eastAsia" w:ascii="宋体" w:hAnsi="宋体" w:eastAsia="宋体" w:cs="宋体"/>
                <w:highlight w:val="none"/>
                <w:lang w:eastAsia="zh-CN"/>
              </w:rPr>
            </w:pPr>
            <w:r>
              <w:rPr>
                <w:rFonts w:hint="eastAsia" w:ascii="宋体" w:hAnsi="宋体" w:eastAsia="宋体" w:cs="宋体"/>
                <w:highlight w:val="none"/>
              </w:rPr>
              <w:t>电话：</w:t>
            </w:r>
            <w:r>
              <w:rPr>
                <w:rFonts w:hint="eastAsia" w:ascii="宋体" w:hAnsi="宋体" w:eastAsia="宋体" w:cs="宋体"/>
                <w:highlight w:val="none"/>
                <w:lang w:eastAsia="zh-CN"/>
              </w:rPr>
              <w:t>0550-3352129</w:t>
            </w:r>
          </w:p>
        </w:tc>
      </w:tr>
      <w:tr w14:paraId="25B63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36" w:type="dxa"/>
            <w:noWrap w:val="0"/>
            <w:vAlign w:val="center"/>
          </w:tcPr>
          <w:p w14:paraId="7A818837">
            <w:pPr>
              <w:rPr>
                <w:rFonts w:hint="eastAsia" w:ascii="宋体" w:hAnsi="宋体" w:eastAsia="宋体" w:cs="宋体"/>
                <w:highlight w:val="none"/>
              </w:rPr>
            </w:pPr>
            <w:r>
              <w:rPr>
                <w:rFonts w:hint="eastAsia" w:ascii="宋体" w:hAnsi="宋体" w:eastAsia="宋体" w:cs="宋体"/>
                <w:highlight w:val="none"/>
              </w:rPr>
              <w:t>1.2</w:t>
            </w:r>
          </w:p>
        </w:tc>
        <w:tc>
          <w:tcPr>
            <w:tcW w:w="2300" w:type="dxa"/>
            <w:noWrap w:val="0"/>
            <w:vAlign w:val="center"/>
          </w:tcPr>
          <w:p w14:paraId="24DA29B9">
            <w:pPr>
              <w:rPr>
                <w:rFonts w:hint="eastAsia" w:ascii="宋体" w:hAnsi="宋体" w:eastAsia="宋体" w:cs="宋体"/>
                <w:highlight w:val="none"/>
              </w:rPr>
            </w:pPr>
            <w:r>
              <w:rPr>
                <w:rFonts w:hint="eastAsia" w:ascii="宋体" w:hAnsi="宋体" w:eastAsia="宋体" w:cs="宋体"/>
                <w:highlight w:val="none"/>
              </w:rPr>
              <w:t>代理机构联系人及电话</w:t>
            </w:r>
          </w:p>
        </w:tc>
        <w:tc>
          <w:tcPr>
            <w:tcW w:w="6477" w:type="dxa"/>
            <w:noWrap w:val="0"/>
            <w:vAlign w:val="center"/>
          </w:tcPr>
          <w:p w14:paraId="78A3BC9E">
            <w:pPr>
              <w:rPr>
                <w:rFonts w:hint="eastAsia" w:ascii="宋体" w:hAnsi="宋体" w:eastAsia="宋体" w:cs="宋体"/>
                <w:highlight w:val="none"/>
              </w:rPr>
            </w:pPr>
            <w:r>
              <w:rPr>
                <w:rFonts w:hint="eastAsia" w:ascii="宋体" w:hAnsi="宋体" w:eastAsia="宋体" w:cs="宋体"/>
                <w:highlight w:val="none"/>
              </w:rPr>
              <w:t xml:space="preserve">联系人：周蓓蕾               </w:t>
            </w:r>
          </w:p>
          <w:p w14:paraId="3E04BAE4">
            <w:pPr>
              <w:rPr>
                <w:rFonts w:hint="eastAsia" w:ascii="宋体" w:hAnsi="宋体" w:eastAsia="宋体" w:cs="宋体"/>
                <w:highlight w:val="none"/>
              </w:rPr>
            </w:pPr>
            <w:r>
              <w:rPr>
                <w:rFonts w:hint="eastAsia" w:ascii="宋体" w:hAnsi="宋体" w:eastAsia="宋体" w:cs="宋体"/>
                <w:highlight w:val="none"/>
              </w:rPr>
              <w:t>电话：0550-3519519  18005505728</w:t>
            </w:r>
          </w:p>
        </w:tc>
      </w:tr>
      <w:tr w14:paraId="21770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36" w:type="dxa"/>
            <w:noWrap w:val="0"/>
            <w:vAlign w:val="center"/>
          </w:tcPr>
          <w:p w14:paraId="72DD60C9">
            <w:pPr>
              <w:rPr>
                <w:rFonts w:hint="eastAsia" w:ascii="宋体" w:hAnsi="宋体" w:eastAsia="宋体" w:cs="宋体"/>
                <w:highlight w:val="none"/>
              </w:rPr>
            </w:pPr>
            <w:r>
              <w:rPr>
                <w:rFonts w:hint="eastAsia" w:ascii="宋体" w:hAnsi="宋体" w:eastAsia="宋体" w:cs="宋体"/>
                <w:highlight w:val="none"/>
              </w:rPr>
              <w:t>1.3</w:t>
            </w:r>
          </w:p>
        </w:tc>
        <w:tc>
          <w:tcPr>
            <w:tcW w:w="2300" w:type="dxa"/>
            <w:noWrap w:val="0"/>
            <w:vAlign w:val="center"/>
          </w:tcPr>
          <w:p w14:paraId="1C0B908F">
            <w:pPr>
              <w:rPr>
                <w:rFonts w:hint="eastAsia" w:ascii="宋体" w:hAnsi="宋体" w:eastAsia="宋体" w:cs="宋体"/>
                <w:highlight w:val="none"/>
              </w:rPr>
            </w:pPr>
            <w:r>
              <w:rPr>
                <w:rFonts w:hint="eastAsia" w:ascii="宋体" w:hAnsi="宋体" w:eastAsia="宋体" w:cs="宋体"/>
                <w:highlight w:val="none"/>
              </w:rPr>
              <w:t xml:space="preserve">资金来源                                                                                                                                                                 </w:t>
            </w:r>
          </w:p>
        </w:tc>
        <w:tc>
          <w:tcPr>
            <w:tcW w:w="6477" w:type="dxa"/>
            <w:noWrap w:val="0"/>
            <w:vAlign w:val="center"/>
          </w:tcPr>
          <w:p w14:paraId="3AFE1EC4">
            <w:pPr>
              <w:rPr>
                <w:rFonts w:hint="eastAsia" w:ascii="宋体" w:hAnsi="宋体" w:eastAsia="宋体" w:cs="宋体"/>
                <w:highlight w:val="none"/>
              </w:rPr>
            </w:pPr>
            <w:r>
              <w:rPr>
                <w:rFonts w:hint="eastAsia" w:ascii="宋体" w:hAnsi="宋体" w:eastAsia="宋体" w:cs="宋体"/>
                <w:highlight w:val="none"/>
              </w:rPr>
              <w:t>自筹资金</w:t>
            </w:r>
          </w:p>
        </w:tc>
      </w:tr>
      <w:tr w14:paraId="6D9D45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36" w:type="dxa"/>
            <w:noWrap w:val="0"/>
            <w:vAlign w:val="center"/>
          </w:tcPr>
          <w:p w14:paraId="0F970885">
            <w:pPr>
              <w:rPr>
                <w:rFonts w:hint="eastAsia" w:ascii="宋体" w:hAnsi="宋体" w:eastAsia="宋体" w:cs="宋体"/>
                <w:highlight w:val="none"/>
              </w:rPr>
            </w:pPr>
            <w:r>
              <w:rPr>
                <w:rFonts w:hint="eastAsia" w:ascii="宋体" w:hAnsi="宋体" w:eastAsia="宋体" w:cs="宋体"/>
                <w:highlight w:val="none"/>
              </w:rPr>
              <w:t>1.4</w:t>
            </w:r>
          </w:p>
        </w:tc>
        <w:tc>
          <w:tcPr>
            <w:tcW w:w="2300" w:type="dxa"/>
            <w:noWrap w:val="0"/>
            <w:vAlign w:val="center"/>
          </w:tcPr>
          <w:p w14:paraId="48E81D36">
            <w:pPr>
              <w:rPr>
                <w:rFonts w:hint="eastAsia" w:ascii="宋体" w:hAnsi="宋体" w:eastAsia="宋体" w:cs="宋体"/>
                <w:highlight w:val="none"/>
              </w:rPr>
            </w:pPr>
            <w:r>
              <w:rPr>
                <w:rFonts w:hint="eastAsia" w:ascii="宋体" w:hAnsi="宋体" w:eastAsia="宋体" w:cs="宋体"/>
                <w:highlight w:val="none"/>
              </w:rPr>
              <w:t>采购预算</w:t>
            </w:r>
          </w:p>
        </w:tc>
        <w:tc>
          <w:tcPr>
            <w:tcW w:w="6477" w:type="dxa"/>
            <w:noWrap w:val="0"/>
            <w:vAlign w:val="center"/>
          </w:tcPr>
          <w:p w14:paraId="22B1F3E7">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459F7E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5" w:hRule="atLeast"/>
          <w:jc w:val="center"/>
        </w:trPr>
        <w:tc>
          <w:tcPr>
            <w:tcW w:w="1036" w:type="dxa"/>
            <w:noWrap w:val="0"/>
            <w:vAlign w:val="center"/>
          </w:tcPr>
          <w:p w14:paraId="2D4C256A">
            <w:pPr>
              <w:rPr>
                <w:rFonts w:hint="eastAsia" w:ascii="宋体" w:hAnsi="宋体" w:eastAsia="宋体" w:cs="宋体"/>
                <w:highlight w:val="none"/>
              </w:rPr>
            </w:pPr>
            <w:r>
              <w:rPr>
                <w:rFonts w:hint="eastAsia" w:ascii="宋体" w:hAnsi="宋体" w:eastAsia="宋体" w:cs="宋体"/>
                <w:highlight w:val="none"/>
              </w:rPr>
              <w:t>1.5</w:t>
            </w:r>
          </w:p>
        </w:tc>
        <w:tc>
          <w:tcPr>
            <w:tcW w:w="2300" w:type="dxa"/>
            <w:noWrap w:val="0"/>
            <w:vAlign w:val="center"/>
          </w:tcPr>
          <w:p w14:paraId="6EB16896">
            <w:pPr>
              <w:rPr>
                <w:rFonts w:hint="eastAsia" w:ascii="宋体" w:hAnsi="宋体" w:eastAsia="宋体" w:cs="宋体"/>
                <w:highlight w:val="none"/>
              </w:rPr>
            </w:pPr>
            <w:r>
              <w:rPr>
                <w:rFonts w:hint="eastAsia" w:ascii="宋体" w:hAnsi="宋体" w:eastAsia="宋体" w:cs="宋体"/>
                <w:highlight w:val="none"/>
              </w:rPr>
              <w:t>最高限价</w:t>
            </w:r>
          </w:p>
        </w:tc>
        <w:tc>
          <w:tcPr>
            <w:tcW w:w="6477" w:type="dxa"/>
            <w:noWrap w:val="0"/>
            <w:vAlign w:val="center"/>
          </w:tcPr>
          <w:p w14:paraId="244811D7">
            <w:pPr>
              <w:rPr>
                <w:rFonts w:hint="eastAsia" w:ascii="宋体" w:hAnsi="宋体" w:eastAsia="宋体" w:cs="宋体"/>
                <w:highlight w:val="none"/>
              </w:rPr>
            </w:pPr>
            <w:r>
              <w:rPr>
                <w:rFonts w:hint="eastAsia" w:ascii="宋体" w:hAnsi="宋体" w:eastAsia="宋体" w:cs="宋体"/>
                <w:highlight w:val="none"/>
                <w:lang w:val="en-US" w:eastAsia="zh-CN"/>
              </w:rPr>
              <w:t>本项目最高投标限价为（人民币）</w:t>
            </w:r>
            <w:r>
              <w:rPr>
                <w:rFonts w:hint="eastAsia" w:ascii="宋体" w:hAnsi="宋体" w:cs="宋体"/>
                <w:highlight w:val="none"/>
                <w:lang w:val="en-US" w:eastAsia="zh-CN"/>
              </w:rPr>
              <w:t>407421.92</w:t>
            </w:r>
            <w:r>
              <w:rPr>
                <w:rFonts w:hint="eastAsia" w:ascii="宋体" w:hAnsi="宋体" w:eastAsia="宋体" w:cs="宋体"/>
                <w:highlight w:val="none"/>
                <w:lang w:val="en-US" w:eastAsia="zh-CN"/>
              </w:rPr>
              <w:t>元。投标报价不得高于最高限价，否则，其投标文件按无效标处理。</w:t>
            </w:r>
          </w:p>
        </w:tc>
      </w:tr>
      <w:tr w14:paraId="384626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1E85E15E">
            <w:pPr>
              <w:rPr>
                <w:rFonts w:hint="eastAsia" w:ascii="宋体" w:hAnsi="宋体" w:eastAsia="宋体" w:cs="宋体"/>
                <w:highlight w:val="none"/>
              </w:rPr>
            </w:pPr>
            <w:r>
              <w:rPr>
                <w:rFonts w:hint="eastAsia" w:ascii="宋体" w:hAnsi="宋体" w:eastAsia="宋体" w:cs="宋体"/>
                <w:highlight w:val="none"/>
              </w:rPr>
              <w:t>2.1</w:t>
            </w:r>
          </w:p>
        </w:tc>
        <w:tc>
          <w:tcPr>
            <w:tcW w:w="2300" w:type="dxa"/>
            <w:noWrap w:val="0"/>
            <w:vAlign w:val="center"/>
          </w:tcPr>
          <w:p w14:paraId="480C06C5">
            <w:pPr>
              <w:rPr>
                <w:rFonts w:hint="eastAsia" w:ascii="宋体" w:hAnsi="宋体" w:eastAsia="宋体" w:cs="宋体"/>
                <w:highlight w:val="none"/>
              </w:rPr>
            </w:pPr>
            <w:r>
              <w:rPr>
                <w:rFonts w:hint="eastAsia" w:ascii="宋体" w:hAnsi="宋体" w:eastAsia="宋体" w:cs="宋体"/>
                <w:highlight w:val="none"/>
              </w:rPr>
              <w:t>采购内容</w:t>
            </w:r>
          </w:p>
        </w:tc>
        <w:tc>
          <w:tcPr>
            <w:tcW w:w="6477" w:type="dxa"/>
            <w:noWrap w:val="0"/>
            <w:vAlign w:val="center"/>
          </w:tcPr>
          <w:p w14:paraId="7CD7957E">
            <w:pPr>
              <w:rPr>
                <w:rFonts w:hint="eastAsia" w:ascii="宋体" w:hAnsi="宋体" w:eastAsia="宋体" w:cs="宋体"/>
                <w:highlight w:val="none"/>
              </w:rPr>
            </w:pPr>
            <w:r>
              <w:rPr>
                <w:rFonts w:hint="eastAsia" w:ascii="宋体" w:hAnsi="宋体" w:eastAsia="宋体" w:cs="宋体"/>
                <w:highlight w:val="none"/>
              </w:rPr>
              <w:t>详见《</w:t>
            </w:r>
            <w:r>
              <w:rPr>
                <w:rFonts w:hint="eastAsia" w:ascii="宋体" w:hAnsi="宋体" w:eastAsia="宋体" w:cs="宋体"/>
                <w:highlight w:val="none"/>
                <w:lang w:eastAsia="zh-CN"/>
              </w:rPr>
              <w:t>用户需求书</w:t>
            </w:r>
            <w:r>
              <w:rPr>
                <w:rFonts w:hint="eastAsia" w:ascii="宋体" w:hAnsi="宋体" w:eastAsia="宋体" w:cs="宋体"/>
                <w:highlight w:val="none"/>
              </w:rPr>
              <w:t>》</w:t>
            </w:r>
          </w:p>
        </w:tc>
      </w:tr>
      <w:tr w14:paraId="693A36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36" w:type="dxa"/>
            <w:noWrap w:val="0"/>
            <w:vAlign w:val="center"/>
          </w:tcPr>
          <w:p w14:paraId="7213A9D0">
            <w:pPr>
              <w:rPr>
                <w:rFonts w:hint="eastAsia" w:ascii="宋体" w:hAnsi="宋体" w:eastAsia="宋体" w:cs="宋体"/>
                <w:highlight w:val="none"/>
              </w:rPr>
            </w:pPr>
            <w:r>
              <w:rPr>
                <w:rFonts w:hint="eastAsia" w:ascii="宋体" w:hAnsi="宋体" w:eastAsia="宋体" w:cs="宋体"/>
                <w:highlight w:val="none"/>
              </w:rPr>
              <w:t>3.1</w:t>
            </w:r>
          </w:p>
        </w:tc>
        <w:tc>
          <w:tcPr>
            <w:tcW w:w="2300" w:type="dxa"/>
            <w:noWrap w:val="0"/>
            <w:vAlign w:val="center"/>
          </w:tcPr>
          <w:p w14:paraId="35D56E59">
            <w:pPr>
              <w:rPr>
                <w:rFonts w:hint="eastAsia" w:ascii="宋体" w:hAnsi="宋体" w:eastAsia="宋体" w:cs="宋体"/>
                <w:highlight w:val="none"/>
              </w:rPr>
            </w:pPr>
            <w:r>
              <w:rPr>
                <w:rFonts w:hint="eastAsia" w:ascii="宋体" w:hAnsi="宋体" w:eastAsia="宋体" w:cs="宋体"/>
                <w:highlight w:val="none"/>
              </w:rPr>
              <w:t>标段划分</w:t>
            </w:r>
          </w:p>
        </w:tc>
        <w:tc>
          <w:tcPr>
            <w:tcW w:w="6477" w:type="dxa"/>
            <w:noWrap w:val="0"/>
            <w:vAlign w:val="center"/>
          </w:tcPr>
          <w:p w14:paraId="0270EEEF">
            <w:pPr>
              <w:rPr>
                <w:rFonts w:hint="eastAsia" w:ascii="宋体" w:hAnsi="宋体" w:eastAsia="宋体" w:cs="宋体"/>
                <w:highlight w:val="none"/>
              </w:rPr>
            </w:pPr>
            <w:r>
              <w:rPr>
                <w:rFonts w:hint="eastAsia" w:ascii="宋体" w:hAnsi="宋体" w:eastAsia="宋体" w:cs="宋体"/>
                <w:highlight w:val="none"/>
              </w:rPr>
              <w:t>本项目划分为 1 个标段</w:t>
            </w:r>
          </w:p>
        </w:tc>
      </w:tr>
      <w:tr w14:paraId="113428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36" w:type="dxa"/>
            <w:noWrap w:val="0"/>
            <w:vAlign w:val="center"/>
          </w:tcPr>
          <w:p w14:paraId="0710CF0B">
            <w:pPr>
              <w:rPr>
                <w:rFonts w:hint="eastAsia" w:ascii="宋体" w:hAnsi="宋体" w:eastAsia="宋体" w:cs="宋体"/>
                <w:highlight w:val="none"/>
              </w:rPr>
            </w:pPr>
            <w:r>
              <w:rPr>
                <w:rFonts w:hint="eastAsia" w:ascii="宋体" w:hAnsi="宋体" w:eastAsia="宋体" w:cs="宋体"/>
                <w:highlight w:val="none"/>
              </w:rPr>
              <w:t>4.1</w:t>
            </w:r>
          </w:p>
        </w:tc>
        <w:tc>
          <w:tcPr>
            <w:tcW w:w="2300" w:type="dxa"/>
            <w:noWrap w:val="0"/>
            <w:vAlign w:val="center"/>
          </w:tcPr>
          <w:p w14:paraId="7F864451">
            <w:pPr>
              <w:rPr>
                <w:rFonts w:hint="eastAsia" w:ascii="宋体" w:hAnsi="宋体" w:eastAsia="宋体" w:cs="宋体"/>
                <w:highlight w:val="none"/>
              </w:rPr>
            </w:pPr>
            <w:r>
              <w:rPr>
                <w:rFonts w:hint="eastAsia" w:ascii="宋体" w:hAnsi="宋体" w:eastAsia="宋体" w:cs="宋体"/>
                <w:highlight w:val="none"/>
              </w:rPr>
              <w:t>招标方式</w:t>
            </w:r>
          </w:p>
        </w:tc>
        <w:tc>
          <w:tcPr>
            <w:tcW w:w="6477" w:type="dxa"/>
            <w:noWrap w:val="0"/>
            <w:vAlign w:val="center"/>
          </w:tcPr>
          <w:p w14:paraId="08F469EE">
            <w:pPr>
              <w:rPr>
                <w:rFonts w:hint="eastAsia" w:ascii="宋体" w:hAnsi="宋体" w:eastAsia="宋体" w:cs="宋体"/>
                <w:highlight w:val="none"/>
              </w:rPr>
            </w:pPr>
            <w:r>
              <w:rPr>
                <w:rFonts w:hint="eastAsia" w:ascii="宋体" w:hAnsi="宋体" w:eastAsia="宋体" w:cs="宋体"/>
                <w:highlight w:val="none"/>
              </w:rPr>
              <w:t>公开招标(本项目采用网上电子招投标)</w:t>
            </w:r>
          </w:p>
        </w:tc>
      </w:tr>
      <w:tr w14:paraId="1C1C4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36" w:type="dxa"/>
            <w:noWrap w:val="0"/>
            <w:vAlign w:val="center"/>
          </w:tcPr>
          <w:p w14:paraId="4E46FFB1">
            <w:pPr>
              <w:rPr>
                <w:rFonts w:hint="eastAsia" w:ascii="宋体" w:hAnsi="宋体" w:eastAsia="宋体" w:cs="宋体"/>
                <w:highlight w:val="none"/>
              </w:rPr>
            </w:pPr>
            <w:r>
              <w:rPr>
                <w:rFonts w:hint="eastAsia" w:ascii="宋体" w:hAnsi="宋体" w:eastAsia="宋体" w:cs="宋体"/>
                <w:highlight w:val="none"/>
              </w:rPr>
              <w:t>7.2</w:t>
            </w:r>
          </w:p>
        </w:tc>
        <w:tc>
          <w:tcPr>
            <w:tcW w:w="2300" w:type="dxa"/>
            <w:noWrap w:val="0"/>
            <w:vAlign w:val="center"/>
          </w:tcPr>
          <w:p w14:paraId="20C29C8E">
            <w:pPr>
              <w:rPr>
                <w:rFonts w:hint="eastAsia" w:ascii="宋体" w:hAnsi="宋体" w:eastAsia="宋体" w:cs="宋体"/>
                <w:highlight w:val="none"/>
              </w:rPr>
            </w:pPr>
            <w:r>
              <w:rPr>
                <w:rFonts w:hint="eastAsia" w:ascii="宋体" w:hAnsi="宋体" w:eastAsia="宋体" w:cs="宋体"/>
                <w:highlight w:val="none"/>
              </w:rPr>
              <w:t>投标人资格条件及其他要求</w:t>
            </w:r>
          </w:p>
        </w:tc>
        <w:tc>
          <w:tcPr>
            <w:tcW w:w="6477" w:type="dxa"/>
            <w:noWrap w:val="0"/>
            <w:vAlign w:val="center"/>
          </w:tcPr>
          <w:p w14:paraId="3A12E192">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5D4864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2AF9EA17">
            <w:pPr>
              <w:rPr>
                <w:rFonts w:hint="eastAsia" w:ascii="宋体" w:hAnsi="宋体" w:eastAsia="宋体" w:cs="宋体"/>
                <w:highlight w:val="none"/>
              </w:rPr>
            </w:pPr>
            <w:r>
              <w:rPr>
                <w:rFonts w:hint="eastAsia" w:ascii="宋体" w:hAnsi="宋体" w:eastAsia="宋体" w:cs="宋体"/>
                <w:highlight w:val="none"/>
              </w:rPr>
              <w:t>9.1</w:t>
            </w:r>
          </w:p>
        </w:tc>
        <w:tc>
          <w:tcPr>
            <w:tcW w:w="2300" w:type="dxa"/>
            <w:noWrap w:val="0"/>
            <w:vAlign w:val="center"/>
          </w:tcPr>
          <w:p w14:paraId="6D38054B">
            <w:pPr>
              <w:rPr>
                <w:rFonts w:hint="eastAsia" w:ascii="宋体" w:hAnsi="宋体" w:eastAsia="宋体" w:cs="宋体"/>
                <w:highlight w:val="none"/>
              </w:rPr>
            </w:pPr>
            <w:r>
              <w:rPr>
                <w:rFonts w:hint="eastAsia" w:ascii="宋体" w:hAnsi="宋体" w:eastAsia="宋体" w:cs="宋体"/>
                <w:highlight w:val="none"/>
              </w:rPr>
              <w:t>踏勘现场</w:t>
            </w:r>
          </w:p>
        </w:tc>
        <w:tc>
          <w:tcPr>
            <w:tcW w:w="6477" w:type="dxa"/>
            <w:noWrap w:val="0"/>
            <w:vAlign w:val="center"/>
          </w:tcPr>
          <w:p w14:paraId="35DEE39A">
            <w:pPr>
              <w:rPr>
                <w:rFonts w:hint="eastAsia" w:ascii="宋体" w:hAnsi="宋体" w:eastAsia="宋体" w:cs="宋体"/>
                <w:highlight w:val="none"/>
              </w:rPr>
            </w:pPr>
            <w:r>
              <w:rPr>
                <w:rFonts w:hint="eastAsia" w:ascii="宋体" w:hAnsi="宋体" w:eastAsia="宋体" w:cs="宋体"/>
                <w:highlight w:val="none"/>
              </w:rPr>
              <w:t>不组织,投标人自行踏勘现场</w:t>
            </w:r>
          </w:p>
        </w:tc>
      </w:tr>
      <w:tr w14:paraId="7CA60C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73A87EF0">
            <w:pPr>
              <w:rPr>
                <w:rFonts w:hint="eastAsia" w:ascii="宋体" w:hAnsi="宋体" w:eastAsia="宋体" w:cs="宋体"/>
                <w:highlight w:val="none"/>
              </w:rPr>
            </w:pPr>
            <w:r>
              <w:rPr>
                <w:rFonts w:hint="eastAsia" w:ascii="宋体" w:hAnsi="宋体" w:eastAsia="宋体" w:cs="宋体"/>
                <w:highlight w:val="none"/>
              </w:rPr>
              <w:t>10.1</w:t>
            </w:r>
          </w:p>
        </w:tc>
        <w:tc>
          <w:tcPr>
            <w:tcW w:w="2300" w:type="dxa"/>
            <w:noWrap w:val="0"/>
            <w:vAlign w:val="center"/>
          </w:tcPr>
          <w:p w14:paraId="32213A90">
            <w:pPr>
              <w:rPr>
                <w:rFonts w:hint="eastAsia" w:ascii="宋体" w:hAnsi="宋体" w:eastAsia="宋体" w:cs="宋体"/>
                <w:highlight w:val="none"/>
              </w:rPr>
            </w:pPr>
            <w:r>
              <w:rPr>
                <w:rFonts w:hint="eastAsia" w:ascii="宋体" w:hAnsi="宋体" w:eastAsia="宋体" w:cs="宋体"/>
                <w:highlight w:val="none"/>
              </w:rPr>
              <w:t>投标预备会</w:t>
            </w:r>
          </w:p>
        </w:tc>
        <w:tc>
          <w:tcPr>
            <w:tcW w:w="6477" w:type="dxa"/>
            <w:noWrap w:val="0"/>
            <w:vAlign w:val="center"/>
          </w:tcPr>
          <w:p w14:paraId="6F23E6BE">
            <w:pPr>
              <w:rPr>
                <w:rFonts w:hint="eastAsia" w:ascii="宋体" w:hAnsi="宋体" w:eastAsia="宋体" w:cs="宋体"/>
                <w:highlight w:val="none"/>
              </w:rPr>
            </w:pPr>
            <w:r>
              <w:rPr>
                <w:rFonts w:hint="eastAsia" w:ascii="宋体" w:hAnsi="宋体" w:eastAsia="宋体" w:cs="宋体"/>
                <w:highlight w:val="none"/>
              </w:rPr>
              <w:t>不召开</w:t>
            </w:r>
          </w:p>
        </w:tc>
      </w:tr>
      <w:tr w14:paraId="226FA1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36" w:type="dxa"/>
            <w:noWrap w:val="0"/>
            <w:vAlign w:val="center"/>
          </w:tcPr>
          <w:p w14:paraId="465D8F17">
            <w:pPr>
              <w:rPr>
                <w:rFonts w:hint="eastAsia" w:ascii="宋体" w:hAnsi="宋体" w:eastAsia="宋体" w:cs="宋体"/>
                <w:highlight w:val="none"/>
              </w:rPr>
            </w:pPr>
            <w:r>
              <w:rPr>
                <w:rFonts w:hint="eastAsia" w:ascii="宋体" w:hAnsi="宋体" w:eastAsia="宋体" w:cs="宋体"/>
                <w:highlight w:val="none"/>
              </w:rPr>
              <w:t>11.1</w:t>
            </w:r>
          </w:p>
        </w:tc>
        <w:tc>
          <w:tcPr>
            <w:tcW w:w="2300" w:type="dxa"/>
            <w:noWrap w:val="0"/>
            <w:vAlign w:val="center"/>
          </w:tcPr>
          <w:p w14:paraId="62DE2B3E">
            <w:pPr>
              <w:rPr>
                <w:rFonts w:hint="eastAsia" w:ascii="宋体" w:hAnsi="宋体" w:eastAsia="宋体" w:cs="宋体"/>
                <w:highlight w:val="none"/>
              </w:rPr>
            </w:pPr>
            <w:r>
              <w:rPr>
                <w:rFonts w:hint="eastAsia" w:ascii="宋体" w:hAnsi="宋体" w:eastAsia="宋体" w:cs="宋体"/>
                <w:highlight w:val="none"/>
              </w:rPr>
              <w:t>联合体投标</w:t>
            </w:r>
          </w:p>
        </w:tc>
        <w:tc>
          <w:tcPr>
            <w:tcW w:w="6477" w:type="dxa"/>
            <w:noWrap w:val="0"/>
            <w:vAlign w:val="center"/>
          </w:tcPr>
          <w:p w14:paraId="6975D77F">
            <w:pPr>
              <w:rPr>
                <w:rFonts w:hint="eastAsia" w:ascii="宋体" w:hAnsi="宋体" w:eastAsia="宋体" w:cs="宋体"/>
                <w:highlight w:val="none"/>
              </w:rPr>
            </w:pPr>
            <w:r>
              <w:rPr>
                <w:rFonts w:hint="eastAsia" w:ascii="宋体" w:hAnsi="宋体" w:eastAsia="宋体" w:cs="宋体"/>
                <w:highlight w:val="none"/>
              </w:rPr>
              <w:t xml:space="preserve">本次招标不接受联合体投标。 </w:t>
            </w:r>
          </w:p>
        </w:tc>
      </w:tr>
      <w:tr w14:paraId="7F8AF9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464EAF84">
            <w:pPr>
              <w:rPr>
                <w:rFonts w:hint="eastAsia" w:ascii="宋体" w:hAnsi="宋体" w:eastAsia="宋体" w:cs="宋体"/>
                <w:highlight w:val="none"/>
              </w:rPr>
            </w:pPr>
            <w:r>
              <w:rPr>
                <w:rFonts w:hint="eastAsia" w:ascii="宋体" w:hAnsi="宋体" w:eastAsia="宋体" w:cs="宋体"/>
                <w:highlight w:val="none"/>
              </w:rPr>
              <w:t>12.1</w:t>
            </w:r>
          </w:p>
        </w:tc>
        <w:tc>
          <w:tcPr>
            <w:tcW w:w="2300" w:type="dxa"/>
            <w:noWrap w:val="0"/>
            <w:vAlign w:val="center"/>
          </w:tcPr>
          <w:p w14:paraId="3DE2CD1F">
            <w:pPr>
              <w:rPr>
                <w:rFonts w:hint="eastAsia" w:ascii="宋体" w:hAnsi="宋体" w:eastAsia="宋体" w:cs="宋体"/>
                <w:highlight w:val="none"/>
              </w:rPr>
            </w:pPr>
            <w:r>
              <w:rPr>
                <w:rFonts w:hint="eastAsia" w:ascii="宋体" w:hAnsi="宋体" w:eastAsia="宋体" w:cs="宋体"/>
                <w:highlight w:val="none"/>
              </w:rPr>
              <w:t>招标代理服务费</w:t>
            </w:r>
          </w:p>
        </w:tc>
        <w:tc>
          <w:tcPr>
            <w:tcW w:w="6477" w:type="dxa"/>
            <w:noWrap w:val="0"/>
            <w:vAlign w:val="center"/>
          </w:tcPr>
          <w:p w14:paraId="71B4E0BF">
            <w:pPr>
              <w:rPr>
                <w:rFonts w:hint="eastAsia" w:ascii="宋体" w:hAnsi="宋体" w:eastAsia="宋体" w:cs="宋体"/>
                <w:highlight w:val="none"/>
              </w:rPr>
            </w:pPr>
            <w:r>
              <w:rPr>
                <w:rFonts w:hint="eastAsia" w:ascii="宋体" w:hAnsi="宋体" w:eastAsia="宋体" w:cs="宋体"/>
                <w:highlight w:val="none"/>
              </w:rPr>
              <w:t>代理服务费具体金额</w:t>
            </w:r>
            <w:r>
              <w:rPr>
                <w:rFonts w:hint="eastAsia" w:ascii="宋体" w:hAnsi="宋体" w:cs="宋体"/>
                <w:szCs w:val="21"/>
                <w:highlight w:val="none"/>
                <w:lang w:val="en-US" w:eastAsia="zh-CN"/>
              </w:rPr>
              <w:t>11686</w:t>
            </w:r>
            <w:r>
              <w:rPr>
                <w:rFonts w:hint="eastAsia" w:ascii="宋体" w:hAnsi="宋体" w:eastAsia="宋体" w:cs="宋体"/>
                <w:highlight w:val="none"/>
              </w:rPr>
              <w:t>元；</w:t>
            </w:r>
          </w:p>
          <w:p w14:paraId="0912C11C">
            <w:pPr>
              <w:rPr>
                <w:rFonts w:hint="eastAsia" w:ascii="宋体" w:hAnsi="宋体" w:eastAsia="宋体" w:cs="宋体"/>
                <w:highlight w:val="none"/>
              </w:rPr>
            </w:pPr>
            <w:r>
              <w:rPr>
                <w:rFonts w:hint="eastAsia" w:ascii="宋体" w:hAnsi="宋体" w:eastAsia="宋体" w:cs="宋体"/>
                <w:highlight w:val="none"/>
              </w:rPr>
              <w:t>代理服务费支付主体：中标单位，中标单位在获取中标通知书时一次性支付给代理机构。</w:t>
            </w:r>
          </w:p>
        </w:tc>
      </w:tr>
      <w:tr w14:paraId="52013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36" w:type="dxa"/>
            <w:noWrap w:val="0"/>
            <w:vAlign w:val="center"/>
          </w:tcPr>
          <w:p w14:paraId="79235C73">
            <w:pPr>
              <w:rPr>
                <w:rFonts w:hint="eastAsia" w:ascii="宋体" w:hAnsi="宋体" w:eastAsia="宋体" w:cs="宋体"/>
                <w:highlight w:val="none"/>
              </w:rPr>
            </w:pPr>
            <w:r>
              <w:rPr>
                <w:rFonts w:hint="eastAsia" w:ascii="宋体" w:hAnsi="宋体" w:eastAsia="宋体" w:cs="宋体"/>
                <w:highlight w:val="none"/>
              </w:rPr>
              <w:t>12.2</w:t>
            </w:r>
          </w:p>
        </w:tc>
        <w:tc>
          <w:tcPr>
            <w:tcW w:w="2300" w:type="dxa"/>
            <w:noWrap w:val="0"/>
            <w:vAlign w:val="center"/>
          </w:tcPr>
          <w:p w14:paraId="3AF2D32E">
            <w:pPr>
              <w:rPr>
                <w:rFonts w:hint="eastAsia" w:ascii="宋体" w:hAnsi="宋体" w:eastAsia="宋体" w:cs="宋体"/>
                <w:highlight w:val="none"/>
              </w:rPr>
            </w:pPr>
            <w:r>
              <w:rPr>
                <w:rFonts w:hint="eastAsia" w:ascii="宋体" w:hAnsi="宋体" w:eastAsia="宋体" w:cs="宋体"/>
                <w:highlight w:val="none"/>
              </w:rPr>
              <w:t>专家评审劳务费</w:t>
            </w:r>
          </w:p>
        </w:tc>
        <w:tc>
          <w:tcPr>
            <w:tcW w:w="6477" w:type="dxa"/>
            <w:noWrap w:val="0"/>
            <w:vAlign w:val="center"/>
          </w:tcPr>
          <w:p w14:paraId="44FF99A8">
            <w:pPr>
              <w:rPr>
                <w:rFonts w:hint="eastAsia" w:ascii="宋体" w:hAnsi="宋体" w:eastAsia="宋体" w:cs="宋体"/>
                <w:highlight w:val="none"/>
              </w:rPr>
            </w:pPr>
            <w:r>
              <w:rPr>
                <w:rFonts w:hint="eastAsia" w:ascii="宋体" w:hAnsi="宋体" w:eastAsia="宋体" w:cs="宋体"/>
                <w:highlight w:val="none"/>
              </w:rPr>
              <w:t>费用或支付标准：按实结算；</w:t>
            </w:r>
          </w:p>
          <w:p w14:paraId="231D45B6">
            <w:pPr>
              <w:rPr>
                <w:rFonts w:hint="eastAsia" w:ascii="宋体" w:hAnsi="宋体" w:eastAsia="宋体" w:cs="宋体"/>
                <w:highlight w:val="none"/>
              </w:rPr>
            </w:pPr>
            <w:r>
              <w:rPr>
                <w:rFonts w:hint="eastAsia" w:ascii="宋体" w:hAnsi="宋体" w:eastAsia="宋体" w:cs="宋体"/>
                <w:highlight w:val="none"/>
              </w:rPr>
              <w:t>支付主体：招标代理机构。</w:t>
            </w:r>
          </w:p>
        </w:tc>
      </w:tr>
      <w:tr w14:paraId="6A39E8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184BE78F">
            <w:pPr>
              <w:rPr>
                <w:rFonts w:hint="eastAsia" w:ascii="宋体" w:hAnsi="宋体" w:eastAsia="宋体" w:cs="宋体"/>
                <w:highlight w:val="none"/>
              </w:rPr>
            </w:pPr>
            <w:r>
              <w:rPr>
                <w:rFonts w:hint="eastAsia" w:ascii="宋体" w:hAnsi="宋体" w:eastAsia="宋体" w:cs="宋体"/>
                <w:highlight w:val="none"/>
              </w:rPr>
              <w:t>17.1</w:t>
            </w:r>
          </w:p>
        </w:tc>
        <w:tc>
          <w:tcPr>
            <w:tcW w:w="2300" w:type="dxa"/>
            <w:noWrap w:val="0"/>
            <w:vAlign w:val="center"/>
          </w:tcPr>
          <w:p w14:paraId="589089A6">
            <w:pPr>
              <w:rPr>
                <w:rFonts w:hint="eastAsia" w:ascii="宋体" w:hAnsi="宋体" w:eastAsia="宋体" w:cs="宋体"/>
                <w:highlight w:val="none"/>
              </w:rPr>
            </w:pPr>
            <w:r>
              <w:rPr>
                <w:rFonts w:hint="eastAsia" w:ascii="宋体" w:hAnsi="宋体" w:eastAsia="宋体" w:cs="宋体"/>
                <w:highlight w:val="none"/>
              </w:rPr>
              <w:t>投标人提出异议的截止时间及方式</w:t>
            </w:r>
          </w:p>
        </w:tc>
        <w:tc>
          <w:tcPr>
            <w:tcW w:w="6477" w:type="dxa"/>
            <w:noWrap w:val="0"/>
            <w:vAlign w:val="center"/>
          </w:tcPr>
          <w:p w14:paraId="7F49AC4A">
            <w:pPr>
              <w:rPr>
                <w:rFonts w:hint="eastAsia" w:ascii="宋体" w:hAnsi="宋体" w:eastAsia="宋体" w:cs="宋体"/>
                <w:highlight w:val="none"/>
              </w:rPr>
            </w:pPr>
            <w:r>
              <w:rPr>
                <w:rFonts w:hint="eastAsia" w:ascii="宋体" w:hAnsi="宋体" w:eastAsia="宋体" w:cs="宋体"/>
                <w:highlight w:val="none"/>
              </w:rPr>
              <w:t>如投标人对招标文件有异议，请于202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21</w:t>
            </w:r>
            <w:r>
              <w:rPr>
                <w:rFonts w:hint="eastAsia" w:ascii="宋体" w:hAnsi="宋体" w:eastAsia="宋体" w:cs="宋体"/>
                <w:highlight w:val="none"/>
              </w:rPr>
              <w:t>日8时（投标截止10日）前在滁州市公共资源交易中心网电子交易系统中进行异议，具体操作步骤和程序请参见服务指南&gt;交易须知&gt;在线异议、质疑和投诉操作手册。</w:t>
            </w:r>
          </w:p>
        </w:tc>
      </w:tr>
      <w:tr w14:paraId="17C8B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64A43D4B">
            <w:pPr>
              <w:rPr>
                <w:rFonts w:hint="eastAsia" w:ascii="宋体" w:hAnsi="宋体" w:eastAsia="宋体" w:cs="宋体"/>
                <w:highlight w:val="none"/>
              </w:rPr>
            </w:pPr>
            <w:r>
              <w:rPr>
                <w:rFonts w:hint="eastAsia" w:ascii="宋体" w:hAnsi="宋体" w:eastAsia="宋体" w:cs="宋体"/>
                <w:highlight w:val="none"/>
              </w:rPr>
              <w:t>17.2</w:t>
            </w:r>
          </w:p>
        </w:tc>
        <w:tc>
          <w:tcPr>
            <w:tcW w:w="2300" w:type="dxa"/>
            <w:noWrap w:val="0"/>
            <w:vAlign w:val="center"/>
          </w:tcPr>
          <w:p w14:paraId="1981DE1C">
            <w:pPr>
              <w:rPr>
                <w:rFonts w:hint="eastAsia" w:ascii="宋体" w:hAnsi="宋体" w:eastAsia="宋体" w:cs="宋体"/>
                <w:highlight w:val="none"/>
              </w:rPr>
            </w:pPr>
            <w:r>
              <w:rPr>
                <w:rFonts w:hint="eastAsia" w:ascii="宋体" w:hAnsi="宋体" w:eastAsia="宋体" w:cs="宋体"/>
                <w:highlight w:val="none"/>
              </w:rPr>
              <w:t>招标人澄清的时间及方式</w:t>
            </w:r>
          </w:p>
        </w:tc>
        <w:tc>
          <w:tcPr>
            <w:tcW w:w="6477" w:type="dxa"/>
            <w:noWrap w:val="0"/>
            <w:vAlign w:val="center"/>
          </w:tcPr>
          <w:p w14:paraId="45F17890">
            <w:pPr>
              <w:rPr>
                <w:rFonts w:hint="eastAsia" w:ascii="宋体" w:hAnsi="宋体" w:eastAsia="宋体" w:cs="宋体"/>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22</w:t>
            </w:r>
            <w:r>
              <w:rPr>
                <w:rFonts w:hint="eastAsia" w:ascii="宋体" w:hAnsi="宋体" w:eastAsia="宋体" w:cs="宋体"/>
                <w:highlight w:val="none"/>
              </w:rPr>
              <w:t>日17时前在滁州市公共资源交易中心网站 “答疑澄清文件”栏目予以公告。</w:t>
            </w:r>
          </w:p>
        </w:tc>
      </w:tr>
      <w:tr w14:paraId="005E67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3F780EBC">
            <w:pPr>
              <w:rPr>
                <w:rFonts w:hint="eastAsia" w:ascii="宋体" w:hAnsi="宋体" w:eastAsia="宋体" w:cs="宋体"/>
                <w:highlight w:val="none"/>
              </w:rPr>
            </w:pPr>
            <w:r>
              <w:rPr>
                <w:rFonts w:hint="eastAsia" w:ascii="宋体" w:hAnsi="宋体" w:eastAsia="宋体" w:cs="宋体"/>
                <w:highlight w:val="none"/>
              </w:rPr>
              <w:t>23.1</w:t>
            </w:r>
          </w:p>
        </w:tc>
        <w:tc>
          <w:tcPr>
            <w:tcW w:w="2300" w:type="dxa"/>
            <w:noWrap w:val="0"/>
            <w:vAlign w:val="center"/>
          </w:tcPr>
          <w:p w14:paraId="22B93CC2">
            <w:pPr>
              <w:rPr>
                <w:rFonts w:hint="eastAsia" w:ascii="宋体" w:hAnsi="宋体" w:eastAsia="宋体" w:cs="宋体"/>
                <w:highlight w:val="none"/>
              </w:rPr>
            </w:pPr>
            <w:r>
              <w:rPr>
                <w:rFonts w:hint="eastAsia" w:ascii="宋体" w:hAnsi="宋体" w:eastAsia="宋体" w:cs="宋体"/>
                <w:highlight w:val="none"/>
              </w:rPr>
              <w:t>投标有效期</w:t>
            </w:r>
          </w:p>
        </w:tc>
        <w:tc>
          <w:tcPr>
            <w:tcW w:w="6477" w:type="dxa"/>
            <w:noWrap w:val="0"/>
            <w:vAlign w:val="center"/>
          </w:tcPr>
          <w:p w14:paraId="4BB4BE86">
            <w:pPr>
              <w:rPr>
                <w:rFonts w:hint="eastAsia" w:ascii="宋体" w:hAnsi="宋体" w:eastAsia="宋体" w:cs="宋体"/>
                <w:highlight w:val="none"/>
                <w:lang w:eastAsia="zh-CN"/>
              </w:rPr>
            </w:pPr>
            <w:r>
              <w:rPr>
                <w:rFonts w:hint="eastAsia" w:ascii="宋体" w:hAnsi="宋体" w:eastAsia="宋体" w:cs="宋体"/>
                <w:highlight w:val="none"/>
                <w:lang w:eastAsia="zh-CN"/>
              </w:rPr>
              <w:t>自投标人递交投标文件截止之日起计算90日历天。在此期限内，凡符合本招标文件要求的投标文件均保持有效。</w:t>
            </w:r>
          </w:p>
        </w:tc>
      </w:tr>
      <w:tr w14:paraId="520511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atLeast"/>
          <w:jc w:val="center"/>
        </w:trPr>
        <w:tc>
          <w:tcPr>
            <w:tcW w:w="1036" w:type="dxa"/>
            <w:noWrap w:val="0"/>
            <w:vAlign w:val="center"/>
          </w:tcPr>
          <w:p w14:paraId="0277D46C">
            <w:pPr>
              <w:rPr>
                <w:rFonts w:hint="eastAsia" w:ascii="宋体" w:hAnsi="宋体" w:eastAsia="宋体" w:cs="宋体"/>
                <w:highlight w:val="none"/>
              </w:rPr>
            </w:pPr>
            <w:r>
              <w:rPr>
                <w:rFonts w:hint="eastAsia" w:ascii="宋体" w:hAnsi="宋体" w:eastAsia="宋体" w:cs="宋体"/>
                <w:highlight w:val="none"/>
              </w:rPr>
              <w:t>24</w:t>
            </w:r>
          </w:p>
        </w:tc>
        <w:tc>
          <w:tcPr>
            <w:tcW w:w="2300" w:type="dxa"/>
            <w:noWrap w:val="0"/>
            <w:vAlign w:val="center"/>
          </w:tcPr>
          <w:p w14:paraId="6E535461">
            <w:pPr>
              <w:rPr>
                <w:rFonts w:hint="eastAsia" w:ascii="宋体" w:hAnsi="宋体" w:eastAsia="宋体" w:cs="宋体"/>
                <w:highlight w:val="none"/>
              </w:rPr>
            </w:pPr>
            <w:r>
              <w:rPr>
                <w:rFonts w:hint="eastAsia" w:ascii="宋体" w:hAnsi="宋体" w:eastAsia="宋体" w:cs="宋体"/>
                <w:highlight w:val="none"/>
              </w:rPr>
              <w:t>投标保证金</w:t>
            </w:r>
          </w:p>
        </w:tc>
        <w:tc>
          <w:tcPr>
            <w:tcW w:w="6477" w:type="dxa"/>
            <w:noWrap w:val="0"/>
            <w:vAlign w:val="center"/>
          </w:tcPr>
          <w:p w14:paraId="18CCB595">
            <w:pPr>
              <w:rPr>
                <w:rFonts w:hint="eastAsia" w:ascii="宋体" w:hAnsi="宋体" w:eastAsia="宋体" w:cs="宋体"/>
                <w:highlight w:val="none"/>
              </w:rPr>
            </w:pPr>
            <w:r>
              <w:rPr>
                <w:rFonts w:hint="eastAsia" w:ascii="宋体" w:hAnsi="宋体" w:eastAsia="宋体" w:cs="宋体"/>
                <w:highlight w:val="none"/>
              </w:rPr>
              <w:t>详见第一章“招标公告”</w:t>
            </w:r>
          </w:p>
        </w:tc>
      </w:tr>
      <w:tr w14:paraId="0EE62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36" w:type="dxa"/>
            <w:noWrap w:val="0"/>
            <w:vAlign w:val="center"/>
          </w:tcPr>
          <w:p w14:paraId="75B6A24D">
            <w:pPr>
              <w:rPr>
                <w:rFonts w:hint="eastAsia" w:ascii="宋体" w:hAnsi="宋体" w:eastAsia="宋体" w:cs="宋体"/>
                <w:highlight w:val="none"/>
              </w:rPr>
            </w:pPr>
            <w:r>
              <w:rPr>
                <w:rFonts w:hint="eastAsia" w:ascii="宋体" w:hAnsi="宋体" w:eastAsia="宋体" w:cs="宋体"/>
                <w:highlight w:val="none"/>
              </w:rPr>
              <w:t>25.1</w:t>
            </w:r>
          </w:p>
        </w:tc>
        <w:tc>
          <w:tcPr>
            <w:tcW w:w="2300" w:type="dxa"/>
            <w:noWrap w:val="0"/>
            <w:vAlign w:val="center"/>
          </w:tcPr>
          <w:p w14:paraId="0499A044">
            <w:pPr>
              <w:rPr>
                <w:rFonts w:hint="eastAsia" w:ascii="宋体" w:hAnsi="宋体" w:eastAsia="宋体" w:cs="宋体"/>
                <w:highlight w:val="none"/>
              </w:rPr>
            </w:pPr>
            <w:r>
              <w:rPr>
                <w:rFonts w:hint="eastAsia" w:ascii="宋体" w:hAnsi="宋体" w:eastAsia="宋体" w:cs="宋体"/>
                <w:highlight w:val="none"/>
              </w:rPr>
              <w:t>投标文件份数</w:t>
            </w:r>
          </w:p>
        </w:tc>
        <w:tc>
          <w:tcPr>
            <w:tcW w:w="6477" w:type="dxa"/>
            <w:noWrap w:val="0"/>
            <w:vAlign w:val="center"/>
          </w:tcPr>
          <w:p w14:paraId="6E47CE5D">
            <w:pPr>
              <w:rPr>
                <w:rFonts w:hint="eastAsia" w:ascii="宋体" w:hAnsi="宋体" w:eastAsia="宋体" w:cs="宋体"/>
                <w:highlight w:val="none"/>
              </w:rPr>
            </w:pPr>
            <w:r>
              <w:rPr>
                <w:rFonts w:hint="eastAsia" w:ascii="宋体" w:hAnsi="宋体" w:eastAsia="宋体" w:cs="宋体"/>
                <w:highlight w:val="none"/>
              </w:rPr>
              <w:t>加密电子投标文件应在投标截止时间前通过交易中心电子交易系统上传。</w:t>
            </w:r>
          </w:p>
          <w:p w14:paraId="56808454">
            <w:pPr>
              <w:rPr>
                <w:rFonts w:hint="eastAsia" w:ascii="宋体" w:hAnsi="宋体" w:eastAsia="宋体" w:cs="宋体"/>
                <w:highlight w:val="none"/>
              </w:rPr>
            </w:pPr>
            <w:r>
              <w:rPr>
                <w:rFonts w:hint="eastAsia" w:ascii="宋体" w:hAnsi="宋体" w:eastAsia="宋体" w:cs="宋体"/>
                <w:highlight w:val="none"/>
              </w:rPr>
              <w:t>（投标人中标后须递交与网上电子投标文件完全一致的纸质版投标文件，并按要求加盖单位章；份数：正本1份，副本2份；中标单位领取中标通知书时，一并递交给代理机构）</w:t>
            </w:r>
          </w:p>
        </w:tc>
      </w:tr>
      <w:tr w14:paraId="644F1C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795C23F4">
            <w:pPr>
              <w:rPr>
                <w:rFonts w:hint="eastAsia" w:ascii="宋体" w:hAnsi="宋体" w:eastAsia="宋体" w:cs="宋体"/>
                <w:highlight w:val="none"/>
              </w:rPr>
            </w:pPr>
            <w:r>
              <w:rPr>
                <w:rFonts w:hint="eastAsia" w:ascii="宋体" w:hAnsi="宋体" w:eastAsia="宋体" w:cs="宋体"/>
                <w:highlight w:val="none"/>
              </w:rPr>
              <w:t>26.1</w:t>
            </w:r>
          </w:p>
        </w:tc>
        <w:tc>
          <w:tcPr>
            <w:tcW w:w="2300" w:type="dxa"/>
            <w:noWrap w:val="0"/>
            <w:vAlign w:val="center"/>
          </w:tcPr>
          <w:p w14:paraId="32414CC3">
            <w:pPr>
              <w:rPr>
                <w:rFonts w:hint="eastAsia" w:ascii="宋体" w:hAnsi="宋体" w:eastAsia="宋体" w:cs="宋体"/>
                <w:highlight w:val="none"/>
              </w:rPr>
            </w:pPr>
            <w:r>
              <w:rPr>
                <w:rFonts w:hint="eastAsia" w:ascii="宋体" w:hAnsi="宋体" w:eastAsia="宋体" w:cs="宋体"/>
                <w:highlight w:val="none"/>
              </w:rPr>
              <w:t>投标文件提交截止时间</w:t>
            </w:r>
          </w:p>
        </w:tc>
        <w:tc>
          <w:tcPr>
            <w:tcW w:w="6477" w:type="dxa"/>
            <w:noWrap w:val="0"/>
            <w:vAlign w:val="center"/>
          </w:tcPr>
          <w:p w14:paraId="1D222AF7">
            <w:pPr>
              <w:rPr>
                <w:rFonts w:hint="eastAsia" w:ascii="宋体" w:hAnsi="宋体" w:eastAsia="宋体" w:cs="宋体"/>
                <w:highlight w:val="none"/>
              </w:rPr>
            </w:pPr>
            <w:r>
              <w:rPr>
                <w:rFonts w:hint="eastAsia" w:ascii="宋体" w:hAnsi="宋体" w:eastAsia="宋体" w:cs="宋体"/>
                <w:highlight w:val="none"/>
              </w:rPr>
              <w:t>网上递交投标文件截止时间：202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31</w:t>
            </w:r>
            <w:r>
              <w:rPr>
                <w:rFonts w:hint="eastAsia" w:ascii="宋体" w:hAnsi="宋体" w:eastAsia="宋体" w:cs="宋体"/>
                <w:highlight w:val="none"/>
              </w:rPr>
              <w:t>日8点00分（北京时间）</w:t>
            </w:r>
          </w:p>
          <w:p w14:paraId="0FE3D425">
            <w:pPr>
              <w:rPr>
                <w:rFonts w:hint="eastAsia" w:ascii="宋体" w:hAnsi="宋体" w:eastAsia="宋体" w:cs="宋体"/>
                <w:highlight w:val="none"/>
              </w:rPr>
            </w:pPr>
            <w:r>
              <w:rPr>
                <w:rFonts w:hint="eastAsia" w:ascii="宋体" w:hAnsi="宋体" w:eastAsia="宋体" w:cs="宋体"/>
                <w:highlight w:val="none"/>
              </w:rPr>
              <w:t>注：以投标人在投标截止时间前网上递交的电子投标文件为准，逾期提交的，投标文件将被拒绝。</w:t>
            </w:r>
          </w:p>
        </w:tc>
      </w:tr>
      <w:tr w14:paraId="6B577F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36" w:type="dxa"/>
            <w:noWrap w:val="0"/>
            <w:vAlign w:val="center"/>
          </w:tcPr>
          <w:p w14:paraId="26B5BB87">
            <w:pPr>
              <w:rPr>
                <w:rFonts w:hint="eastAsia" w:ascii="宋体" w:hAnsi="宋体" w:eastAsia="宋体" w:cs="宋体"/>
                <w:highlight w:val="none"/>
              </w:rPr>
            </w:pPr>
            <w:r>
              <w:rPr>
                <w:rFonts w:hint="eastAsia" w:ascii="宋体" w:hAnsi="宋体" w:eastAsia="宋体" w:cs="宋体"/>
                <w:highlight w:val="none"/>
              </w:rPr>
              <w:t>27</w:t>
            </w:r>
          </w:p>
        </w:tc>
        <w:tc>
          <w:tcPr>
            <w:tcW w:w="2300" w:type="dxa"/>
            <w:noWrap w:val="0"/>
            <w:vAlign w:val="center"/>
          </w:tcPr>
          <w:p w14:paraId="1989F9B1">
            <w:pPr>
              <w:rPr>
                <w:rFonts w:hint="eastAsia" w:ascii="宋体" w:hAnsi="宋体" w:eastAsia="宋体" w:cs="宋体"/>
                <w:highlight w:val="none"/>
              </w:rPr>
            </w:pPr>
            <w:r>
              <w:rPr>
                <w:rFonts w:hint="eastAsia" w:ascii="宋体" w:hAnsi="宋体" w:eastAsia="宋体" w:cs="宋体"/>
                <w:highlight w:val="none"/>
              </w:rPr>
              <w:t>是否退还投标文件</w:t>
            </w:r>
          </w:p>
        </w:tc>
        <w:tc>
          <w:tcPr>
            <w:tcW w:w="6477" w:type="dxa"/>
            <w:noWrap w:val="0"/>
            <w:vAlign w:val="center"/>
          </w:tcPr>
          <w:p w14:paraId="33D50016">
            <w:pPr>
              <w:rPr>
                <w:rFonts w:hint="eastAsia" w:ascii="宋体" w:hAnsi="宋体" w:eastAsia="宋体" w:cs="宋体"/>
                <w:highlight w:val="none"/>
              </w:rPr>
            </w:pPr>
            <w:r>
              <w:rPr>
                <w:rFonts w:hint="eastAsia" w:ascii="宋体" w:hAnsi="宋体" w:eastAsia="宋体" w:cs="宋体"/>
                <w:highlight w:val="none"/>
              </w:rPr>
              <w:t>否</w:t>
            </w:r>
          </w:p>
        </w:tc>
      </w:tr>
      <w:tr w14:paraId="42F6F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4EADBB4A">
            <w:pPr>
              <w:rPr>
                <w:rFonts w:hint="eastAsia" w:ascii="宋体" w:hAnsi="宋体" w:eastAsia="宋体" w:cs="宋体"/>
                <w:highlight w:val="none"/>
              </w:rPr>
            </w:pPr>
            <w:r>
              <w:rPr>
                <w:rFonts w:hint="eastAsia" w:ascii="宋体" w:hAnsi="宋体" w:eastAsia="宋体" w:cs="宋体"/>
                <w:highlight w:val="none"/>
              </w:rPr>
              <w:t>29.1</w:t>
            </w:r>
          </w:p>
        </w:tc>
        <w:tc>
          <w:tcPr>
            <w:tcW w:w="2300" w:type="dxa"/>
            <w:noWrap w:val="0"/>
            <w:vAlign w:val="center"/>
          </w:tcPr>
          <w:p w14:paraId="518B2835">
            <w:pPr>
              <w:rPr>
                <w:rFonts w:hint="eastAsia" w:ascii="宋体" w:hAnsi="宋体" w:eastAsia="宋体" w:cs="宋体"/>
                <w:highlight w:val="none"/>
              </w:rPr>
            </w:pPr>
            <w:r>
              <w:rPr>
                <w:rFonts w:hint="eastAsia" w:ascii="宋体" w:hAnsi="宋体" w:eastAsia="宋体" w:cs="宋体"/>
                <w:highlight w:val="none"/>
              </w:rPr>
              <w:t>开标时间和地点</w:t>
            </w:r>
          </w:p>
        </w:tc>
        <w:tc>
          <w:tcPr>
            <w:tcW w:w="6477" w:type="dxa"/>
            <w:noWrap w:val="0"/>
            <w:vAlign w:val="center"/>
          </w:tcPr>
          <w:p w14:paraId="06A84F6D">
            <w:pPr>
              <w:rPr>
                <w:rFonts w:hint="eastAsia" w:ascii="宋体" w:hAnsi="宋体" w:eastAsia="宋体" w:cs="宋体"/>
                <w:highlight w:val="none"/>
              </w:rPr>
            </w:pPr>
            <w:r>
              <w:rPr>
                <w:rFonts w:hint="eastAsia" w:ascii="宋体" w:hAnsi="宋体" w:eastAsia="宋体" w:cs="宋体"/>
                <w:highlight w:val="none"/>
              </w:rPr>
              <w:t>开标时间：同投标截止时间</w:t>
            </w:r>
          </w:p>
          <w:p w14:paraId="4B1EE7E0">
            <w:pPr>
              <w:rPr>
                <w:rFonts w:hint="eastAsia" w:ascii="宋体" w:hAnsi="宋体" w:eastAsia="宋体" w:cs="宋体"/>
                <w:highlight w:val="none"/>
              </w:rPr>
            </w:pPr>
            <w:r>
              <w:rPr>
                <w:rFonts w:hint="eastAsia" w:ascii="宋体" w:hAnsi="宋体" w:eastAsia="宋体" w:cs="宋体"/>
                <w:highlight w:val="none"/>
              </w:rPr>
              <w:t>开标地点：详见第一章“招标公告”</w:t>
            </w:r>
          </w:p>
        </w:tc>
      </w:tr>
      <w:tr w14:paraId="04BFAD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36" w:type="dxa"/>
            <w:noWrap w:val="0"/>
            <w:vAlign w:val="center"/>
          </w:tcPr>
          <w:p w14:paraId="57332EF3">
            <w:pPr>
              <w:rPr>
                <w:rFonts w:hint="eastAsia" w:ascii="宋体" w:hAnsi="宋体" w:eastAsia="宋体" w:cs="宋体"/>
                <w:highlight w:val="none"/>
              </w:rPr>
            </w:pPr>
            <w:r>
              <w:rPr>
                <w:rFonts w:hint="eastAsia" w:ascii="宋体" w:hAnsi="宋体" w:eastAsia="宋体" w:cs="宋体"/>
                <w:highlight w:val="none"/>
              </w:rPr>
              <w:t>29.3</w:t>
            </w:r>
          </w:p>
        </w:tc>
        <w:tc>
          <w:tcPr>
            <w:tcW w:w="2300" w:type="dxa"/>
            <w:noWrap w:val="0"/>
            <w:vAlign w:val="center"/>
          </w:tcPr>
          <w:p w14:paraId="4BDC0A67">
            <w:pPr>
              <w:rPr>
                <w:rFonts w:hint="eastAsia" w:ascii="宋体" w:hAnsi="宋体" w:eastAsia="宋体" w:cs="宋体"/>
                <w:highlight w:val="none"/>
              </w:rPr>
            </w:pPr>
            <w:r>
              <w:rPr>
                <w:rFonts w:hint="eastAsia" w:ascii="宋体" w:hAnsi="宋体" w:eastAsia="宋体" w:cs="宋体"/>
                <w:highlight w:val="none"/>
              </w:rPr>
              <w:t>开标程序</w:t>
            </w:r>
          </w:p>
        </w:tc>
        <w:tc>
          <w:tcPr>
            <w:tcW w:w="6477" w:type="dxa"/>
            <w:noWrap w:val="0"/>
            <w:vAlign w:val="center"/>
          </w:tcPr>
          <w:p w14:paraId="6AD753B1">
            <w:pPr>
              <w:rPr>
                <w:rFonts w:hint="eastAsia" w:ascii="宋体" w:hAnsi="宋体" w:eastAsia="宋体" w:cs="宋体"/>
                <w:highlight w:val="none"/>
              </w:rPr>
            </w:pPr>
            <w:r>
              <w:rPr>
                <w:rFonts w:hint="eastAsia" w:ascii="宋体" w:hAnsi="宋体" w:eastAsia="宋体" w:cs="宋体"/>
                <w:highlight w:val="none"/>
              </w:rPr>
              <w:t>（1）解密时间：解密程序开始后60分钟内（以电子交易系统解密倒计时为准），解密时间为202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31</w:t>
            </w:r>
            <w:r>
              <w:rPr>
                <w:rFonts w:hint="eastAsia" w:ascii="宋体" w:hAnsi="宋体" w:eastAsia="宋体" w:cs="宋体"/>
                <w:highlight w:val="none"/>
              </w:rPr>
              <w:t>日8时00分至202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31</w:t>
            </w:r>
            <w:r>
              <w:rPr>
                <w:rFonts w:hint="eastAsia" w:ascii="宋体" w:hAnsi="宋体" w:eastAsia="宋体" w:cs="宋体"/>
                <w:highlight w:val="none"/>
              </w:rPr>
              <w:t>日9时00分。</w:t>
            </w:r>
          </w:p>
          <w:p w14:paraId="70001F17">
            <w:pPr>
              <w:rPr>
                <w:rFonts w:hint="eastAsia" w:ascii="宋体" w:hAnsi="宋体" w:eastAsia="宋体" w:cs="宋体"/>
                <w:highlight w:val="none"/>
              </w:rPr>
            </w:pPr>
            <w:r>
              <w:rPr>
                <w:rFonts w:hint="eastAsia" w:ascii="宋体" w:hAnsi="宋体" w:eastAsia="宋体" w:cs="宋体"/>
                <w:highlight w:val="none"/>
              </w:rPr>
              <w:t>（2）开标顺序：解密电子投标文件后，由评标委员会评审。</w:t>
            </w:r>
          </w:p>
        </w:tc>
      </w:tr>
      <w:tr w14:paraId="75B3ED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36" w:type="dxa"/>
            <w:noWrap w:val="0"/>
            <w:vAlign w:val="center"/>
          </w:tcPr>
          <w:p w14:paraId="7C9547FA">
            <w:pPr>
              <w:rPr>
                <w:rFonts w:hint="eastAsia" w:ascii="宋体" w:hAnsi="宋体" w:eastAsia="宋体" w:cs="宋体"/>
                <w:highlight w:val="none"/>
              </w:rPr>
            </w:pPr>
            <w:r>
              <w:rPr>
                <w:rFonts w:hint="eastAsia" w:ascii="宋体" w:hAnsi="宋体" w:eastAsia="宋体" w:cs="宋体"/>
                <w:highlight w:val="none"/>
              </w:rPr>
              <w:t>30.1</w:t>
            </w:r>
          </w:p>
        </w:tc>
        <w:tc>
          <w:tcPr>
            <w:tcW w:w="2300" w:type="dxa"/>
            <w:noWrap w:val="0"/>
            <w:vAlign w:val="center"/>
          </w:tcPr>
          <w:p w14:paraId="71D738DB">
            <w:pPr>
              <w:rPr>
                <w:rFonts w:hint="eastAsia" w:ascii="宋体" w:hAnsi="宋体" w:eastAsia="宋体" w:cs="宋体"/>
                <w:highlight w:val="none"/>
              </w:rPr>
            </w:pPr>
            <w:r>
              <w:rPr>
                <w:rFonts w:hint="eastAsia" w:ascii="宋体" w:hAnsi="宋体" w:eastAsia="宋体" w:cs="宋体"/>
                <w:highlight w:val="none"/>
              </w:rPr>
              <w:t>评标委员会的组建</w:t>
            </w:r>
          </w:p>
        </w:tc>
        <w:tc>
          <w:tcPr>
            <w:tcW w:w="6477" w:type="dxa"/>
            <w:noWrap w:val="0"/>
            <w:vAlign w:val="top"/>
          </w:tcPr>
          <w:p w14:paraId="6893413A">
            <w:pPr>
              <w:rPr>
                <w:rFonts w:hint="eastAsia" w:ascii="宋体" w:hAnsi="宋体" w:eastAsia="宋体" w:cs="宋体"/>
                <w:highlight w:val="none"/>
              </w:rPr>
            </w:pPr>
            <w:r>
              <w:rPr>
                <w:rFonts w:hint="eastAsia" w:ascii="宋体" w:hAnsi="宋体" w:eastAsia="宋体" w:cs="宋体"/>
                <w:highlight w:val="none"/>
              </w:rPr>
              <w:t>评标委员会构成：</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人，其中招标人代表</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人，评标专家</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人。</w:t>
            </w:r>
          </w:p>
          <w:p w14:paraId="46CF3EED">
            <w:pPr>
              <w:rPr>
                <w:rFonts w:hint="eastAsia" w:ascii="宋体" w:hAnsi="宋体" w:eastAsia="宋体" w:cs="宋体"/>
                <w:highlight w:val="none"/>
              </w:rPr>
            </w:pPr>
            <w:r>
              <w:rPr>
                <w:rFonts w:hint="eastAsia" w:ascii="宋体" w:hAnsi="宋体" w:eastAsia="宋体" w:cs="宋体"/>
                <w:highlight w:val="none"/>
              </w:rPr>
              <w:t>评标专家确定方式：评标专家由招标人在开标前从专家库中随机抽取。</w:t>
            </w:r>
          </w:p>
        </w:tc>
      </w:tr>
      <w:tr w14:paraId="573BF5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62A1A336">
            <w:pPr>
              <w:rPr>
                <w:rFonts w:hint="eastAsia" w:ascii="宋体" w:hAnsi="宋体" w:eastAsia="宋体" w:cs="宋体"/>
                <w:highlight w:val="none"/>
              </w:rPr>
            </w:pPr>
            <w:r>
              <w:rPr>
                <w:rFonts w:hint="eastAsia" w:ascii="宋体" w:hAnsi="宋体" w:eastAsia="宋体" w:cs="宋体"/>
                <w:highlight w:val="none"/>
              </w:rPr>
              <w:t>32.1.1</w:t>
            </w:r>
          </w:p>
        </w:tc>
        <w:tc>
          <w:tcPr>
            <w:tcW w:w="2300" w:type="dxa"/>
            <w:noWrap w:val="0"/>
            <w:vAlign w:val="center"/>
          </w:tcPr>
          <w:p w14:paraId="312716D0">
            <w:pPr>
              <w:rPr>
                <w:rFonts w:hint="eastAsia" w:ascii="宋体" w:hAnsi="宋体" w:eastAsia="宋体" w:cs="宋体"/>
                <w:highlight w:val="none"/>
              </w:rPr>
            </w:pPr>
            <w:r>
              <w:rPr>
                <w:rFonts w:hint="eastAsia" w:ascii="宋体" w:hAnsi="宋体" w:eastAsia="宋体" w:cs="宋体"/>
                <w:highlight w:val="none"/>
              </w:rPr>
              <w:t>评标委员会确定中标候选人的人数</w:t>
            </w:r>
          </w:p>
        </w:tc>
        <w:tc>
          <w:tcPr>
            <w:tcW w:w="6477" w:type="dxa"/>
            <w:noWrap w:val="0"/>
            <w:vAlign w:val="center"/>
          </w:tcPr>
          <w:p w14:paraId="36682AC4">
            <w:pPr>
              <w:rPr>
                <w:rFonts w:hint="eastAsia" w:ascii="宋体" w:hAnsi="宋体" w:eastAsia="宋体" w:cs="宋体"/>
                <w:highlight w:val="none"/>
              </w:rPr>
            </w:pPr>
            <w:r>
              <w:rPr>
                <w:rFonts w:hint="eastAsia" w:ascii="宋体" w:hAnsi="宋体" w:eastAsia="宋体" w:cs="宋体"/>
                <w:highlight w:val="none"/>
              </w:rPr>
              <w:t>3名，并标明排序。</w:t>
            </w:r>
          </w:p>
        </w:tc>
      </w:tr>
      <w:tr w14:paraId="6CAC6B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36" w:type="dxa"/>
            <w:noWrap w:val="0"/>
            <w:vAlign w:val="center"/>
          </w:tcPr>
          <w:p w14:paraId="1E364676">
            <w:pPr>
              <w:rPr>
                <w:rFonts w:hint="eastAsia" w:ascii="宋体" w:hAnsi="宋体" w:eastAsia="宋体" w:cs="宋体"/>
                <w:highlight w:val="none"/>
              </w:rPr>
            </w:pPr>
            <w:r>
              <w:rPr>
                <w:rFonts w:hint="eastAsia" w:ascii="宋体" w:hAnsi="宋体" w:eastAsia="宋体" w:cs="宋体"/>
                <w:highlight w:val="none"/>
              </w:rPr>
              <w:t>32.1.2</w:t>
            </w:r>
          </w:p>
        </w:tc>
        <w:tc>
          <w:tcPr>
            <w:tcW w:w="2300" w:type="dxa"/>
            <w:noWrap w:val="0"/>
            <w:vAlign w:val="center"/>
          </w:tcPr>
          <w:p w14:paraId="69DE43FF">
            <w:pPr>
              <w:rPr>
                <w:rFonts w:hint="eastAsia" w:ascii="宋体" w:hAnsi="宋体" w:eastAsia="宋体" w:cs="宋体"/>
                <w:highlight w:val="none"/>
              </w:rPr>
            </w:pPr>
            <w:r>
              <w:rPr>
                <w:rFonts w:hint="eastAsia" w:ascii="宋体" w:hAnsi="宋体" w:eastAsia="宋体" w:cs="宋体"/>
                <w:highlight w:val="none"/>
              </w:rPr>
              <w:t>中标结果公告媒介</w:t>
            </w:r>
          </w:p>
        </w:tc>
        <w:tc>
          <w:tcPr>
            <w:tcW w:w="6477" w:type="dxa"/>
            <w:noWrap w:val="0"/>
            <w:vAlign w:val="top"/>
          </w:tcPr>
          <w:p w14:paraId="1650B013">
            <w:pPr>
              <w:rPr>
                <w:rFonts w:hint="eastAsia" w:ascii="宋体" w:hAnsi="宋体" w:eastAsia="宋体" w:cs="宋体"/>
                <w:highlight w:val="none"/>
              </w:rPr>
            </w:pPr>
            <w:r>
              <w:rPr>
                <w:rFonts w:hint="eastAsia" w:ascii="宋体" w:hAnsi="宋体" w:eastAsia="宋体" w:cs="宋体"/>
                <w:highlight w:val="none"/>
              </w:rPr>
              <w:t>公示媒介：同招标公告发布媒介</w:t>
            </w:r>
          </w:p>
          <w:p w14:paraId="33E375E9">
            <w:pPr>
              <w:rPr>
                <w:rFonts w:hint="eastAsia" w:ascii="宋体" w:hAnsi="宋体" w:eastAsia="宋体" w:cs="宋体"/>
                <w:highlight w:val="none"/>
              </w:rPr>
            </w:pPr>
            <w:r>
              <w:rPr>
                <w:rFonts w:hint="eastAsia" w:ascii="宋体" w:hAnsi="宋体" w:eastAsia="宋体" w:cs="宋体"/>
                <w:highlight w:val="none"/>
              </w:rPr>
              <w:t>公示期限：公示发布次日起3日（如公示第三日为休息日或节假日，则顺延至休息日或节假日后第一个工作日）</w:t>
            </w:r>
          </w:p>
        </w:tc>
      </w:tr>
      <w:tr w14:paraId="623B58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36" w:type="dxa"/>
            <w:noWrap w:val="0"/>
            <w:vAlign w:val="center"/>
          </w:tcPr>
          <w:p w14:paraId="70DCE1E7">
            <w:pPr>
              <w:rPr>
                <w:rFonts w:hint="eastAsia" w:ascii="宋体" w:hAnsi="宋体" w:eastAsia="宋体" w:cs="宋体"/>
                <w:highlight w:val="none"/>
              </w:rPr>
            </w:pPr>
            <w:r>
              <w:rPr>
                <w:rFonts w:hint="eastAsia" w:ascii="宋体" w:hAnsi="宋体" w:eastAsia="宋体" w:cs="宋体"/>
                <w:highlight w:val="none"/>
              </w:rPr>
              <w:t>32.2</w:t>
            </w:r>
          </w:p>
        </w:tc>
        <w:tc>
          <w:tcPr>
            <w:tcW w:w="2300" w:type="dxa"/>
            <w:noWrap w:val="0"/>
            <w:vAlign w:val="center"/>
          </w:tcPr>
          <w:p w14:paraId="53A522D4">
            <w:pPr>
              <w:rPr>
                <w:rFonts w:hint="eastAsia" w:ascii="宋体" w:hAnsi="宋体" w:eastAsia="宋体" w:cs="宋体"/>
                <w:highlight w:val="none"/>
              </w:rPr>
            </w:pPr>
            <w:r>
              <w:rPr>
                <w:rFonts w:hint="eastAsia" w:ascii="宋体" w:hAnsi="宋体" w:eastAsia="宋体" w:cs="宋体"/>
                <w:highlight w:val="none"/>
              </w:rPr>
              <w:t>中标通知书发出形式</w:t>
            </w:r>
          </w:p>
        </w:tc>
        <w:tc>
          <w:tcPr>
            <w:tcW w:w="6477" w:type="dxa"/>
            <w:noWrap w:val="0"/>
            <w:vAlign w:val="center"/>
          </w:tcPr>
          <w:p w14:paraId="2313CF9F">
            <w:pPr>
              <w:rPr>
                <w:rFonts w:hint="eastAsia" w:ascii="宋体" w:hAnsi="宋体" w:eastAsia="宋体" w:cs="宋体"/>
                <w:highlight w:val="none"/>
              </w:rPr>
            </w:pPr>
            <w:r>
              <w:rPr>
                <w:rFonts w:hint="eastAsia" w:ascii="宋体" w:hAnsi="宋体" w:eastAsia="宋体" w:cs="宋体"/>
                <w:highlight w:val="none"/>
              </w:rPr>
              <w:t>数据电文。</w:t>
            </w:r>
          </w:p>
        </w:tc>
      </w:tr>
      <w:tr w14:paraId="022C2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068D6E09">
            <w:pPr>
              <w:rPr>
                <w:rFonts w:hint="eastAsia" w:ascii="宋体" w:hAnsi="宋体" w:eastAsia="宋体" w:cs="宋体"/>
                <w:highlight w:val="none"/>
              </w:rPr>
            </w:pPr>
            <w:r>
              <w:rPr>
                <w:rFonts w:hint="eastAsia" w:ascii="宋体" w:hAnsi="宋体" w:eastAsia="宋体" w:cs="宋体"/>
                <w:highlight w:val="none"/>
              </w:rPr>
              <w:t>36</w:t>
            </w:r>
          </w:p>
        </w:tc>
        <w:tc>
          <w:tcPr>
            <w:tcW w:w="2300" w:type="dxa"/>
            <w:noWrap w:val="0"/>
            <w:vAlign w:val="center"/>
          </w:tcPr>
          <w:p w14:paraId="754C30D1">
            <w:pPr>
              <w:rPr>
                <w:rFonts w:hint="eastAsia" w:ascii="宋体" w:hAnsi="宋体" w:eastAsia="宋体" w:cs="宋体"/>
                <w:highlight w:val="none"/>
              </w:rPr>
            </w:pPr>
            <w:r>
              <w:rPr>
                <w:rFonts w:hint="eastAsia" w:ascii="宋体" w:hAnsi="宋体" w:eastAsia="宋体" w:cs="宋体"/>
                <w:highlight w:val="none"/>
              </w:rPr>
              <w:t>履约担保</w:t>
            </w:r>
          </w:p>
        </w:tc>
        <w:tc>
          <w:tcPr>
            <w:tcW w:w="6477" w:type="dxa"/>
            <w:noWrap w:val="0"/>
            <w:vAlign w:val="center"/>
          </w:tcPr>
          <w:p w14:paraId="4B2AF605">
            <w:pPr>
              <w:rPr>
                <w:rFonts w:hint="eastAsia" w:ascii="宋体" w:hAnsi="宋体" w:eastAsia="宋体" w:cs="宋体"/>
                <w:highlight w:val="none"/>
              </w:rPr>
            </w:pPr>
            <w:r>
              <w:rPr>
                <w:rFonts w:hint="eastAsia" w:ascii="宋体" w:hAnsi="宋体" w:eastAsia="宋体" w:cs="宋体"/>
                <w:highlight w:val="none"/>
              </w:rPr>
              <w:t>要求中标人提交履约</w:t>
            </w:r>
            <w:r>
              <w:rPr>
                <w:rFonts w:hint="eastAsia" w:ascii="宋体" w:hAnsi="宋体" w:eastAsia="宋体" w:cs="宋体"/>
                <w:highlight w:val="none"/>
                <w:lang w:val="en-US" w:eastAsia="zh-CN"/>
              </w:rPr>
              <w:t>担保</w:t>
            </w:r>
            <w:r>
              <w:rPr>
                <w:rFonts w:hint="eastAsia" w:ascii="宋体" w:hAnsi="宋体" w:eastAsia="宋体" w:cs="宋体"/>
                <w:highlight w:val="none"/>
              </w:rPr>
              <w:t>。</w:t>
            </w:r>
          </w:p>
          <w:p w14:paraId="28BF0AFE">
            <w:pPr>
              <w:rPr>
                <w:rFonts w:hint="eastAsia" w:ascii="宋体" w:hAnsi="宋体" w:eastAsia="宋体" w:cs="宋体"/>
                <w:highlight w:val="none"/>
              </w:rPr>
            </w:pPr>
            <w:r>
              <w:rPr>
                <w:rFonts w:hint="eastAsia" w:ascii="宋体" w:hAnsi="宋体" w:eastAsia="宋体" w:cs="宋体"/>
                <w:highlight w:val="none"/>
              </w:rPr>
              <w:t>形式：支持银行转账、银行电汇、银行保函、担保机构担保、保证保险使用。</w:t>
            </w:r>
          </w:p>
          <w:p w14:paraId="4FAC0831">
            <w:pPr>
              <w:rPr>
                <w:rFonts w:hint="eastAsia" w:ascii="宋体" w:hAnsi="宋体" w:eastAsia="宋体" w:cs="宋体"/>
                <w:highlight w:val="none"/>
              </w:rPr>
            </w:pPr>
            <w:r>
              <w:rPr>
                <w:rFonts w:hint="eastAsia" w:ascii="宋体" w:hAnsi="宋体" w:eastAsia="宋体" w:cs="宋体"/>
                <w:highlight w:val="none"/>
              </w:rPr>
              <w:t>金额：中标合同金额×</w:t>
            </w:r>
            <w:r>
              <w:rPr>
                <w:rFonts w:hint="eastAsia" w:ascii="宋体" w:hAnsi="宋体" w:eastAsia="宋体" w:cs="宋体"/>
                <w:highlight w:val="none"/>
                <w:lang w:val="en-US" w:eastAsia="zh-CN"/>
              </w:rPr>
              <w:t>5</w:t>
            </w:r>
            <w:r>
              <w:rPr>
                <w:rFonts w:hint="eastAsia" w:ascii="宋体" w:hAnsi="宋体" w:eastAsia="宋体" w:cs="宋体"/>
                <w:highlight w:val="none"/>
              </w:rPr>
              <w:t>%，取整到千位；</w:t>
            </w:r>
          </w:p>
          <w:p w14:paraId="48DA9B91">
            <w:pPr>
              <w:rPr>
                <w:rFonts w:hint="eastAsia" w:ascii="宋体" w:hAnsi="宋体" w:eastAsia="宋体" w:cs="宋体"/>
                <w:highlight w:val="none"/>
              </w:rPr>
            </w:pPr>
            <w:r>
              <w:rPr>
                <w:rFonts w:hint="eastAsia" w:ascii="宋体" w:hAnsi="宋体" w:eastAsia="宋体" w:cs="宋体"/>
                <w:highlight w:val="none"/>
              </w:rPr>
              <w:t xml:space="preserve">收款单位：另行通知                  </w:t>
            </w:r>
          </w:p>
          <w:p w14:paraId="5D2EAE02">
            <w:pPr>
              <w:rPr>
                <w:rFonts w:hint="eastAsia" w:ascii="宋体" w:hAnsi="宋体" w:eastAsia="宋体" w:cs="宋体"/>
                <w:highlight w:val="none"/>
              </w:rPr>
            </w:pPr>
            <w:r>
              <w:rPr>
                <w:rFonts w:hint="eastAsia" w:ascii="宋体" w:hAnsi="宋体" w:eastAsia="宋体" w:cs="宋体"/>
                <w:highlight w:val="none"/>
              </w:rPr>
              <w:t xml:space="preserve">开户银行：另行通知                 </w:t>
            </w:r>
          </w:p>
          <w:p w14:paraId="4323007F">
            <w:pPr>
              <w:rPr>
                <w:rFonts w:hint="eastAsia" w:ascii="宋体" w:hAnsi="宋体" w:eastAsia="宋体" w:cs="宋体"/>
                <w:highlight w:val="none"/>
              </w:rPr>
            </w:pPr>
            <w:r>
              <w:rPr>
                <w:rFonts w:hint="eastAsia" w:ascii="宋体" w:hAnsi="宋体" w:eastAsia="宋体" w:cs="宋体"/>
                <w:highlight w:val="none"/>
              </w:rPr>
              <w:t xml:space="preserve">银行账号：另行通知  </w:t>
            </w:r>
          </w:p>
          <w:p w14:paraId="1CE6FF25">
            <w:pPr>
              <w:rPr>
                <w:rFonts w:hint="eastAsia" w:ascii="宋体" w:hAnsi="宋体" w:eastAsia="宋体" w:cs="宋体"/>
                <w:highlight w:val="none"/>
              </w:rPr>
            </w:pPr>
            <w:r>
              <w:rPr>
                <w:rFonts w:hint="eastAsia" w:ascii="宋体" w:hAnsi="宋体" w:eastAsia="宋体" w:cs="宋体"/>
                <w:highlight w:val="none"/>
              </w:rPr>
              <w:t>缴纳时限：中标人须在中标通知书发出后30日内完成履约</w:t>
            </w:r>
            <w:r>
              <w:rPr>
                <w:rFonts w:hint="eastAsia" w:ascii="宋体" w:hAnsi="宋体" w:eastAsia="宋体" w:cs="宋体"/>
                <w:highlight w:val="none"/>
                <w:lang w:val="en-US" w:eastAsia="zh-CN"/>
              </w:rPr>
              <w:t>担保</w:t>
            </w:r>
            <w:r>
              <w:rPr>
                <w:rFonts w:hint="eastAsia" w:ascii="宋体" w:hAnsi="宋体" w:eastAsia="宋体" w:cs="宋体"/>
                <w:highlight w:val="none"/>
              </w:rPr>
              <w:t xml:space="preserve">缴纳及合同签订，如未按期交齐履约保证金或未按期签订合同的，视同放弃中标资格，招标人将扣除投标保证金。履约保证金按要求缴纳的，自合同签订之日起5个工作日内退还中标人的投标保证金。 </w:t>
            </w:r>
          </w:p>
          <w:p w14:paraId="5BB4F07E">
            <w:pPr>
              <w:rPr>
                <w:rFonts w:hint="eastAsia" w:ascii="宋体" w:hAnsi="宋体" w:eastAsia="宋体" w:cs="宋体"/>
                <w:highlight w:val="none"/>
              </w:rPr>
            </w:pPr>
            <w:r>
              <w:rPr>
                <w:rFonts w:hint="eastAsia" w:ascii="宋体" w:hAnsi="宋体" w:eastAsia="宋体" w:cs="宋体"/>
                <w:highlight w:val="none"/>
              </w:rPr>
              <w:t>退还时限：履约保证金有效期满30个工作日内。</w:t>
            </w:r>
          </w:p>
          <w:p w14:paraId="67F2245F">
            <w:pPr>
              <w:rPr>
                <w:rFonts w:hint="eastAsia" w:ascii="宋体" w:hAnsi="宋体" w:eastAsia="宋体" w:cs="宋体"/>
                <w:highlight w:val="none"/>
              </w:rPr>
            </w:pPr>
            <w:r>
              <w:rPr>
                <w:rFonts w:hint="eastAsia" w:ascii="宋体" w:hAnsi="宋体" w:eastAsia="宋体" w:cs="宋体"/>
                <w:highlight w:val="none"/>
              </w:rPr>
              <w:t>其他相关要求：</w:t>
            </w:r>
          </w:p>
          <w:p w14:paraId="06EFC056">
            <w:pPr>
              <w:rPr>
                <w:rFonts w:hint="eastAsia" w:ascii="宋体" w:hAnsi="宋体" w:eastAsia="宋体" w:cs="宋体"/>
                <w:highlight w:val="none"/>
              </w:rPr>
            </w:pPr>
            <w:r>
              <w:rPr>
                <w:rFonts w:hint="eastAsia" w:ascii="宋体" w:hAnsi="宋体" w:eastAsia="宋体" w:cs="宋体"/>
                <w:highlight w:val="none"/>
              </w:rPr>
              <w:t>1、采用银行保函的具体要求</w:t>
            </w:r>
          </w:p>
          <w:p w14:paraId="5BF2F947">
            <w:pPr>
              <w:rPr>
                <w:rFonts w:hint="eastAsia" w:ascii="宋体" w:hAnsi="宋体" w:eastAsia="宋体" w:cs="宋体"/>
                <w:highlight w:val="none"/>
              </w:rPr>
            </w:pPr>
            <w:r>
              <w:rPr>
                <w:rFonts w:hint="eastAsia" w:ascii="宋体" w:hAnsi="宋体" w:eastAsia="宋体" w:cs="宋体"/>
                <w:highlight w:val="none"/>
              </w:rPr>
              <w:t>①保函形式须为见索即付型（无条件保函）；</w:t>
            </w:r>
          </w:p>
          <w:p w14:paraId="0F5E5E9A">
            <w:pPr>
              <w:rPr>
                <w:rFonts w:hint="eastAsia" w:ascii="宋体" w:hAnsi="宋体" w:eastAsia="宋体" w:cs="宋体"/>
                <w:highlight w:val="none"/>
              </w:rPr>
            </w:pPr>
            <w:r>
              <w:rPr>
                <w:rFonts w:hint="eastAsia" w:ascii="宋体" w:hAnsi="宋体" w:eastAsia="宋体" w:cs="宋体"/>
                <w:highlight w:val="none"/>
              </w:rPr>
              <w:t>②须经招标人认可。</w:t>
            </w:r>
          </w:p>
          <w:p w14:paraId="76B79172">
            <w:pPr>
              <w:rPr>
                <w:rFonts w:hint="eastAsia" w:ascii="宋体" w:hAnsi="宋体" w:eastAsia="宋体" w:cs="宋体"/>
                <w:highlight w:val="none"/>
              </w:rPr>
            </w:pPr>
            <w:r>
              <w:rPr>
                <w:rFonts w:hint="eastAsia" w:ascii="宋体" w:hAnsi="宋体" w:eastAsia="宋体" w:cs="宋体"/>
                <w:highlight w:val="none"/>
              </w:rPr>
              <w:t>2、采用担保保函的具体要求：须经招标人认可。</w:t>
            </w:r>
          </w:p>
          <w:p w14:paraId="5BD43826">
            <w:pPr>
              <w:rPr>
                <w:rFonts w:hint="eastAsia" w:ascii="宋体" w:hAnsi="宋体" w:eastAsia="宋体" w:cs="宋体"/>
                <w:highlight w:val="none"/>
              </w:rPr>
            </w:pPr>
            <w:r>
              <w:rPr>
                <w:rFonts w:hint="eastAsia" w:ascii="宋体" w:hAnsi="宋体" w:eastAsia="宋体" w:cs="宋体"/>
                <w:highlight w:val="none"/>
              </w:rPr>
              <w:t>3、采用商业保险的具体要求：须经招标人认可。</w:t>
            </w:r>
          </w:p>
          <w:p w14:paraId="62EC6FFC">
            <w:pPr>
              <w:rPr>
                <w:rFonts w:hint="eastAsia" w:ascii="宋体" w:hAnsi="宋体" w:eastAsia="宋体" w:cs="宋体"/>
                <w:highlight w:val="none"/>
              </w:rPr>
            </w:pPr>
            <w:r>
              <w:rPr>
                <w:rFonts w:hint="eastAsia" w:ascii="宋体" w:hAnsi="宋体" w:eastAsia="宋体" w:cs="宋体"/>
                <w:highlight w:val="none"/>
              </w:rPr>
              <w:t>4、采用第三方担保的具体要求：须经招标人认可。</w:t>
            </w:r>
          </w:p>
        </w:tc>
      </w:tr>
      <w:tr w14:paraId="5340E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36" w:type="dxa"/>
            <w:noWrap w:val="0"/>
            <w:vAlign w:val="center"/>
          </w:tcPr>
          <w:p w14:paraId="5A0544F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37</w:t>
            </w:r>
          </w:p>
        </w:tc>
        <w:tc>
          <w:tcPr>
            <w:tcW w:w="2300" w:type="dxa"/>
            <w:noWrap w:val="0"/>
            <w:vAlign w:val="center"/>
          </w:tcPr>
          <w:p w14:paraId="15DB8F4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签订合同</w:t>
            </w:r>
          </w:p>
        </w:tc>
        <w:tc>
          <w:tcPr>
            <w:tcW w:w="6477" w:type="dxa"/>
            <w:noWrap w:val="0"/>
            <w:vAlign w:val="center"/>
          </w:tcPr>
          <w:p w14:paraId="7F79AE61">
            <w:pPr>
              <w:rPr>
                <w:rFonts w:hint="eastAsia" w:ascii="宋体" w:hAnsi="宋体" w:eastAsia="宋体" w:cs="宋体"/>
                <w:highlight w:val="none"/>
              </w:rPr>
            </w:pPr>
            <w:r>
              <w:rPr>
                <w:rFonts w:hint="eastAsia" w:ascii="宋体" w:hAnsi="宋体" w:eastAsia="宋体" w:cs="宋体"/>
                <w:highlight w:val="none"/>
              </w:rPr>
              <w:t>中标通知书发出之日起</w:t>
            </w:r>
            <w:r>
              <w:rPr>
                <w:rFonts w:hint="eastAsia" w:ascii="宋体" w:hAnsi="宋体" w:eastAsia="宋体" w:cs="宋体"/>
                <w:highlight w:val="none"/>
                <w:lang w:val="en-US" w:eastAsia="zh-CN"/>
              </w:rPr>
              <w:t>7</w:t>
            </w:r>
            <w:r>
              <w:rPr>
                <w:rFonts w:hint="eastAsia" w:ascii="宋体" w:hAnsi="宋体" w:eastAsia="宋体" w:cs="宋体"/>
                <w:highlight w:val="none"/>
              </w:rPr>
              <w:t>日内，应委派代表与招标人联系并商讨书面合同签订事宜。中标人和招标人应在投标有效期内以及中标通知书发出之日起30日内，根据招标文件和中标人的投标文件订立书面合同。</w:t>
            </w:r>
          </w:p>
        </w:tc>
      </w:tr>
      <w:tr w14:paraId="74EDA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44" w:hRule="atLeast"/>
          <w:jc w:val="center"/>
        </w:trPr>
        <w:tc>
          <w:tcPr>
            <w:tcW w:w="3336" w:type="dxa"/>
            <w:gridSpan w:val="2"/>
            <w:noWrap w:val="0"/>
            <w:vAlign w:val="center"/>
          </w:tcPr>
          <w:p w14:paraId="1401B2DB">
            <w:pPr>
              <w:rPr>
                <w:rFonts w:hint="eastAsia" w:ascii="宋体" w:hAnsi="宋体" w:eastAsia="宋体" w:cs="宋体"/>
                <w:highlight w:val="none"/>
              </w:rPr>
            </w:pPr>
            <w:r>
              <w:rPr>
                <w:rFonts w:hint="eastAsia" w:ascii="宋体" w:hAnsi="宋体" w:eastAsia="宋体" w:cs="宋体"/>
                <w:highlight w:val="none"/>
              </w:rPr>
              <w:t>付款方式、时间、条件</w:t>
            </w:r>
          </w:p>
        </w:tc>
        <w:tc>
          <w:tcPr>
            <w:tcW w:w="6477" w:type="dxa"/>
            <w:noWrap w:val="0"/>
            <w:vAlign w:val="center"/>
          </w:tcPr>
          <w:p w14:paraId="20640A1C">
            <w:pPr>
              <w:rPr>
                <w:rFonts w:hint="eastAsia" w:ascii="宋体" w:hAnsi="宋体" w:eastAsia="宋体" w:cs="宋体"/>
                <w:highlight w:val="none"/>
                <w:lang w:eastAsia="zh-CN"/>
              </w:rPr>
            </w:pPr>
            <w:r>
              <w:rPr>
                <w:rFonts w:hint="eastAsia" w:ascii="宋体" w:hAnsi="宋体" w:cs="宋体"/>
                <w:color w:val="auto"/>
                <w:szCs w:val="21"/>
                <w:highlight w:val="none"/>
                <w:lang w:val="en-US" w:eastAsia="zh-CN"/>
              </w:rPr>
              <w:t>本项目货物到货经招标人验收合格、中标人开具的增值税专用发票经招标人审核无误以及货物明细清单经双方确认无异后，招标人按合同价款全额（或交付货物金额）的95%在90个工作日内予以支付，余款自货物验收合格之日起（从次日起算）一年内无任何质量问题，由招标人90个工作日内向中标人支付。如果中标人未能及时开具发票，招标人有权拒绝支付相应货款而不承担任何责任。</w:t>
            </w:r>
          </w:p>
        </w:tc>
      </w:tr>
      <w:tr w14:paraId="7FFD84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2174418D">
            <w:pPr>
              <w:rPr>
                <w:rFonts w:hint="eastAsia" w:ascii="宋体" w:hAnsi="宋体" w:eastAsia="宋体" w:cs="宋体"/>
                <w:highlight w:val="none"/>
              </w:rPr>
            </w:pPr>
            <w:r>
              <w:rPr>
                <w:rFonts w:hint="eastAsia" w:ascii="宋体" w:hAnsi="宋体" w:eastAsia="宋体" w:cs="宋体"/>
                <w:highlight w:val="none"/>
              </w:rPr>
              <w:t>电子招投标</w:t>
            </w:r>
          </w:p>
        </w:tc>
        <w:tc>
          <w:tcPr>
            <w:tcW w:w="6477" w:type="dxa"/>
            <w:noWrap w:val="0"/>
            <w:vAlign w:val="center"/>
          </w:tcPr>
          <w:p w14:paraId="64C3D089">
            <w:pPr>
              <w:rPr>
                <w:rFonts w:hint="eastAsia" w:ascii="宋体" w:hAnsi="宋体" w:eastAsia="宋体" w:cs="宋体"/>
                <w:highlight w:val="none"/>
              </w:rPr>
            </w:pPr>
            <w:r>
              <w:rPr>
                <w:rFonts w:hint="eastAsia" w:ascii="宋体" w:hAnsi="宋体" w:eastAsia="宋体" w:cs="宋体"/>
                <w:highlight w:val="none"/>
              </w:rPr>
              <w:t>本项目采用电子招标投标方式。</w:t>
            </w:r>
          </w:p>
        </w:tc>
      </w:tr>
      <w:tr w14:paraId="02BCC2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3E286D03">
            <w:pPr>
              <w:rPr>
                <w:rFonts w:hint="eastAsia" w:ascii="宋体" w:hAnsi="宋体" w:eastAsia="宋体" w:cs="宋体"/>
                <w:highlight w:val="none"/>
              </w:rPr>
            </w:pPr>
            <w:r>
              <w:rPr>
                <w:rFonts w:hint="eastAsia" w:ascii="宋体" w:hAnsi="宋体" w:eastAsia="宋体" w:cs="宋体"/>
                <w:highlight w:val="none"/>
              </w:rPr>
              <w:t>获取与查看通知</w:t>
            </w:r>
          </w:p>
        </w:tc>
        <w:tc>
          <w:tcPr>
            <w:tcW w:w="6477" w:type="dxa"/>
            <w:noWrap w:val="0"/>
            <w:vAlign w:val="center"/>
          </w:tcPr>
          <w:p w14:paraId="42BE8029">
            <w:pPr>
              <w:rPr>
                <w:rFonts w:hint="eastAsia" w:ascii="宋体" w:hAnsi="宋体" w:eastAsia="宋体" w:cs="宋体"/>
                <w:highlight w:val="none"/>
              </w:rPr>
            </w:pPr>
            <w:r>
              <w:rPr>
                <w:rFonts w:hint="eastAsia" w:ascii="宋体" w:hAnsi="宋体" w:eastAsia="宋体" w:cs="宋体"/>
                <w:highlight w:val="none"/>
              </w:rPr>
              <w:t>本项目的招标文件等相关资料均通过滁州市公共资源交易中心网站发布，投标人应自行下载。投标人应当及时登录滁州市公共资源交易中心交易系统查看。</w:t>
            </w:r>
          </w:p>
        </w:tc>
      </w:tr>
      <w:tr w14:paraId="0D6EF0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4D24322D">
            <w:pPr>
              <w:rPr>
                <w:rFonts w:hint="eastAsia" w:ascii="宋体" w:hAnsi="宋体" w:eastAsia="宋体" w:cs="宋体"/>
                <w:highlight w:val="none"/>
              </w:rPr>
            </w:pPr>
            <w:bookmarkStart w:id="40" w:name="_Toc449028866"/>
            <w:bookmarkStart w:id="41" w:name="_Toc58430315"/>
            <w:r>
              <w:rPr>
                <w:rFonts w:hint="eastAsia" w:ascii="宋体" w:hAnsi="宋体" w:eastAsia="宋体" w:cs="宋体"/>
                <w:highlight w:val="none"/>
              </w:rPr>
              <w:t>相关要求</w:t>
            </w:r>
          </w:p>
        </w:tc>
        <w:tc>
          <w:tcPr>
            <w:tcW w:w="6477" w:type="dxa"/>
            <w:noWrap w:val="0"/>
            <w:vAlign w:val="center"/>
          </w:tcPr>
          <w:p w14:paraId="08068F4B">
            <w:pPr>
              <w:rPr>
                <w:rFonts w:hint="eastAsia" w:ascii="宋体" w:hAnsi="宋体" w:eastAsia="宋体" w:cs="宋体"/>
                <w:highlight w:val="none"/>
              </w:rPr>
            </w:pPr>
            <w:r>
              <w:rPr>
                <w:rFonts w:hint="eastAsia" w:ascii="宋体" w:hAnsi="宋体" w:eastAsia="宋体" w:cs="宋体"/>
                <w:highlight w:val="none"/>
              </w:rPr>
              <w:t xml:space="preserve">1、本项目投标保证金、履约保证金、工程质量保证金、农民工工资保证金均支持保函使用。以现金形式提交保证金的，应当同时退还保证金本金和银行同期存款利息。 </w:t>
            </w:r>
          </w:p>
          <w:p w14:paraId="15F526DB">
            <w:pPr>
              <w:rPr>
                <w:rFonts w:hint="eastAsia" w:ascii="宋体" w:hAnsi="宋体" w:eastAsia="宋体" w:cs="宋体"/>
                <w:highlight w:val="none"/>
              </w:rPr>
            </w:pPr>
            <w:r>
              <w:rPr>
                <w:rFonts w:hint="eastAsia" w:ascii="宋体" w:hAnsi="宋体" w:eastAsia="宋体" w:cs="宋体"/>
                <w:highlight w:val="none"/>
              </w:rPr>
              <w:t>2、保证保险产品应按《中国银保监会办公厅关于进一步加强和改进财产保险公司产品监管有关问题的通知》执行。</w:t>
            </w:r>
          </w:p>
        </w:tc>
      </w:tr>
      <w:tr w14:paraId="3915E0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6512C0CC">
            <w:pPr>
              <w:rPr>
                <w:rFonts w:hint="eastAsia" w:ascii="宋体" w:hAnsi="宋体" w:eastAsia="宋体" w:cs="宋体"/>
                <w:highlight w:val="none"/>
              </w:rPr>
            </w:pPr>
            <w:r>
              <w:rPr>
                <w:rFonts w:hint="eastAsia" w:ascii="宋体" w:hAnsi="宋体" w:eastAsia="宋体" w:cs="宋体"/>
                <w:highlight w:val="none"/>
              </w:rPr>
              <w:t>评标过程中的澄清、说明或补正</w:t>
            </w:r>
          </w:p>
        </w:tc>
        <w:tc>
          <w:tcPr>
            <w:tcW w:w="6477" w:type="dxa"/>
            <w:noWrap w:val="0"/>
            <w:vAlign w:val="center"/>
          </w:tcPr>
          <w:p w14:paraId="3C3EB33E">
            <w:pPr>
              <w:rPr>
                <w:rFonts w:hint="eastAsia" w:ascii="宋体" w:hAnsi="宋体" w:eastAsia="宋体" w:cs="宋体"/>
                <w:highlight w:val="none"/>
              </w:rPr>
            </w:pPr>
            <w:r>
              <w:rPr>
                <w:rFonts w:hint="eastAsia" w:ascii="宋体" w:hAnsi="宋体" w:eastAsia="宋体" w:cs="宋体"/>
                <w:highlight w:val="none"/>
              </w:rPr>
              <w:t>1、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6B2ECDC0">
            <w:pPr>
              <w:rPr>
                <w:rFonts w:hint="eastAsia" w:ascii="宋体" w:hAnsi="宋体" w:eastAsia="宋体" w:cs="宋体"/>
                <w:highlight w:val="none"/>
              </w:rPr>
            </w:pPr>
            <w:r>
              <w:rPr>
                <w:rFonts w:hint="eastAsia" w:ascii="宋体" w:hAnsi="宋体" w:eastAsia="宋体" w:cs="宋体"/>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6C9B2F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01248DFA">
            <w:pPr>
              <w:rPr>
                <w:rFonts w:hint="eastAsia" w:ascii="宋体" w:hAnsi="宋体" w:eastAsia="宋体" w:cs="宋体"/>
                <w:highlight w:val="none"/>
              </w:rPr>
            </w:pPr>
            <w:r>
              <w:rPr>
                <w:rFonts w:hint="eastAsia" w:ascii="宋体" w:hAnsi="宋体" w:eastAsia="宋体" w:cs="宋体"/>
                <w:highlight w:val="none"/>
              </w:rPr>
              <w:t>解释权</w:t>
            </w:r>
          </w:p>
        </w:tc>
        <w:tc>
          <w:tcPr>
            <w:tcW w:w="6477" w:type="dxa"/>
            <w:noWrap w:val="0"/>
            <w:vAlign w:val="center"/>
          </w:tcPr>
          <w:p w14:paraId="38F06D7A">
            <w:pPr>
              <w:rPr>
                <w:rFonts w:hint="eastAsia" w:ascii="宋体" w:hAnsi="宋体" w:eastAsia="宋体" w:cs="宋体"/>
                <w:highlight w:val="none"/>
              </w:rPr>
            </w:pPr>
            <w:r>
              <w:rPr>
                <w:rFonts w:hint="eastAsia" w:ascii="宋体" w:hAnsi="宋体" w:eastAsia="宋体" w:cs="宋体"/>
                <w:highlight w:val="none"/>
              </w:rPr>
              <w:t>1、构成本招标文件的各个组成文件应互为解释，互为说明；</w:t>
            </w:r>
          </w:p>
          <w:p w14:paraId="56B8762C">
            <w:pPr>
              <w:rPr>
                <w:rFonts w:hint="eastAsia" w:ascii="宋体" w:hAnsi="宋体" w:eastAsia="宋体" w:cs="宋体"/>
                <w:highlight w:val="none"/>
              </w:rPr>
            </w:pPr>
            <w:r>
              <w:rPr>
                <w:rFonts w:hint="eastAsia" w:ascii="宋体" w:hAnsi="宋体" w:eastAsia="宋体" w:cs="宋体"/>
                <w:highlight w:val="none"/>
              </w:rPr>
              <w:t>2、同一组成文件中就同一事项的规定或约定不一致的，以编排顺序在后者为准；</w:t>
            </w:r>
          </w:p>
          <w:p w14:paraId="56D2A6C6">
            <w:pPr>
              <w:rPr>
                <w:rFonts w:hint="eastAsia" w:ascii="宋体" w:hAnsi="宋体" w:eastAsia="宋体" w:cs="宋体"/>
                <w:highlight w:val="none"/>
              </w:rPr>
            </w:pPr>
            <w:r>
              <w:rPr>
                <w:rFonts w:hint="eastAsia" w:ascii="宋体" w:hAnsi="宋体" w:eastAsia="宋体" w:cs="宋体"/>
                <w:highlight w:val="none"/>
              </w:rPr>
              <w:t>3、如有不明确或不一致，构成合同文件组成内容的，以合同文件约定内容为准，且以专用合同条款约定的合同文件优先顺序解释；</w:t>
            </w:r>
          </w:p>
          <w:p w14:paraId="59C8CDC3">
            <w:pPr>
              <w:rPr>
                <w:rFonts w:hint="eastAsia" w:ascii="宋体" w:hAnsi="宋体" w:eastAsia="宋体" w:cs="宋体"/>
                <w:highlight w:val="none"/>
              </w:rPr>
            </w:pPr>
            <w:r>
              <w:rPr>
                <w:rFonts w:hint="eastAsia" w:ascii="宋体" w:hAnsi="宋体" w:eastAsia="宋体" w:cs="宋体"/>
                <w:highlight w:val="none"/>
              </w:rPr>
              <w:t>4、系统中提供的表格（或格式文件）与招标文件中不一致时，以招标文件中提供的为准；</w:t>
            </w:r>
          </w:p>
          <w:p w14:paraId="6F457E65">
            <w:pPr>
              <w:rPr>
                <w:rFonts w:hint="eastAsia" w:ascii="宋体" w:hAnsi="宋体" w:eastAsia="宋体" w:cs="宋体"/>
                <w:highlight w:val="none"/>
              </w:rPr>
            </w:pPr>
            <w:r>
              <w:rPr>
                <w:rFonts w:hint="eastAsia" w:ascii="宋体" w:hAnsi="宋体" w:eastAsia="宋体" w:cs="宋体"/>
                <w:highlight w:val="none"/>
              </w:rPr>
              <w:t>5、按本款前述规定仍不能形成结论的，由招标人负责解释。</w:t>
            </w:r>
          </w:p>
        </w:tc>
      </w:tr>
      <w:tr w14:paraId="497754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5E54A7A7">
            <w:pPr>
              <w:rPr>
                <w:rFonts w:hint="eastAsia" w:ascii="宋体" w:hAnsi="宋体" w:eastAsia="宋体" w:cs="宋体"/>
                <w:highlight w:val="none"/>
              </w:rPr>
            </w:pPr>
            <w:r>
              <w:rPr>
                <w:rFonts w:hint="eastAsia" w:ascii="宋体" w:hAnsi="宋体" w:eastAsia="宋体" w:cs="宋体"/>
                <w:highlight w:val="none"/>
              </w:rPr>
              <w:t>同义词语</w:t>
            </w:r>
          </w:p>
        </w:tc>
        <w:tc>
          <w:tcPr>
            <w:tcW w:w="6477" w:type="dxa"/>
            <w:noWrap w:val="0"/>
            <w:vAlign w:val="center"/>
          </w:tcPr>
          <w:p w14:paraId="0CC1F1DB">
            <w:pPr>
              <w:rPr>
                <w:rFonts w:hint="eastAsia" w:ascii="宋体" w:hAnsi="宋体" w:eastAsia="宋体" w:cs="宋体"/>
                <w:highlight w:val="none"/>
              </w:rPr>
            </w:pPr>
            <w:r>
              <w:rPr>
                <w:rFonts w:hint="eastAsia" w:ascii="宋体" w:hAnsi="宋体" w:eastAsia="宋体" w:cs="宋体"/>
                <w:highlight w:val="none"/>
              </w:rPr>
              <w:t>构成招标文件组成部分的“通用合同条款”、“专用合同条款”、“技术标准和要求”等章节中 “发包人”和“承包人”，等同于招标投标阶段的“招标人”和“投标人/中标人”。</w:t>
            </w:r>
          </w:p>
        </w:tc>
      </w:tr>
      <w:tr w14:paraId="09F6D0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4EACC723">
            <w:pPr>
              <w:rPr>
                <w:rFonts w:hint="eastAsia" w:ascii="宋体" w:hAnsi="宋体" w:eastAsia="宋体" w:cs="宋体"/>
                <w:highlight w:val="none"/>
              </w:rPr>
            </w:pPr>
            <w:r>
              <w:rPr>
                <w:rFonts w:hint="eastAsia" w:ascii="宋体" w:hAnsi="宋体" w:eastAsia="宋体" w:cs="宋体"/>
                <w:highlight w:val="none"/>
              </w:rPr>
              <w:t>变更招标方式</w:t>
            </w:r>
          </w:p>
        </w:tc>
        <w:tc>
          <w:tcPr>
            <w:tcW w:w="6477" w:type="dxa"/>
            <w:noWrap w:val="0"/>
            <w:vAlign w:val="center"/>
          </w:tcPr>
          <w:p w14:paraId="359A5579">
            <w:pPr>
              <w:rPr>
                <w:rFonts w:hint="eastAsia" w:ascii="宋体" w:hAnsi="宋体" w:eastAsia="宋体" w:cs="宋体"/>
                <w:highlight w:val="none"/>
              </w:rPr>
            </w:pPr>
            <w:r>
              <w:rPr>
                <w:rFonts w:hint="eastAsia" w:ascii="宋体" w:hAnsi="宋体" w:eastAsia="宋体" w:cs="宋体"/>
                <w:highlight w:val="none"/>
              </w:rPr>
              <w:t>按照滁州市公共资源交易监督管理局现行规定执行。</w:t>
            </w:r>
          </w:p>
        </w:tc>
      </w:tr>
      <w:tr w14:paraId="3BF0FA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20" w:hRule="atLeast"/>
          <w:jc w:val="center"/>
        </w:trPr>
        <w:tc>
          <w:tcPr>
            <w:tcW w:w="3336" w:type="dxa"/>
            <w:gridSpan w:val="2"/>
            <w:noWrap w:val="0"/>
            <w:vAlign w:val="center"/>
          </w:tcPr>
          <w:p w14:paraId="53012355">
            <w:pPr>
              <w:rPr>
                <w:rFonts w:hint="eastAsia" w:ascii="宋体" w:hAnsi="宋体" w:eastAsia="宋体" w:cs="宋体"/>
                <w:highlight w:val="none"/>
              </w:rPr>
            </w:pPr>
            <w:r>
              <w:rPr>
                <w:rFonts w:hint="eastAsia" w:ascii="宋体" w:hAnsi="宋体" w:eastAsia="宋体" w:cs="宋体"/>
                <w:highlight w:val="none"/>
              </w:rPr>
              <w:t>其他</w:t>
            </w:r>
          </w:p>
        </w:tc>
        <w:tc>
          <w:tcPr>
            <w:tcW w:w="6477" w:type="dxa"/>
            <w:noWrap w:val="0"/>
            <w:vAlign w:val="center"/>
          </w:tcPr>
          <w:p w14:paraId="06D4DF06">
            <w:pPr>
              <w:rPr>
                <w:rFonts w:hint="eastAsia" w:ascii="宋体" w:hAnsi="宋体" w:eastAsia="宋体" w:cs="宋体"/>
                <w:highlight w:val="none"/>
              </w:rPr>
            </w:pPr>
            <w:r>
              <w:rPr>
                <w:rFonts w:hint="eastAsia" w:ascii="宋体" w:hAnsi="宋体" w:eastAsia="宋体" w:cs="宋体"/>
                <w:highlight w:val="none"/>
              </w:rPr>
              <w:t>1、投标人对所提交的投标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547539D5">
            <w:pPr>
              <w:rPr>
                <w:rFonts w:hint="eastAsia" w:ascii="宋体" w:hAnsi="宋体" w:eastAsia="宋体" w:cs="宋体"/>
                <w:highlight w:val="none"/>
              </w:rPr>
            </w:pPr>
            <w:r>
              <w:rPr>
                <w:rFonts w:hint="eastAsia" w:ascii="宋体" w:hAnsi="宋体" w:eastAsia="宋体" w:cs="宋体"/>
                <w:highlight w:val="none"/>
              </w:rPr>
              <w:t>2、中标人未履行下述义务的，</w:t>
            </w:r>
            <w:r>
              <w:rPr>
                <w:rFonts w:hint="eastAsia" w:ascii="宋体" w:hAnsi="宋体" w:eastAsia="宋体" w:cs="宋体"/>
                <w:highlight w:val="none"/>
                <w:lang w:val="en-US"/>
              </w:rPr>
              <w:t>滁州市</w:t>
            </w:r>
            <w:r>
              <w:rPr>
                <w:rFonts w:hint="eastAsia" w:ascii="宋体" w:hAnsi="宋体" w:eastAsia="宋体" w:cs="宋体"/>
                <w:highlight w:val="none"/>
              </w:rPr>
              <w:t>公共资源交易监督管理局或各县（市、区）公管局）将依法对中标人进行处理，追究相关责任：</w:t>
            </w:r>
          </w:p>
          <w:p w14:paraId="5A4D2EB9">
            <w:pPr>
              <w:rPr>
                <w:rFonts w:hint="eastAsia" w:ascii="宋体" w:hAnsi="宋体" w:eastAsia="宋体" w:cs="宋体"/>
                <w:highlight w:val="none"/>
              </w:rPr>
            </w:pPr>
            <w:r>
              <w:rPr>
                <w:rFonts w:hint="eastAsia" w:ascii="宋体" w:hAnsi="宋体" w:eastAsia="宋体" w:cs="宋体"/>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455B8820">
            <w:pPr>
              <w:rPr>
                <w:rFonts w:hint="eastAsia" w:ascii="宋体" w:hAnsi="宋体" w:eastAsia="宋体" w:cs="宋体"/>
                <w:highlight w:val="none"/>
              </w:rPr>
            </w:pPr>
            <w:r>
              <w:rPr>
                <w:rFonts w:hint="eastAsia" w:ascii="宋体" w:hAnsi="宋体" w:eastAsia="宋体" w:cs="宋体"/>
                <w:highlight w:val="none"/>
              </w:rPr>
              <w:t>②合同签订后，中标人存在规定时间内不组织人员进场开工、不履行供货安装义务等情况，招标人有权解除合同，并追究违约责任，同时将相关违约行为报送监管部门，记不良行为记录， 实施信用惩戒。</w:t>
            </w:r>
          </w:p>
          <w:p w14:paraId="05832081">
            <w:pPr>
              <w:rPr>
                <w:rFonts w:hint="eastAsia" w:ascii="宋体" w:hAnsi="宋体" w:eastAsia="宋体" w:cs="宋体"/>
                <w:highlight w:val="none"/>
              </w:rPr>
            </w:pPr>
            <w:r>
              <w:rPr>
                <w:rFonts w:hint="eastAsia" w:ascii="宋体" w:hAnsi="宋体" w:eastAsia="宋体" w:cs="宋体"/>
                <w:highlight w:val="none"/>
              </w:rPr>
              <w:t>3、本项目严禁非法转包，一经发现，招标人依法处理。</w:t>
            </w:r>
          </w:p>
        </w:tc>
      </w:tr>
      <w:tr w14:paraId="28AC6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jc w:val="center"/>
        </w:trPr>
        <w:tc>
          <w:tcPr>
            <w:tcW w:w="3336" w:type="dxa"/>
            <w:gridSpan w:val="2"/>
            <w:noWrap w:val="0"/>
            <w:vAlign w:val="center"/>
          </w:tcPr>
          <w:p w14:paraId="30BF5F86">
            <w:pPr>
              <w:rPr>
                <w:rFonts w:hint="eastAsia" w:ascii="宋体" w:hAnsi="宋体" w:eastAsia="宋体" w:cs="宋体"/>
                <w:highlight w:val="none"/>
              </w:rPr>
            </w:pPr>
            <w:r>
              <w:rPr>
                <w:rFonts w:hint="eastAsia" w:ascii="宋体" w:hAnsi="宋体" w:eastAsia="宋体" w:cs="宋体"/>
                <w:highlight w:val="none"/>
              </w:rPr>
              <w:t>特别提示</w:t>
            </w:r>
          </w:p>
        </w:tc>
        <w:tc>
          <w:tcPr>
            <w:tcW w:w="6477" w:type="dxa"/>
            <w:noWrap w:val="0"/>
            <w:vAlign w:val="center"/>
          </w:tcPr>
          <w:p w14:paraId="65A06E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1.本项目投标保证金、履约保证金、工程质量保证金、农民工工资保证金均支持保函使用。以现金形式提交保证金的，应当同时退还保证金本金和银行同期存款利息。</w:t>
            </w:r>
          </w:p>
          <w:p w14:paraId="2E8656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2.投标人应填写投标信息并下载招标文件，否则无法上传投标文件。</w:t>
            </w:r>
          </w:p>
          <w:p w14:paraId="5469B3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注：投标人如为联合体的，牵头人必须完善投标人信息，并在上传投标文件环节添加联合体投标信息。</w:t>
            </w:r>
          </w:p>
          <w:p w14:paraId="280390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w:t>
            </w:r>
            <w:r>
              <w:rPr>
                <w:rFonts w:hint="eastAsia" w:ascii="宋体" w:hAnsi="宋体" w:eastAsia="宋体" w:cs="宋体"/>
                <w:highlight w:val="none"/>
                <w:lang w:eastAsia="zh-CN"/>
              </w:rPr>
              <w:t>0512-58188516</w:t>
            </w:r>
            <w:r>
              <w:rPr>
                <w:rFonts w:hint="eastAsia" w:ascii="宋体" w:hAnsi="宋体" w:eastAsia="宋体" w:cs="宋体"/>
                <w:highlight w:val="none"/>
              </w:rPr>
              <w:t>。</w:t>
            </w:r>
          </w:p>
          <w:p w14:paraId="7BDB84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4.如果过程中出现招标文件更改，应以最后发布的招标答疑澄清文件中的模板制作本项目最新投标文件。</w:t>
            </w:r>
          </w:p>
          <w:p w14:paraId="7B421F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 xml:space="preserve">5.投标人应当用本单位CA数字证书制作投标文件，制作成功后进行投标文件上传。 </w:t>
            </w:r>
          </w:p>
          <w:p w14:paraId="0DF66A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3FE34F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7.请投标人注意加密投标文件CA数字证书的有效期，不在有效期的CA数字证书无法解密投标文件。</w:t>
            </w:r>
          </w:p>
          <w:p w14:paraId="1E5765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8.投标人投标MAC地址一致或申请开具电子保函MAC地址一致的，由评标委员会否决其投标。</w:t>
            </w:r>
          </w:p>
          <w:p w14:paraId="2DE491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9.投标人投标文件中单方面出现其他投标人材料的（依法组成联合体投标的除外），由评标委员会否决其投标。</w:t>
            </w:r>
          </w:p>
          <w:p w14:paraId="0D3BD0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150307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11.若存在不予退还投标人投标保证金的情形，银行转账的，由公共资源交易中心代为收缴，递交保函的，由招标人予以追缴。</w:t>
            </w:r>
          </w:p>
          <w:p w14:paraId="69D3EB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12.投标人以联合体名义投标的，其异议投诉应当由联合体全体成员共同提出。联合体成员单独进行异议投诉的，应当书面征得联合体其他成员同意，联合体成员之间投诉的除外。</w:t>
            </w:r>
          </w:p>
          <w:p w14:paraId="5CB45F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13.投标人联系人或联系电话相同的，由评标委员会否决其投标，并报告监管部门作不良行为处理和进一步调查。</w:t>
            </w:r>
          </w:p>
          <w:p w14:paraId="264858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bl>
    <w:p w14:paraId="03000BFA">
      <w:pPr>
        <w:pageBreakBefore/>
        <w:spacing w:before="240" w:beforeLines="100" w:after="240" w:afterLines="100" w:line="440" w:lineRule="exact"/>
        <w:jc w:val="center"/>
        <w:outlineLvl w:val="1"/>
        <w:rPr>
          <w:rFonts w:hint="eastAsia" w:ascii="宋体"/>
          <w:b/>
          <w:sz w:val="28"/>
          <w:szCs w:val="32"/>
          <w:highlight w:val="none"/>
        </w:rPr>
      </w:pPr>
      <w:r>
        <w:rPr>
          <w:rFonts w:hint="eastAsia" w:ascii="宋体"/>
          <w:b/>
          <w:sz w:val="28"/>
          <w:szCs w:val="28"/>
          <w:highlight w:val="none"/>
        </w:rPr>
        <w:t>二、投标人须知</w:t>
      </w:r>
      <w:bookmarkEnd w:id="40"/>
      <w:bookmarkEnd w:id="41"/>
    </w:p>
    <w:p w14:paraId="362EE5C8">
      <w:pPr>
        <w:spacing w:line="440" w:lineRule="exact"/>
        <w:jc w:val="center"/>
        <w:rPr>
          <w:rFonts w:hint="eastAsia" w:ascii="宋体"/>
          <w:sz w:val="28"/>
          <w:szCs w:val="28"/>
          <w:highlight w:val="none"/>
        </w:rPr>
      </w:pPr>
      <w:bookmarkStart w:id="42" w:name="_Toc449028867"/>
      <w:r>
        <w:rPr>
          <w:rFonts w:hint="eastAsia" w:ascii="宋体"/>
          <w:b/>
          <w:sz w:val="28"/>
          <w:szCs w:val="28"/>
          <w:highlight w:val="none"/>
        </w:rPr>
        <w:t>（一）</w:t>
      </w:r>
      <w:r>
        <w:rPr>
          <w:rFonts w:hint="eastAsia" w:ascii="宋体"/>
          <w:b/>
          <w:sz w:val="28"/>
          <w:szCs w:val="32"/>
          <w:highlight w:val="none"/>
        </w:rPr>
        <w:t>总  则</w:t>
      </w:r>
      <w:bookmarkEnd w:id="42"/>
    </w:p>
    <w:p w14:paraId="11A02DFC">
      <w:pPr>
        <w:snapToGrid w:val="0"/>
        <w:spacing w:line="440" w:lineRule="exact"/>
        <w:ind w:firstLine="422" w:firstLineChars="200"/>
        <w:rPr>
          <w:rFonts w:hint="eastAsia" w:ascii="宋体"/>
          <w:b/>
          <w:szCs w:val="21"/>
          <w:highlight w:val="none"/>
        </w:rPr>
      </w:pPr>
      <w:r>
        <w:rPr>
          <w:rFonts w:hint="eastAsia" w:ascii="宋体"/>
          <w:b/>
          <w:szCs w:val="21"/>
          <w:highlight w:val="none"/>
        </w:rPr>
        <w:t>1.项目概况</w:t>
      </w:r>
    </w:p>
    <w:p w14:paraId="7B083D50">
      <w:pPr>
        <w:snapToGrid w:val="0"/>
        <w:spacing w:line="440" w:lineRule="exact"/>
        <w:ind w:firstLine="420" w:firstLineChars="200"/>
        <w:rPr>
          <w:rFonts w:hint="eastAsia" w:ascii="宋体"/>
          <w:szCs w:val="21"/>
          <w:highlight w:val="none"/>
          <w:u w:val="single"/>
        </w:rPr>
      </w:pPr>
      <w:r>
        <w:rPr>
          <w:rFonts w:hint="eastAsia" w:ascii="宋体"/>
          <w:szCs w:val="21"/>
          <w:highlight w:val="none"/>
        </w:rPr>
        <w:t>1.1本次招标项目名称：见投标人须知前附表。</w:t>
      </w:r>
    </w:p>
    <w:p w14:paraId="0FDB32C9">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项目编号：见投标人须知前附表。</w:t>
      </w:r>
    </w:p>
    <w:p w14:paraId="023AC4E0">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招标人：见投标人须知前附表。</w:t>
      </w:r>
    </w:p>
    <w:p w14:paraId="14501289">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w:t>
      </w:r>
      <w:r>
        <w:rPr>
          <w:rFonts w:hint="eastAsia" w:ascii="宋体"/>
          <w:szCs w:val="21"/>
          <w:highlight w:val="none"/>
          <w:lang w:val="en-US" w:eastAsia="zh-CN"/>
        </w:rPr>
        <w:t>服务期</w:t>
      </w:r>
      <w:r>
        <w:rPr>
          <w:rFonts w:hint="eastAsia" w:ascii="宋体"/>
          <w:szCs w:val="21"/>
          <w:highlight w:val="none"/>
        </w:rPr>
        <w:t>：见投标人须知前附表。</w:t>
      </w:r>
    </w:p>
    <w:p w14:paraId="24C53846">
      <w:pPr>
        <w:snapToGrid w:val="0"/>
        <w:spacing w:line="440" w:lineRule="exact"/>
        <w:ind w:firstLine="420" w:firstLineChars="200"/>
        <w:rPr>
          <w:rFonts w:hint="eastAsia" w:ascii="宋体"/>
          <w:szCs w:val="21"/>
          <w:highlight w:val="none"/>
          <w:u w:val="single"/>
        </w:rPr>
      </w:pPr>
      <w:r>
        <w:rPr>
          <w:rFonts w:hint="eastAsia" w:ascii="宋体"/>
          <w:szCs w:val="21"/>
          <w:highlight w:val="none"/>
        </w:rPr>
        <w:t xml:space="preserve">           </w:t>
      </w:r>
      <w:r>
        <w:rPr>
          <w:rFonts w:hint="eastAsia" w:ascii="宋体"/>
          <w:szCs w:val="21"/>
          <w:highlight w:val="none"/>
          <w:lang w:val="en-US" w:eastAsia="zh-CN"/>
        </w:rPr>
        <w:t xml:space="preserve"> </w:t>
      </w:r>
      <w:r>
        <w:rPr>
          <w:rFonts w:hint="eastAsia"/>
          <w:color w:val="auto"/>
          <w:spacing w:val="-6"/>
          <w:szCs w:val="21"/>
          <w:highlight w:val="none"/>
          <w:lang w:val="en-US" w:eastAsia="zh-CN"/>
        </w:rPr>
        <w:t>服务</w:t>
      </w:r>
      <w:r>
        <w:rPr>
          <w:rFonts w:hint="eastAsia"/>
          <w:color w:val="auto"/>
          <w:spacing w:val="-6"/>
          <w:szCs w:val="21"/>
          <w:highlight w:val="none"/>
        </w:rPr>
        <w:t>地点</w:t>
      </w:r>
      <w:r>
        <w:rPr>
          <w:rFonts w:hint="eastAsia" w:ascii="宋体"/>
          <w:szCs w:val="21"/>
          <w:highlight w:val="none"/>
        </w:rPr>
        <w:t>：见投标人须知前附表。</w:t>
      </w:r>
    </w:p>
    <w:p w14:paraId="28A12FB4">
      <w:pPr>
        <w:snapToGrid w:val="0"/>
        <w:spacing w:line="440" w:lineRule="exact"/>
        <w:ind w:firstLine="420" w:firstLineChars="200"/>
        <w:rPr>
          <w:rFonts w:hint="eastAsia" w:ascii="宋体"/>
          <w:szCs w:val="21"/>
          <w:highlight w:val="none"/>
        </w:rPr>
      </w:pPr>
      <w:r>
        <w:rPr>
          <w:rFonts w:hint="eastAsia" w:ascii="宋体"/>
          <w:szCs w:val="21"/>
          <w:highlight w:val="none"/>
        </w:rPr>
        <w:t>1.2招标人及联系人: 见投标人须知前附表。</w:t>
      </w:r>
    </w:p>
    <w:p w14:paraId="1D597821">
      <w:pPr>
        <w:snapToGrid w:val="0"/>
        <w:spacing w:line="440" w:lineRule="exact"/>
        <w:ind w:firstLine="630" w:firstLineChars="300"/>
        <w:rPr>
          <w:rFonts w:hint="eastAsia" w:ascii="宋体"/>
          <w:szCs w:val="21"/>
          <w:highlight w:val="none"/>
        </w:rPr>
      </w:pPr>
      <w:r>
        <w:rPr>
          <w:rFonts w:hint="eastAsia" w:ascii="宋体"/>
          <w:szCs w:val="21"/>
          <w:highlight w:val="none"/>
        </w:rPr>
        <w:t>代理机构及联系人：见投标人须知前附表。</w:t>
      </w:r>
    </w:p>
    <w:p w14:paraId="3A87C3A6">
      <w:pPr>
        <w:snapToGrid w:val="0"/>
        <w:spacing w:line="440" w:lineRule="exact"/>
        <w:ind w:firstLine="420" w:firstLineChars="200"/>
        <w:rPr>
          <w:rFonts w:hint="eastAsia" w:ascii="宋体"/>
          <w:szCs w:val="21"/>
          <w:highlight w:val="none"/>
        </w:rPr>
      </w:pPr>
      <w:r>
        <w:rPr>
          <w:rFonts w:hint="eastAsia" w:ascii="宋体"/>
          <w:szCs w:val="21"/>
          <w:highlight w:val="none"/>
        </w:rPr>
        <w:t>1.3资金来源：见投标人须知前附表。</w:t>
      </w:r>
    </w:p>
    <w:p w14:paraId="5D7D9E01">
      <w:pPr>
        <w:snapToGrid w:val="0"/>
        <w:spacing w:line="440" w:lineRule="exact"/>
        <w:ind w:firstLine="420" w:firstLineChars="200"/>
        <w:rPr>
          <w:rFonts w:hint="eastAsia" w:ascii="宋体"/>
          <w:szCs w:val="21"/>
          <w:highlight w:val="none"/>
        </w:rPr>
      </w:pPr>
      <w:r>
        <w:rPr>
          <w:rFonts w:hint="eastAsia" w:ascii="宋体"/>
          <w:szCs w:val="21"/>
          <w:highlight w:val="none"/>
        </w:rPr>
        <w:t>1.4本项目预算：见投标人须知前附表。</w:t>
      </w:r>
    </w:p>
    <w:p w14:paraId="23D60880">
      <w:pPr>
        <w:snapToGrid w:val="0"/>
        <w:spacing w:line="440" w:lineRule="exact"/>
        <w:ind w:firstLine="420" w:firstLineChars="200"/>
        <w:rPr>
          <w:rFonts w:hint="eastAsia" w:ascii="宋体"/>
          <w:szCs w:val="21"/>
          <w:highlight w:val="none"/>
        </w:rPr>
      </w:pPr>
      <w:r>
        <w:rPr>
          <w:rFonts w:hint="eastAsia" w:ascii="宋体"/>
          <w:szCs w:val="21"/>
          <w:highlight w:val="none"/>
        </w:rPr>
        <w:t>1.5本项目最高限价：见投标人须知前附表。</w:t>
      </w:r>
    </w:p>
    <w:p w14:paraId="305A1843">
      <w:pPr>
        <w:snapToGrid w:val="0"/>
        <w:spacing w:line="440" w:lineRule="exact"/>
        <w:ind w:firstLine="422" w:firstLineChars="200"/>
        <w:rPr>
          <w:rFonts w:hint="eastAsia" w:ascii="宋体"/>
          <w:b/>
          <w:szCs w:val="21"/>
          <w:highlight w:val="none"/>
        </w:rPr>
      </w:pPr>
      <w:r>
        <w:rPr>
          <w:rFonts w:hint="eastAsia" w:ascii="宋体"/>
          <w:b/>
          <w:szCs w:val="21"/>
          <w:highlight w:val="none"/>
        </w:rPr>
        <w:t>2.招标范围：</w:t>
      </w:r>
    </w:p>
    <w:p w14:paraId="7E5D994E">
      <w:pPr>
        <w:snapToGrid w:val="0"/>
        <w:spacing w:line="440" w:lineRule="exact"/>
        <w:ind w:firstLine="420" w:firstLineChars="200"/>
        <w:rPr>
          <w:rFonts w:ascii="宋体"/>
          <w:szCs w:val="21"/>
          <w:highlight w:val="none"/>
          <w:u w:val="single"/>
        </w:rPr>
      </w:pPr>
      <w:r>
        <w:rPr>
          <w:rFonts w:hint="eastAsia" w:ascii="宋体"/>
          <w:szCs w:val="21"/>
          <w:highlight w:val="none"/>
        </w:rPr>
        <w:t>2.1 采购内容：</w:t>
      </w:r>
      <w:r>
        <w:rPr>
          <w:rFonts w:hint="eastAsia"/>
          <w:highlight w:val="none"/>
        </w:rPr>
        <w:t>详见《</w:t>
      </w:r>
      <w:r>
        <w:rPr>
          <w:rFonts w:hint="eastAsia" w:ascii="宋体" w:hAnsi="宋体" w:cs="宋体"/>
          <w:szCs w:val="21"/>
          <w:highlight w:val="none"/>
          <w:lang w:eastAsia="zh-CN"/>
        </w:rPr>
        <w:t>用户需求书</w:t>
      </w:r>
      <w:r>
        <w:rPr>
          <w:rFonts w:hint="eastAsia"/>
          <w:highlight w:val="none"/>
        </w:rPr>
        <w:t>》</w:t>
      </w:r>
      <w:r>
        <w:rPr>
          <w:rFonts w:hint="eastAsia" w:ascii="宋体"/>
          <w:szCs w:val="21"/>
          <w:highlight w:val="none"/>
        </w:rPr>
        <w:t>。</w:t>
      </w:r>
    </w:p>
    <w:p w14:paraId="3C70533C">
      <w:pPr>
        <w:snapToGrid w:val="0"/>
        <w:spacing w:line="440" w:lineRule="exact"/>
        <w:ind w:firstLine="420" w:firstLineChars="200"/>
        <w:rPr>
          <w:rFonts w:hint="eastAsia" w:ascii="宋体"/>
          <w:szCs w:val="21"/>
          <w:highlight w:val="none"/>
        </w:rPr>
      </w:pPr>
      <w:r>
        <w:rPr>
          <w:rFonts w:hint="eastAsia" w:ascii="宋体"/>
          <w:szCs w:val="21"/>
          <w:highlight w:val="none"/>
        </w:rPr>
        <w:t>2.2 技术要求：</w:t>
      </w:r>
      <w:r>
        <w:rPr>
          <w:rFonts w:hint="eastAsia"/>
          <w:highlight w:val="none"/>
        </w:rPr>
        <w:t>详见《</w:t>
      </w:r>
      <w:r>
        <w:rPr>
          <w:rFonts w:hint="eastAsia" w:ascii="宋体" w:hAnsi="宋体" w:cs="宋体"/>
          <w:szCs w:val="21"/>
          <w:highlight w:val="none"/>
          <w:lang w:eastAsia="zh-CN"/>
        </w:rPr>
        <w:t>用户需求书</w:t>
      </w:r>
      <w:r>
        <w:rPr>
          <w:rFonts w:hint="eastAsia"/>
          <w:highlight w:val="none"/>
        </w:rPr>
        <w:t>》</w:t>
      </w:r>
      <w:r>
        <w:rPr>
          <w:rFonts w:hint="eastAsia" w:ascii="宋体"/>
          <w:szCs w:val="21"/>
          <w:highlight w:val="none"/>
        </w:rPr>
        <w:t>。</w:t>
      </w:r>
    </w:p>
    <w:p w14:paraId="73368E50">
      <w:pPr>
        <w:snapToGrid w:val="0"/>
        <w:spacing w:line="440" w:lineRule="exact"/>
        <w:ind w:firstLine="422" w:firstLineChars="200"/>
        <w:rPr>
          <w:rFonts w:hint="eastAsia" w:ascii="宋体"/>
          <w:b/>
          <w:szCs w:val="21"/>
          <w:highlight w:val="none"/>
        </w:rPr>
      </w:pPr>
      <w:r>
        <w:rPr>
          <w:rFonts w:hint="eastAsia" w:ascii="宋体"/>
          <w:b/>
          <w:szCs w:val="21"/>
          <w:highlight w:val="none"/>
        </w:rPr>
        <w:t>3.标包划分：</w:t>
      </w:r>
    </w:p>
    <w:p w14:paraId="4B5EF406">
      <w:pPr>
        <w:snapToGrid w:val="0"/>
        <w:spacing w:line="440" w:lineRule="exact"/>
        <w:ind w:firstLine="420" w:firstLineChars="200"/>
        <w:rPr>
          <w:rFonts w:hint="eastAsia" w:ascii="宋体"/>
          <w:szCs w:val="21"/>
          <w:highlight w:val="none"/>
        </w:rPr>
      </w:pPr>
      <w:r>
        <w:rPr>
          <w:rFonts w:hint="eastAsia" w:ascii="宋体"/>
          <w:szCs w:val="21"/>
          <w:highlight w:val="none"/>
        </w:rPr>
        <w:t>3.1本项目划分：见投标人须知前附表。</w:t>
      </w:r>
    </w:p>
    <w:p w14:paraId="5556198F">
      <w:pPr>
        <w:snapToGrid w:val="0"/>
        <w:spacing w:line="440" w:lineRule="exact"/>
        <w:ind w:firstLine="422" w:firstLineChars="200"/>
        <w:rPr>
          <w:rFonts w:hint="eastAsia" w:ascii="宋体"/>
          <w:b/>
          <w:szCs w:val="21"/>
          <w:highlight w:val="none"/>
        </w:rPr>
      </w:pPr>
      <w:r>
        <w:rPr>
          <w:rFonts w:hint="eastAsia" w:ascii="宋体"/>
          <w:b/>
          <w:szCs w:val="21"/>
          <w:highlight w:val="none"/>
        </w:rPr>
        <w:t>4.招标方式：</w:t>
      </w:r>
    </w:p>
    <w:p w14:paraId="6562A9B7">
      <w:pPr>
        <w:snapToGrid w:val="0"/>
        <w:spacing w:line="440" w:lineRule="exact"/>
        <w:ind w:firstLine="420" w:firstLineChars="200"/>
        <w:rPr>
          <w:rFonts w:hint="eastAsia" w:ascii="宋体"/>
          <w:szCs w:val="21"/>
          <w:highlight w:val="none"/>
        </w:rPr>
      </w:pPr>
      <w:r>
        <w:rPr>
          <w:rFonts w:hint="eastAsia" w:ascii="宋体"/>
          <w:szCs w:val="21"/>
          <w:highlight w:val="none"/>
        </w:rPr>
        <w:t>4.1本项目招标方式：见投标人须知前附表。</w:t>
      </w:r>
    </w:p>
    <w:p w14:paraId="7F489FFA">
      <w:pPr>
        <w:snapToGrid w:val="0"/>
        <w:spacing w:line="440" w:lineRule="exact"/>
        <w:ind w:firstLine="422" w:firstLineChars="200"/>
        <w:rPr>
          <w:rFonts w:hint="eastAsia" w:ascii="宋体"/>
          <w:b/>
          <w:szCs w:val="21"/>
          <w:highlight w:val="none"/>
        </w:rPr>
      </w:pPr>
      <w:r>
        <w:rPr>
          <w:rFonts w:hint="eastAsia" w:ascii="宋体"/>
          <w:b/>
          <w:szCs w:val="21"/>
          <w:highlight w:val="none"/>
        </w:rPr>
        <w:t>5.计价方式：</w:t>
      </w:r>
    </w:p>
    <w:p w14:paraId="5F513039">
      <w:pPr>
        <w:snapToGrid w:val="0"/>
        <w:spacing w:line="440" w:lineRule="exact"/>
        <w:ind w:firstLine="420" w:firstLineChars="200"/>
        <w:rPr>
          <w:rFonts w:hint="eastAsia" w:ascii="宋体"/>
          <w:szCs w:val="21"/>
          <w:highlight w:val="none"/>
        </w:rPr>
      </w:pPr>
      <w:r>
        <w:rPr>
          <w:rFonts w:hint="eastAsia" w:ascii="宋体"/>
          <w:szCs w:val="21"/>
          <w:highlight w:val="none"/>
        </w:rPr>
        <w:t>5.1本次招标项目合同采用</w:t>
      </w:r>
      <w:r>
        <w:rPr>
          <w:rFonts w:hint="eastAsia" w:ascii="宋体"/>
          <w:szCs w:val="21"/>
          <w:highlight w:val="none"/>
          <w:u w:val="single"/>
        </w:rPr>
        <w:t xml:space="preserve"> 固定</w:t>
      </w:r>
      <w:r>
        <w:rPr>
          <w:rFonts w:hint="eastAsia" w:ascii="宋体"/>
          <w:szCs w:val="21"/>
          <w:highlight w:val="none"/>
          <w:u w:val="single"/>
          <w:lang w:val="en-US" w:eastAsia="zh-CN"/>
        </w:rPr>
        <w:t>单价</w:t>
      </w:r>
      <w:r>
        <w:rPr>
          <w:rFonts w:hint="eastAsia" w:ascii="宋体"/>
          <w:szCs w:val="21"/>
          <w:highlight w:val="none"/>
          <w:u w:val="single"/>
        </w:rPr>
        <w:t xml:space="preserve"> </w:t>
      </w:r>
      <w:r>
        <w:rPr>
          <w:rFonts w:hint="eastAsia" w:ascii="宋体"/>
          <w:szCs w:val="21"/>
          <w:highlight w:val="none"/>
        </w:rPr>
        <w:t>。招标范围内中标</w:t>
      </w:r>
      <w:r>
        <w:rPr>
          <w:rFonts w:hint="eastAsia" w:ascii="宋体"/>
          <w:szCs w:val="21"/>
          <w:highlight w:val="none"/>
          <w:lang w:val="en-US" w:eastAsia="zh-CN"/>
        </w:rPr>
        <w:t>综合</w:t>
      </w:r>
      <w:r>
        <w:rPr>
          <w:rFonts w:hint="eastAsia" w:ascii="宋体"/>
          <w:szCs w:val="21"/>
          <w:highlight w:val="none"/>
        </w:rPr>
        <w:t>单价一次性包死，结算时不予调整</w:t>
      </w:r>
      <w:r>
        <w:rPr>
          <w:rFonts w:hint="eastAsia" w:ascii="宋体"/>
          <w:szCs w:val="21"/>
          <w:highlight w:val="none"/>
          <w:lang w:eastAsia="zh-CN"/>
        </w:rPr>
        <w:t>。</w:t>
      </w:r>
    </w:p>
    <w:p w14:paraId="02F45489">
      <w:pPr>
        <w:snapToGrid w:val="0"/>
        <w:spacing w:line="440" w:lineRule="exact"/>
        <w:ind w:firstLine="422" w:firstLineChars="200"/>
        <w:rPr>
          <w:rFonts w:hint="eastAsia" w:ascii="宋体"/>
          <w:b/>
          <w:szCs w:val="21"/>
          <w:highlight w:val="none"/>
        </w:rPr>
      </w:pPr>
      <w:r>
        <w:rPr>
          <w:rFonts w:hint="eastAsia" w:ascii="宋体"/>
          <w:b/>
          <w:szCs w:val="21"/>
          <w:highlight w:val="none"/>
        </w:rPr>
        <w:t>6.评标办法：</w:t>
      </w:r>
    </w:p>
    <w:p w14:paraId="45AE7BA1">
      <w:pPr>
        <w:snapToGrid w:val="0"/>
        <w:spacing w:line="440" w:lineRule="exact"/>
        <w:ind w:firstLine="420" w:firstLineChars="200"/>
        <w:rPr>
          <w:rFonts w:hint="eastAsia" w:ascii="宋体"/>
          <w:szCs w:val="21"/>
          <w:highlight w:val="none"/>
        </w:rPr>
      </w:pPr>
      <w:r>
        <w:rPr>
          <w:rFonts w:hint="eastAsia" w:ascii="宋体"/>
          <w:szCs w:val="21"/>
          <w:highlight w:val="none"/>
        </w:rPr>
        <w:t>6.1本次招标评标采用</w:t>
      </w:r>
      <w:r>
        <w:rPr>
          <w:rFonts w:hint="eastAsia" w:ascii="宋体"/>
          <w:szCs w:val="21"/>
          <w:highlight w:val="none"/>
          <w:u w:val="single"/>
        </w:rPr>
        <w:t xml:space="preserve">  </w:t>
      </w:r>
      <w:r>
        <w:rPr>
          <w:rFonts w:hint="eastAsia" w:ascii="宋体"/>
          <w:szCs w:val="21"/>
          <w:highlight w:val="none"/>
          <w:u w:val="single"/>
          <w:lang w:eastAsia="zh-CN"/>
        </w:rPr>
        <w:t>最低评标价法</w:t>
      </w:r>
      <w:r>
        <w:rPr>
          <w:rFonts w:hint="eastAsia" w:ascii="宋体"/>
          <w:szCs w:val="21"/>
          <w:highlight w:val="none"/>
          <w:u w:val="single"/>
        </w:rPr>
        <w:t xml:space="preserve"> 。</w:t>
      </w:r>
      <w:r>
        <w:rPr>
          <w:rFonts w:hint="eastAsia" w:ascii="宋体"/>
          <w:szCs w:val="21"/>
          <w:highlight w:val="none"/>
        </w:rPr>
        <w:t>（详见第四章评标办法）</w:t>
      </w:r>
    </w:p>
    <w:p w14:paraId="353463A6">
      <w:pPr>
        <w:snapToGrid w:val="0"/>
        <w:spacing w:line="440" w:lineRule="exact"/>
        <w:ind w:firstLine="422" w:firstLineChars="200"/>
        <w:rPr>
          <w:rFonts w:hint="eastAsia" w:ascii="宋体"/>
          <w:b/>
          <w:szCs w:val="21"/>
          <w:highlight w:val="none"/>
        </w:rPr>
      </w:pPr>
      <w:r>
        <w:rPr>
          <w:rFonts w:hint="eastAsia" w:ascii="宋体"/>
          <w:b/>
          <w:szCs w:val="21"/>
          <w:highlight w:val="none"/>
        </w:rPr>
        <w:t>7.投标人资格：</w:t>
      </w:r>
    </w:p>
    <w:p w14:paraId="5E4C45C7">
      <w:pPr>
        <w:snapToGrid w:val="0"/>
        <w:spacing w:line="440" w:lineRule="exact"/>
        <w:ind w:firstLine="420" w:firstLineChars="200"/>
        <w:rPr>
          <w:rFonts w:hint="eastAsia" w:ascii="宋体"/>
          <w:szCs w:val="21"/>
          <w:highlight w:val="none"/>
        </w:rPr>
      </w:pPr>
      <w:r>
        <w:rPr>
          <w:rFonts w:hint="eastAsia" w:ascii="宋体"/>
          <w:szCs w:val="21"/>
          <w:highlight w:val="none"/>
        </w:rPr>
        <w:t>7.1详见投标人须知前附表。</w:t>
      </w:r>
    </w:p>
    <w:p w14:paraId="54B1192E">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7.2</w:t>
      </w:r>
      <w:r>
        <w:rPr>
          <w:rFonts w:hint="eastAsia" w:ascii="宋体" w:hAnsi="Times New Roman" w:eastAsia="宋体" w:cs="Times New Roman"/>
          <w:szCs w:val="21"/>
          <w:highlight w:val="none"/>
        </w:rPr>
        <w:t>投标人须知前附表规定接受联合体投标的，除应符合本章第</w:t>
      </w:r>
      <w:r>
        <w:rPr>
          <w:rFonts w:hint="eastAsia" w:ascii="宋体" w:hAnsi="Times New Roman" w:eastAsia="宋体" w:cs="Times New Roman"/>
          <w:szCs w:val="21"/>
          <w:highlight w:val="none"/>
          <w:lang w:val="en-US" w:eastAsia="zh-CN"/>
        </w:rPr>
        <w:t>7</w:t>
      </w:r>
      <w:r>
        <w:rPr>
          <w:rFonts w:hint="eastAsia" w:ascii="宋体" w:hAnsi="Times New Roman" w:eastAsia="宋体" w:cs="Times New Roman"/>
          <w:szCs w:val="21"/>
          <w:highlight w:val="none"/>
        </w:rPr>
        <w:t xml:space="preserve">.1项和投标人须知前附表的要求外，还应遵守以下规定： </w:t>
      </w:r>
    </w:p>
    <w:p w14:paraId="7EC53AC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（1）联合体各方应按招标文件提供的格式签订联合体协议书，明确联合体各方权利义务，并承诺就中标项目向招标人承担连带责任；</w:t>
      </w:r>
    </w:p>
    <w:p w14:paraId="6F187A35">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（2）联合体各方不得再以自己名义单独或参加其他联合体在同一标段中投标。</w:t>
      </w:r>
    </w:p>
    <w:p w14:paraId="17C5D05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val="en-US" w:eastAsia="zh-CN"/>
        </w:rPr>
        <w:t>7.3</w:t>
      </w:r>
      <w:r>
        <w:rPr>
          <w:rFonts w:hint="eastAsia" w:ascii="宋体" w:hAnsi="Times New Roman" w:eastAsia="宋体" w:cs="Times New Roman"/>
          <w:szCs w:val="21"/>
          <w:highlight w:val="none"/>
        </w:rPr>
        <w:t>投标人（包括联合体各成员）不得与本标段相关单位存在下列关联关系：</w:t>
      </w:r>
    </w:p>
    <w:p w14:paraId="0612799F">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（1）为招标人不具有独立法人资格的附属机构（单位）；</w:t>
      </w:r>
    </w:p>
    <w:p w14:paraId="1A5681B5">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（2）与招标人存在利害关系且可能影响招标公正性；</w:t>
      </w:r>
    </w:p>
    <w:p w14:paraId="23634C4B">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（3）与本标段的其他投标人同为一个单位负责人；</w:t>
      </w:r>
    </w:p>
    <w:p w14:paraId="1B433AAD">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（4）与本标段的其他投标人存在控股、管理关系；</w:t>
      </w:r>
    </w:p>
    <w:p w14:paraId="01466A8C">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（5）为本标段前期准备提供设计或咨询服务的法人或其任何附属机构（单位）；</w:t>
      </w:r>
    </w:p>
    <w:p w14:paraId="015186FE">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（6）为本标段的监理人；</w:t>
      </w:r>
    </w:p>
    <w:p w14:paraId="48D5D7A6">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（7）为本标段的代建人；</w:t>
      </w:r>
    </w:p>
    <w:p w14:paraId="70B5E882">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（8）为本标段的招标代理机构；</w:t>
      </w:r>
    </w:p>
    <w:p w14:paraId="200AE5A3">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（9）与本标段的监理人或代建人或招标代理机构同为一个法定代表人；</w:t>
      </w:r>
    </w:p>
    <w:p w14:paraId="57A527FC">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（10）与本标段的监理人或代建人或招标代理机构存在控股或参股关系；</w:t>
      </w:r>
    </w:p>
    <w:p w14:paraId="7085F41F">
      <w:pPr>
        <w:snapToGrid w:val="0"/>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（11）法律法规或投标人须知前附表规定的其他情形。</w:t>
      </w:r>
    </w:p>
    <w:p w14:paraId="48290AFA">
      <w:pPr>
        <w:spacing w:line="440" w:lineRule="exact"/>
        <w:ind w:firstLine="422" w:firstLineChars="200"/>
        <w:rPr>
          <w:rFonts w:hint="eastAsia"/>
          <w:b/>
          <w:szCs w:val="21"/>
          <w:highlight w:val="none"/>
        </w:rPr>
      </w:pPr>
      <w:r>
        <w:rPr>
          <w:rFonts w:hint="eastAsia"/>
          <w:b/>
          <w:szCs w:val="21"/>
          <w:highlight w:val="none"/>
        </w:rPr>
        <w:t>8. 投标费用</w:t>
      </w:r>
    </w:p>
    <w:p w14:paraId="61D03C91">
      <w:pPr>
        <w:snapToGrid w:val="0"/>
        <w:spacing w:line="440" w:lineRule="exact"/>
        <w:ind w:firstLine="420" w:firstLineChars="200"/>
        <w:rPr>
          <w:rFonts w:hint="eastAsia" w:ascii="宋体"/>
          <w:szCs w:val="21"/>
          <w:highlight w:val="none"/>
        </w:rPr>
      </w:pPr>
      <w:r>
        <w:rPr>
          <w:rFonts w:hint="eastAsia" w:ascii="宋体"/>
          <w:szCs w:val="21"/>
          <w:highlight w:val="none"/>
        </w:rPr>
        <w:t>8.1投标人准备和参加投标活动发生的费用自理。</w:t>
      </w:r>
    </w:p>
    <w:p w14:paraId="4D3F5E12">
      <w:pPr>
        <w:spacing w:line="440" w:lineRule="exact"/>
        <w:ind w:firstLine="422" w:firstLineChars="200"/>
        <w:rPr>
          <w:rFonts w:hint="eastAsia"/>
          <w:b/>
          <w:szCs w:val="21"/>
          <w:highlight w:val="none"/>
        </w:rPr>
      </w:pPr>
      <w:r>
        <w:rPr>
          <w:rFonts w:hint="eastAsia"/>
          <w:b/>
          <w:szCs w:val="21"/>
          <w:highlight w:val="none"/>
        </w:rPr>
        <w:t>9.</w:t>
      </w:r>
      <w:bookmarkStart w:id="43" w:name="_Toc152042315"/>
      <w:bookmarkStart w:id="44" w:name="_Toc247513962"/>
      <w:bookmarkStart w:id="45" w:name="_Toc144974507"/>
      <w:bookmarkStart w:id="46" w:name="_Toc247592876"/>
      <w:bookmarkStart w:id="47" w:name="_Toc152045539"/>
      <w:bookmarkStart w:id="48" w:name="_Toc247527563"/>
      <w:bookmarkStart w:id="49" w:name="_Toc296602429"/>
      <w:r>
        <w:rPr>
          <w:rFonts w:hint="eastAsia"/>
          <w:b/>
          <w:szCs w:val="21"/>
          <w:highlight w:val="none"/>
        </w:rPr>
        <w:t xml:space="preserve"> 踏勘现场</w:t>
      </w:r>
      <w:bookmarkEnd w:id="43"/>
      <w:bookmarkEnd w:id="44"/>
      <w:bookmarkEnd w:id="45"/>
      <w:bookmarkEnd w:id="46"/>
      <w:bookmarkEnd w:id="47"/>
      <w:bookmarkEnd w:id="48"/>
      <w:bookmarkEnd w:id="49"/>
    </w:p>
    <w:p w14:paraId="4270F6F3">
      <w:pPr>
        <w:spacing w:line="440" w:lineRule="exact"/>
        <w:ind w:firstLine="409" w:firstLineChars="195"/>
        <w:rPr>
          <w:rFonts w:hint="eastAsia" w:ascii="宋体"/>
          <w:szCs w:val="21"/>
          <w:highlight w:val="none"/>
        </w:rPr>
      </w:pPr>
      <w:r>
        <w:rPr>
          <w:rFonts w:hint="eastAsia" w:ascii="宋体"/>
          <w:szCs w:val="21"/>
          <w:highlight w:val="none"/>
        </w:rPr>
        <w:t xml:space="preserve">9.1 投标人须知前附表规定组织踏勘现场的，招标人按投标人须知前附表规定的时间、地点组织投标人踏勘项目现场。 </w:t>
      </w:r>
    </w:p>
    <w:p w14:paraId="059FCE0B">
      <w:pPr>
        <w:spacing w:line="440" w:lineRule="exact"/>
        <w:ind w:firstLine="409" w:firstLineChars="195"/>
        <w:rPr>
          <w:rFonts w:hint="eastAsia" w:ascii="宋体"/>
          <w:szCs w:val="21"/>
          <w:highlight w:val="none"/>
        </w:rPr>
      </w:pPr>
      <w:r>
        <w:rPr>
          <w:rFonts w:hint="eastAsia" w:ascii="宋体"/>
          <w:szCs w:val="21"/>
          <w:highlight w:val="none"/>
        </w:rPr>
        <w:t>9.2 投标人踏勘现场发生的费用自理。</w:t>
      </w:r>
    </w:p>
    <w:p w14:paraId="735F0F67">
      <w:pPr>
        <w:spacing w:line="440" w:lineRule="exact"/>
        <w:ind w:firstLine="409" w:firstLineChars="195"/>
        <w:rPr>
          <w:rFonts w:hint="eastAsia" w:ascii="宋体"/>
          <w:szCs w:val="21"/>
          <w:highlight w:val="none"/>
        </w:rPr>
      </w:pPr>
      <w:r>
        <w:rPr>
          <w:rFonts w:hint="eastAsia" w:ascii="宋体"/>
          <w:szCs w:val="21"/>
          <w:highlight w:val="none"/>
        </w:rPr>
        <w:t>9.3 除招标人的原因外，投标人自行负责在踏勘现场中所发生的人员伤亡和财产损失。</w:t>
      </w:r>
    </w:p>
    <w:p w14:paraId="27EB6137">
      <w:pPr>
        <w:spacing w:line="440" w:lineRule="exact"/>
        <w:ind w:firstLine="409" w:firstLineChars="195"/>
        <w:rPr>
          <w:rFonts w:hint="eastAsia"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bookmarkStart w:id="50" w:name="_Toc247513963"/>
      <w:bookmarkStart w:id="51" w:name="_Toc152045540"/>
      <w:bookmarkStart w:id="52" w:name="_Toc144974508"/>
      <w:bookmarkStart w:id="53" w:name="_Toc247527564"/>
      <w:bookmarkStart w:id="54" w:name="_Toc296602430"/>
      <w:bookmarkStart w:id="55" w:name="_Toc247592877"/>
      <w:bookmarkStart w:id="56" w:name="_Toc152042316"/>
    </w:p>
    <w:p w14:paraId="68B4BC00">
      <w:pPr>
        <w:spacing w:line="440" w:lineRule="exact"/>
        <w:ind w:firstLine="409" w:firstLineChars="195"/>
        <w:rPr>
          <w:rFonts w:hint="eastAsia" w:ascii="宋体"/>
          <w:szCs w:val="21"/>
          <w:highlight w:val="none"/>
        </w:rPr>
      </w:pPr>
      <w:r>
        <w:rPr>
          <w:rFonts w:hint="eastAsia" w:ascii="宋体"/>
          <w:szCs w:val="21"/>
          <w:highlight w:val="none"/>
        </w:rPr>
        <w:t>9.5无论投标人是否到施工现场实地踏勘，中标后签订合同时和履约过程中，投标人不得以不完全了解现场情况或现场情况与招标文件描述不一致等为由，提出任何形式的增加工程造价或索赔的要求。</w:t>
      </w:r>
    </w:p>
    <w:p w14:paraId="4D708E2A">
      <w:pPr>
        <w:spacing w:line="440" w:lineRule="exact"/>
        <w:ind w:firstLine="422" w:firstLineChars="200"/>
        <w:rPr>
          <w:rFonts w:hint="eastAsia"/>
          <w:b/>
          <w:szCs w:val="21"/>
          <w:highlight w:val="none"/>
        </w:rPr>
      </w:pPr>
      <w:r>
        <w:rPr>
          <w:rFonts w:hint="eastAsia"/>
          <w:b/>
          <w:szCs w:val="21"/>
          <w:highlight w:val="none"/>
        </w:rPr>
        <w:t>10. 投标预备会</w:t>
      </w:r>
      <w:bookmarkEnd w:id="50"/>
      <w:bookmarkEnd w:id="51"/>
      <w:bookmarkEnd w:id="52"/>
      <w:bookmarkEnd w:id="53"/>
      <w:bookmarkEnd w:id="54"/>
      <w:bookmarkEnd w:id="55"/>
      <w:bookmarkEnd w:id="56"/>
      <w:r>
        <w:rPr>
          <w:rFonts w:hint="eastAsia"/>
          <w:b/>
          <w:szCs w:val="21"/>
          <w:highlight w:val="none"/>
        </w:rPr>
        <w:t>（本项目不采用）</w:t>
      </w:r>
    </w:p>
    <w:p w14:paraId="1742D3A8">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10.1投标人须知前附表规定召开投标预备会的，招标人按投标人须知前附表规定的时间和地点召开投标预备会，澄清投标人提出的问题。</w:t>
      </w:r>
    </w:p>
    <w:p w14:paraId="55779FAA">
      <w:pPr>
        <w:spacing w:line="440" w:lineRule="exact"/>
        <w:ind w:firstLine="422" w:firstLineChars="200"/>
        <w:rPr>
          <w:rFonts w:hint="eastAsia"/>
          <w:b/>
          <w:szCs w:val="21"/>
          <w:highlight w:val="none"/>
        </w:rPr>
      </w:pPr>
      <w:r>
        <w:rPr>
          <w:rFonts w:hint="eastAsia"/>
          <w:b/>
          <w:szCs w:val="21"/>
          <w:highlight w:val="none"/>
        </w:rPr>
        <w:t>11. 联合投标</w:t>
      </w:r>
    </w:p>
    <w:p w14:paraId="6E23843C">
      <w:pPr>
        <w:pStyle w:val="14"/>
        <w:spacing w:after="0" w:line="400" w:lineRule="exact"/>
        <w:ind w:left="0" w:leftChars="0" w:firstLine="424" w:firstLineChars="202"/>
        <w:rPr>
          <w:rFonts w:hint="eastAsia"/>
          <w:bCs/>
          <w:szCs w:val="21"/>
          <w:highlight w:val="none"/>
        </w:rPr>
      </w:pPr>
      <w:r>
        <w:rPr>
          <w:rFonts w:hint="eastAsia" w:ascii="宋体"/>
          <w:bCs/>
          <w:szCs w:val="21"/>
          <w:highlight w:val="none"/>
        </w:rPr>
        <w:t>11.1本项</w:t>
      </w:r>
      <w:r>
        <w:rPr>
          <w:rFonts w:hint="eastAsia"/>
          <w:bCs/>
          <w:szCs w:val="21"/>
          <w:highlight w:val="none"/>
        </w:rPr>
        <w:t xml:space="preserve">目不接受联合体投标。 </w:t>
      </w:r>
    </w:p>
    <w:p w14:paraId="7A4682FE">
      <w:pPr>
        <w:spacing w:line="440" w:lineRule="exact"/>
        <w:ind w:firstLine="413" w:firstLineChars="196"/>
        <w:jc w:val="left"/>
        <w:rPr>
          <w:rFonts w:hint="eastAsia" w:ascii="宋体"/>
          <w:b/>
          <w:szCs w:val="21"/>
          <w:highlight w:val="none"/>
        </w:rPr>
      </w:pPr>
      <w:r>
        <w:rPr>
          <w:rFonts w:hint="eastAsia" w:ascii="宋体"/>
          <w:b/>
          <w:szCs w:val="21"/>
          <w:highlight w:val="none"/>
        </w:rPr>
        <w:t>12.招标代理服务费和专家评审劳务费</w:t>
      </w:r>
    </w:p>
    <w:p w14:paraId="49364167">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12.1 本项目的招标代理服务费详见投标人须知前附表。</w:t>
      </w:r>
    </w:p>
    <w:p w14:paraId="4C3B5D38">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12.2本项目的专家评审劳务费详见投标人须知前附表。</w:t>
      </w:r>
    </w:p>
    <w:p w14:paraId="62FE3DC9">
      <w:pPr>
        <w:spacing w:line="380" w:lineRule="exact"/>
        <w:ind w:firstLine="422" w:firstLineChars="200"/>
        <w:rPr>
          <w:rFonts w:hint="eastAsia" w:ascii="宋体"/>
          <w:b/>
          <w:szCs w:val="21"/>
          <w:highlight w:val="none"/>
        </w:rPr>
      </w:pPr>
      <w:r>
        <w:rPr>
          <w:rFonts w:hint="eastAsia" w:ascii="宋体"/>
          <w:b/>
          <w:szCs w:val="21"/>
          <w:highlight w:val="none"/>
        </w:rPr>
        <w:t>13.投标人应注意的事项</w:t>
      </w:r>
    </w:p>
    <w:p w14:paraId="12306563">
      <w:pPr>
        <w:spacing w:line="360" w:lineRule="auto"/>
        <w:ind w:firstLine="420" w:firstLineChars="200"/>
        <w:rPr>
          <w:rFonts w:hint="eastAsia" w:ascii="宋体"/>
          <w:szCs w:val="21"/>
          <w:highlight w:val="none"/>
        </w:rPr>
      </w:pPr>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7CB92464">
      <w:pPr>
        <w:spacing w:line="360" w:lineRule="auto"/>
        <w:ind w:firstLine="420" w:firstLineChars="200"/>
        <w:rPr>
          <w:rFonts w:hint="eastAsia" w:ascii="宋体"/>
          <w:szCs w:val="21"/>
          <w:highlight w:val="none"/>
        </w:rPr>
      </w:pPr>
      <w:r>
        <w:rPr>
          <w:rFonts w:hint="eastAsia" w:ascii="宋体"/>
          <w:szCs w:val="21"/>
          <w:highlight w:val="none"/>
        </w:rPr>
        <w:t>13.2投标人对采购内容中规定的</w:t>
      </w:r>
      <w:r>
        <w:rPr>
          <w:rFonts w:hint="eastAsia" w:ascii="宋体"/>
          <w:szCs w:val="21"/>
          <w:highlight w:val="none"/>
          <w:lang w:eastAsia="zh-CN"/>
        </w:rPr>
        <w:t>用户需求书</w:t>
      </w:r>
      <w:r>
        <w:rPr>
          <w:rFonts w:hint="eastAsia" w:ascii="宋体"/>
          <w:szCs w:val="21"/>
          <w:highlight w:val="none"/>
        </w:rPr>
        <w:t>要求等必须满足招标文件的相关要求。</w:t>
      </w:r>
    </w:p>
    <w:p w14:paraId="0953C8F0">
      <w:pPr>
        <w:spacing w:line="440" w:lineRule="exact"/>
        <w:ind w:firstLine="411" w:firstLineChars="196"/>
        <w:rPr>
          <w:rFonts w:ascii="宋体"/>
          <w:bCs/>
          <w:szCs w:val="21"/>
          <w:highlight w:val="none"/>
        </w:rPr>
      </w:pPr>
      <w:r>
        <w:rPr>
          <w:rFonts w:hint="eastAsia" w:ascii="宋体"/>
          <w:bCs/>
          <w:szCs w:val="21"/>
          <w:highlight w:val="none"/>
        </w:rPr>
        <w:t>13.3 所有投标人的投标保证金都应在招标文件规定的投标保证金缴纳截止日期前缴纳，银行转账形式的以资金到账时间为准。</w:t>
      </w:r>
    </w:p>
    <w:p w14:paraId="4E59F61E">
      <w:pPr>
        <w:spacing w:line="440" w:lineRule="exact"/>
        <w:ind w:firstLine="420" w:firstLineChars="200"/>
        <w:rPr>
          <w:rFonts w:hint="eastAsia" w:ascii="宋体"/>
          <w:szCs w:val="21"/>
          <w:highlight w:val="none"/>
        </w:rPr>
      </w:pPr>
      <w:r>
        <w:rPr>
          <w:rFonts w:hint="eastAsia" w:ascii="宋体"/>
          <w:szCs w:val="21"/>
          <w:highlight w:val="none"/>
        </w:rPr>
        <w:t xml:space="preserve">13.4 </w:t>
      </w:r>
      <w:r>
        <w:rPr>
          <w:rFonts w:ascii="宋体"/>
          <w:bCs/>
          <w:szCs w:val="21"/>
          <w:highlight w:val="none"/>
        </w:rPr>
        <w:t>单位负责人为同一人或者存在直接控股、管理关系的不同</w:t>
      </w:r>
      <w:r>
        <w:rPr>
          <w:rFonts w:hint="eastAsia" w:ascii="宋体"/>
          <w:bCs/>
          <w:szCs w:val="21"/>
          <w:highlight w:val="none"/>
        </w:rPr>
        <w:t>投标人</w:t>
      </w:r>
      <w:r>
        <w:rPr>
          <w:rFonts w:ascii="宋体"/>
          <w:bCs/>
          <w:szCs w:val="21"/>
          <w:highlight w:val="none"/>
        </w:rPr>
        <w:t>，不得参加同一合同项下的采购活动。</w:t>
      </w:r>
      <w:r>
        <w:rPr>
          <w:rFonts w:ascii="宋体" w:hAnsi="宋体" w:cs="宋体"/>
          <w:szCs w:val="21"/>
          <w:highlight w:val="none"/>
        </w:rPr>
        <w:t>为项目提供整体设计、规范编制或者项目管理、监理、检测等服务的</w:t>
      </w:r>
      <w:r>
        <w:rPr>
          <w:rFonts w:hint="eastAsia" w:ascii="宋体" w:hAnsi="宋体" w:cs="宋体"/>
          <w:szCs w:val="21"/>
          <w:highlight w:val="none"/>
        </w:rPr>
        <w:t>投标人</w:t>
      </w:r>
      <w:r>
        <w:rPr>
          <w:rFonts w:ascii="宋体" w:hAnsi="宋体" w:cs="宋体"/>
          <w:szCs w:val="21"/>
          <w:highlight w:val="none"/>
        </w:rPr>
        <w:t>，不得再参加该采购项目的其他采购活动。</w:t>
      </w:r>
    </w:p>
    <w:p w14:paraId="6558697A">
      <w:pPr>
        <w:spacing w:line="400" w:lineRule="exact"/>
        <w:ind w:firstLine="417" w:firstLineChars="199"/>
        <w:jc w:val="left"/>
        <w:rPr>
          <w:rFonts w:hint="eastAsia" w:ascii="宋体"/>
          <w:szCs w:val="21"/>
          <w:highlight w:val="none"/>
        </w:rPr>
      </w:pPr>
      <w:r>
        <w:rPr>
          <w:rFonts w:hint="eastAsia" w:ascii="宋体"/>
          <w:szCs w:val="21"/>
          <w:highlight w:val="none"/>
        </w:rPr>
        <w:t>13.5投标人被视为充分熟悉本招标项目所在地的与履行合同有关的各种情况，包括但不限于：</w:t>
      </w:r>
    </w:p>
    <w:p w14:paraId="5967CD77">
      <w:pPr>
        <w:spacing w:line="400" w:lineRule="exact"/>
        <w:ind w:firstLine="315" w:firstLineChars="15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47FBC5BC">
      <w:pPr>
        <w:spacing w:line="400" w:lineRule="exact"/>
        <w:ind w:firstLine="315" w:firstLineChars="150"/>
        <w:rPr>
          <w:rFonts w:hint="eastAsia" w:ascii="宋体"/>
          <w:szCs w:val="21"/>
          <w:highlight w:val="none"/>
        </w:rPr>
      </w:pPr>
      <w:r>
        <w:rPr>
          <w:rFonts w:hint="eastAsia" w:ascii="宋体"/>
          <w:szCs w:val="21"/>
          <w:highlight w:val="none"/>
        </w:rPr>
        <w:t>（2）安徽省及滁州市等有关管理部门的相关规定；</w:t>
      </w:r>
    </w:p>
    <w:p w14:paraId="31116EA1">
      <w:pPr>
        <w:spacing w:line="400" w:lineRule="exact"/>
        <w:ind w:firstLine="315" w:firstLineChars="150"/>
        <w:rPr>
          <w:rFonts w:hint="eastAsia" w:ascii="宋体"/>
          <w:szCs w:val="21"/>
          <w:highlight w:val="none"/>
        </w:rPr>
      </w:pPr>
      <w:r>
        <w:rPr>
          <w:rFonts w:hint="eastAsia" w:ascii="宋体"/>
          <w:szCs w:val="21"/>
          <w:highlight w:val="none"/>
        </w:rPr>
        <w:t>（3）招标人的相关场地情况、基础建设、电力供应情况及相关设计标准。</w:t>
      </w:r>
    </w:p>
    <w:p w14:paraId="6B63DFBE">
      <w:pPr>
        <w:spacing w:line="400" w:lineRule="exact"/>
        <w:ind w:firstLine="315" w:firstLineChars="150"/>
        <w:rPr>
          <w:rFonts w:ascii="宋体"/>
          <w:szCs w:val="21"/>
          <w:highlight w:val="none"/>
        </w:rPr>
      </w:pPr>
      <w:r>
        <w:rPr>
          <w:rFonts w:hint="eastAsia" w:ascii="宋体"/>
          <w:szCs w:val="21"/>
          <w:highlight w:val="none"/>
        </w:rPr>
        <w:t>本招标文件不再对上述情况进行描述。</w:t>
      </w:r>
    </w:p>
    <w:p w14:paraId="36D5A6FE">
      <w:pPr>
        <w:spacing w:line="400" w:lineRule="exact"/>
        <w:ind w:firstLine="420" w:firstLineChars="200"/>
        <w:rPr>
          <w:rFonts w:hint="eastAsia" w:ascii="宋体"/>
          <w:szCs w:val="21"/>
          <w:highlight w:val="none"/>
        </w:rPr>
      </w:pPr>
      <w:r>
        <w:rPr>
          <w:rFonts w:hint="eastAsia" w:ascii="宋体"/>
          <w:szCs w:val="21"/>
          <w:highlight w:val="none"/>
        </w:rPr>
        <w:t>13.6 凡投标人在我市公共资源交易活动中出现违法违规、破坏市场秩序等不良行为且被监管部门处罚的，一律在滁州市公共资源交易网等相关网站曝光。</w:t>
      </w:r>
    </w:p>
    <w:p w14:paraId="7CF41F4A">
      <w:pPr>
        <w:spacing w:line="400" w:lineRule="exact"/>
        <w:ind w:firstLine="420" w:firstLineChars="200"/>
        <w:rPr>
          <w:rFonts w:hint="eastAsia" w:ascii="宋体"/>
          <w:szCs w:val="21"/>
          <w:highlight w:val="none"/>
        </w:rPr>
      </w:pPr>
      <w:r>
        <w:rPr>
          <w:rFonts w:hint="eastAsia" w:ascii="宋体"/>
          <w:szCs w:val="21"/>
          <w:highlight w:val="none"/>
        </w:rPr>
        <w:t>13.7 投标人的不良行为、失信行为及行政处罚等效力不因企业名称的变更而改变。</w:t>
      </w:r>
    </w:p>
    <w:p w14:paraId="311D19ED">
      <w:pPr>
        <w:spacing w:line="440" w:lineRule="exact"/>
        <w:ind w:firstLine="527" w:firstLineChars="250"/>
        <w:rPr>
          <w:rFonts w:ascii="宋体"/>
          <w:bCs/>
          <w:szCs w:val="21"/>
          <w:highlight w:val="none"/>
        </w:rPr>
      </w:pPr>
      <w:r>
        <w:rPr>
          <w:rFonts w:hint="eastAsia" w:ascii="宋体"/>
          <w:b/>
          <w:szCs w:val="21"/>
          <w:highlight w:val="none"/>
        </w:rPr>
        <w:t>14.保密</w:t>
      </w:r>
    </w:p>
    <w:p w14:paraId="59923584">
      <w:pPr>
        <w:spacing w:line="440" w:lineRule="exact"/>
        <w:ind w:firstLine="525" w:firstLineChars="250"/>
        <w:rPr>
          <w:rFonts w:ascii="宋体"/>
          <w:bCs/>
          <w:color w:val="0000FF"/>
          <w:szCs w:val="21"/>
          <w:highlight w:val="none"/>
        </w:rPr>
      </w:pPr>
      <w:r>
        <w:rPr>
          <w:rFonts w:hint="eastAsia" w:ascii="宋体"/>
          <w:bCs/>
          <w:szCs w:val="21"/>
          <w:highlight w:val="none"/>
        </w:rPr>
        <w:t xml:space="preserve">参与招标投标活动的各方应对招标文件和投标文件中的商业和技术等秘密保密，违者应对由此造成的后果承担法律责任。 </w:t>
      </w:r>
    </w:p>
    <w:p w14:paraId="1E6AB90F">
      <w:pPr>
        <w:spacing w:before="240" w:beforeLines="100" w:after="240" w:afterLines="100" w:line="440" w:lineRule="exact"/>
        <w:jc w:val="center"/>
        <w:rPr>
          <w:rFonts w:hint="eastAsia" w:ascii="宋体"/>
          <w:b/>
          <w:sz w:val="28"/>
          <w:szCs w:val="28"/>
          <w:highlight w:val="none"/>
        </w:rPr>
      </w:pPr>
      <w:bookmarkStart w:id="57" w:name="_Toc449028868"/>
      <w:r>
        <w:rPr>
          <w:rFonts w:hint="eastAsia" w:ascii="宋体"/>
          <w:b/>
          <w:sz w:val="28"/>
          <w:szCs w:val="28"/>
          <w:highlight w:val="none"/>
        </w:rPr>
        <w:t>（二）</w:t>
      </w:r>
      <w:bookmarkEnd w:id="57"/>
      <w:r>
        <w:rPr>
          <w:rFonts w:hint="eastAsia" w:ascii="宋体"/>
          <w:b/>
          <w:sz w:val="28"/>
          <w:szCs w:val="28"/>
          <w:highlight w:val="none"/>
        </w:rPr>
        <w:t>招标文件</w:t>
      </w:r>
    </w:p>
    <w:p w14:paraId="3812D317">
      <w:pPr>
        <w:spacing w:line="440" w:lineRule="exact"/>
        <w:ind w:firstLine="422" w:firstLineChars="200"/>
        <w:rPr>
          <w:rFonts w:hint="eastAsia"/>
          <w:b/>
          <w:szCs w:val="21"/>
          <w:highlight w:val="none"/>
        </w:rPr>
      </w:pPr>
      <w:r>
        <w:rPr>
          <w:rFonts w:hint="eastAsia"/>
          <w:b/>
          <w:szCs w:val="21"/>
          <w:highlight w:val="none"/>
        </w:rPr>
        <w:t>15. 招标文件的编制依据</w:t>
      </w:r>
    </w:p>
    <w:p w14:paraId="1D10D63C">
      <w:pPr>
        <w:spacing w:line="440" w:lineRule="exact"/>
        <w:ind w:firstLine="420" w:firstLineChars="200"/>
        <w:rPr>
          <w:rFonts w:hint="eastAsia" w:ascii="宋体"/>
          <w:szCs w:val="21"/>
          <w:highlight w:val="none"/>
        </w:rPr>
      </w:pPr>
      <w:r>
        <w:rPr>
          <w:rFonts w:hint="eastAsia" w:ascii="宋体"/>
          <w:szCs w:val="21"/>
          <w:highlight w:val="none"/>
        </w:rPr>
        <w:t>根据</w:t>
      </w:r>
      <w:r>
        <w:rPr>
          <w:rFonts w:hint="eastAsia"/>
          <w:highlight w:val="none"/>
        </w:rPr>
        <w:t>《中华人民共和国招标投标法》、《中华人民共和国招标投标法实施条例》</w:t>
      </w:r>
      <w:r>
        <w:rPr>
          <w:rFonts w:hint="eastAsia" w:ascii="宋体"/>
          <w:szCs w:val="21"/>
          <w:highlight w:val="none"/>
        </w:rPr>
        <w:t>和</w:t>
      </w:r>
      <w:r>
        <w:rPr>
          <w:rFonts w:hint="eastAsia"/>
          <w:highlight w:val="none"/>
        </w:rPr>
        <w:t>《中华人民共和国民法典》</w:t>
      </w:r>
      <w:r>
        <w:rPr>
          <w:rFonts w:hint="eastAsia" w:ascii="宋体"/>
          <w:spacing w:val="-2"/>
          <w:szCs w:val="21"/>
          <w:highlight w:val="none"/>
        </w:rPr>
        <w:t>等相关法律法规和规章及部、省、市级规范性文件的规定，编制本招标文件。</w:t>
      </w:r>
    </w:p>
    <w:p w14:paraId="62CE4E79">
      <w:pPr>
        <w:spacing w:line="440" w:lineRule="exact"/>
        <w:ind w:firstLine="422" w:firstLineChars="200"/>
        <w:rPr>
          <w:rFonts w:hint="eastAsia"/>
          <w:b/>
          <w:szCs w:val="21"/>
          <w:highlight w:val="none"/>
        </w:rPr>
      </w:pPr>
      <w:r>
        <w:rPr>
          <w:rFonts w:hint="eastAsia"/>
          <w:b/>
          <w:szCs w:val="21"/>
          <w:highlight w:val="none"/>
        </w:rPr>
        <w:t>16. 招标文件的组成</w:t>
      </w:r>
    </w:p>
    <w:p w14:paraId="31B30574">
      <w:pPr>
        <w:spacing w:line="440" w:lineRule="exact"/>
        <w:ind w:firstLine="420" w:firstLineChars="200"/>
        <w:rPr>
          <w:rFonts w:hint="eastAsia" w:ascii="宋体"/>
          <w:szCs w:val="21"/>
          <w:highlight w:val="none"/>
        </w:rPr>
      </w:pPr>
      <w:r>
        <w:rPr>
          <w:rFonts w:hint="eastAsia" w:ascii="宋体"/>
          <w:szCs w:val="21"/>
          <w:highlight w:val="none"/>
        </w:rPr>
        <w:t>16.1 招标文件包括内容：</w:t>
      </w:r>
    </w:p>
    <w:p w14:paraId="56E7DF0A">
      <w:pPr>
        <w:spacing w:line="440" w:lineRule="exact"/>
        <w:ind w:firstLine="1470" w:firstLineChars="700"/>
        <w:rPr>
          <w:rFonts w:hint="eastAsia" w:ascii="宋体"/>
          <w:szCs w:val="21"/>
          <w:highlight w:val="none"/>
        </w:rPr>
      </w:pPr>
      <w:r>
        <w:rPr>
          <w:rFonts w:hint="eastAsia" w:ascii="宋体"/>
          <w:szCs w:val="21"/>
          <w:highlight w:val="none"/>
        </w:rPr>
        <w:t>第一章  招标公告</w:t>
      </w:r>
    </w:p>
    <w:p w14:paraId="5C92A72D">
      <w:pPr>
        <w:spacing w:line="440" w:lineRule="exact"/>
        <w:ind w:firstLine="1470" w:firstLineChars="700"/>
        <w:rPr>
          <w:rFonts w:hint="eastAsia" w:ascii="宋体"/>
          <w:szCs w:val="21"/>
          <w:highlight w:val="none"/>
        </w:rPr>
      </w:pPr>
      <w:r>
        <w:rPr>
          <w:rFonts w:hint="eastAsia" w:ascii="宋体"/>
          <w:szCs w:val="21"/>
          <w:highlight w:val="none"/>
        </w:rPr>
        <w:t>第二章  投标人须知</w:t>
      </w:r>
    </w:p>
    <w:p w14:paraId="12FC4BF6">
      <w:pPr>
        <w:spacing w:line="440" w:lineRule="exact"/>
        <w:ind w:firstLine="1470" w:firstLineChars="700"/>
        <w:rPr>
          <w:rFonts w:hint="eastAsia" w:ascii="宋体"/>
          <w:szCs w:val="21"/>
          <w:highlight w:val="none"/>
        </w:rPr>
      </w:pPr>
      <w:r>
        <w:rPr>
          <w:rFonts w:hint="eastAsia" w:ascii="宋体"/>
          <w:szCs w:val="21"/>
          <w:highlight w:val="none"/>
        </w:rPr>
        <w:t>第三章  资格审查办法</w:t>
      </w:r>
    </w:p>
    <w:p w14:paraId="5DE1D178">
      <w:pPr>
        <w:spacing w:line="440" w:lineRule="exact"/>
        <w:ind w:firstLine="1470" w:firstLineChars="700"/>
        <w:rPr>
          <w:rFonts w:hint="eastAsia" w:ascii="宋体"/>
          <w:szCs w:val="21"/>
          <w:highlight w:val="none"/>
        </w:rPr>
      </w:pPr>
      <w:r>
        <w:rPr>
          <w:rFonts w:hint="eastAsia" w:ascii="宋体"/>
          <w:szCs w:val="21"/>
          <w:highlight w:val="none"/>
        </w:rPr>
        <w:t>第四章  评标办法</w:t>
      </w:r>
    </w:p>
    <w:p w14:paraId="72BE3308">
      <w:pPr>
        <w:spacing w:line="440" w:lineRule="exact"/>
        <w:ind w:firstLine="1470" w:firstLineChars="700"/>
        <w:rPr>
          <w:rFonts w:hint="eastAsia" w:ascii="宋体" w:eastAsia="宋体"/>
          <w:szCs w:val="21"/>
          <w:highlight w:val="none"/>
          <w:lang w:eastAsia="zh-CN"/>
        </w:rPr>
      </w:pPr>
      <w:r>
        <w:rPr>
          <w:rFonts w:hint="eastAsia" w:ascii="宋体"/>
          <w:szCs w:val="21"/>
          <w:highlight w:val="none"/>
        </w:rPr>
        <w:t xml:space="preserve">第五章  </w:t>
      </w:r>
      <w:r>
        <w:rPr>
          <w:rFonts w:hint="eastAsia" w:ascii="宋体" w:hAnsi="宋体" w:cs="宋体"/>
          <w:szCs w:val="21"/>
          <w:highlight w:val="none"/>
          <w:lang w:eastAsia="zh-CN"/>
        </w:rPr>
        <w:t>用户需求书</w:t>
      </w:r>
    </w:p>
    <w:p w14:paraId="79DDC198">
      <w:pPr>
        <w:spacing w:line="440" w:lineRule="exact"/>
        <w:ind w:firstLine="1470" w:firstLineChars="700"/>
        <w:rPr>
          <w:rFonts w:hint="eastAsia" w:ascii="宋体"/>
          <w:szCs w:val="21"/>
          <w:highlight w:val="none"/>
        </w:rPr>
      </w:pPr>
      <w:r>
        <w:rPr>
          <w:rFonts w:hint="eastAsia" w:ascii="宋体"/>
          <w:szCs w:val="21"/>
          <w:highlight w:val="none"/>
        </w:rPr>
        <w:t>第六章  合同条款及格式</w:t>
      </w:r>
    </w:p>
    <w:p w14:paraId="197BEEBF">
      <w:pPr>
        <w:spacing w:line="440" w:lineRule="exact"/>
        <w:ind w:firstLine="1470" w:firstLineChars="700"/>
        <w:rPr>
          <w:rFonts w:hint="eastAsia" w:ascii="宋体"/>
          <w:szCs w:val="21"/>
          <w:highlight w:val="none"/>
        </w:rPr>
      </w:pPr>
      <w:r>
        <w:rPr>
          <w:rFonts w:hint="eastAsia" w:ascii="宋体"/>
          <w:szCs w:val="21"/>
          <w:highlight w:val="none"/>
        </w:rPr>
        <w:t>第七章  投标文件格式</w:t>
      </w:r>
    </w:p>
    <w:p w14:paraId="25DCA4DC">
      <w:pPr>
        <w:spacing w:line="440" w:lineRule="exact"/>
        <w:ind w:firstLine="1470" w:firstLineChars="700"/>
        <w:rPr>
          <w:rFonts w:hint="eastAsia"/>
          <w:highlight w:val="none"/>
        </w:rPr>
      </w:pPr>
      <w:r>
        <w:rPr>
          <w:rFonts w:hint="eastAsia" w:ascii="宋体"/>
          <w:szCs w:val="21"/>
          <w:highlight w:val="none"/>
        </w:rPr>
        <w:t>第八章  招标单位、招标代理机构对本招标文件的确认</w:t>
      </w:r>
    </w:p>
    <w:p w14:paraId="1007DC06">
      <w:pPr>
        <w:spacing w:line="440" w:lineRule="exact"/>
        <w:ind w:firstLine="420" w:firstLineChars="200"/>
        <w:rPr>
          <w:rFonts w:hint="eastAsia" w:ascii="宋体"/>
          <w:szCs w:val="21"/>
          <w:highlight w:val="none"/>
        </w:rPr>
      </w:pPr>
      <w:r>
        <w:rPr>
          <w:rFonts w:hint="eastAsia" w:ascii="宋体"/>
          <w:szCs w:val="21"/>
          <w:highlight w:val="none"/>
        </w:rPr>
        <w:t>16.2 除16.1款内容外，招标答疑亦为招标文件的组成部分，对招标人和投标人起约束作用。</w:t>
      </w:r>
    </w:p>
    <w:p w14:paraId="36A810A0">
      <w:pPr>
        <w:spacing w:line="440" w:lineRule="exact"/>
        <w:ind w:firstLine="420" w:firstLineChars="200"/>
        <w:rPr>
          <w:rFonts w:hint="eastAsia" w:ascii="宋体"/>
          <w:szCs w:val="21"/>
          <w:highlight w:val="none"/>
        </w:rPr>
      </w:pPr>
      <w:r>
        <w:rPr>
          <w:rFonts w:hint="eastAsia" w:ascii="宋体"/>
          <w:szCs w:val="21"/>
          <w:highlight w:val="none"/>
        </w:rPr>
        <w:t>16.3投标人应仔细阅读和检查招标文件的全部内容。如发现缺页或附件不全，应及时向招标人提出，以便补齐。</w:t>
      </w:r>
    </w:p>
    <w:p w14:paraId="289A5B26">
      <w:pPr>
        <w:spacing w:line="440" w:lineRule="exact"/>
        <w:ind w:firstLine="420" w:firstLineChars="200"/>
        <w:rPr>
          <w:rFonts w:hint="eastAsia" w:ascii="宋体"/>
          <w:szCs w:val="21"/>
          <w:highlight w:val="none"/>
        </w:rPr>
      </w:pPr>
      <w:r>
        <w:rPr>
          <w:rFonts w:hint="eastAsia" w:ascii="宋体"/>
          <w:szCs w:val="21"/>
          <w:highlight w:val="none"/>
        </w:rPr>
        <w:t>16.4 当招标文件、招标文件的澄清或修改等在同一内容的表述上不一致时，以最后发出的文件为准。</w:t>
      </w:r>
    </w:p>
    <w:p w14:paraId="0AB54A99">
      <w:pPr>
        <w:spacing w:line="440" w:lineRule="exact"/>
        <w:ind w:firstLine="422" w:firstLineChars="200"/>
        <w:rPr>
          <w:rFonts w:ascii="宋体"/>
          <w:b/>
          <w:bCs/>
          <w:szCs w:val="21"/>
          <w:highlight w:val="none"/>
        </w:rPr>
      </w:pPr>
      <w:r>
        <w:rPr>
          <w:rFonts w:hint="eastAsia" w:ascii="宋体"/>
          <w:b/>
          <w:bCs/>
          <w:szCs w:val="21"/>
          <w:highlight w:val="none"/>
        </w:rPr>
        <w:t>17.招标文件的异议、澄清</w:t>
      </w:r>
    </w:p>
    <w:p w14:paraId="0143EBF2">
      <w:pPr>
        <w:spacing w:line="440" w:lineRule="exact"/>
        <w:ind w:firstLine="420" w:firstLineChars="200"/>
        <w:rPr>
          <w:rFonts w:hint="eastAsia" w:ascii="宋体"/>
          <w:bCs/>
          <w:szCs w:val="21"/>
          <w:highlight w:val="none"/>
        </w:rPr>
      </w:pPr>
      <w:r>
        <w:rPr>
          <w:rFonts w:hint="eastAsia" w:ascii="宋体"/>
          <w:bCs/>
          <w:szCs w:val="21"/>
          <w:highlight w:val="none"/>
        </w:rPr>
        <w:t>17.1投标人或其他利害关系人投标人应仔细阅读和检查招标文件的全部内容，对招标文件有异议的，应在投标截止时间10日前以以投标人须知前附表规定的网上留言或书面形式提出。招标人将在收到异议之日起3日内作出答复；作出答复前，将暂停招标投标活动。</w:t>
      </w:r>
    </w:p>
    <w:p w14:paraId="542A49CB">
      <w:pPr>
        <w:spacing w:line="440" w:lineRule="exact"/>
        <w:ind w:firstLine="420" w:firstLineChars="200"/>
        <w:rPr>
          <w:rFonts w:hint="eastAsia" w:ascii="宋体"/>
          <w:bCs/>
          <w:szCs w:val="21"/>
          <w:highlight w:val="none"/>
        </w:rPr>
      </w:pPr>
      <w:r>
        <w:rPr>
          <w:rFonts w:hint="eastAsia" w:ascii="宋体"/>
          <w:bCs/>
          <w:szCs w:val="21"/>
          <w:highlight w:val="none"/>
        </w:rPr>
        <w:t>17.2 招标人可以澄清招标文件，并以以投标人须知前附表规定澄清的方式在滁州市公共资源交易中心网站发布。但如果修改招标文件的时间距投标截止时间不足15天，并且修改内容影响投标文件编制的，将相应延长投标截止时间。</w:t>
      </w:r>
    </w:p>
    <w:p w14:paraId="5B11A989">
      <w:pPr>
        <w:spacing w:line="440" w:lineRule="exact"/>
        <w:rPr>
          <w:rFonts w:hint="eastAsia" w:ascii="宋体"/>
          <w:b/>
          <w:szCs w:val="21"/>
          <w:highlight w:val="none"/>
        </w:rPr>
      </w:pPr>
      <w:r>
        <w:rPr>
          <w:rFonts w:hint="eastAsia" w:ascii="宋体" w:cs="宋体"/>
          <w:b/>
          <w:szCs w:val="21"/>
          <w:highlight w:val="none"/>
        </w:rPr>
        <w:t xml:space="preserve">    </w:t>
      </w:r>
      <w:r>
        <w:rPr>
          <w:rFonts w:hint="eastAsia"/>
          <w:b/>
          <w:szCs w:val="21"/>
          <w:highlight w:val="none"/>
        </w:rPr>
        <w:t xml:space="preserve">18. </w:t>
      </w:r>
      <w:r>
        <w:rPr>
          <w:rFonts w:hint="eastAsia" w:ascii="宋体"/>
          <w:b/>
          <w:szCs w:val="21"/>
          <w:highlight w:val="none"/>
        </w:rPr>
        <w:t>招标文件的发出</w:t>
      </w:r>
    </w:p>
    <w:p w14:paraId="2C9DED21">
      <w:pPr>
        <w:spacing w:line="440" w:lineRule="exact"/>
        <w:ind w:firstLine="420" w:firstLineChars="200"/>
        <w:rPr>
          <w:rFonts w:hint="eastAsia" w:ascii="宋体"/>
          <w:szCs w:val="21"/>
          <w:highlight w:val="none"/>
        </w:rPr>
      </w:pPr>
      <w:r>
        <w:rPr>
          <w:rFonts w:hint="eastAsia" w:ascii="宋体"/>
          <w:szCs w:val="21"/>
          <w:highlight w:val="none"/>
        </w:rPr>
        <w:t>18.1招标文件、招标文件的澄清、修改、补充及招标答疑等均应报公共资源交易监督管理机构备案后，方可发出。</w:t>
      </w:r>
    </w:p>
    <w:p w14:paraId="0DFAEBE6">
      <w:pPr>
        <w:spacing w:line="440" w:lineRule="exact"/>
        <w:ind w:firstLine="422" w:firstLineChars="200"/>
        <w:outlineLvl w:val="3"/>
        <w:rPr>
          <w:rFonts w:ascii="宋体"/>
          <w:b/>
          <w:bCs/>
          <w:color w:val="auto"/>
          <w:szCs w:val="21"/>
          <w:highlight w:val="none"/>
        </w:rPr>
      </w:pPr>
      <w:r>
        <w:rPr>
          <w:rFonts w:hint="eastAsia" w:ascii="宋体"/>
          <w:b/>
          <w:bCs/>
          <w:color w:val="auto"/>
          <w:szCs w:val="21"/>
          <w:highlight w:val="none"/>
        </w:rPr>
        <w:t>19. 样品（本项目不采用）</w:t>
      </w:r>
    </w:p>
    <w:p w14:paraId="474E1450">
      <w:pPr>
        <w:spacing w:line="440" w:lineRule="exact"/>
        <w:ind w:firstLine="420" w:firstLineChars="200"/>
        <w:rPr>
          <w:rFonts w:hint="eastAsia" w:ascii="宋体"/>
          <w:color w:val="auto"/>
          <w:szCs w:val="21"/>
          <w:highlight w:val="none"/>
        </w:rPr>
      </w:pPr>
      <w:r>
        <w:rPr>
          <w:rFonts w:hint="eastAsia" w:ascii="宋体"/>
          <w:color w:val="auto"/>
          <w:szCs w:val="21"/>
          <w:highlight w:val="none"/>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5303A113">
      <w:pPr>
        <w:spacing w:line="440" w:lineRule="exact"/>
        <w:ind w:firstLine="420" w:firstLineChars="200"/>
        <w:rPr>
          <w:rFonts w:hint="eastAsia" w:ascii="宋体"/>
          <w:color w:val="auto"/>
          <w:szCs w:val="21"/>
          <w:highlight w:val="none"/>
        </w:rPr>
      </w:pPr>
      <w:r>
        <w:rPr>
          <w:rFonts w:hint="eastAsia" w:ascii="宋体"/>
          <w:color w:val="auto"/>
          <w:szCs w:val="21"/>
          <w:highlight w:val="none"/>
        </w:rPr>
        <w:t>19.2招标文件中应明确样品送检方式、检测费用支付方法、投标人在规定时间内无法提供第三方权威检测机构检测报告的处理方式。</w:t>
      </w:r>
    </w:p>
    <w:p w14:paraId="7586EE5D">
      <w:pPr>
        <w:spacing w:before="240" w:beforeLines="100" w:after="240" w:afterLines="100" w:line="440" w:lineRule="exact"/>
        <w:jc w:val="center"/>
        <w:rPr>
          <w:rFonts w:hint="eastAsia" w:ascii="宋体"/>
          <w:b/>
          <w:sz w:val="28"/>
          <w:szCs w:val="28"/>
          <w:highlight w:val="none"/>
        </w:rPr>
      </w:pPr>
      <w:bookmarkStart w:id="58" w:name="_Toc449028869"/>
      <w:r>
        <w:rPr>
          <w:rFonts w:hint="eastAsia" w:ascii="宋体"/>
          <w:b/>
          <w:sz w:val="28"/>
          <w:szCs w:val="28"/>
          <w:highlight w:val="none"/>
        </w:rPr>
        <w:t>（三）投标文件的编制</w:t>
      </w:r>
      <w:bookmarkEnd w:id="58"/>
    </w:p>
    <w:p w14:paraId="36F1521C">
      <w:pPr>
        <w:spacing w:line="440" w:lineRule="exact"/>
        <w:ind w:firstLine="422" w:firstLineChars="200"/>
        <w:rPr>
          <w:rFonts w:hint="eastAsia" w:ascii="宋体"/>
          <w:b/>
          <w:bCs/>
          <w:szCs w:val="21"/>
          <w:highlight w:val="none"/>
        </w:rPr>
      </w:pPr>
      <w:r>
        <w:rPr>
          <w:rFonts w:hint="eastAsia" w:ascii="宋体"/>
          <w:b/>
          <w:bCs/>
          <w:szCs w:val="21"/>
          <w:highlight w:val="none"/>
        </w:rPr>
        <w:t>20. 投标的语言及度量衡单位</w:t>
      </w:r>
    </w:p>
    <w:p w14:paraId="3BFBE560">
      <w:pPr>
        <w:spacing w:line="440" w:lineRule="exact"/>
        <w:ind w:firstLine="420" w:firstLineChars="200"/>
        <w:rPr>
          <w:rFonts w:hint="eastAsia" w:ascii="宋体"/>
          <w:szCs w:val="21"/>
          <w:highlight w:val="none"/>
        </w:rPr>
      </w:pPr>
      <w:r>
        <w:rPr>
          <w:rFonts w:hint="eastAsia" w:ascii="宋体"/>
          <w:szCs w:val="21"/>
          <w:highlight w:val="none"/>
        </w:rPr>
        <w:t>20.1投标人的投标文件、以及投标人与招标人就投标的所有往来函电，均须使用简体中文。</w:t>
      </w:r>
    </w:p>
    <w:p w14:paraId="67FF3DAB">
      <w:pPr>
        <w:spacing w:line="440" w:lineRule="exact"/>
        <w:ind w:firstLine="420" w:firstLineChars="200"/>
        <w:rPr>
          <w:rFonts w:hint="eastAsia" w:ascii="宋体"/>
          <w:szCs w:val="21"/>
          <w:highlight w:val="none"/>
        </w:rPr>
      </w:pPr>
      <w:r>
        <w:rPr>
          <w:rFonts w:hint="eastAsia" w:ascii="宋体"/>
          <w:szCs w:val="21"/>
          <w:highlight w:val="none"/>
        </w:rPr>
        <w:t>20.2除招标文件中另有规定外，投标书所使用的度量衡均须采用法定计量单位。</w:t>
      </w:r>
    </w:p>
    <w:p w14:paraId="380DFE23">
      <w:pPr>
        <w:numPr>
          <w:ilvl w:val="0"/>
          <w:numId w:val="8"/>
        </w:numPr>
        <w:spacing w:line="440" w:lineRule="exact"/>
        <w:ind w:firstLine="422" w:firstLineChars="200"/>
        <w:rPr>
          <w:rFonts w:hint="eastAsia" w:ascii="宋体"/>
          <w:b/>
          <w:bCs/>
          <w:szCs w:val="21"/>
          <w:highlight w:val="none"/>
        </w:rPr>
      </w:pPr>
      <w:r>
        <w:rPr>
          <w:rFonts w:hint="eastAsia" w:ascii="宋体"/>
          <w:b/>
          <w:bCs/>
          <w:szCs w:val="21"/>
          <w:highlight w:val="none"/>
        </w:rPr>
        <w:t>投标文件的组成、编制</w:t>
      </w:r>
    </w:p>
    <w:p w14:paraId="44D92DC7">
      <w:pPr>
        <w:spacing w:line="440" w:lineRule="exact"/>
        <w:ind w:firstLine="422" w:firstLineChars="200"/>
        <w:rPr>
          <w:rFonts w:hint="eastAsia" w:ascii="宋体"/>
          <w:b/>
          <w:bCs/>
          <w:szCs w:val="21"/>
          <w:highlight w:val="none"/>
        </w:rPr>
      </w:pPr>
      <w:r>
        <w:rPr>
          <w:rFonts w:hint="eastAsia" w:ascii="宋体"/>
          <w:b/>
          <w:bCs/>
          <w:szCs w:val="21"/>
          <w:highlight w:val="none"/>
        </w:rPr>
        <w:t>21.1投标文件的组成</w:t>
      </w:r>
    </w:p>
    <w:p w14:paraId="755F3F4C">
      <w:pPr>
        <w:spacing w:line="400" w:lineRule="exact"/>
        <w:ind w:firstLine="420" w:firstLineChars="200"/>
        <w:rPr>
          <w:rFonts w:hint="eastAsia" w:ascii="宋体" w:hAnsi="宋体"/>
          <w:b/>
          <w:bCs/>
          <w:szCs w:val="21"/>
          <w:highlight w:val="none"/>
        </w:rPr>
      </w:pPr>
      <w:r>
        <w:rPr>
          <w:rFonts w:hint="eastAsia" w:ascii="宋体" w:hAnsi="宋体"/>
          <w:color w:val="auto"/>
          <w:szCs w:val="21"/>
          <w:highlight w:val="none"/>
        </w:rPr>
        <w:t>投标文件由投标文件一（资信证明文件）</w:t>
      </w:r>
      <w:r>
        <w:rPr>
          <w:rFonts w:hint="eastAsia" w:ascii="宋体" w:hAnsi="宋体"/>
          <w:color w:val="auto"/>
          <w:szCs w:val="21"/>
          <w:highlight w:val="none"/>
          <w:lang w:val="en-US" w:eastAsia="zh-CN"/>
        </w:rPr>
        <w:t>和</w:t>
      </w:r>
      <w:r>
        <w:rPr>
          <w:rFonts w:hint="eastAsia" w:ascii="宋体" w:hAnsi="宋体"/>
          <w:color w:val="auto"/>
          <w:szCs w:val="21"/>
          <w:highlight w:val="none"/>
        </w:rPr>
        <w:t>投标文件</w:t>
      </w:r>
      <w:r>
        <w:rPr>
          <w:rFonts w:hint="eastAsia" w:ascii="宋体" w:hAnsi="宋体"/>
          <w:color w:val="auto"/>
          <w:szCs w:val="21"/>
          <w:highlight w:val="none"/>
          <w:lang w:val="en-US" w:eastAsia="zh-CN"/>
        </w:rPr>
        <w:t>二</w:t>
      </w:r>
      <w:r>
        <w:rPr>
          <w:rFonts w:hint="eastAsia" w:ascii="宋体" w:hAnsi="宋体"/>
          <w:color w:val="auto"/>
          <w:szCs w:val="21"/>
          <w:highlight w:val="none"/>
        </w:rPr>
        <w:t>（商务标）</w:t>
      </w:r>
      <w:r>
        <w:rPr>
          <w:rFonts w:hint="eastAsia" w:ascii="宋体" w:hAnsi="宋体"/>
          <w:color w:val="auto"/>
          <w:szCs w:val="21"/>
          <w:highlight w:val="none"/>
          <w:lang w:val="en-US" w:eastAsia="zh-CN"/>
        </w:rPr>
        <w:t>两</w:t>
      </w:r>
      <w:r>
        <w:rPr>
          <w:rFonts w:hint="eastAsia" w:ascii="宋体" w:hAnsi="宋体"/>
          <w:color w:val="auto"/>
          <w:szCs w:val="21"/>
          <w:highlight w:val="none"/>
        </w:rPr>
        <w:t>部分组成。</w:t>
      </w:r>
      <w:r>
        <w:rPr>
          <w:rFonts w:hint="eastAsia" w:ascii="宋体" w:hAnsi="宋体"/>
          <w:b/>
          <w:bCs/>
          <w:szCs w:val="21"/>
          <w:highlight w:val="none"/>
        </w:rPr>
        <w:t>具体详见第七章投标文件格式内容。</w:t>
      </w:r>
    </w:p>
    <w:p w14:paraId="0CA1FF44">
      <w:pPr>
        <w:spacing w:line="400" w:lineRule="exact"/>
        <w:ind w:firstLine="420" w:firstLineChars="200"/>
        <w:rPr>
          <w:rFonts w:hint="eastAsia" w:ascii="宋体" w:hAnsi="宋体"/>
          <w:szCs w:val="21"/>
          <w:highlight w:val="none"/>
        </w:rPr>
      </w:pPr>
      <w:r>
        <w:rPr>
          <w:rFonts w:hint="eastAsia" w:ascii="宋体" w:hAnsi="宋体"/>
          <w:szCs w:val="21"/>
          <w:highlight w:val="none"/>
        </w:rPr>
        <w:t>21.2投标文件的编制</w:t>
      </w:r>
    </w:p>
    <w:p w14:paraId="28A1A017">
      <w:pPr>
        <w:spacing w:line="400" w:lineRule="exact"/>
        <w:ind w:firstLine="420" w:firstLineChars="200"/>
        <w:rPr>
          <w:rFonts w:hint="eastAsia" w:ascii="宋体" w:hAnsi="宋体"/>
          <w:szCs w:val="21"/>
          <w:highlight w:val="none"/>
        </w:rPr>
      </w:pPr>
      <w:r>
        <w:rPr>
          <w:rFonts w:hint="eastAsia" w:ascii="宋体" w:hAnsi="宋体"/>
          <w:szCs w:val="21"/>
          <w:highlight w:val="none"/>
        </w:rPr>
        <w:t>21.2.1投标文件应按第七章“投标文件格式”进行编写，如有必要，可以增加附页，作为投标文件的组成部分。其中，投标函在满足招标文件实质性要求的基础上，可以提出比招标文件要求更有利于招标人的承诺。</w:t>
      </w:r>
    </w:p>
    <w:p w14:paraId="7CCA704A">
      <w:pPr>
        <w:spacing w:line="400" w:lineRule="exact"/>
        <w:ind w:firstLine="420" w:firstLineChars="200"/>
        <w:rPr>
          <w:rFonts w:hint="eastAsia" w:ascii="宋体" w:hAnsi="宋体"/>
          <w:szCs w:val="21"/>
          <w:highlight w:val="none"/>
        </w:rPr>
      </w:pPr>
      <w:r>
        <w:rPr>
          <w:rFonts w:hint="eastAsia" w:ascii="宋体" w:hAnsi="宋体"/>
          <w:szCs w:val="21"/>
          <w:highlight w:val="none"/>
        </w:rPr>
        <w:t>21.2.2本次投标不需要提供纸质投标文件，投标人应按照电子招标投标的要求，在投标人的电子系统中制作、签章、上传加密的电子投标文件。</w:t>
      </w:r>
    </w:p>
    <w:p w14:paraId="1CAAD8B1">
      <w:pPr>
        <w:spacing w:line="400" w:lineRule="exact"/>
        <w:ind w:firstLine="420" w:firstLineChars="200"/>
        <w:rPr>
          <w:rFonts w:hint="eastAsia" w:ascii="宋体" w:hAnsi="宋体"/>
          <w:szCs w:val="21"/>
          <w:highlight w:val="none"/>
        </w:rPr>
      </w:pPr>
      <w:r>
        <w:rPr>
          <w:rFonts w:hint="eastAsia" w:ascii="宋体" w:hAnsi="宋体"/>
          <w:szCs w:val="21"/>
          <w:highlight w:val="none"/>
        </w:rPr>
        <w:t>21.2.3投标文件应当对招标文件有关工期、投标有效期、质量要求、技术标准和要求、招标范围等实质性内容作出响应。</w:t>
      </w:r>
    </w:p>
    <w:p w14:paraId="0321C3C9">
      <w:pPr>
        <w:spacing w:line="400" w:lineRule="exact"/>
        <w:ind w:firstLine="420" w:firstLineChars="200"/>
        <w:rPr>
          <w:rFonts w:hint="eastAsia" w:ascii="宋体" w:hAnsi="宋体"/>
          <w:szCs w:val="21"/>
          <w:highlight w:val="none"/>
        </w:rPr>
      </w:pPr>
      <w:r>
        <w:rPr>
          <w:rFonts w:hint="eastAsia" w:ascii="宋体" w:hAnsi="宋体"/>
          <w:szCs w:val="21"/>
          <w:highlight w:val="none"/>
        </w:rPr>
        <w:t>21.2.4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25BD0F79">
      <w:pPr>
        <w:spacing w:line="400" w:lineRule="exact"/>
        <w:ind w:firstLine="420" w:firstLineChars="200"/>
        <w:rPr>
          <w:rFonts w:hint="eastAsia" w:ascii="宋体" w:hAnsi="宋体"/>
          <w:szCs w:val="21"/>
          <w:highlight w:val="none"/>
        </w:rPr>
      </w:pPr>
      <w:r>
        <w:rPr>
          <w:rFonts w:hint="eastAsia" w:ascii="宋体" w:hAnsi="宋体"/>
          <w:szCs w:val="21"/>
          <w:highlight w:val="none"/>
        </w:rPr>
        <w:t>21.2.5投标文件的制作应满足以下规定：</w:t>
      </w:r>
    </w:p>
    <w:p w14:paraId="5D94E56D">
      <w:pPr>
        <w:spacing w:line="400" w:lineRule="exact"/>
        <w:ind w:firstLine="420" w:firstLineChars="200"/>
        <w:rPr>
          <w:rFonts w:hint="eastAsia" w:ascii="宋体" w:hAnsi="宋体"/>
          <w:szCs w:val="21"/>
          <w:highlight w:val="none"/>
        </w:rPr>
      </w:pPr>
      <w:r>
        <w:rPr>
          <w:rFonts w:hint="eastAsia" w:ascii="宋体" w:hAnsi="宋体"/>
          <w:szCs w:val="21"/>
          <w:highlight w:val="none"/>
        </w:rPr>
        <w:t>（1）投标文件由投标人使用电子交易系统提供的“投标文件制作工具”制作生成。“投标文件制作工具”可以通过电子交易系统下载。</w:t>
      </w:r>
    </w:p>
    <w:p w14:paraId="46FF137C">
      <w:pPr>
        <w:spacing w:line="400" w:lineRule="exact"/>
        <w:ind w:firstLine="420" w:firstLineChars="200"/>
        <w:rPr>
          <w:rFonts w:hint="eastAsia" w:ascii="宋体" w:hAnsi="宋体"/>
          <w:szCs w:val="21"/>
          <w:highlight w:val="none"/>
        </w:rPr>
      </w:pPr>
      <w:r>
        <w:rPr>
          <w:rFonts w:hint="eastAsia" w:ascii="宋体" w:hAnsi="宋体"/>
          <w:szCs w:val="21"/>
          <w:highlight w:val="none"/>
        </w:rPr>
        <w:t>（2）招标文件中“签章”是指签字或盖章。在第七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2376E31E">
      <w:pPr>
        <w:spacing w:line="400" w:lineRule="exact"/>
        <w:ind w:firstLine="420" w:firstLineChars="200"/>
        <w:rPr>
          <w:rFonts w:hint="eastAsia" w:ascii="宋体" w:hAnsi="宋体"/>
          <w:szCs w:val="21"/>
          <w:highlight w:val="none"/>
        </w:rPr>
      </w:pPr>
      <w:r>
        <w:rPr>
          <w:rFonts w:hint="eastAsia" w:ascii="宋体" w:hAnsi="宋体"/>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58921198">
      <w:pPr>
        <w:spacing w:line="400" w:lineRule="exact"/>
        <w:ind w:firstLine="420" w:firstLineChars="200"/>
        <w:rPr>
          <w:rFonts w:hint="eastAsia" w:ascii="宋体" w:hAnsi="宋体"/>
          <w:szCs w:val="21"/>
          <w:highlight w:val="none"/>
        </w:rPr>
      </w:pPr>
      <w:r>
        <w:rPr>
          <w:rFonts w:hint="eastAsia" w:ascii="宋体" w:hAnsi="宋体"/>
          <w:szCs w:val="21"/>
          <w:highlight w:val="none"/>
        </w:rPr>
        <w:t>（4）投标文件制作的具体方法详见“投标文件制作工具”中的帮助文档。</w:t>
      </w:r>
    </w:p>
    <w:p w14:paraId="52342D86">
      <w:pPr>
        <w:spacing w:line="400" w:lineRule="exact"/>
        <w:ind w:firstLine="420" w:firstLineChars="200"/>
        <w:rPr>
          <w:rFonts w:hint="eastAsia" w:ascii="宋体" w:hAnsi="宋体"/>
          <w:szCs w:val="21"/>
          <w:highlight w:val="none"/>
        </w:rPr>
      </w:pPr>
      <w:r>
        <w:rPr>
          <w:rFonts w:hint="eastAsia" w:ascii="宋体" w:hAnsi="宋体"/>
          <w:szCs w:val="21"/>
          <w:highlight w:val="none"/>
        </w:rPr>
        <w:t>21.2.6 因投标人自身原因而导致投标文件无法导入电子交易系统电子开标、评标系统，该投标视为无效投标，投标人自行承担由此导致的全部责任。</w:t>
      </w:r>
    </w:p>
    <w:p w14:paraId="54AB30CC">
      <w:pPr>
        <w:spacing w:line="400" w:lineRule="exact"/>
        <w:ind w:firstLine="420" w:firstLineChars="200"/>
        <w:rPr>
          <w:rFonts w:ascii="宋体"/>
          <w:b/>
          <w:szCs w:val="21"/>
          <w:highlight w:val="none"/>
        </w:rPr>
      </w:pPr>
      <w:r>
        <w:rPr>
          <w:rFonts w:hint="eastAsia" w:ascii="宋体" w:hAnsi="宋体"/>
          <w:szCs w:val="21"/>
          <w:highlight w:val="none"/>
        </w:rPr>
        <w:t>21.2.7 投标人中标后须递交与网上电子投标文件完全一致的纸质版投标文件，在领取中标通知书时，一并递交给招标代理机构。</w:t>
      </w:r>
    </w:p>
    <w:p w14:paraId="36AF38CE">
      <w:pPr>
        <w:spacing w:line="440" w:lineRule="exact"/>
        <w:ind w:firstLine="422" w:firstLineChars="200"/>
        <w:rPr>
          <w:rFonts w:hint="eastAsia"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投标报价</w:t>
      </w:r>
    </w:p>
    <w:p w14:paraId="2B09C7CD">
      <w:pPr>
        <w:spacing w:line="400" w:lineRule="exact"/>
        <w:ind w:firstLine="403" w:firstLineChars="192"/>
        <w:rPr>
          <w:rFonts w:hint="eastAsia" w:ascii="宋体"/>
          <w:szCs w:val="21"/>
          <w:highlight w:val="none"/>
        </w:rPr>
      </w:pPr>
      <w:r>
        <w:rPr>
          <w:rFonts w:hint="eastAsia" w:ascii="宋体"/>
          <w:szCs w:val="21"/>
          <w:highlight w:val="none"/>
        </w:rPr>
        <w:t>22.1</w:t>
      </w:r>
      <w:r>
        <w:rPr>
          <w:rFonts w:hint="eastAsia" w:ascii="宋体"/>
          <w:color w:val="000000"/>
          <w:szCs w:val="21"/>
          <w:highlight w:val="none"/>
        </w:rPr>
        <w:t>投标报价文件中的单价和总价全部采用人民币表示。投标人的报价应含有</w:t>
      </w:r>
      <w:r>
        <w:rPr>
          <w:rFonts w:hint="eastAsia" w:ascii="宋体"/>
          <w:color w:val="000000"/>
          <w:szCs w:val="21"/>
          <w:highlight w:val="none"/>
          <w:lang w:val="en-US" w:eastAsia="zh-CN"/>
        </w:rPr>
        <w:t>服务</w:t>
      </w:r>
      <w:r>
        <w:rPr>
          <w:rFonts w:hint="eastAsia" w:ascii="宋体"/>
          <w:color w:val="000000"/>
          <w:szCs w:val="21"/>
          <w:highlight w:val="none"/>
        </w:rPr>
        <w:t>、利润、税金、政策性文件规定及合同包含的所有风险、责任、义务等，即为完成招标文件要求的</w:t>
      </w:r>
      <w:r>
        <w:rPr>
          <w:rFonts w:hint="eastAsia" w:ascii="宋体"/>
          <w:color w:val="000000"/>
          <w:szCs w:val="21"/>
          <w:highlight w:val="none"/>
          <w:lang w:val="en-US" w:eastAsia="zh-CN"/>
        </w:rPr>
        <w:t>服务</w:t>
      </w:r>
      <w:r>
        <w:rPr>
          <w:rFonts w:hint="eastAsia" w:ascii="宋体"/>
          <w:color w:val="000000"/>
          <w:szCs w:val="21"/>
          <w:highlight w:val="none"/>
        </w:rPr>
        <w:t>内容所包含的一切应有费用，</w:t>
      </w:r>
      <w:r>
        <w:rPr>
          <w:rFonts w:hint="eastAsia" w:ascii="宋体" w:hAnsi="宋体" w:eastAsia="宋体" w:cs="Times New Roman"/>
          <w:color w:val="000000"/>
          <w:szCs w:val="21"/>
          <w:highlight w:val="none"/>
          <w:lang w:val="en-US" w:eastAsia="zh-CN"/>
        </w:rPr>
        <w:t>中标价格除合同约定调整内容以外的</w:t>
      </w:r>
      <w:r>
        <w:rPr>
          <w:rFonts w:hint="eastAsia" w:ascii="宋体" w:hAnsi="宋体" w:eastAsia="宋体" w:cs="Times New Roman"/>
          <w:color w:val="000000"/>
          <w:szCs w:val="21"/>
          <w:highlight w:val="none"/>
        </w:rPr>
        <w:t>今后将不作任何调整</w:t>
      </w:r>
      <w:r>
        <w:rPr>
          <w:rFonts w:hint="eastAsia" w:ascii="宋体" w:hAnsi="宋体" w:eastAsia="宋体" w:cs="Times New Roman"/>
          <w:color w:val="000000"/>
          <w:szCs w:val="21"/>
          <w:highlight w:val="none"/>
          <w:lang w:eastAsia="zh-CN"/>
        </w:rPr>
        <w:t>，</w:t>
      </w:r>
      <w:r>
        <w:rPr>
          <w:rFonts w:hint="eastAsia" w:ascii="宋体" w:eastAsia="宋体"/>
          <w:color w:val="000000"/>
          <w:szCs w:val="21"/>
          <w:highlight w:val="none"/>
          <w:lang w:val="en-US" w:eastAsia="zh-CN"/>
        </w:rPr>
        <w:t>招标人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7BE45388">
      <w:pPr>
        <w:spacing w:line="440" w:lineRule="exact"/>
        <w:ind w:firstLine="420" w:firstLineChars="200"/>
        <w:rPr>
          <w:rFonts w:hint="eastAsia" w:ascii="宋体"/>
          <w:szCs w:val="21"/>
          <w:highlight w:val="none"/>
        </w:rPr>
      </w:pPr>
      <w:r>
        <w:rPr>
          <w:rFonts w:hint="eastAsia" w:ascii="宋体"/>
          <w:szCs w:val="21"/>
          <w:highlight w:val="none"/>
        </w:rPr>
        <w:t>22.2</w:t>
      </w:r>
      <w:r>
        <w:rPr>
          <w:rFonts w:hint="eastAsia" w:ascii="宋体"/>
          <w:color w:val="000000"/>
          <w:szCs w:val="21"/>
          <w:highlight w:val="none"/>
          <w:lang w:eastAsia="zh-CN"/>
        </w:rPr>
        <w:t>分项报价清单</w:t>
      </w:r>
      <w:r>
        <w:rPr>
          <w:rFonts w:hint="eastAsia" w:ascii="宋体"/>
          <w:color w:val="000000"/>
          <w:szCs w:val="21"/>
          <w:highlight w:val="none"/>
        </w:rPr>
        <w:t>上应清楚地标明投标人拟提供货物的名称、型号、生产厂家、数量、单价和总价</w:t>
      </w:r>
      <w:r>
        <w:rPr>
          <w:rFonts w:hint="eastAsia" w:ascii="宋体"/>
          <w:szCs w:val="21"/>
          <w:highlight w:val="none"/>
        </w:rPr>
        <w:t>。</w:t>
      </w:r>
    </w:p>
    <w:p w14:paraId="2B8EEF45">
      <w:pPr>
        <w:spacing w:line="440" w:lineRule="exact"/>
        <w:ind w:firstLine="420" w:firstLineChars="200"/>
        <w:rPr>
          <w:rFonts w:hint="eastAsia" w:ascii="宋体"/>
          <w:szCs w:val="21"/>
          <w:highlight w:val="none"/>
        </w:rPr>
      </w:pPr>
      <w:r>
        <w:rPr>
          <w:rFonts w:hint="eastAsia" w:ascii="宋体"/>
          <w:szCs w:val="21"/>
          <w:highlight w:val="none"/>
        </w:rPr>
        <w:t>22.3</w:t>
      </w:r>
      <w:r>
        <w:rPr>
          <w:rFonts w:hint="eastAsia" w:ascii="宋体"/>
          <w:color w:val="000000"/>
          <w:szCs w:val="21"/>
          <w:highlight w:val="none"/>
        </w:rPr>
        <w:t>投标人只允许有一个方案、一个报价。</w:t>
      </w:r>
    </w:p>
    <w:p w14:paraId="2C418710">
      <w:pPr>
        <w:spacing w:line="440" w:lineRule="exact"/>
        <w:ind w:firstLine="420" w:firstLineChars="200"/>
        <w:rPr>
          <w:rFonts w:hint="eastAsia" w:ascii="宋体"/>
          <w:color w:val="000000"/>
          <w:szCs w:val="21"/>
          <w:highlight w:val="none"/>
        </w:rPr>
      </w:pPr>
      <w:r>
        <w:rPr>
          <w:rFonts w:hint="eastAsia" w:ascii="宋体"/>
          <w:szCs w:val="21"/>
          <w:highlight w:val="none"/>
        </w:rPr>
        <w:t>22.4</w:t>
      </w:r>
      <w:r>
        <w:rPr>
          <w:rFonts w:hint="eastAsia" w:ascii="宋体"/>
          <w:color w:val="000000"/>
          <w:szCs w:val="21"/>
          <w:highlight w:val="none"/>
        </w:rPr>
        <w:t>投标人应按“采购</w:t>
      </w:r>
      <w:r>
        <w:rPr>
          <w:rFonts w:hint="eastAsia" w:ascii="宋体"/>
          <w:color w:val="000000"/>
          <w:szCs w:val="21"/>
          <w:highlight w:val="none"/>
          <w:lang w:val="en-US" w:eastAsia="zh-CN"/>
        </w:rPr>
        <w:t>清单</w:t>
      </w:r>
      <w:r>
        <w:rPr>
          <w:rFonts w:hint="eastAsia" w:ascii="宋体"/>
          <w:color w:val="000000"/>
          <w:szCs w:val="21"/>
          <w:highlight w:val="none"/>
        </w:rPr>
        <w:t>”所列货物逐项进行单价报价，并最终按货物总量乘以货物单价报总价，不得采用总价下浮的方式进行报价。</w:t>
      </w:r>
      <w:r>
        <w:rPr>
          <w:rFonts w:hint="eastAsia" w:ascii="宋体" w:hAnsi="宋体"/>
          <w:color w:val="000000"/>
          <w:szCs w:val="21"/>
          <w:highlight w:val="none"/>
          <w:lang w:val="en-US" w:eastAsia="zh-CN"/>
        </w:rPr>
        <w:t>投标报价</w:t>
      </w:r>
      <w:r>
        <w:rPr>
          <w:rFonts w:hint="eastAsia" w:ascii="宋体" w:hAnsi="宋体"/>
          <w:color w:val="000000"/>
          <w:szCs w:val="21"/>
          <w:highlight w:val="none"/>
        </w:rPr>
        <w:t>包括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w:t>
      </w:r>
      <w:r>
        <w:rPr>
          <w:rFonts w:hint="eastAsia" w:ascii="宋体" w:hAnsi="宋体"/>
          <w:color w:val="000000"/>
          <w:szCs w:val="21"/>
          <w:highlight w:val="none"/>
          <w:lang w:val="en-US" w:eastAsia="zh-CN"/>
        </w:rPr>
        <w:t>招标人</w:t>
      </w:r>
      <w:r>
        <w:rPr>
          <w:rFonts w:hint="eastAsia" w:ascii="宋体" w:hAnsi="宋体"/>
          <w:color w:val="000000"/>
          <w:szCs w:val="21"/>
          <w:highlight w:val="none"/>
        </w:rPr>
        <w:t>的单价进行认价。</w:t>
      </w:r>
    </w:p>
    <w:p w14:paraId="6C7582BD">
      <w:pPr>
        <w:spacing w:line="440" w:lineRule="exact"/>
        <w:ind w:firstLine="420" w:firstLineChars="200"/>
        <w:rPr>
          <w:rFonts w:hint="eastAsia" w:ascii="宋体"/>
          <w:color w:val="000000"/>
          <w:szCs w:val="21"/>
          <w:highlight w:val="none"/>
        </w:rPr>
      </w:pPr>
      <w:r>
        <w:rPr>
          <w:rFonts w:hint="eastAsia" w:ascii="宋体"/>
          <w:szCs w:val="21"/>
          <w:highlight w:val="none"/>
        </w:rPr>
        <w:t>22.5</w:t>
      </w:r>
      <w:r>
        <w:rPr>
          <w:rFonts w:hint="eastAsia" w:ascii="宋体"/>
          <w:color w:val="000000"/>
          <w:szCs w:val="21"/>
          <w:highlight w:val="none"/>
        </w:rPr>
        <w:t>投标报价的价格是完成项目全部内容（包括后期的相关服务）交付验收的价格，其</w:t>
      </w:r>
      <w:r>
        <w:rPr>
          <w:rFonts w:hint="eastAsia" w:ascii="宋体"/>
          <w:color w:val="000000"/>
          <w:szCs w:val="21"/>
          <w:highlight w:val="none"/>
          <w:lang w:val="en-US" w:eastAsia="zh-CN"/>
        </w:rPr>
        <w:t>单</w:t>
      </w:r>
      <w:r>
        <w:rPr>
          <w:rFonts w:hint="eastAsia" w:ascii="宋体"/>
          <w:color w:val="000000"/>
          <w:szCs w:val="21"/>
          <w:highlight w:val="none"/>
        </w:rPr>
        <w:t>价即为履行合同的固定</w:t>
      </w:r>
      <w:r>
        <w:rPr>
          <w:rFonts w:hint="eastAsia" w:ascii="宋体"/>
          <w:color w:val="000000"/>
          <w:szCs w:val="21"/>
          <w:highlight w:val="none"/>
          <w:lang w:val="en-US" w:eastAsia="zh-CN"/>
        </w:rPr>
        <w:t>单</w:t>
      </w:r>
      <w:r>
        <w:rPr>
          <w:rFonts w:hint="eastAsia" w:ascii="宋体"/>
          <w:color w:val="000000"/>
          <w:szCs w:val="21"/>
          <w:highlight w:val="none"/>
        </w:rPr>
        <w:t>价。</w:t>
      </w:r>
    </w:p>
    <w:p w14:paraId="5633907C">
      <w:pPr>
        <w:keepNext w:val="0"/>
        <w:keepLines w:val="0"/>
        <w:widowControl w:val="0"/>
        <w:kinsoku/>
        <w:wordWrap/>
        <w:overflowPunct/>
        <w:topLinePunct w:val="0"/>
        <w:autoSpaceDE/>
        <w:autoSpaceDN/>
        <w:bidi w:val="0"/>
        <w:spacing w:line="440" w:lineRule="exact"/>
        <w:ind w:firstLine="420" w:firstLineChars="200"/>
        <w:textAlignment w:val="auto"/>
        <w:rPr>
          <w:rFonts w:hint="eastAsia"/>
          <w:highlight w:val="none"/>
        </w:rPr>
      </w:pPr>
      <w:r>
        <w:rPr>
          <w:rFonts w:hint="eastAsia" w:ascii="宋体" w:hAnsi="Times New Roman" w:eastAsia="宋体" w:cs="Times New Roman"/>
          <w:color w:val="000000"/>
          <w:szCs w:val="21"/>
          <w:highlight w:val="none"/>
        </w:rPr>
        <w:t>22.6</w:t>
      </w:r>
      <w:r>
        <w:rPr>
          <w:rFonts w:hint="eastAsia" w:ascii="宋体"/>
          <w:color w:val="auto"/>
          <w:szCs w:val="21"/>
          <w:highlight w:val="none"/>
        </w:rPr>
        <w:t>技术要求中规定的安装、调试和培训费用应包括在投标价格中。投标文件报价为含税价，</w:t>
      </w:r>
      <w:r>
        <w:rPr>
          <w:rFonts w:hint="eastAsia" w:ascii="宋体"/>
          <w:color w:val="auto"/>
          <w:szCs w:val="21"/>
          <w:highlight w:val="none"/>
          <w:lang w:eastAsia="zh-CN"/>
        </w:rPr>
        <w:t>招标人</w:t>
      </w:r>
      <w:r>
        <w:rPr>
          <w:rFonts w:hint="eastAsia" w:ascii="宋体"/>
          <w:color w:val="auto"/>
          <w:szCs w:val="21"/>
          <w:highlight w:val="none"/>
        </w:rPr>
        <w:t>不再为此次招标支付任何费用。</w:t>
      </w:r>
    </w:p>
    <w:p w14:paraId="34CEC42F">
      <w:pPr>
        <w:spacing w:line="440" w:lineRule="exact"/>
        <w:ind w:firstLine="420" w:firstLineChars="200"/>
        <w:rPr>
          <w:rFonts w:hint="eastAsia" w:ascii="宋体"/>
          <w:bCs/>
          <w:szCs w:val="21"/>
          <w:highlight w:val="none"/>
        </w:rPr>
      </w:pPr>
      <w:r>
        <w:rPr>
          <w:rFonts w:hint="eastAsia" w:ascii="宋体"/>
          <w:bCs/>
          <w:szCs w:val="21"/>
          <w:highlight w:val="none"/>
        </w:rPr>
        <w:t>22.7</w:t>
      </w:r>
      <w:r>
        <w:rPr>
          <w:rFonts w:hint="eastAsia" w:ascii="宋体"/>
          <w:color w:val="000000"/>
          <w:szCs w:val="21"/>
          <w:highlight w:val="none"/>
        </w:rPr>
        <w:t>投标报价应由法定代表人或被授权人签署。</w:t>
      </w:r>
    </w:p>
    <w:p w14:paraId="599453F3">
      <w:pPr>
        <w:spacing w:line="440" w:lineRule="exact"/>
        <w:ind w:firstLine="420" w:firstLineChars="200"/>
        <w:rPr>
          <w:rFonts w:hint="eastAsia" w:ascii="宋体"/>
          <w:szCs w:val="21"/>
          <w:highlight w:val="none"/>
        </w:rPr>
      </w:pPr>
      <w:r>
        <w:rPr>
          <w:rFonts w:hint="eastAsia" w:ascii="宋体"/>
          <w:szCs w:val="21"/>
          <w:highlight w:val="none"/>
        </w:rPr>
        <w:t>22.8</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3C31F49B">
      <w:pPr>
        <w:spacing w:line="440" w:lineRule="exact"/>
        <w:ind w:firstLine="420" w:firstLineChars="200"/>
        <w:rPr>
          <w:rFonts w:hint="eastAsia" w:ascii="宋体"/>
          <w:szCs w:val="21"/>
          <w:highlight w:val="none"/>
        </w:rPr>
      </w:pPr>
      <w:r>
        <w:rPr>
          <w:rFonts w:hint="eastAsia" w:ascii="宋体"/>
          <w:szCs w:val="21"/>
          <w:highlight w:val="none"/>
        </w:rPr>
        <w:t>22.9</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765DA775">
      <w:pPr>
        <w:spacing w:line="440" w:lineRule="exact"/>
        <w:ind w:firstLine="420" w:firstLineChars="200"/>
        <w:rPr>
          <w:rFonts w:hint="eastAsia" w:ascii="宋体"/>
          <w:szCs w:val="21"/>
          <w:highlight w:val="none"/>
        </w:rPr>
      </w:pPr>
      <w:r>
        <w:rPr>
          <w:rFonts w:hint="eastAsia" w:ascii="宋体"/>
          <w:szCs w:val="21"/>
          <w:highlight w:val="none"/>
        </w:rPr>
        <w:t>22.1</w:t>
      </w:r>
      <w:r>
        <w:rPr>
          <w:rFonts w:hint="eastAsia" w:ascii="宋体"/>
          <w:szCs w:val="21"/>
          <w:highlight w:val="none"/>
          <w:lang w:val="en-US" w:eastAsia="zh-CN"/>
        </w:rPr>
        <w:t>0</w:t>
      </w:r>
      <w:r>
        <w:rPr>
          <w:rFonts w:hint="eastAsia" w:ascii="宋体"/>
          <w:color w:val="000000"/>
          <w:szCs w:val="21"/>
          <w:highlight w:val="none"/>
        </w:rPr>
        <w:t>总投标价中不得包含招标文件要求以外的内容，否则，在评标时不予核减，但在授予合同时，采购人有权将这部分价格从其中标价格中扣除。</w:t>
      </w:r>
    </w:p>
    <w:p w14:paraId="23C6B067">
      <w:pPr>
        <w:spacing w:line="440" w:lineRule="exact"/>
        <w:ind w:firstLine="403" w:firstLineChars="192"/>
        <w:rPr>
          <w:rFonts w:hint="eastAsia" w:ascii="宋体"/>
          <w:color w:val="000000"/>
          <w:szCs w:val="21"/>
          <w:highlight w:val="none"/>
        </w:rPr>
      </w:pPr>
      <w:r>
        <w:rPr>
          <w:rFonts w:hint="eastAsia" w:ascii="宋体"/>
          <w:szCs w:val="21"/>
          <w:highlight w:val="none"/>
        </w:rPr>
        <w:t>22.1</w:t>
      </w:r>
      <w:r>
        <w:rPr>
          <w:rFonts w:hint="eastAsia" w:ascii="宋体"/>
          <w:szCs w:val="21"/>
          <w:highlight w:val="none"/>
          <w:lang w:val="en-US" w:eastAsia="zh-CN"/>
        </w:rPr>
        <w:t>1</w:t>
      </w:r>
      <w:r>
        <w:rPr>
          <w:rFonts w:hint="eastAsia" w:ascii="宋体"/>
          <w:color w:val="000000"/>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036796AB">
      <w:pPr>
        <w:spacing w:line="440" w:lineRule="exact"/>
        <w:ind w:firstLine="403" w:firstLineChars="192"/>
        <w:rPr>
          <w:rFonts w:hint="eastAsia" w:ascii="宋体"/>
          <w:color w:val="000000"/>
          <w:szCs w:val="21"/>
          <w:highlight w:val="none"/>
        </w:rPr>
      </w:pPr>
      <w:r>
        <w:rPr>
          <w:rFonts w:hint="eastAsia" w:ascii="宋体"/>
          <w:color w:val="000000"/>
          <w:szCs w:val="21"/>
          <w:highlight w:val="none"/>
        </w:rPr>
        <w:t>2</w:t>
      </w:r>
      <w:r>
        <w:rPr>
          <w:rFonts w:hint="eastAsia" w:ascii="宋体"/>
          <w:color w:val="000000"/>
          <w:szCs w:val="21"/>
          <w:highlight w:val="none"/>
          <w:lang w:val="en-US" w:eastAsia="zh-CN"/>
        </w:rPr>
        <w:t>2</w:t>
      </w:r>
      <w:r>
        <w:rPr>
          <w:rFonts w:hint="eastAsia" w:ascii="宋体"/>
          <w:color w:val="000000"/>
          <w:szCs w:val="21"/>
          <w:highlight w:val="none"/>
        </w:rPr>
        <w:t>.1</w:t>
      </w:r>
      <w:r>
        <w:rPr>
          <w:rFonts w:hint="eastAsia" w:ascii="宋体"/>
          <w:color w:val="000000"/>
          <w:szCs w:val="21"/>
          <w:highlight w:val="none"/>
          <w:lang w:val="en-US" w:eastAsia="zh-CN"/>
        </w:rPr>
        <w:t>2</w:t>
      </w:r>
      <w:r>
        <w:rPr>
          <w:rFonts w:hint="eastAsia" w:ascii="宋体"/>
          <w:color w:val="000000"/>
          <w:szCs w:val="21"/>
          <w:highlight w:val="none"/>
        </w:rPr>
        <w:t>投标人不得对从第三方采购货物的随机备品、备件另行收费，否则在计算评标价时这部分费用将不予扣除，在授予合同时将从中标价格中扣除该部分费用。</w:t>
      </w:r>
    </w:p>
    <w:p w14:paraId="237BB54C">
      <w:pPr>
        <w:spacing w:line="440" w:lineRule="exact"/>
        <w:ind w:firstLine="403" w:firstLineChars="192"/>
        <w:rPr>
          <w:rFonts w:hint="eastAsia"/>
          <w:highlight w:val="none"/>
        </w:rPr>
      </w:pPr>
      <w:r>
        <w:rPr>
          <w:rFonts w:hint="eastAsia" w:ascii="宋体"/>
          <w:color w:val="000000"/>
          <w:szCs w:val="21"/>
          <w:highlight w:val="none"/>
        </w:rPr>
        <w:t>2</w:t>
      </w:r>
      <w:r>
        <w:rPr>
          <w:rFonts w:hint="eastAsia" w:ascii="宋体"/>
          <w:color w:val="000000"/>
          <w:szCs w:val="21"/>
          <w:highlight w:val="none"/>
          <w:lang w:val="en-US" w:eastAsia="zh-CN"/>
        </w:rPr>
        <w:t>2</w:t>
      </w:r>
      <w:r>
        <w:rPr>
          <w:rFonts w:hint="eastAsia" w:ascii="宋体"/>
          <w:color w:val="000000"/>
          <w:szCs w:val="21"/>
          <w:highlight w:val="none"/>
        </w:rPr>
        <w:t>.13投标人应根据</w:t>
      </w:r>
      <w:r>
        <w:rPr>
          <w:rFonts w:hint="eastAsia" w:ascii="宋体"/>
          <w:color w:val="000000"/>
          <w:szCs w:val="21"/>
          <w:highlight w:val="none"/>
          <w:lang w:eastAsia="zh-CN"/>
        </w:rPr>
        <w:t>货物</w:t>
      </w:r>
      <w:r>
        <w:rPr>
          <w:rFonts w:hint="eastAsia" w:ascii="宋体"/>
          <w:color w:val="000000"/>
          <w:szCs w:val="21"/>
          <w:highlight w:val="none"/>
        </w:rPr>
        <w:t>的状况列出随机备品备件的清单和数量，并将该备品备件价格计入总投标价，若所提供的产品无需备件，则应在投标文件中说明；无论投标人在报价中列明随机备品备件的数量及价格多少，在</w:t>
      </w:r>
      <w:r>
        <w:rPr>
          <w:rFonts w:hint="eastAsia" w:ascii="宋体"/>
          <w:color w:val="000000"/>
          <w:szCs w:val="21"/>
          <w:highlight w:val="none"/>
          <w:lang w:eastAsia="zh-CN"/>
        </w:rPr>
        <w:t>质保</w:t>
      </w:r>
      <w:r>
        <w:rPr>
          <w:rFonts w:hint="eastAsia" w:ascii="宋体"/>
          <w:color w:val="000000"/>
          <w:szCs w:val="21"/>
          <w:highlight w:val="none"/>
        </w:rPr>
        <w:t>期内采购人均无需为维护维修保养所需的专用工具和备品备件另行支付费用。</w:t>
      </w:r>
    </w:p>
    <w:p w14:paraId="526BED19">
      <w:pPr>
        <w:spacing w:line="440" w:lineRule="exact"/>
        <w:ind w:firstLine="422" w:firstLineChars="200"/>
        <w:rPr>
          <w:rFonts w:hint="eastAsia" w:ascii="宋体"/>
          <w:b/>
          <w:szCs w:val="21"/>
          <w:highlight w:val="none"/>
        </w:rPr>
      </w:pPr>
      <w:r>
        <w:rPr>
          <w:rFonts w:hint="eastAsia" w:ascii="宋体"/>
          <w:b/>
          <w:szCs w:val="21"/>
          <w:highlight w:val="none"/>
        </w:rPr>
        <w:t>23. 投标有效期</w:t>
      </w:r>
    </w:p>
    <w:p w14:paraId="15964258">
      <w:pPr>
        <w:spacing w:line="440" w:lineRule="exact"/>
        <w:ind w:firstLine="420" w:firstLineChars="200"/>
        <w:rPr>
          <w:rFonts w:hint="eastAsia" w:ascii="宋体"/>
          <w:szCs w:val="21"/>
          <w:highlight w:val="none"/>
        </w:rPr>
      </w:pPr>
      <w:r>
        <w:rPr>
          <w:rFonts w:hint="eastAsia" w:ascii="宋体"/>
          <w:szCs w:val="21"/>
          <w:highlight w:val="none"/>
        </w:rPr>
        <w:t xml:space="preserve">23.1 </w:t>
      </w:r>
      <w:r>
        <w:rPr>
          <w:rFonts w:hint="eastAsia" w:ascii="宋体"/>
          <w:color w:val="000000"/>
          <w:szCs w:val="21"/>
          <w:highlight w:val="none"/>
        </w:rPr>
        <w:t>投标有效期见投标人须知前附表。</w:t>
      </w:r>
    </w:p>
    <w:p w14:paraId="1C70E876">
      <w:pPr>
        <w:spacing w:line="440" w:lineRule="exact"/>
        <w:ind w:firstLine="420" w:firstLineChars="200"/>
        <w:rPr>
          <w:rFonts w:hint="eastAsia" w:ascii="宋体"/>
          <w:szCs w:val="21"/>
          <w:highlight w:val="none"/>
        </w:rPr>
      </w:pPr>
      <w:r>
        <w:rPr>
          <w:rFonts w:hint="eastAsia" w:ascii="宋体"/>
          <w:szCs w:val="21"/>
          <w:highlight w:val="none"/>
        </w:rPr>
        <w:t>23.2在投标有效期内，投标人撤销或修改其投标文件的，应承担招标文件和法律规定的责任。</w:t>
      </w:r>
    </w:p>
    <w:p w14:paraId="086D4B56">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71FF54E">
      <w:pPr>
        <w:spacing w:line="440" w:lineRule="exact"/>
        <w:ind w:firstLine="405" w:firstLineChars="192"/>
        <w:rPr>
          <w:rFonts w:hint="eastAsia" w:ascii="宋体"/>
          <w:b/>
          <w:szCs w:val="21"/>
          <w:highlight w:val="none"/>
        </w:rPr>
      </w:pPr>
      <w:r>
        <w:rPr>
          <w:rFonts w:hint="eastAsia" w:ascii="宋体"/>
          <w:b/>
          <w:szCs w:val="21"/>
          <w:highlight w:val="none"/>
        </w:rPr>
        <w:t>24. 投标保证金</w:t>
      </w:r>
    </w:p>
    <w:p w14:paraId="044E950C">
      <w:pPr>
        <w:spacing w:line="440" w:lineRule="exact"/>
        <w:ind w:firstLine="420" w:firstLineChars="200"/>
        <w:rPr>
          <w:rFonts w:hint="eastAsia" w:ascii="宋体"/>
          <w:szCs w:val="21"/>
          <w:highlight w:val="none"/>
        </w:rPr>
      </w:pPr>
      <w:bookmarkStart w:id="59" w:name="_Toc449028870"/>
      <w:r>
        <w:rPr>
          <w:rFonts w:hint="eastAsia" w:ascii="宋体"/>
          <w:szCs w:val="21"/>
          <w:highlight w:val="none"/>
        </w:rPr>
        <w:t>24.1投标人须知前附表规定递交投标保证金的，投标人在递交投标文件的同时，应按投标人须知前附表规定的金额、担保形式和第七章“投标文件格式”规定的或者事先经过招标人认可的保证金格式递交保证金，并作为其投标文件的组成部分。联合体投标的，其投标保证金由牵头人递交，并应符合投标人须知前附表的规定。</w:t>
      </w:r>
    </w:p>
    <w:p w14:paraId="73F9D18A">
      <w:pPr>
        <w:spacing w:line="440" w:lineRule="exact"/>
        <w:ind w:firstLine="420" w:firstLineChars="200"/>
        <w:rPr>
          <w:rFonts w:hint="eastAsia" w:ascii="宋体"/>
          <w:szCs w:val="21"/>
          <w:highlight w:val="none"/>
        </w:rPr>
      </w:pPr>
      <w:r>
        <w:rPr>
          <w:rFonts w:hint="eastAsia" w:ascii="宋体"/>
          <w:szCs w:val="21"/>
          <w:highlight w:val="none"/>
        </w:rPr>
        <w:t>无论采取何种形式的投标保证金，投标保证金有效期均应与投标有效期一致（采用投标电子保函的保证期截止时间不得早于该项目投标有效期的截止时间）。招标人如果按本章第23.3 项的规定延长了投标有效期，则投标保证金的有效期也相应延长。</w:t>
      </w:r>
    </w:p>
    <w:p w14:paraId="7BFB5C5D">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24.2投标人不按本章第24.1项要求提交投标保证金的，评标委员会将否决其投标。</w:t>
      </w:r>
    </w:p>
    <w:p w14:paraId="4AF03836">
      <w:pPr>
        <w:spacing w:line="440" w:lineRule="exact"/>
        <w:ind w:firstLine="420" w:firstLineChars="200"/>
        <w:rPr>
          <w:rFonts w:hint="eastAsia" w:ascii="宋体" w:eastAsia="宋体"/>
          <w:szCs w:val="21"/>
          <w:highlight w:val="none"/>
          <w:lang w:eastAsia="zh-CN"/>
        </w:rPr>
      </w:pPr>
      <w:r>
        <w:rPr>
          <w:rFonts w:hint="eastAsia" w:ascii="宋体"/>
          <w:szCs w:val="21"/>
          <w:highlight w:val="none"/>
        </w:rPr>
        <w:t>24.3</w:t>
      </w:r>
      <w:r>
        <w:rPr>
          <w:rFonts w:hint="eastAsia" w:ascii="宋体" w:hAnsi="宋体" w:cs="宋体"/>
          <w:color w:val="000000"/>
          <w:szCs w:val="21"/>
          <w:highlight w:val="none"/>
          <w:lang w:eastAsia="zh-CN"/>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29FDD089">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24.4有下列情形之一的，投标保证金将不予退还： </w:t>
      </w:r>
    </w:p>
    <w:p w14:paraId="5B5556F1">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（1）投标截止后投标人撤销投标文件的；</w:t>
      </w:r>
    </w:p>
    <w:p w14:paraId="4323877F">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（2）中标人无正当理由不与招标人订立合同，在签订合同时向招标人提出附加条件，或者不按照招标文件要求提交履约保证金的。</w:t>
      </w:r>
    </w:p>
    <w:p w14:paraId="6A653D1D">
      <w:pPr>
        <w:wordWrap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24.5投标保证金按《</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HYPERLINK "https://www.chuzhou.gov.cn/group1/M00/12/83/CpYI8mGDiKqAD_IkAAEIAMLVghw186.doc" \t "_blank" </w:instrText>
      </w:r>
      <w:r>
        <w:rPr>
          <w:rFonts w:hint="eastAsia" w:ascii="宋体" w:hAnsi="宋体" w:cs="宋体"/>
          <w:color w:val="000000"/>
          <w:szCs w:val="21"/>
          <w:highlight w:val="none"/>
        </w:rPr>
        <w:fldChar w:fldCharType="separate"/>
      </w:r>
      <w:r>
        <w:rPr>
          <w:rFonts w:hint="eastAsia" w:ascii="宋体" w:hAnsi="宋体" w:cs="宋体"/>
          <w:color w:val="000000"/>
          <w:szCs w:val="21"/>
          <w:highlight w:val="none"/>
        </w:rPr>
        <w:t>滁州市公共资源交易投标保证金管理规定</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》（滁公管〔2021〕7号）规定执行。</w:t>
      </w:r>
    </w:p>
    <w:p w14:paraId="59EBD807">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（四）投标文件的递交</w:t>
      </w:r>
      <w:bookmarkEnd w:id="59"/>
    </w:p>
    <w:p w14:paraId="67234988">
      <w:pPr>
        <w:spacing w:line="440" w:lineRule="exact"/>
        <w:rPr>
          <w:rFonts w:hint="eastAsia" w:ascii="宋体" w:hAnsi="Times New Roman" w:eastAsia="宋体" w:cs="Times New Roman"/>
          <w:b/>
          <w:szCs w:val="21"/>
          <w:highlight w:val="none"/>
        </w:rPr>
      </w:pPr>
      <w:bookmarkStart w:id="60" w:name="_Toc449028871"/>
      <w:r>
        <w:rPr>
          <w:rFonts w:hint="eastAsia" w:ascii="黑体" w:eastAsia="黑体"/>
          <w:b/>
          <w:szCs w:val="21"/>
          <w:highlight w:val="none"/>
        </w:rPr>
        <w:t xml:space="preserve"> </w:t>
      </w:r>
      <w:r>
        <w:rPr>
          <w:rFonts w:hint="eastAsia" w:ascii="宋体" w:hAnsi="Times New Roman" w:eastAsia="宋体" w:cs="Times New Roman"/>
          <w:b/>
          <w:szCs w:val="21"/>
          <w:highlight w:val="none"/>
        </w:rPr>
        <w:t xml:space="preserve"> </w:t>
      </w:r>
      <w:r>
        <w:rPr>
          <w:rFonts w:hint="eastAsia" w:ascii="宋体" w:hAnsi="Times New Roman" w:eastAsia="宋体" w:cs="Times New Roman"/>
          <w:b/>
          <w:szCs w:val="21"/>
          <w:highlight w:val="none"/>
          <w:lang w:val="en-US" w:eastAsia="zh-CN"/>
        </w:rPr>
        <w:t xml:space="preserve"> </w:t>
      </w:r>
      <w:r>
        <w:rPr>
          <w:rFonts w:hint="eastAsia" w:ascii="宋体" w:hAnsi="Times New Roman" w:eastAsia="宋体" w:cs="Times New Roman"/>
          <w:b/>
          <w:szCs w:val="21"/>
          <w:highlight w:val="none"/>
        </w:rPr>
        <w:t>25.投标文件的密封和标记</w:t>
      </w:r>
    </w:p>
    <w:p w14:paraId="481F62E0">
      <w:pPr>
        <w:spacing w:line="440" w:lineRule="exact"/>
        <w:ind w:firstLine="315" w:firstLineChars="150"/>
        <w:jc w:val="left"/>
        <w:rPr>
          <w:rFonts w:hint="eastAsia" w:ascii="宋体" w:hAnsi="宋体" w:cs="宋体"/>
          <w:color w:val="000000"/>
          <w:szCs w:val="21"/>
          <w:highlight w:val="none"/>
        </w:rPr>
      </w:pPr>
      <w:r>
        <w:rPr>
          <w:rFonts w:hint="eastAsia" w:ascii="宋体" w:hAnsi="宋体"/>
          <w:szCs w:val="21"/>
          <w:highlight w:val="none"/>
        </w:rPr>
        <w:t>25.1投标文件应按照本章第21.2.5项要求制作并加密，未按要求加密的投标文件将被拒绝接收。以投标人在投标截止时间前网上递交的电子投标文件为准。</w:t>
      </w:r>
    </w:p>
    <w:p w14:paraId="5B3813B2">
      <w:pPr>
        <w:spacing w:line="440" w:lineRule="exact"/>
        <w:ind w:firstLine="314" w:firstLineChars="149"/>
        <w:rPr>
          <w:rFonts w:hint="eastAsia" w:ascii="宋体"/>
          <w:b/>
          <w:szCs w:val="21"/>
          <w:highlight w:val="none"/>
        </w:rPr>
      </w:pPr>
      <w:r>
        <w:rPr>
          <w:rFonts w:hint="eastAsia" w:ascii="宋体"/>
          <w:b/>
          <w:szCs w:val="21"/>
          <w:highlight w:val="none"/>
        </w:rPr>
        <w:t>26.投标文件上传</w:t>
      </w:r>
    </w:p>
    <w:p w14:paraId="2A7D5B20">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26.1请投标人通过系统下载投标工具制作投标文件，并利用CA数字证书进行上传投标文件，上传已加密的投标文件，务必通过此方式上传投标文件。</w:t>
      </w:r>
    </w:p>
    <w:p w14:paraId="721A052E">
      <w:pPr>
        <w:spacing w:line="440" w:lineRule="exact"/>
        <w:ind w:firstLine="315" w:firstLineChars="150"/>
        <w:jc w:val="left"/>
        <w:rPr>
          <w:highlight w:val="none"/>
        </w:rPr>
      </w:pPr>
      <w:r>
        <w:rPr>
          <w:rFonts w:hint="eastAsia" w:ascii="宋体" w:hAnsi="宋体" w:cs="宋体"/>
          <w:color w:val="000000"/>
          <w:szCs w:val="21"/>
          <w:highlight w:val="none"/>
        </w:rPr>
        <w:t>26.2投标人在投标文件编制、签章、上传过程中如有任何操作的疑问请及时联系技术支持，电话：0550-3801701。</w:t>
      </w:r>
    </w:p>
    <w:p w14:paraId="03ED6C5E">
      <w:pPr>
        <w:spacing w:line="440" w:lineRule="exact"/>
        <w:ind w:firstLine="314" w:firstLineChars="149"/>
        <w:rPr>
          <w:rFonts w:hint="eastAsia" w:ascii="宋体"/>
          <w:b/>
          <w:szCs w:val="21"/>
          <w:highlight w:val="none"/>
        </w:rPr>
      </w:pPr>
      <w:r>
        <w:rPr>
          <w:rFonts w:hint="eastAsia" w:ascii="宋体"/>
          <w:b/>
          <w:szCs w:val="21"/>
          <w:highlight w:val="none"/>
        </w:rPr>
        <w:t>27.投标文件的递交</w:t>
      </w:r>
    </w:p>
    <w:p w14:paraId="16984A03">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27.1 投标人应当在第一章“招标公告”规定的投标截止时间前，将加密投标文件上传至电子交易系统。</w:t>
      </w:r>
    </w:p>
    <w:p w14:paraId="3933CCC4">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27.2 除投标人须知前附表另有规定外，投标人所递交的投标文件不予退还。</w:t>
      </w:r>
    </w:p>
    <w:p w14:paraId="06DCABA5">
      <w:pPr>
        <w:spacing w:line="440" w:lineRule="exact"/>
        <w:ind w:firstLine="315" w:firstLineChars="150"/>
        <w:jc w:val="left"/>
        <w:rPr>
          <w:rFonts w:hint="eastAsia"/>
          <w:highlight w:val="none"/>
        </w:rPr>
      </w:pPr>
      <w:r>
        <w:rPr>
          <w:rFonts w:hint="eastAsia" w:ascii="宋体" w:hAnsi="宋体" w:cs="宋体"/>
          <w:color w:val="000000"/>
          <w:szCs w:val="21"/>
          <w:highlight w:val="none"/>
        </w:rPr>
        <w:t>27.3 投标人应当在投标截止时间前完成投标文件的网上递交，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0BF81B75">
      <w:pPr>
        <w:spacing w:line="440" w:lineRule="exact"/>
        <w:ind w:firstLine="314" w:firstLineChars="149"/>
        <w:rPr>
          <w:rFonts w:hint="eastAsia" w:ascii="宋体"/>
          <w:b/>
          <w:szCs w:val="21"/>
          <w:highlight w:val="none"/>
        </w:rPr>
      </w:pPr>
      <w:r>
        <w:rPr>
          <w:rFonts w:hint="eastAsia" w:ascii="宋体"/>
          <w:b/>
          <w:szCs w:val="21"/>
          <w:highlight w:val="none"/>
        </w:rPr>
        <w:t>28.投标文件的修改与撤回</w:t>
      </w:r>
    </w:p>
    <w:p w14:paraId="3B3B9BF8">
      <w:pPr>
        <w:spacing w:line="440" w:lineRule="exact"/>
        <w:ind w:firstLine="315" w:firstLineChars="150"/>
        <w:jc w:val="left"/>
        <w:rPr>
          <w:rFonts w:hint="eastAsia" w:ascii="宋体" w:hAnsi="宋体"/>
          <w:bCs/>
          <w:szCs w:val="21"/>
          <w:highlight w:val="none"/>
        </w:rPr>
      </w:pPr>
      <w:r>
        <w:rPr>
          <w:rFonts w:hint="eastAsia" w:ascii="宋体" w:hAnsi="宋体" w:cs="宋体"/>
          <w:color w:val="000000"/>
          <w:szCs w:val="21"/>
          <w:highlight w:val="none"/>
        </w:rPr>
        <w:t>28.1在第一章“招标公告”规定的投标截止时间前，投标人可以自行从网上招投标系统撤回已递交的投标文件，并可修改后重新加密上传，开标时以投标截止时间前投标人最终上传的投标文件为准。</w:t>
      </w:r>
    </w:p>
    <w:p w14:paraId="18ADFA9A">
      <w:pPr>
        <w:spacing w:line="440" w:lineRule="exact"/>
        <w:ind w:firstLine="314" w:firstLineChars="149"/>
        <w:rPr>
          <w:rFonts w:hint="eastAsia" w:ascii="宋体"/>
          <w:b/>
          <w:szCs w:val="21"/>
          <w:highlight w:val="none"/>
        </w:rPr>
      </w:pPr>
      <w:r>
        <w:rPr>
          <w:rFonts w:hint="eastAsia" w:ascii="宋体"/>
          <w:b/>
          <w:szCs w:val="21"/>
          <w:highlight w:val="none"/>
        </w:rPr>
        <w:t>29.偏离</w:t>
      </w:r>
    </w:p>
    <w:p w14:paraId="645EF41A">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29.1投标文件偏离招标文件某些要求，视为投标文件存在偏差。偏差包括重大偏差和细微偏差。</w:t>
      </w:r>
    </w:p>
    <w:p w14:paraId="765393A8">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29.1.1投标文件应对招标文件的实质性要求和条件作出满足性或更有利于招标人的响应，否则，视为投标文件存在重大偏差，投标人的投标将被否决。</w:t>
      </w:r>
    </w:p>
    <w:p w14:paraId="6DA4F7FC">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投标文件存在第四章“评标办法”中所列任一无效投标情形的，均属于存在重大偏差。</w:t>
      </w:r>
    </w:p>
    <w:p w14:paraId="0C0F6855">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29.1.2投标文件中的下列偏差为细微偏差：</w:t>
      </w:r>
    </w:p>
    <w:p w14:paraId="55583DCA">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48B83F5C">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（2）投标文件个别文字有遗漏错误等不影响投标文件实质性内容的偏差。</w:t>
      </w:r>
    </w:p>
    <w:p w14:paraId="34D8B3A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29.1.3评标委员会对投标文件中的细微偏差按如下规定处理：</w:t>
      </w:r>
    </w:p>
    <w:p w14:paraId="39F8ECF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对于本章第29.1.2 项（1）目所述的细微偏差，按照第三章“评标办法”的规定予以修正并要求投标人进行澄清；</w:t>
      </w:r>
    </w:p>
    <w:p w14:paraId="6D2510B7">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对于本章第29.1.2 项（2）目所述的细微偏差，可要求投标人对细微偏差进行澄清。</w:t>
      </w:r>
    </w:p>
    <w:p w14:paraId="65AA076B">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（五）开标和评标</w:t>
      </w:r>
      <w:bookmarkEnd w:id="60"/>
    </w:p>
    <w:p w14:paraId="7CD78F9A">
      <w:pPr>
        <w:spacing w:line="420" w:lineRule="exact"/>
        <w:ind w:firstLine="421"/>
        <w:jc w:val="left"/>
        <w:rPr>
          <w:rFonts w:hint="eastAsia" w:ascii="宋体"/>
          <w:b/>
          <w:szCs w:val="21"/>
          <w:highlight w:val="none"/>
        </w:rPr>
      </w:pPr>
      <w:bookmarkStart w:id="61" w:name="_Toc449028873"/>
      <w:r>
        <w:rPr>
          <w:rFonts w:hint="eastAsia" w:ascii="宋体"/>
          <w:b/>
          <w:szCs w:val="21"/>
          <w:highlight w:val="none"/>
        </w:rPr>
        <w:t>30. 开标</w:t>
      </w:r>
    </w:p>
    <w:p w14:paraId="3A30DB85">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30.1 开标的时间和地点</w:t>
      </w:r>
    </w:p>
    <w:p w14:paraId="26B23816">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30.1.1招标人在第一章“招标公告”规定的投标截止时间前（开标时间）和地点通过电子交易系统公开开标。</w:t>
      </w:r>
    </w:p>
    <w:p w14:paraId="195E27F3">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30.2开标程序</w:t>
      </w:r>
    </w:p>
    <w:p w14:paraId="730B6DFF">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30.2.1主持人按下列程序进行开标：</w:t>
      </w:r>
    </w:p>
    <w:p w14:paraId="3BD5467B">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（1）公布在投标截止时间前通过电子交易系统完成投标文件递交的投标人名称；</w:t>
      </w:r>
    </w:p>
    <w:p w14:paraId="76D43833">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（2）投标人在投标截止时间后在投标人须知前附表规定的解密时间内完成投标文件的解密工作；</w:t>
      </w:r>
    </w:p>
    <w:p w14:paraId="29113C44">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（3）招标人或招标代理机构完成解密工作，导入并读取所有成功解密的投标文件；</w:t>
      </w:r>
    </w:p>
    <w:p w14:paraId="622900FD">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（4）按投标人须知前附表规定公布投标人名称、标段名称、投标报价、质量目标、工期及其他内容；</w:t>
      </w:r>
    </w:p>
    <w:p w14:paraId="41B7F4EE">
      <w:pPr>
        <w:spacing w:line="440" w:lineRule="exact"/>
        <w:ind w:firstLine="315" w:firstLineChars="150"/>
        <w:jc w:val="left"/>
        <w:rPr>
          <w:rFonts w:hint="eastAsia" w:ascii="宋体" w:hAnsi="宋体" w:cs="宋体"/>
          <w:color w:val="000000"/>
          <w:szCs w:val="21"/>
          <w:highlight w:val="none"/>
        </w:rPr>
      </w:pPr>
      <w:r>
        <w:rPr>
          <w:rFonts w:hint="eastAsia" w:ascii="宋体" w:hAnsi="宋体" w:cs="宋体"/>
          <w:color w:val="000000"/>
          <w:szCs w:val="21"/>
          <w:highlight w:val="none"/>
        </w:rPr>
        <w:t>（5）开标结束。</w:t>
      </w:r>
    </w:p>
    <w:p w14:paraId="11DB9DF5">
      <w:pPr>
        <w:spacing w:line="420" w:lineRule="exact"/>
        <w:ind w:right="-155" w:rightChars="-74" w:firstLine="420" w:firstLineChars="200"/>
        <w:jc w:val="left"/>
        <w:rPr>
          <w:rFonts w:hint="eastAsia" w:ascii="宋体"/>
          <w:szCs w:val="21"/>
          <w:highlight w:val="none"/>
        </w:rPr>
      </w:pPr>
      <w:r>
        <w:rPr>
          <w:rFonts w:hint="eastAsia" w:ascii="宋体"/>
          <w:szCs w:val="21"/>
          <w:highlight w:val="none"/>
        </w:rPr>
        <w:t>30.3开标</w:t>
      </w:r>
      <w:r>
        <w:rPr>
          <w:rFonts w:hint="eastAsia" w:ascii="宋体"/>
          <w:color w:val="000000"/>
          <w:szCs w:val="21"/>
          <w:highlight w:val="none"/>
        </w:rPr>
        <w:t>异议</w:t>
      </w:r>
    </w:p>
    <w:p w14:paraId="67FF41A3">
      <w:pPr>
        <w:spacing w:line="440" w:lineRule="exact"/>
        <w:ind w:firstLine="315" w:firstLineChars="150"/>
        <w:jc w:val="left"/>
        <w:rPr>
          <w:rFonts w:hint="eastAsia" w:ascii="宋体" w:hAnsi="宋体" w:cs="宋体"/>
          <w:szCs w:val="21"/>
          <w:highlight w:val="none"/>
        </w:rPr>
      </w:pPr>
      <w:r>
        <w:rPr>
          <w:rFonts w:hint="eastAsia" w:ascii="宋体" w:hAnsi="宋体" w:cs="宋体"/>
          <w:color w:val="000000"/>
          <w:szCs w:val="21"/>
          <w:highlight w:val="none"/>
        </w:rPr>
        <w:t>30.3.1投标人对开标有异议的，应当在开标过程中提出，招标人在开标过程中作出答复，并制作记录。异议与答复应通过电子交易系统进行。</w:t>
      </w:r>
    </w:p>
    <w:p w14:paraId="36B3DED8">
      <w:pPr>
        <w:spacing w:line="420" w:lineRule="exact"/>
        <w:ind w:firstLine="421"/>
        <w:jc w:val="left"/>
        <w:rPr>
          <w:rFonts w:hint="eastAsia" w:ascii="宋体"/>
          <w:b/>
          <w:szCs w:val="21"/>
          <w:highlight w:val="none"/>
        </w:rPr>
      </w:pPr>
      <w:r>
        <w:rPr>
          <w:rFonts w:hint="eastAsia" w:ascii="宋体"/>
          <w:b/>
          <w:szCs w:val="21"/>
          <w:highlight w:val="none"/>
        </w:rPr>
        <w:t>31.评标委员会</w:t>
      </w:r>
    </w:p>
    <w:p w14:paraId="136129AC">
      <w:pPr>
        <w:spacing w:line="420" w:lineRule="exact"/>
        <w:ind w:firstLine="420" w:firstLineChars="200"/>
        <w:jc w:val="left"/>
        <w:rPr>
          <w:rFonts w:ascii="宋体" w:cs="宋体"/>
          <w:szCs w:val="21"/>
          <w:highlight w:val="none"/>
        </w:rPr>
      </w:pPr>
      <w:r>
        <w:rPr>
          <w:rFonts w:hint="eastAsia" w:ascii="宋体"/>
          <w:szCs w:val="21"/>
          <w:highlight w:val="none"/>
        </w:rPr>
        <w:t>31.1</w:t>
      </w:r>
      <w:r>
        <w:rPr>
          <w:rFonts w:hint="eastAsia" w:ascii="宋体" w:hAnsi="宋体" w:cs="宋体"/>
          <w:color w:val="000000"/>
          <w:szCs w:val="21"/>
          <w:highlight w:val="none"/>
        </w:rPr>
        <w:t>评标由招标人依法组建的评标委员会负责。</w:t>
      </w:r>
      <w:r>
        <w:rPr>
          <w:rFonts w:hint="eastAsia" w:ascii="宋体" w:hAnsi="宋体" w:cs="宋体"/>
          <w:szCs w:val="21"/>
          <w:highlight w:val="none"/>
        </w:rPr>
        <w:t>评标委员会由招标人或其委托的招标代理机构熟悉相关业务的代表，以及有关技术、经济等方面的专家组成。评标委员会成员人数以及技术、经济等方面专家的确定方式见投标人须知前附表。</w:t>
      </w:r>
    </w:p>
    <w:p w14:paraId="136832BA">
      <w:pPr>
        <w:spacing w:line="420" w:lineRule="exact"/>
        <w:ind w:firstLine="420" w:firstLineChars="200"/>
        <w:jc w:val="left"/>
        <w:rPr>
          <w:rFonts w:ascii="宋体" w:cs="宋体"/>
          <w:szCs w:val="21"/>
          <w:highlight w:val="none"/>
        </w:rPr>
      </w:pPr>
      <w:r>
        <w:rPr>
          <w:rFonts w:hint="eastAsia" w:ascii="宋体" w:hAnsi="宋体" w:cs="宋体"/>
          <w:szCs w:val="21"/>
          <w:highlight w:val="none"/>
        </w:rPr>
        <w:t>31</w:t>
      </w:r>
      <w:r>
        <w:rPr>
          <w:rFonts w:ascii="宋体" w:hAnsi="宋体" w:cs="宋体"/>
          <w:szCs w:val="21"/>
          <w:highlight w:val="none"/>
        </w:rPr>
        <w:t xml:space="preserve">.2 </w:t>
      </w:r>
      <w:r>
        <w:rPr>
          <w:rFonts w:hint="eastAsia" w:ascii="宋体" w:hAnsi="宋体" w:cs="宋体"/>
          <w:szCs w:val="21"/>
          <w:highlight w:val="none"/>
        </w:rPr>
        <w:t>评标委员会成员有下列情形之一的，应当回避：</w:t>
      </w:r>
    </w:p>
    <w:p w14:paraId="0766F003">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（1）项目主管部门或行政监督管理部门，项目属地的公共资源交易综合管理部门、交易中心的工作人员； </w:t>
      </w:r>
    </w:p>
    <w:p w14:paraId="49973D7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（2）与竞争主体主要负责人或者授权参与交易的代理人有近亲属关系的人员； </w:t>
      </w:r>
    </w:p>
    <w:p w14:paraId="182406A2">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（3）竞争主体的工作人员或者退休人员； </w:t>
      </w:r>
    </w:p>
    <w:p w14:paraId="1E4ABD5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（4）竞争主体的上级主管、控股或者被控股单位等相关利害关系的人员，或任职单位与竞争主体单位为同一法定代表人的； </w:t>
      </w:r>
    </w:p>
    <w:p w14:paraId="1B569F68">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（5）存在其他法定回避情形的。</w:t>
      </w:r>
    </w:p>
    <w:p w14:paraId="73B67C1D">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项目实施主体及其子公司、下属单位、上级主管部门或者控股公司的工作人员或者退休人员不得以专家身份参与本单位或者代理项目的评标评审。 </w:t>
      </w:r>
    </w:p>
    <w:p w14:paraId="1B231CC3">
      <w:pPr>
        <w:spacing w:line="42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评标委员会或评审机构成员有前两款规定情形的，应当主动提出回避；已经进入的应当更换，被更换的成员评标评审意见无效。 </w:t>
      </w:r>
    </w:p>
    <w:p w14:paraId="6AB486EC">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31.3评标过程中，评标委员会成员有回避事由、擅离职守或因健康等原因不能继续评标的，招标人有权更换。被更换的评标委员会成员作出的评审结论无效，由更换后的评标委员会成员重新进行评审。</w:t>
      </w:r>
    </w:p>
    <w:p w14:paraId="3F5E0345">
      <w:pPr>
        <w:spacing w:line="420" w:lineRule="exact"/>
        <w:ind w:firstLine="421"/>
        <w:jc w:val="left"/>
        <w:rPr>
          <w:rFonts w:hint="eastAsia" w:ascii="宋体"/>
          <w:b/>
          <w:szCs w:val="21"/>
          <w:highlight w:val="none"/>
        </w:rPr>
      </w:pPr>
      <w:r>
        <w:rPr>
          <w:rFonts w:hint="eastAsia" w:ascii="宋体"/>
          <w:b/>
          <w:szCs w:val="21"/>
          <w:highlight w:val="none"/>
        </w:rPr>
        <w:t>32.评标原则</w:t>
      </w:r>
    </w:p>
    <w:p w14:paraId="0BF9E38E">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32.1评标活动遵循公平、公正、科学和择优的原则。</w:t>
      </w:r>
    </w:p>
    <w:p w14:paraId="2E4E6DB4">
      <w:pPr>
        <w:tabs>
          <w:tab w:val="left" w:pos="720"/>
        </w:tabs>
        <w:spacing w:line="420" w:lineRule="exact"/>
        <w:ind w:firstLine="422" w:firstLineChars="200"/>
        <w:jc w:val="left"/>
        <w:rPr>
          <w:rFonts w:ascii="宋体"/>
          <w:szCs w:val="21"/>
          <w:highlight w:val="none"/>
        </w:rPr>
      </w:pPr>
      <w:r>
        <w:rPr>
          <w:rFonts w:hint="eastAsia" w:ascii="宋体"/>
          <w:b/>
          <w:szCs w:val="21"/>
          <w:highlight w:val="none"/>
        </w:rPr>
        <w:t>33.评标</w:t>
      </w:r>
    </w:p>
    <w:p w14:paraId="3CD5AD3F">
      <w:pPr>
        <w:spacing w:line="4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33.1评标委员会按照第四章“评标办法”规定的方法、评审因素、标准和程序对投标文件进行评审。第四章“评标办法”没有规定的方法、评审因素和标准，不作为评标依据。</w:t>
      </w:r>
    </w:p>
    <w:p w14:paraId="2058EC02">
      <w:pPr>
        <w:spacing w:line="420" w:lineRule="exact"/>
        <w:ind w:firstLine="420" w:firstLineChars="200"/>
        <w:jc w:val="left"/>
        <w:rPr>
          <w:rFonts w:hint="eastAsia" w:ascii="宋体"/>
          <w:szCs w:val="21"/>
          <w:highlight w:val="none"/>
        </w:rPr>
      </w:pPr>
      <w:r>
        <w:rPr>
          <w:rFonts w:hint="eastAsia" w:ascii="宋体" w:hAnsi="宋体" w:cs="宋体"/>
          <w:szCs w:val="21"/>
          <w:highlight w:val="none"/>
        </w:rPr>
        <w:t>33.2评标完成后，评标委员会应向招标人提交书面评标报告和中标候选人名单。评标委员会推荐中标候选人的人数见投标人须知前附表。</w:t>
      </w:r>
    </w:p>
    <w:p w14:paraId="7AEDCD0D">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（六）合同授予</w:t>
      </w:r>
      <w:bookmarkEnd w:id="61"/>
    </w:p>
    <w:p w14:paraId="43896B6E">
      <w:pPr>
        <w:spacing w:line="420" w:lineRule="exact"/>
        <w:ind w:firstLine="521" w:firstLineChars="247"/>
        <w:jc w:val="left"/>
        <w:rPr>
          <w:rFonts w:hint="eastAsia" w:ascii="宋体"/>
          <w:b/>
          <w:szCs w:val="21"/>
          <w:highlight w:val="none"/>
        </w:rPr>
      </w:pPr>
      <w:bookmarkStart w:id="62" w:name="_Toc449028874"/>
      <w:r>
        <w:rPr>
          <w:rFonts w:hint="eastAsia" w:ascii="宋体"/>
          <w:b/>
          <w:szCs w:val="21"/>
          <w:highlight w:val="none"/>
        </w:rPr>
        <w:t>34.中标公示</w:t>
      </w:r>
    </w:p>
    <w:p w14:paraId="6F73D695">
      <w:pPr>
        <w:spacing w:line="420" w:lineRule="exact"/>
        <w:ind w:firstLine="525" w:firstLineChars="250"/>
        <w:jc w:val="left"/>
        <w:rPr>
          <w:rFonts w:hint="eastAsia" w:ascii="宋体"/>
          <w:szCs w:val="21"/>
          <w:highlight w:val="none"/>
        </w:rPr>
      </w:pPr>
      <w:r>
        <w:rPr>
          <w:rFonts w:hint="eastAsia" w:ascii="宋体"/>
          <w:szCs w:val="21"/>
          <w:highlight w:val="none"/>
        </w:rPr>
        <w:t>34.1招标人在收到评标报告之日起3日内，按照投标人须知前附表规定的公示媒介和期限依法公示。公示期不得少于3日。</w:t>
      </w:r>
    </w:p>
    <w:p w14:paraId="6964120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评标结果异议</w:t>
      </w:r>
    </w:p>
    <w:p w14:paraId="684EF732">
      <w:pPr>
        <w:spacing w:line="420" w:lineRule="exact"/>
        <w:ind w:firstLine="525" w:firstLineChars="250"/>
        <w:jc w:val="left"/>
        <w:rPr>
          <w:rFonts w:hint="eastAsia" w:ascii="宋体"/>
          <w:b/>
          <w:szCs w:val="21"/>
          <w:highlight w:val="none"/>
        </w:rPr>
      </w:pPr>
      <w:r>
        <w:rPr>
          <w:rFonts w:hint="eastAsia" w:ascii="宋体"/>
          <w:szCs w:val="21"/>
          <w:highlight w:val="none"/>
        </w:rPr>
        <w:t>35.1投标人或其他利害关系人对评标结果有异议的，应在中标候选人公示期内提出。招标人将在收到异议之日起3日内作出答复；作出答复前，将暂停招标投标活动。</w:t>
      </w:r>
    </w:p>
    <w:p w14:paraId="154FD950">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中标候选人履约能力审查</w:t>
      </w:r>
    </w:p>
    <w:p w14:paraId="43B50208">
      <w:pPr>
        <w:spacing w:line="420" w:lineRule="exact"/>
        <w:ind w:firstLine="525" w:firstLineChars="250"/>
        <w:jc w:val="left"/>
        <w:rPr>
          <w:rFonts w:hint="eastAsia" w:ascii="宋体"/>
          <w:szCs w:val="21"/>
          <w:highlight w:val="none"/>
        </w:rPr>
      </w:pPr>
      <w:r>
        <w:rPr>
          <w:rFonts w:hint="eastAsia" w:ascii="宋体"/>
          <w:szCs w:val="21"/>
          <w:highlight w:val="none"/>
        </w:rPr>
        <w:t>36.1中标候选人的经营、财务状况发生较大变化或者存在违法行为，招标人认为可能影响其履约能力的，应当在发出中标通知书前由原评标委员会按照招标文件规定的标准和方法审查确认。</w:t>
      </w:r>
    </w:p>
    <w:p w14:paraId="5BBCEB5E">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业绩奖项公示</w:t>
      </w:r>
    </w:p>
    <w:p w14:paraId="19FD9202">
      <w:pPr>
        <w:spacing w:line="420" w:lineRule="exact"/>
        <w:ind w:firstLine="525" w:firstLineChars="250"/>
        <w:jc w:val="left"/>
        <w:rPr>
          <w:rFonts w:hint="eastAsia" w:ascii="宋体"/>
          <w:szCs w:val="21"/>
          <w:highlight w:val="none"/>
        </w:rPr>
      </w:pPr>
      <w:r>
        <w:rPr>
          <w:rFonts w:hint="eastAsia" w:ascii="宋体"/>
          <w:szCs w:val="21"/>
          <w:highlight w:val="none"/>
        </w:rPr>
        <w:t>37.1招标人对中标人的得分业绩进行公示。</w:t>
      </w:r>
    </w:p>
    <w:p w14:paraId="6443CFF6">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定标</w:t>
      </w:r>
    </w:p>
    <w:p w14:paraId="758F6F54">
      <w:pPr>
        <w:spacing w:line="420" w:lineRule="exact"/>
        <w:ind w:firstLine="525" w:firstLineChars="250"/>
        <w:jc w:val="left"/>
        <w:rPr>
          <w:rFonts w:hint="eastAsia" w:ascii="宋体"/>
          <w:szCs w:val="21"/>
          <w:highlight w:val="none"/>
        </w:rPr>
      </w:pPr>
      <w:r>
        <w:rPr>
          <w:rFonts w:hint="eastAsia" w:ascii="宋体"/>
          <w:szCs w:val="21"/>
          <w:highlight w:val="none"/>
        </w:rPr>
        <w:t>38.1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FFF77BD">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中标通知</w:t>
      </w:r>
    </w:p>
    <w:p w14:paraId="57798E33">
      <w:pPr>
        <w:spacing w:line="420" w:lineRule="exact"/>
        <w:ind w:firstLine="525" w:firstLineChars="250"/>
        <w:jc w:val="left"/>
        <w:rPr>
          <w:rFonts w:hint="eastAsia" w:ascii="宋体"/>
          <w:szCs w:val="21"/>
          <w:highlight w:val="none"/>
        </w:rPr>
      </w:pPr>
      <w:r>
        <w:rPr>
          <w:rFonts w:hint="eastAsia" w:ascii="宋体"/>
          <w:szCs w:val="21"/>
          <w:highlight w:val="none"/>
        </w:rPr>
        <w:t>39.1在本招标文件规定的投标有效期内，招标人以数据电文向中标人发出中标通知书，同时将中标结果通知未中标的投标人。</w:t>
      </w:r>
    </w:p>
    <w:p w14:paraId="566BD77C">
      <w:pPr>
        <w:numPr>
          <w:ilvl w:val="0"/>
          <w:numId w:val="9"/>
        </w:numPr>
        <w:spacing w:line="420" w:lineRule="exact"/>
        <w:ind w:firstLine="521" w:firstLineChars="247"/>
        <w:jc w:val="left"/>
        <w:rPr>
          <w:rFonts w:ascii="宋体"/>
          <w:b/>
          <w:szCs w:val="21"/>
          <w:highlight w:val="none"/>
        </w:rPr>
      </w:pPr>
      <w:r>
        <w:rPr>
          <w:rFonts w:hint="eastAsia" w:ascii="宋体"/>
          <w:b/>
          <w:szCs w:val="21"/>
          <w:highlight w:val="none"/>
        </w:rPr>
        <w:t>履约担保</w:t>
      </w:r>
    </w:p>
    <w:p w14:paraId="6FA86D20">
      <w:pPr>
        <w:spacing w:line="420" w:lineRule="exact"/>
        <w:ind w:firstLine="525" w:firstLineChars="250"/>
        <w:jc w:val="left"/>
        <w:rPr>
          <w:rFonts w:hint="eastAsia" w:ascii="宋体"/>
          <w:szCs w:val="21"/>
          <w:highlight w:val="none"/>
        </w:rPr>
      </w:pPr>
      <w:r>
        <w:rPr>
          <w:rFonts w:hint="eastAsia" w:ascii="宋体"/>
          <w:szCs w:val="21"/>
          <w:highlight w:val="none"/>
        </w:rPr>
        <w:t>40.1在签订合同前，中标人应按投标人须知前附表规定的担保形式和招标文件第六章“合同条款及格式”规定的或者事先经过招标人书面认可的履约担保格式向招标人提交履约担保。联合体中标的，其履约担保应符合投标人须知前附表规定的金额、担保形式和招标文件第六章“合同条款及格式”规定的履约担保格式要求。</w:t>
      </w:r>
    </w:p>
    <w:p w14:paraId="45F3CF5C">
      <w:pPr>
        <w:spacing w:line="420" w:lineRule="exact"/>
        <w:ind w:firstLine="525" w:firstLineChars="250"/>
        <w:jc w:val="left"/>
        <w:rPr>
          <w:rFonts w:hint="eastAsia" w:ascii="宋体"/>
          <w:szCs w:val="21"/>
          <w:highlight w:val="none"/>
        </w:rPr>
      </w:pPr>
      <w:r>
        <w:rPr>
          <w:rFonts w:hint="eastAsia" w:ascii="宋体"/>
          <w:szCs w:val="21"/>
          <w:highlight w:val="none"/>
        </w:rPr>
        <w:t>40.2中标人不能按本章第40.1项要求提交履约担保的，视为放弃中标，其投标保证金不予退还，给招标人造成的损失超过投标保证金数额的，中标人还应当对超过部分予以赔偿。</w:t>
      </w:r>
    </w:p>
    <w:p w14:paraId="2B07018A">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签订合同</w:t>
      </w:r>
    </w:p>
    <w:p w14:paraId="458584E6">
      <w:pPr>
        <w:spacing w:line="420" w:lineRule="exact"/>
        <w:ind w:firstLine="525" w:firstLineChars="250"/>
        <w:jc w:val="left"/>
        <w:rPr>
          <w:rFonts w:hint="eastAsia" w:ascii="宋体"/>
          <w:szCs w:val="21"/>
          <w:highlight w:val="none"/>
        </w:rPr>
      </w:pPr>
      <w:r>
        <w:rPr>
          <w:rFonts w:hint="eastAsia" w:ascii="宋体"/>
          <w:szCs w:val="21"/>
          <w:highlight w:val="none"/>
        </w:rPr>
        <w:t>41.1本项目合同将授予按本须知第39款规定所确定的中标人。</w:t>
      </w:r>
    </w:p>
    <w:p w14:paraId="64E21663">
      <w:pPr>
        <w:spacing w:line="420" w:lineRule="exact"/>
        <w:ind w:firstLine="525" w:firstLineChars="250"/>
        <w:jc w:val="left"/>
        <w:rPr>
          <w:rFonts w:hint="eastAsia" w:ascii="宋体"/>
          <w:szCs w:val="21"/>
          <w:highlight w:val="none"/>
        </w:rPr>
      </w:pPr>
      <w:r>
        <w:rPr>
          <w:rFonts w:hint="eastAsia" w:ascii="宋体"/>
          <w:szCs w:val="21"/>
          <w:highlight w:val="none"/>
        </w:rPr>
        <w:t>41.2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0EBCED49">
      <w:pPr>
        <w:spacing w:line="420" w:lineRule="exact"/>
        <w:ind w:firstLine="525" w:firstLineChars="250"/>
        <w:jc w:val="left"/>
        <w:rPr>
          <w:rFonts w:hint="eastAsia" w:ascii="宋体"/>
          <w:szCs w:val="21"/>
          <w:highlight w:val="none"/>
        </w:rPr>
      </w:pPr>
      <w:r>
        <w:rPr>
          <w:rFonts w:hint="eastAsia" w:ascii="宋体"/>
          <w:szCs w:val="21"/>
          <w:highlight w:val="none"/>
        </w:rPr>
        <w:t>41.3发出中标通知书后，招标人无正当理由拒签合同的，招标人向中标人退还投标保证金；给中标人造成损失的，还应当赔偿损失。</w:t>
      </w:r>
    </w:p>
    <w:p w14:paraId="047B685E">
      <w:pPr>
        <w:spacing w:line="420" w:lineRule="exact"/>
        <w:ind w:firstLine="525" w:firstLineChars="250"/>
        <w:jc w:val="left"/>
        <w:rPr>
          <w:rFonts w:hint="eastAsia" w:ascii="宋体"/>
          <w:szCs w:val="21"/>
          <w:highlight w:val="none"/>
        </w:rPr>
      </w:pPr>
      <w:r>
        <w:rPr>
          <w:rFonts w:hint="eastAsia" w:ascii="宋体"/>
          <w:szCs w:val="21"/>
          <w:highlight w:val="none"/>
        </w:rPr>
        <w:t>41.4 除法定情形外，建设工程合同履行期间项目经理（建造师）不得更换。项目经理（建造师）确需变更的，应根据招标文件要求，变更后的项目经理（建造师）不低于投标文件中拟派项目经理（建造师）的资格条件。</w:t>
      </w:r>
    </w:p>
    <w:p w14:paraId="2806BE8E">
      <w:pPr>
        <w:spacing w:line="420" w:lineRule="exact"/>
        <w:ind w:firstLine="525" w:firstLineChars="250"/>
        <w:jc w:val="left"/>
        <w:rPr>
          <w:rFonts w:hint="eastAsia" w:ascii="宋体"/>
          <w:szCs w:val="21"/>
          <w:highlight w:val="none"/>
        </w:rPr>
      </w:pPr>
      <w:r>
        <w:rPr>
          <w:rFonts w:hint="eastAsia" w:ascii="宋体"/>
          <w:szCs w:val="21"/>
          <w:highlight w:val="none"/>
        </w:rPr>
        <w:t>41.5联合体中标的，联合体各方应当共同与招标人签订合同，就中标项目向招标人承担连带责任。</w:t>
      </w:r>
    </w:p>
    <w:p w14:paraId="0B8A45B1">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重新招标和不再招标</w:t>
      </w:r>
    </w:p>
    <w:p w14:paraId="06334DA7">
      <w:pPr>
        <w:spacing w:line="420" w:lineRule="exact"/>
        <w:ind w:firstLine="525" w:firstLineChars="250"/>
        <w:jc w:val="left"/>
        <w:rPr>
          <w:rFonts w:hint="eastAsia" w:ascii="宋体"/>
          <w:szCs w:val="21"/>
          <w:highlight w:val="none"/>
        </w:rPr>
      </w:pPr>
      <w:bookmarkStart w:id="63" w:name="_Toc152042348"/>
      <w:bookmarkStart w:id="64" w:name="_Toc152045572"/>
      <w:bookmarkStart w:id="65" w:name="_Toc179632590"/>
      <w:bookmarkStart w:id="66" w:name="_Toc83301733"/>
      <w:bookmarkStart w:id="67" w:name="_Toc60061479"/>
      <w:bookmarkStart w:id="68" w:name="_Toc144974540"/>
      <w:bookmarkStart w:id="69" w:name="_Toc95223382"/>
      <w:r>
        <w:rPr>
          <w:rFonts w:hint="eastAsia" w:ascii="宋体"/>
          <w:szCs w:val="21"/>
          <w:highlight w:val="none"/>
        </w:rPr>
        <w:t>42.1 重新招标</w:t>
      </w:r>
      <w:bookmarkEnd w:id="63"/>
      <w:bookmarkEnd w:id="64"/>
      <w:bookmarkEnd w:id="65"/>
      <w:bookmarkEnd w:id="66"/>
      <w:bookmarkEnd w:id="67"/>
      <w:bookmarkEnd w:id="68"/>
      <w:bookmarkEnd w:id="69"/>
    </w:p>
    <w:p w14:paraId="617E5417">
      <w:pPr>
        <w:spacing w:line="420" w:lineRule="exact"/>
        <w:ind w:firstLine="525" w:firstLineChars="250"/>
        <w:jc w:val="left"/>
        <w:rPr>
          <w:rFonts w:hint="eastAsia" w:ascii="宋体"/>
          <w:szCs w:val="21"/>
          <w:highlight w:val="none"/>
        </w:rPr>
      </w:pPr>
      <w:r>
        <w:rPr>
          <w:rFonts w:hint="eastAsia" w:ascii="宋体"/>
          <w:szCs w:val="21"/>
          <w:highlight w:val="none"/>
        </w:rPr>
        <w:t>42.1.1依法必须招标的项目有下列情形之一的，招标人将重新招标：</w:t>
      </w:r>
    </w:p>
    <w:p w14:paraId="55CA833D">
      <w:pPr>
        <w:spacing w:line="420" w:lineRule="exact"/>
        <w:ind w:firstLine="525" w:firstLineChars="250"/>
        <w:jc w:val="left"/>
        <w:rPr>
          <w:rFonts w:hint="eastAsia" w:ascii="宋体"/>
          <w:szCs w:val="21"/>
          <w:highlight w:val="none"/>
        </w:rPr>
      </w:pPr>
      <w:r>
        <w:rPr>
          <w:rFonts w:hint="eastAsia" w:ascii="宋体"/>
          <w:szCs w:val="21"/>
          <w:highlight w:val="none"/>
        </w:rPr>
        <w:t>（1）投标截止时间止，投标人少于3个的；</w:t>
      </w:r>
    </w:p>
    <w:p w14:paraId="029C3AE1">
      <w:pPr>
        <w:spacing w:line="420" w:lineRule="exact"/>
        <w:ind w:firstLine="525" w:firstLineChars="250"/>
        <w:jc w:val="left"/>
        <w:rPr>
          <w:rFonts w:hint="eastAsia" w:ascii="宋体"/>
          <w:szCs w:val="21"/>
          <w:highlight w:val="none"/>
        </w:rPr>
      </w:pPr>
      <w:r>
        <w:rPr>
          <w:rFonts w:hint="eastAsia" w:ascii="宋体"/>
          <w:szCs w:val="21"/>
          <w:highlight w:val="none"/>
        </w:rPr>
        <w:t>（2）经评标委员会评审后否决所有投标的；</w:t>
      </w:r>
    </w:p>
    <w:p w14:paraId="16E936FA">
      <w:pPr>
        <w:spacing w:line="420" w:lineRule="exact"/>
        <w:ind w:firstLine="525" w:firstLineChars="250"/>
        <w:jc w:val="left"/>
        <w:rPr>
          <w:rFonts w:hint="eastAsia" w:ascii="宋体"/>
          <w:szCs w:val="21"/>
          <w:highlight w:val="none"/>
        </w:rPr>
      </w:pPr>
      <w:r>
        <w:rPr>
          <w:rFonts w:hint="eastAsia" w:ascii="宋体"/>
          <w:szCs w:val="21"/>
          <w:highlight w:val="none"/>
        </w:rPr>
        <w:t>（3）中标候选人均未与招标人签订合同的；</w:t>
      </w:r>
    </w:p>
    <w:p w14:paraId="739970B7">
      <w:pPr>
        <w:spacing w:line="420" w:lineRule="exact"/>
        <w:ind w:firstLine="525" w:firstLineChars="250"/>
        <w:jc w:val="left"/>
        <w:rPr>
          <w:rFonts w:hint="eastAsia" w:ascii="宋体"/>
          <w:szCs w:val="21"/>
          <w:highlight w:val="none"/>
        </w:rPr>
      </w:pPr>
      <w:r>
        <w:rPr>
          <w:rFonts w:hint="eastAsia" w:ascii="宋体"/>
          <w:szCs w:val="21"/>
          <w:highlight w:val="none"/>
        </w:rPr>
        <w:t>（4）法律、法规规定的其他情形。</w:t>
      </w:r>
    </w:p>
    <w:p w14:paraId="307F121F">
      <w:pPr>
        <w:spacing w:line="420" w:lineRule="exact"/>
        <w:ind w:firstLine="525" w:firstLineChars="250"/>
        <w:jc w:val="left"/>
        <w:rPr>
          <w:rFonts w:hint="eastAsia" w:ascii="宋体"/>
          <w:szCs w:val="21"/>
          <w:highlight w:val="none"/>
        </w:rPr>
      </w:pPr>
      <w:bookmarkStart w:id="70" w:name="_Toc95223383"/>
      <w:bookmarkStart w:id="71" w:name="_Toc144974541"/>
      <w:bookmarkStart w:id="72" w:name="_Toc179632591"/>
      <w:bookmarkStart w:id="73" w:name="_Toc152045573"/>
      <w:bookmarkStart w:id="74" w:name="_Toc60061480"/>
      <w:bookmarkStart w:id="75" w:name="_Toc83301734"/>
      <w:bookmarkStart w:id="76" w:name="_Toc152042349"/>
      <w:r>
        <w:rPr>
          <w:rFonts w:hint="eastAsia" w:ascii="宋体"/>
          <w:szCs w:val="21"/>
          <w:highlight w:val="none"/>
        </w:rPr>
        <w:t>42.2 不再招标</w:t>
      </w:r>
      <w:bookmarkEnd w:id="70"/>
      <w:bookmarkEnd w:id="71"/>
      <w:bookmarkEnd w:id="72"/>
      <w:bookmarkEnd w:id="73"/>
      <w:bookmarkEnd w:id="74"/>
      <w:bookmarkEnd w:id="75"/>
      <w:bookmarkEnd w:id="76"/>
    </w:p>
    <w:p w14:paraId="0ADA5442">
      <w:pPr>
        <w:spacing w:line="420" w:lineRule="exact"/>
        <w:ind w:firstLine="525" w:firstLineChars="250"/>
        <w:jc w:val="left"/>
        <w:rPr>
          <w:rFonts w:hint="eastAsia" w:ascii="宋体"/>
          <w:szCs w:val="21"/>
          <w:highlight w:val="none"/>
        </w:rPr>
      </w:pPr>
      <w:r>
        <w:rPr>
          <w:rFonts w:hint="eastAsia" w:ascii="宋体"/>
          <w:szCs w:val="21"/>
          <w:highlight w:val="none"/>
        </w:rPr>
        <w:t>42.2.1重新招标后投标人仍少于3个或者所有投标被否决的，属于必须审批或核准的工程建设项目，经原审批或核准部门批准后不再进行招标。</w:t>
      </w:r>
    </w:p>
    <w:p w14:paraId="5A4CA848">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（七）纪律和监督</w:t>
      </w:r>
      <w:bookmarkEnd w:id="62"/>
    </w:p>
    <w:p w14:paraId="6BE0B6A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对招标人的纪律要求 </w:t>
      </w:r>
    </w:p>
    <w:p w14:paraId="69579DEC">
      <w:pPr>
        <w:spacing w:line="420" w:lineRule="exact"/>
        <w:ind w:firstLine="525" w:firstLineChars="250"/>
        <w:jc w:val="left"/>
        <w:rPr>
          <w:rFonts w:hint="eastAsia" w:ascii="宋体"/>
          <w:szCs w:val="21"/>
          <w:highlight w:val="none"/>
        </w:rPr>
      </w:pPr>
      <w:r>
        <w:rPr>
          <w:rFonts w:hint="eastAsia" w:ascii="宋体"/>
          <w:szCs w:val="21"/>
          <w:highlight w:val="none"/>
        </w:rPr>
        <w:t>43.1招标人不得泄漏招标投标活动中应当保密的情况和资料，不得与投标人串通损害国家利益、社会公共利益或者他人合法权益。</w:t>
      </w:r>
    </w:p>
    <w:p w14:paraId="211AC187">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对投标人的纪律要求 </w:t>
      </w:r>
    </w:p>
    <w:p w14:paraId="000DEDB8">
      <w:pPr>
        <w:spacing w:line="420" w:lineRule="exact"/>
        <w:ind w:firstLine="525" w:firstLineChars="250"/>
        <w:jc w:val="left"/>
        <w:rPr>
          <w:rFonts w:hint="eastAsia" w:ascii="宋体"/>
          <w:szCs w:val="21"/>
          <w:highlight w:val="none"/>
        </w:rPr>
      </w:pPr>
      <w:r>
        <w:rPr>
          <w:rFonts w:hint="eastAsia" w:ascii="宋体"/>
          <w:szCs w:val="21"/>
          <w:highlight w:val="none"/>
        </w:rPr>
        <w:t>44.1投标人不得相互串通投标或者与招标人串通投标，不得向招标人或者评标委员会成员行贿谋取中标，不得以他人名义投标或者以其他方式弄虚作假骗取中标；投标人不得以任何方式干扰、影响评标工作。</w:t>
      </w:r>
    </w:p>
    <w:p w14:paraId="3029DC89">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对评标委员会成员的纪律要求 </w:t>
      </w:r>
    </w:p>
    <w:p w14:paraId="6D391776">
      <w:pPr>
        <w:spacing w:line="420" w:lineRule="exact"/>
        <w:ind w:firstLine="525" w:firstLineChars="250"/>
        <w:jc w:val="left"/>
        <w:rPr>
          <w:rFonts w:hint="eastAsia" w:ascii="宋体"/>
          <w:kern w:val="10"/>
          <w:szCs w:val="21"/>
          <w:highlight w:val="none"/>
        </w:rPr>
      </w:pPr>
      <w:r>
        <w:rPr>
          <w:rFonts w:hint="eastAsia" w:ascii="宋体"/>
          <w:szCs w:val="21"/>
          <w:highlight w:val="none"/>
        </w:rPr>
        <w:t>45.1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3B84784D">
      <w:pPr>
        <w:numPr>
          <w:ilvl w:val="0"/>
          <w:numId w:val="9"/>
        </w:numPr>
        <w:spacing w:line="420" w:lineRule="exact"/>
        <w:ind w:firstLine="521" w:firstLineChars="247"/>
        <w:jc w:val="left"/>
        <w:rPr>
          <w:rFonts w:hint="eastAsia" w:ascii="宋体"/>
          <w:b/>
          <w:szCs w:val="21"/>
          <w:highlight w:val="none"/>
        </w:rPr>
      </w:pPr>
      <w:r>
        <w:rPr>
          <w:rFonts w:hint="eastAsia" w:ascii="宋体"/>
          <w:b/>
          <w:szCs w:val="21"/>
          <w:highlight w:val="none"/>
        </w:rPr>
        <w:t xml:space="preserve">对与评标活动有关的工作人员的纪律要求 </w:t>
      </w:r>
    </w:p>
    <w:p w14:paraId="504FCB42">
      <w:pPr>
        <w:spacing w:line="420" w:lineRule="exact"/>
        <w:ind w:firstLine="525" w:firstLineChars="250"/>
        <w:jc w:val="left"/>
        <w:rPr>
          <w:rFonts w:hint="eastAsia" w:ascii="宋体"/>
          <w:szCs w:val="21"/>
          <w:highlight w:val="none"/>
        </w:rPr>
      </w:pPr>
      <w:bookmarkStart w:id="77" w:name="_Toc152042355"/>
      <w:r>
        <w:rPr>
          <w:rFonts w:hint="eastAsia" w:ascii="宋体"/>
          <w:szCs w:val="21"/>
          <w:highlight w:val="none"/>
        </w:rPr>
        <w:t>46.1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7"/>
    </w:p>
    <w:p w14:paraId="7FDA44EE">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（八）投诉</w:t>
      </w:r>
    </w:p>
    <w:p w14:paraId="634665AE">
      <w:pPr>
        <w:spacing w:line="380" w:lineRule="exact"/>
        <w:ind w:firstLine="314" w:firstLineChars="149"/>
        <w:jc w:val="left"/>
        <w:rPr>
          <w:rFonts w:hint="eastAsia" w:ascii="宋体" w:hAnsi="宋体"/>
          <w:b/>
          <w:szCs w:val="21"/>
          <w:highlight w:val="none"/>
        </w:rPr>
      </w:pPr>
      <w:r>
        <w:rPr>
          <w:rFonts w:hint="eastAsia" w:ascii="宋体" w:hAnsi="宋体"/>
          <w:b/>
          <w:szCs w:val="21"/>
          <w:highlight w:val="none"/>
        </w:rPr>
        <w:t>47. 投诉</w:t>
      </w:r>
    </w:p>
    <w:p w14:paraId="05A4A5F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kern w:val="10"/>
          <w:szCs w:val="21"/>
          <w:highlight w:val="none"/>
        </w:rPr>
        <w:t>47.1</w:t>
      </w:r>
      <w:r>
        <w:rPr>
          <w:rFonts w:hint="eastAsia" w:ascii="宋体" w:hAnsi="宋体" w:cs="宋体"/>
          <w:color w:val="000000"/>
          <w:szCs w:val="21"/>
          <w:highlight w:val="none"/>
        </w:rPr>
        <w:t>投标人或者其他利害关系人认为招标投标活动违反法律、法规和规章规定的，有权向相关行政监督部门投诉。投诉应当有明确的请求和必要的证明材料。</w:t>
      </w:r>
    </w:p>
    <w:p w14:paraId="3438D0BF">
      <w:pPr>
        <w:adjustRightInd w:val="0"/>
        <w:snapToGrid w:val="0"/>
        <w:spacing w:line="420" w:lineRule="exact"/>
        <w:ind w:firstLine="315" w:firstLineChars="150"/>
        <w:rPr>
          <w:rFonts w:hint="eastAsia" w:ascii="宋体"/>
          <w:kern w:val="10"/>
          <w:szCs w:val="21"/>
          <w:highlight w:val="none"/>
        </w:rPr>
      </w:pPr>
      <w:r>
        <w:rPr>
          <w:rFonts w:hint="eastAsia" w:ascii="宋体"/>
          <w:kern w:val="10"/>
          <w:szCs w:val="21"/>
          <w:highlight w:val="none"/>
        </w:rPr>
        <w:t>47.2</w:t>
      </w:r>
      <w:r>
        <w:rPr>
          <w:rFonts w:hint="eastAsia" w:ascii="宋体" w:hAnsi="宋体" w:cs="宋体"/>
          <w:color w:val="000000"/>
          <w:szCs w:val="21"/>
          <w:highlight w:val="none"/>
        </w:rPr>
        <w:t>投标人和其他利害关系人对招标文件、开标和评标结果事项投诉的，应当按照投标人须知的规定先向招标人提出异议。</w:t>
      </w:r>
      <w:r>
        <w:rPr>
          <w:rFonts w:hint="eastAsia" w:ascii="宋体"/>
          <w:kern w:val="10"/>
          <w:szCs w:val="21"/>
          <w:highlight w:val="none"/>
        </w:rPr>
        <w:t>异议答复期间不计算在第47.1项规定的期限内。</w:t>
      </w:r>
    </w:p>
    <w:p w14:paraId="1F1998A0">
      <w:pPr>
        <w:spacing w:before="240" w:beforeLines="100" w:after="240" w:afterLines="100" w:line="400" w:lineRule="exact"/>
        <w:jc w:val="center"/>
        <w:rPr>
          <w:rFonts w:hint="eastAsia" w:ascii="宋体"/>
          <w:b/>
          <w:sz w:val="28"/>
          <w:szCs w:val="28"/>
          <w:highlight w:val="none"/>
        </w:rPr>
      </w:pPr>
      <w:bookmarkStart w:id="78" w:name="_Toc58430316"/>
      <w:bookmarkStart w:id="79" w:name="_Toc449028945"/>
      <w:r>
        <w:rPr>
          <w:rFonts w:hint="eastAsia" w:ascii="宋体"/>
          <w:b/>
          <w:sz w:val="28"/>
          <w:szCs w:val="28"/>
          <w:highlight w:val="none"/>
        </w:rPr>
        <w:br w:type="page"/>
      </w:r>
      <w:r>
        <w:rPr>
          <w:rFonts w:hint="eastAsia" w:ascii="宋体"/>
          <w:b/>
          <w:sz w:val="28"/>
          <w:szCs w:val="28"/>
          <w:highlight w:val="none"/>
        </w:rPr>
        <w:t>第三章 资格审查办法</w:t>
      </w:r>
    </w:p>
    <w:p w14:paraId="3884CC42">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t>（一）资格审查办法前附表</w:t>
      </w:r>
    </w:p>
    <w:tbl>
      <w:tblPr>
        <w:tblStyle w:val="3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581B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noWrap w:val="0"/>
            <w:vAlign w:val="center"/>
          </w:tcPr>
          <w:p w14:paraId="20E48320">
            <w:pPr>
              <w:spacing w:line="440" w:lineRule="exact"/>
              <w:jc w:val="center"/>
              <w:rPr>
                <w:rFonts w:hint="eastAsia"/>
                <w:color w:val="000000"/>
                <w:highlight w:val="none"/>
              </w:rPr>
            </w:pPr>
            <w:r>
              <w:rPr>
                <w:rFonts w:hint="eastAsia" w:ascii="黑体" w:eastAsia="黑体" w:cs="黑体"/>
                <w:b/>
                <w:bCs/>
                <w:color w:val="000000"/>
                <w:szCs w:val="21"/>
                <w:highlight w:val="none"/>
              </w:rPr>
              <w:t>序号</w:t>
            </w:r>
          </w:p>
        </w:tc>
        <w:tc>
          <w:tcPr>
            <w:tcW w:w="4243" w:type="dxa"/>
            <w:gridSpan w:val="2"/>
            <w:noWrap w:val="0"/>
            <w:vAlign w:val="center"/>
          </w:tcPr>
          <w:p w14:paraId="619D1FEC">
            <w:pPr>
              <w:spacing w:line="440" w:lineRule="exact"/>
              <w:jc w:val="center"/>
              <w:rPr>
                <w:rFonts w:hint="eastAsia"/>
                <w:color w:val="000000"/>
                <w:highlight w:val="none"/>
              </w:rPr>
            </w:pPr>
            <w:r>
              <w:rPr>
                <w:rFonts w:hint="eastAsia" w:ascii="宋体" w:hAnsi="宋体"/>
                <w:color w:val="000000"/>
                <w:szCs w:val="21"/>
                <w:highlight w:val="none"/>
              </w:rPr>
              <w:t>评审因素</w:t>
            </w:r>
          </w:p>
        </w:tc>
        <w:tc>
          <w:tcPr>
            <w:tcW w:w="3929" w:type="dxa"/>
            <w:noWrap w:val="0"/>
            <w:vAlign w:val="center"/>
          </w:tcPr>
          <w:p w14:paraId="677B87E5">
            <w:pPr>
              <w:spacing w:line="440" w:lineRule="exact"/>
              <w:jc w:val="center"/>
              <w:rPr>
                <w:rFonts w:hint="eastAsia"/>
                <w:color w:val="000000"/>
                <w:highlight w:val="none"/>
              </w:rPr>
            </w:pPr>
            <w:r>
              <w:rPr>
                <w:rFonts w:hint="eastAsia" w:ascii="宋体" w:hAnsi="宋体"/>
                <w:color w:val="000000"/>
                <w:szCs w:val="21"/>
                <w:highlight w:val="none"/>
              </w:rPr>
              <w:t>评审标准</w:t>
            </w:r>
          </w:p>
        </w:tc>
      </w:tr>
      <w:tr w14:paraId="6151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5" w:type="dxa"/>
            <w:noWrap w:val="0"/>
            <w:vAlign w:val="center"/>
          </w:tcPr>
          <w:p w14:paraId="00644386">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1235" w:type="dxa"/>
            <w:noWrap w:val="0"/>
            <w:vAlign w:val="center"/>
          </w:tcPr>
          <w:p w14:paraId="388F3B38">
            <w:pPr>
              <w:spacing w:line="440" w:lineRule="exact"/>
              <w:jc w:val="center"/>
              <w:rPr>
                <w:rFonts w:hint="eastAsia" w:ascii="宋体" w:hAnsi="宋体"/>
                <w:color w:val="000000"/>
                <w:szCs w:val="21"/>
                <w:highlight w:val="none"/>
              </w:rPr>
            </w:pPr>
            <w:r>
              <w:rPr>
                <w:rFonts w:hint="eastAsia" w:ascii="宋体"/>
                <w:color w:val="000000"/>
                <w:szCs w:val="21"/>
                <w:highlight w:val="none"/>
              </w:rPr>
              <w:t>重要要求</w:t>
            </w:r>
          </w:p>
        </w:tc>
        <w:tc>
          <w:tcPr>
            <w:tcW w:w="3008" w:type="dxa"/>
            <w:noWrap w:val="0"/>
            <w:vAlign w:val="center"/>
          </w:tcPr>
          <w:p w14:paraId="778AF17C">
            <w:pPr>
              <w:spacing w:line="440" w:lineRule="exact"/>
              <w:rPr>
                <w:rFonts w:hint="eastAsia" w:ascii="宋体" w:hAnsi="宋体" w:cs="宋体"/>
                <w:szCs w:val="21"/>
                <w:highlight w:val="none"/>
              </w:rPr>
            </w:pPr>
            <w:r>
              <w:rPr>
                <w:rFonts w:hint="eastAsia" w:ascii="宋体" w:hAnsi="宋体" w:cs="宋体"/>
                <w:szCs w:val="21"/>
                <w:highlight w:val="none"/>
              </w:rPr>
              <w:t>（1）法定代表人身份证明和本人有效身份证(或法定代表人授权委托书和委托代理人有效身份证)</w:t>
            </w:r>
          </w:p>
        </w:tc>
        <w:tc>
          <w:tcPr>
            <w:tcW w:w="3929" w:type="dxa"/>
            <w:noWrap w:val="0"/>
            <w:vAlign w:val="center"/>
          </w:tcPr>
          <w:p w14:paraId="3586CB71">
            <w:pPr>
              <w:spacing w:line="440" w:lineRule="exact"/>
              <w:jc w:val="left"/>
              <w:rPr>
                <w:rFonts w:hint="eastAsia" w:ascii="宋体" w:hAnsi="宋体"/>
                <w:color w:val="000000"/>
                <w:szCs w:val="21"/>
                <w:highlight w:val="none"/>
              </w:rPr>
            </w:pPr>
            <w:r>
              <w:rPr>
                <w:rFonts w:hint="eastAsia"/>
                <w:color w:val="000000"/>
                <w:highlight w:val="none"/>
              </w:rPr>
              <w:t>检验电子标书。</w:t>
            </w:r>
          </w:p>
        </w:tc>
      </w:tr>
      <w:tr w14:paraId="20E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5" w:type="dxa"/>
            <w:vMerge w:val="restart"/>
            <w:noWrap w:val="0"/>
            <w:vAlign w:val="center"/>
          </w:tcPr>
          <w:p w14:paraId="4FDDD55B">
            <w:pPr>
              <w:spacing w:line="440" w:lineRule="exact"/>
              <w:jc w:val="center"/>
              <w:rPr>
                <w:rFonts w:hint="eastAsia" w:ascii="宋体" w:hAnsi="宋体"/>
                <w:color w:val="000000"/>
                <w:szCs w:val="21"/>
                <w:highlight w:val="none"/>
              </w:rPr>
            </w:pPr>
            <w:r>
              <w:rPr>
                <w:rFonts w:hint="eastAsia" w:ascii="宋体" w:hAnsi="宋体"/>
                <w:color w:val="000000"/>
                <w:szCs w:val="21"/>
                <w:highlight w:val="none"/>
              </w:rPr>
              <w:t>2</w:t>
            </w:r>
          </w:p>
        </w:tc>
        <w:tc>
          <w:tcPr>
            <w:tcW w:w="1235" w:type="dxa"/>
            <w:vMerge w:val="restart"/>
            <w:noWrap w:val="0"/>
            <w:vAlign w:val="center"/>
          </w:tcPr>
          <w:p w14:paraId="55DAF51B">
            <w:pPr>
              <w:spacing w:line="440" w:lineRule="exact"/>
              <w:rPr>
                <w:rFonts w:hint="eastAsia" w:ascii="宋体" w:hAnsi="宋体"/>
                <w:color w:val="000000"/>
                <w:szCs w:val="21"/>
                <w:highlight w:val="none"/>
              </w:rPr>
            </w:pPr>
            <w:r>
              <w:rPr>
                <w:rFonts w:hint="eastAsia" w:ascii="宋体" w:hAnsi="宋体"/>
                <w:color w:val="000000"/>
                <w:szCs w:val="21"/>
                <w:highlight w:val="none"/>
              </w:rPr>
              <w:t>投标人应符合的基本资格条件</w:t>
            </w:r>
          </w:p>
        </w:tc>
        <w:tc>
          <w:tcPr>
            <w:tcW w:w="3008" w:type="dxa"/>
            <w:noWrap w:val="0"/>
            <w:vAlign w:val="center"/>
          </w:tcPr>
          <w:p w14:paraId="3E336EA5">
            <w:pPr>
              <w:spacing w:line="440" w:lineRule="exact"/>
              <w:rPr>
                <w:rFonts w:hint="eastAsia" w:ascii="宋体" w:hAnsi="宋体" w:cs="宋体"/>
                <w:szCs w:val="21"/>
                <w:highlight w:val="none"/>
              </w:rPr>
            </w:pPr>
            <w:r>
              <w:rPr>
                <w:rFonts w:hint="eastAsia" w:ascii="宋体" w:hAnsi="宋体" w:cs="宋体"/>
                <w:szCs w:val="21"/>
                <w:highlight w:val="none"/>
              </w:rPr>
              <w:t>（2）具有独立承担民事责任的能力</w:t>
            </w:r>
          </w:p>
        </w:tc>
        <w:tc>
          <w:tcPr>
            <w:tcW w:w="3929" w:type="dxa"/>
            <w:noWrap w:val="0"/>
            <w:vAlign w:val="center"/>
          </w:tcPr>
          <w:p w14:paraId="20C0DFDF">
            <w:pPr>
              <w:spacing w:line="440" w:lineRule="exact"/>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0E5C2584">
            <w:pPr>
              <w:spacing w:line="440" w:lineRule="exact"/>
              <w:rPr>
                <w:rFonts w:hint="eastAsia" w:ascii="宋体" w:eastAsia="宋体"/>
                <w:color w:val="000000"/>
                <w:szCs w:val="21"/>
                <w:highlight w:val="none"/>
                <w:lang w:eastAsia="zh-CN"/>
              </w:rPr>
            </w:pPr>
            <w:r>
              <w:rPr>
                <w:rFonts w:hint="eastAsia" w:ascii="宋体"/>
                <w:color w:val="000000"/>
                <w:szCs w:val="21"/>
                <w:highlight w:val="none"/>
              </w:rPr>
              <w:t>投标人有效的营业执照、税务登记证、组织机构码证（或“三证合一证书”）</w:t>
            </w:r>
          </w:p>
        </w:tc>
      </w:tr>
      <w:tr w14:paraId="4E7C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5" w:type="dxa"/>
            <w:vMerge w:val="continue"/>
            <w:noWrap w:val="0"/>
            <w:vAlign w:val="center"/>
          </w:tcPr>
          <w:p w14:paraId="1A8CB8BD">
            <w:pPr>
              <w:spacing w:line="440" w:lineRule="exact"/>
              <w:jc w:val="center"/>
              <w:rPr>
                <w:rFonts w:hint="eastAsia" w:ascii="宋体" w:hAnsi="宋体"/>
                <w:color w:val="000000"/>
                <w:szCs w:val="21"/>
                <w:highlight w:val="none"/>
              </w:rPr>
            </w:pPr>
          </w:p>
        </w:tc>
        <w:tc>
          <w:tcPr>
            <w:tcW w:w="1235" w:type="dxa"/>
            <w:vMerge w:val="continue"/>
            <w:noWrap w:val="0"/>
            <w:vAlign w:val="center"/>
          </w:tcPr>
          <w:p w14:paraId="31D66F4E">
            <w:pPr>
              <w:spacing w:line="440" w:lineRule="exact"/>
              <w:rPr>
                <w:rFonts w:hint="eastAsia" w:ascii="宋体" w:hAnsi="宋体"/>
                <w:color w:val="000000"/>
                <w:szCs w:val="21"/>
                <w:highlight w:val="none"/>
              </w:rPr>
            </w:pPr>
          </w:p>
        </w:tc>
        <w:tc>
          <w:tcPr>
            <w:tcW w:w="3008" w:type="dxa"/>
            <w:noWrap w:val="0"/>
            <w:vAlign w:val="top"/>
          </w:tcPr>
          <w:p w14:paraId="72512AAD">
            <w:pPr>
              <w:spacing w:line="440" w:lineRule="exac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诚信投标承诺书（或《</w:t>
            </w:r>
            <w:r>
              <w:rPr>
                <w:rFonts w:hint="eastAsia" w:ascii="宋体" w:hAnsi="宋体" w:cs="宋体"/>
                <w:color w:val="000000"/>
                <w:kern w:val="0"/>
                <w:szCs w:val="21"/>
                <w:highlight w:val="none"/>
              </w:rPr>
              <w:t>公共信用信息报告（无违法违规证明版或核查版）</w:t>
            </w:r>
            <w:r>
              <w:rPr>
                <w:rFonts w:hint="eastAsia" w:ascii="宋体" w:hAnsi="宋体" w:cs="宋体"/>
                <w:color w:val="000000"/>
                <w:szCs w:val="21"/>
                <w:highlight w:val="none"/>
              </w:rPr>
              <w:t>》</w:t>
            </w:r>
            <w:r>
              <w:rPr>
                <w:rFonts w:hint="eastAsia" w:ascii="宋体" w:hAnsi="宋体" w:cs="宋体"/>
                <w:szCs w:val="21"/>
                <w:highlight w:val="none"/>
              </w:rPr>
              <w:t>）</w:t>
            </w:r>
          </w:p>
        </w:tc>
        <w:tc>
          <w:tcPr>
            <w:tcW w:w="3929" w:type="dxa"/>
            <w:noWrap w:val="0"/>
            <w:vAlign w:val="center"/>
          </w:tcPr>
          <w:p w14:paraId="211DD61E">
            <w:pPr>
              <w:spacing w:line="440" w:lineRule="exact"/>
              <w:jc w:val="both"/>
              <w:rPr>
                <w:rFonts w:hint="eastAsia" w:ascii="宋体"/>
                <w:b/>
                <w:color w:val="000000"/>
                <w:szCs w:val="21"/>
                <w:highlight w:val="none"/>
              </w:rPr>
            </w:pPr>
            <w:r>
              <w:rPr>
                <w:rFonts w:hint="eastAsia"/>
                <w:color w:val="000000"/>
                <w:highlight w:val="none"/>
              </w:rPr>
              <w:t>格式见附件，检验电子标书</w:t>
            </w:r>
          </w:p>
        </w:tc>
      </w:tr>
      <w:tr w14:paraId="67C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5" w:type="dxa"/>
            <w:vMerge w:val="continue"/>
            <w:noWrap w:val="0"/>
            <w:vAlign w:val="center"/>
          </w:tcPr>
          <w:p w14:paraId="4181149C">
            <w:pPr>
              <w:spacing w:line="440" w:lineRule="exact"/>
              <w:jc w:val="center"/>
              <w:rPr>
                <w:rFonts w:hint="eastAsia" w:ascii="宋体" w:hAnsi="宋体"/>
                <w:color w:val="000000"/>
                <w:szCs w:val="21"/>
                <w:highlight w:val="none"/>
              </w:rPr>
            </w:pPr>
          </w:p>
        </w:tc>
        <w:tc>
          <w:tcPr>
            <w:tcW w:w="1235" w:type="dxa"/>
            <w:vMerge w:val="continue"/>
            <w:noWrap w:val="0"/>
            <w:vAlign w:val="center"/>
          </w:tcPr>
          <w:p w14:paraId="35B5BDCC">
            <w:pPr>
              <w:spacing w:line="440" w:lineRule="exact"/>
              <w:rPr>
                <w:rFonts w:hint="eastAsia" w:ascii="宋体" w:hAnsi="宋体"/>
                <w:color w:val="000000"/>
                <w:szCs w:val="21"/>
                <w:highlight w:val="none"/>
              </w:rPr>
            </w:pPr>
          </w:p>
        </w:tc>
        <w:tc>
          <w:tcPr>
            <w:tcW w:w="3008" w:type="dxa"/>
            <w:noWrap w:val="0"/>
            <w:vAlign w:val="center"/>
          </w:tcPr>
          <w:p w14:paraId="23887817">
            <w:pPr>
              <w:spacing w:line="440" w:lineRule="exac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）服务承诺书</w:t>
            </w:r>
          </w:p>
        </w:tc>
        <w:tc>
          <w:tcPr>
            <w:tcW w:w="3929" w:type="dxa"/>
            <w:noWrap w:val="0"/>
            <w:vAlign w:val="center"/>
          </w:tcPr>
          <w:p w14:paraId="13C12B77">
            <w:pPr>
              <w:spacing w:line="440" w:lineRule="exact"/>
              <w:rPr>
                <w:rFonts w:hint="eastAsia" w:ascii="宋体"/>
                <w:color w:val="000000"/>
                <w:szCs w:val="21"/>
                <w:highlight w:val="none"/>
              </w:rPr>
            </w:pPr>
            <w:r>
              <w:rPr>
                <w:rFonts w:hint="eastAsia"/>
                <w:color w:val="000000"/>
                <w:highlight w:val="none"/>
              </w:rPr>
              <w:t>格式见附件，检验电子标书</w:t>
            </w:r>
          </w:p>
        </w:tc>
      </w:tr>
    </w:tbl>
    <w:p w14:paraId="447D6EFE">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重要提示：</w:t>
      </w:r>
    </w:p>
    <w:p w14:paraId="4F9F41EA">
      <w:pPr>
        <w:adjustRightInd w:val="0"/>
        <w:snapToGrid w:val="0"/>
        <w:spacing w:line="440" w:lineRule="exact"/>
        <w:ind w:firstLine="422" w:firstLineChars="200"/>
        <w:jc w:val="left"/>
        <w:rPr>
          <w:rFonts w:hint="eastAsia" w:ascii="黑体" w:hAnsi="黑体" w:eastAsia="黑体" w:cs="黑体"/>
          <w:b/>
          <w:bCs/>
          <w:color w:val="000000"/>
          <w:szCs w:val="21"/>
          <w:highlight w:val="none"/>
        </w:rPr>
      </w:pPr>
      <w:bookmarkStart w:id="80" w:name="_Toc15058909"/>
      <w:bookmarkStart w:id="81" w:name="_Toc95223395"/>
      <w:bookmarkStart w:id="82" w:name="_Toc506107320"/>
      <w:bookmarkStart w:id="83" w:name="_Toc60061492"/>
      <w:r>
        <w:rPr>
          <w:rFonts w:hint="eastAsia" w:ascii="黑体" w:hAnsi="黑体" w:eastAsia="黑体" w:cs="黑体"/>
          <w:b/>
          <w:bCs/>
          <w:color w:val="000000"/>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174CAA14">
      <w:pPr>
        <w:adjustRightInd w:val="0"/>
        <w:snapToGrid w:val="0"/>
        <w:spacing w:line="440" w:lineRule="exact"/>
        <w:ind w:firstLine="422" w:firstLineChars="200"/>
        <w:jc w:val="left"/>
        <w:rPr>
          <w:rFonts w:hint="eastAsia" w:ascii="黑体" w:hAnsi="黑体" w:eastAsia="黑体" w:cs="黑体"/>
          <w:b/>
          <w:bCs/>
          <w:color w:val="000000"/>
          <w:szCs w:val="21"/>
          <w:highlight w:val="none"/>
        </w:rPr>
      </w:pPr>
      <w:r>
        <w:rPr>
          <w:rFonts w:hint="eastAsia" w:ascii="黑体" w:hAnsi="黑体" w:eastAsia="黑体" w:cs="黑体"/>
          <w:b/>
          <w:bCs/>
          <w:color w:val="000000"/>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bookmarkEnd w:id="80"/>
    <w:bookmarkEnd w:id="81"/>
    <w:bookmarkEnd w:id="82"/>
    <w:bookmarkEnd w:id="83"/>
    <w:p w14:paraId="7D33A5D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1.审查资料</w:t>
      </w:r>
    </w:p>
    <w:p w14:paraId="648E2F9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（1）法定代表人身份证明及其有效身份证（或法定代表人授权委托书及其有效身份证）（格式见附件）；</w:t>
      </w:r>
    </w:p>
    <w:p w14:paraId="0746CFE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eastAsia="宋体" w:cs="宋体"/>
          <w:color w:val="000000"/>
          <w:szCs w:val="21"/>
          <w:highlight w:val="none"/>
        </w:rPr>
        <w:t>投标人有效的营业执照、税务登记证、组织机构代码证（或三合一证书）</w:t>
      </w:r>
      <w:r>
        <w:rPr>
          <w:rFonts w:hint="eastAsia" w:ascii="宋体" w:hAnsi="宋体" w:cs="宋体"/>
          <w:color w:val="000000"/>
          <w:szCs w:val="21"/>
          <w:highlight w:val="none"/>
        </w:rPr>
        <w:t>；</w:t>
      </w:r>
    </w:p>
    <w:p w14:paraId="7A1B1AA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诚信投标承诺书（或《公共信用信息报告（无违法违规证明版或核查版）》）；</w:t>
      </w:r>
    </w:p>
    <w:p w14:paraId="75A93B29">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）服务承诺：是否响应招标文件要求的书面说明和服务承诺书（格式见附件）</w:t>
      </w:r>
      <w:r>
        <w:rPr>
          <w:rFonts w:hint="eastAsia" w:ascii="宋体" w:hAnsi="宋体" w:cs="宋体"/>
          <w:color w:val="000000"/>
          <w:szCs w:val="21"/>
          <w:highlight w:val="none"/>
          <w:lang w:eastAsia="zh-CN"/>
        </w:rPr>
        <w:t>。</w:t>
      </w:r>
    </w:p>
    <w:p w14:paraId="7649CF89">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2.审查办法</w:t>
      </w:r>
    </w:p>
    <w:p w14:paraId="02D8EE81">
      <w:pPr>
        <w:spacing w:line="360" w:lineRule="auto"/>
        <w:ind w:firstLine="420" w:firstLineChars="200"/>
        <w:rPr>
          <w:rFonts w:hint="eastAsia" w:ascii="宋体" w:hAnsi="宋体" w:cs="宋体"/>
          <w:color w:val="000000"/>
          <w:szCs w:val="21"/>
          <w:highlight w:val="none"/>
        </w:rPr>
      </w:pPr>
      <w:bookmarkStart w:id="84" w:name="_Toc15058910"/>
      <w:bookmarkStart w:id="85" w:name="_Toc324404868"/>
      <w:bookmarkStart w:id="86" w:name="_Toc506107321"/>
      <w:bookmarkStart w:id="87" w:name="_Toc60061493"/>
      <w:r>
        <w:rPr>
          <w:rFonts w:hint="eastAsia" w:ascii="宋体" w:hAnsi="宋体" w:cs="宋体"/>
          <w:color w:val="000000"/>
          <w:szCs w:val="21"/>
          <w:highlight w:val="none"/>
        </w:rPr>
        <w:t>由资格审查委员会（评标委员会）按资格审查办法前附表中资格审查必要合格条件评审表要求对投标人审查资料进行核验。</w:t>
      </w:r>
    </w:p>
    <w:p w14:paraId="4663D857">
      <w:pPr>
        <w:adjustRightInd w:val="0"/>
        <w:snapToGrid w:val="0"/>
        <w:spacing w:line="420" w:lineRule="exact"/>
        <w:ind w:firstLine="315" w:firstLineChars="150"/>
        <w:rPr>
          <w:rFonts w:hint="eastAsia" w:ascii="宋体" w:hAnsi="宋体" w:cs="宋体"/>
          <w:color w:val="000000"/>
          <w:szCs w:val="21"/>
          <w:highlight w:val="none"/>
        </w:rPr>
      </w:pPr>
      <w:bookmarkStart w:id="88" w:name="_Toc95223396"/>
      <w:r>
        <w:rPr>
          <w:rFonts w:hint="eastAsia" w:ascii="宋体" w:hAnsi="宋体" w:cs="宋体"/>
          <w:color w:val="000000"/>
          <w:szCs w:val="21"/>
          <w:highlight w:val="none"/>
        </w:rPr>
        <w:t>3.资格审查委员会和审查标准</w:t>
      </w:r>
      <w:bookmarkEnd w:id="84"/>
      <w:bookmarkEnd w:id="85"/>
      <w:bookmarkEnd w:id="86"/>
      <w:bookmarkEnd w:id="87"/>
      <w:bookmarkEnd w:id="88"/>
    </w:p>
    <w:p w14:paraId="68AC5AE7">
      <w:pPr>
        <w:adjustRightInd w:val="0"/>
        <w:snapToGrid w:val="0"/>
        <w:spacing w:line="420" w:lineRule="exact"/>
        <w:ind w:firstLine="315"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3.1资格审查由招标人依法组建的资格审查委员会（或评标委员会）负责。审查标准见资格审查办法前附表。</w:t>
      </w:r>
    </w:p>
    <w:p w14:paraId="329002A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3.2由资格审查委员会（评标委员会）按资格审查办法前附表要求对投标人的审查资料进行核验。投标申请人有下列情形之一的，其资格审查为不合格： </w:t>
      </w:r>
    </w:p>
    <w:p w14:paraId="01E05DA5">
      <w:pPr>
        <w:adjustRightInd w:val="0"/>
        <w:snapToGrid w:val="0"/>
        <w:spacing w:line="420" w:lineRule="exact"/>
        <w:ind w:firstLine="315" w:firstLineChars="150"/>
        <w:rPr>
          <w:rFonts w:hint="eastAsia" w:ascii="宋体" w:hAnsi="宋体" w:cs="宋体"/>
          <w:color w:val="000000"/>
          <w:szCs w:val="21"/>
          <w:highlight w:val="none"/>
        </w:rPr>
      </w:pPr>
      <w:bookmarkStart w:id="89" w:name="_Toc506107322"/>
      <w:bookmarkStart w:id="90" w:name="_Toc324404869"/>
      <w:bookmarkStart w:id="91" w:name="_Toc15058911"/>
      <w:bookmarkStart w:id="92" w:name="_Toc60061494"/>
      <w:bookmarkStart w:id="93" w:name="_Toc95223397"/>
      <w:r>
        <w:rPr>
          <w:rFonts w:hint="eastAsia" w:ascii="宋体" w:hAnsi="宋体" w:cs="宋体"/>
          <w:color w:val="000000"/>
          <w:szCs w:val="21"/>
          <w:highlight w:val="none"/>
        </w:rPr>
        <w:t>（1）未上传电子标书或电子标书经审查不合格；</w:t>
      </w:r>
    </w:p>
    <w:p w14:paraId="5F9A3E73">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（2）联合体投标人没有提交联合体协议书；</w:t>
      </w:r>
    </w:p>
    <w:p w14:paraId="3A4A731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（3）保证金不按第一章“招标公告”要求提交投标保证金的； </w:t>
      </w:r>
    </w:p>
    <w:p w14:paraId="6CDB9681">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（4）投标人未办理省主体库登记入库手续的；</w:t>
      </w:r>
    </w:p>
    <w:p w14:paraId="4CC6265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（5）投标人投标 MAC 地址一致的；</w:t>
      </w:r>
    </w:p>
    <w:p w14:paraId="42C360A4">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（6）投标人申请开具电子保函 MAC 地址一致的；</w:t>
      </w:r>
    </w:p>
    <w:p w14:paraId="4D7249D8">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（7）投标人投标文件制作机器码、文件创建标识码及造价软件加密锁号信息雷同的；</w:t>
      </w:r>
    </w:p>
    <w:p w14:paraId="0BA83B5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）法律、法规规定的其他情形。</w:t>
      </w:r>
    </w:p>
    <w:p w14:paraId="3032D2BF">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4.审查结果</w:t>
      </w:r>
      <w:bookmarkEnd w:id="89"/>
      <w:bookmarkEnd w:id="90"/>
      <w:bookmarkEnd w:id="91"/>
      <w:bookmarkEnd w:id="92"/>
      <w:bookmarkEnd w:id="93"/>
    </w:p>
    <w:p w14:paraId="33AA9A69">
      <w:pPr>
        <w:adjustRightInd w:val="0"/>
        <w:snapToGrid w:val="0"/>
        <w:spacing w:line="42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只有通过资格审查的投标人才能进入下一步的评标程序。</w:t>
      </w:r>
    </w:p>
    <w:p w14:paraId="67897AB4">
      <w:pPr>
        <w:spacing w:before="240" w:beforeLines="100" w:after="240" w:afterLines="100" w:line="400" w:lineRule="exact"/>
        <w:jc w:val="center"/>
        <w:rPr>
          <w:rFonts w:hint="eastAsia" w:ascii="宋体"/>
          <w:b/>
          <w:sz w:val="28"/>
          <w:szCs w:val="28"/>
          <w:highlight w:val="none"/>
        </w:rPr>
      </w:pPr>
      <w:r>
        <w:rPr>
          <w:rFonts w:hint="eastAsia" w:ascii="宋体"/>
          <w:b/>
          <w:sz w:val="28"/>
          <w:szCs w:val="28"/>
          <w:highlight w:val="none"/>
        </w:rPr>
        <w:br w:type="page"/>
      </w:r>
      <w:r>
        <w:rPr>
          <w:rFonts w:hint="eastAsia" w:ascii="宋体"/>
          <w:b/>
          <w:sz w:val="28"/>
          <w:szCs w:val="28"/>
          <w:highlight w:val="none"/>
        </w:rPr>
        <w:t>第四章 评标办法</w:t>
      </w:r>
      <w:bookmarkEnd w:id="78"/>
    </w:p>
    <w:p w14:paraId="2A12E740">
      <w:pPr>
        <w:pStyle w:val="13"/>
        <w:numPr>
          <w:ilvl w:val="0"/>
          <w:numId w:val="0"/>
        </w:numPr>
        <w:jc w:val="left"/>
        <w:rPr>
          <w:rFonts w:hint="default" w:eastAsia="宋体"/>
          <w:highlight w:val="none"/>
          <w:lang w:val="en-US" w:eastAsia="zh-CN"/>
        </w:rPr>
      </w:pPr>
      <w:r>
        <w:rPr>
          <w:rFonts w:hint="eastAsia"/>
          <w:highlight w:val="none"/>
          <w:lang w:val="en-US" w:eastAsia="zh-CN"/>
        </w:rPr>
        <w:t>商务标评审：</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49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74E57C2B">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序号</w:t>
            </w:r>
          </w:p>
        </w:tc>
        <w:tc>
          <w:tcPr>
            <w:tcW w:w="4135" w:type="dxa"/>
            <w:gridSpan w:val="2"/>
            <w:noWrap w:val="0"/>
            <w:vAlign w:val="center"/>
          </w:tcPr>
          <w:p w14:paraId="3FF21344">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审查因素</w:t>
            </w:r>
          </w:p>
        </w:tc>
        <w:tc>
          <w:tcPr>
            <w:tcW w:w="4173" w:type="dxa"/>
            <w:noWrap w:val="0"/>
            <w:vAlign w:val="center"/>
          </w:tcPr>
          <w:p w14:paraId="71AFE006">
            <w:pPr>
              <w:spacing w:line="320" w:lineRule="atLeast"/>
              <w:jc w:val="center"/>
              <w:rPr>
                <w:rFonts w:hint="eastAsia" w:ascii="黑体" w:eastAsia="黑体" w:cs="黑体"/>
                <w:b/>
                <w:bCs/>
                <w:color w:val="000000"/>
                <w:szCs w:val="21"/>
                <w:highlight w:val="none"/>
              </w:rPr>
            </w:pPr>
            <w:r>
              <w:rPr>
                <w:rFonts w:hint="eastAsia" w:ascii="黑体" w:eastAsia="黑体" w:cs="黑体"/>
                <w:b/>
                <w:bCs/>
                <w:color w:val="000000"/>
                <w:szCs w:val="21"/>
                <w:highlight w:val="none"/>
              </w:rPr>
              <w:t>审查内容</w:t>
            </w:r>
          </w:p>
        </w:tc>
      </w:tr>
      <w:tr w14:paraId="70CA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2F2E2B04">
            <w:pPr>
              <w:spacing w:line="320" w:lineRule="atLeast"/>
              <w:jc w:val="center"/>
              <w:rPr>
                <w:rFonts w:hint="eastAsia" w:ascii="宋体"/>
                <w:color w:val="000000"/>
                <w:szCs w:val="21"/>
                <w:highlight w:val="none"/>
              </w:rPr>
            </w:pPr>
            <w:r>
              <w:rPr>
                <w:rFonts w:hint="eastAsia" w:ascii="宋体"/>
                <w:color w:val="000000"/>
                <w:szCs w:val="21"/>
                <w:highlight w:val="none"/>
              </w:rPr>
              <w:t>1</w:t>
            </w:r>
          </w:p>
        </w:tc>
        <w:tc>
          <w:tcPr>
            <w:tcW w:w="1204" w:type="dxa"/>
            <w:vMerge w:val="restart"/>
            <w:noWrap w:val="0"/>
            <w:vAlign w:val="center"/>
          </w:tcPr>
          <w:p w14:paraId="64E5C0DE">
            <w:pPr>
              <w:spacing w:line="320" w:lineRule="atLeast"/>
              <w:rPr>
                <w:rFonts w:hint="eastAsia" w:ascii="宋体" w:cs="仿宋_GB2312"/>
                <w:color w:val="000000"/>
                <w:szCs w:val="21"/>
                <w:highlight w:val="none"/>
                <w:lang w:val="zh-CN"/>
              </w:rPr>
            </w:pPr>
            <w:r>
              <w:rPr>
                <w:rFonts w:hint="eastAsia" w:ascii="宋体" w:hAnsi="宋体" w:cs="宋体"/>
                <w:color w:val="000000"/>
                <w:szCs w:val="21"/>
                <w:highlight w:val="none"/>
              </w:rPr>
              <w:t>形式评审标准</w:t>
            </w:r>
          </w:p>
        </w:tc>
        <w:tc>
          <w:tcPr>
            <w:tcW w:w="2931" w:type="dxa"/>
            <w:noWrap w:val="0"/>
            <w:vAlign w:val="center"/>
          </w:tcPr>
          <w:p w14:paraId="345DAA62">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投标函签字盖章</w:t>
            </w:r>
          </w:p>
        </w:tc>
        <w:tc>
          <w:tcPr>
            <w:tcW w:w="4173" w:type="dxa"/>
            <w:noWrap w:val="0"/>
            <w:vAlign w:val="center"/>
          </w:tcPr>
          <w:p w14:paraId="2365AD50">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有投标人及其法定代表人签章。</w:t>
            </w:r>
          </w:p>
        </w:tc>
      </w:tr>
      <w:tr w14:paraId="04C9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0CA097D4">
            <w:pPr>
              <w:spacing w:line="320" w:lineRule="atLeast"/>
              <w:rPr>
                <w:color w:val="000000"/>
                <w:highlight w:val="none"/>
              </w:rPr>
            </w:pPr>
          </w:p>
        </w:tc>
        <w:tc>
          <w:tcPr>
            <w:tcW w:w="1204" w:type="dxa"/>
            <w:vMerge w:val="continue"/>
            <w:noWrap w:val="0"/>
            <w:vAlign w:val="center"/>
          </w:tcPr>
          <w:p w14:paraId="6078FEB1">
            <w:pPr>
              <w:spacing w:line="320" w:lineRule="atLeast"/>
              <w:rPr>
                <w:color w:val="000000"/>
                <w:highlight w:val="none"/>
              </w:rPr>
            </w:pPr>
          </w:p>
        </w:tc>
        <w:tc>
          <w:tcPr>
            <w:tcW w:w="2931" w:type="dxa"/>
            <w:noWrap w:val="0"/>
            <w:vAlign w:val="center"/>
          </w:tcPr>
          <w:p w14:paraId="04698314">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投标文件格式</w:t>
            </w:r>
          </w:p>
        </w:tc>
        <w:tc>
          <w:tcPr>
            <w:tcW w:w="4173" w:type="dxa"/>
            <w:noWrap w:val="0"/>
            <w:vAlign w:val="center"/>
          </w:tcPr>
          <w:p w14:paraId="5034EFC0">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02C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1AA9B1E">
            <w:pPr>
              <w:spacing w:line="320" w:lineRule="atLeast"/>
              <w:rPr>
                <w:color w:val="000000"/>
                <w:highlight w:val="none"/>
              </w:rPr>
            </w:pPr>
          </w:p>
        </w:tc>
        <w:tc>
          <w:tcPr>
            <w:tcW w:w="1204" w:type="dxa"/>
            <w:vMerge w:val="continue"/>
            <w:noWrap w:val="0"/>
            <w:vAlign w:val="center"/>
          </w:tcPr>
          <w:p w14:paraId="54714028">
            <w:pPr>
              <w:spacing w:line="320" w:lineRule="atLeast"/>
              <w:rPr>
                <w:color w:val="000000"/>
                <w:highlight w:val="none"/>
              </w:rPr>
            </w:pPr>
          </w:p>
        </w:tc>
        <w:tc>
          <w:tcPr>
            <w:tcW w:w="2931" w:type="dxa"/>
            <w:noWrap w:val="0"/>
            <w:vAlign w:val="center"/>
          </w:tcPr>
          <w:p w14:paraId="37D301FF">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商务标签字盖章</w:t>
            </w:r>
          </w:p>
        </w:tc>
        <w:tc>
          <w:tcPr>
            <w:tcW w:w="4173" w:type="dxa"/>
            <w:noWrap w:val="0"/>
            <w:vAlign w:val="center"/>
          </w:tcPr>
          <w:p w14:paraId="054FAE96">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rPr>
              <w:t>按投标文件格式要求签章。</w:t>
            </w:r>
          </w:p>
        </w:tc>
      </w:tr>
      <w:tr w14:paraId="7E5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474038A1">
            <w:pPr>
              <w:spacing w:line="320" w:lineRule="atLeast"/>
              <w:rPr>
                <w:color w:val="000000"/>
                <w:highlight w:val="none"/>
              </w:rPr>
            </w:pPr>
          </w:p>
        </w:tc>
        <w:tc>
          <w:tcPr>
            <w:tcW w:w="1204" w:type="dxa"/>
            <w:vMerge w:val="continue"/>
            <w:noWrap w:val="0"/>
            <w:vAlign w:val="center"/>
          </w:tcPr>
          <w:p w14:paraId="28DD9EB8">
            <w:pPr>
              <w:spacing w:line="320" w:lineRule="atLeast"/>
              <w:rPr>
                <w:color w:val="000000"/>
                <w:highlight w:val="none"/>
              </w:rPr>
            </w:pPr>
          </w:p>
        </w:tc>
        <w:tc>
          <w:tcPr>
            <w:tcW w:w="2931" w:type="dxa"/>
            <w:noWrap w:val="0"/>
            <w:vAlign w:val="center"/>
          </w:tcPr>
          <w:p w14:paraId="748B0DB6">
            <w:pPr>
              <w:adjustRightInd w:val="0"/>
              <w:snapToGrid w:val="0"/>
              <w:spacing w:line="560" w:lineRule="exact"/>
              <w:rPr>
                <w:rFonts w:hint="eastAsia" w:ascii="宋体"/>
                <w:color w:val="000000"/>
                <w:szCs w:val="21"/>
                <w:highlight w:val="none"/>
              </w:rPr>
            </w:pPr>
            <w:r>
              <w:rPr>
                <w:rFonts w:hint="eastAsia" w:ascii="宋体" w:hAnsi="宋体" w:cs="宋体"/>
                <w:color w:val="000000"/>
                <w:szCs w:val="21"/>
                <w:highlight w:val="none"/>
              </w:rPr>
              <w:t>报价唯一</w:t>
            </w:r>
          </w:p>
        </w:tc>
        <w:tc>
          <w:tcPr>
            <w:tcW w:w="4173" w:type="dxa"/>
            <w:noWrap w:val="0"/>
            <w:vAlign w:val="center"/>
          </w:tcPr>
          <w:p w14:paraId="1F44D3C8">
            <w:pPr>
              <w:adjustRightInd w:val="0"/>
              <w:snapToGrid w:val="0"/>
              <w:spacing w:line="560" w:lineRule="exact"/>
              <w:jc w:val="left"/>
              <w:rPr>
                <w:rFonts w:hint="eastAsia" w:ascii="宋体" w:cs="仿宋_GB2312"/>
                <w:color w:val="000000"/>
                <w:szCs w:val="21"/>
                <w:highlight w:val="none"/>
                <w:lang w:val="zh-CN"/>
              </w:rPr>
            </w:pPr>
            <w:r>
              <w:rPr>
                <w:rFonts w:hint="eastAsia" w:ascii="宋体" w:hAnsi="宋体" w:cs="宋体"/>
                <w:color w:val="000000"/>
                <w:szCs w:val="21"/>
                <w:highlight w:val="none"/>
              </w:rPr>
              <w:t>只能有一个报价。</w:t>
            </w:r>
          </w:p>
        </w:tc>
      </w:tr>
      <w:tr w14:paraId="45EF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39C2D4D">
            <w:pPr>
              <w:spacing w:line="320" w:lineRule="atLeast"/>
              <w:jc w:val="center"/>
              <w:rPr>
                <w:rFonts w:hint="eastAsia" w:ascii="宋体"/>
                <w:color w:val="000000"/>
                <w:szCs w:val="21"/>
                <w:highlight w:val="none"/>
              </w:rPr>
            </w:pPr>
            <w:r>
              <w:rPr>
                <w:rFonts w:hint="eastAsia" w:ascii="宋体"/>
                <w:color w:val="000000"/>
                <w:szCs w:val="21"/>
                <w:highlight w:val="none"/>
              </w:rPr>
              <w:t>2</w:t>
            </w:r>
          </w:p>
        </w:tc>
        <w:tc>
          <w:tcPr>
            <w:tcW w:w="1204" w:type="dxa"/>
            <w:vMerge w:val="restart"/>
            <w:noWrap w:val="0"/>
            <w:vAlign w:val="center"/>
          </w:tcPr>
          <w:p w14:paraId="7F3B9BD9">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响应性评审标准</w:t>
            </w:r>
          </w:p>
        </w:tc>
        <w:tc>
          <w:tcPr>
            <w:tcW w:w="2931" w:type="dxa"/>
            <w:noWrap w:val="0"/>
            <w:vAlign w:val="center"/>
          </w:tcPr>
          <w:p w14:paraId="3383D9B9">
            <w:pPr>
              <w:adjustRightInd w:val="0"/>
              <w:snapToGrid w:val="0"/>
              <w:spacing w:line="560" w:lineRule="exact"/>
              <w:jc w:val="left"/>
              <w:rPr>
                <w:rFonts w:hint="eastAsia" w:ascii="宋体" w:cs="宋体"/>
                <w:color w:val="000000"/>
                <w:szCs w:val="21"/>
                <w:highlight w:val="none"/>
              </w:rPr>
            </w:pPr>
            <w:r>
              <w:rPr>
                <w:rFonts w:hint="eastAsia" w:ascii="宋体" w:hAnsi="宋体" w:cs="宋体"/>
                <w:color w:val="000000"/>
                <w:szCs w:val="21"/>
                <w:highlight w:val="none"/>
                <w:lang w:val="en-US" w:eastAsia="zh-CN"/>
              </w:rPr>
              <w:t>供货</w:t>
            </w:r>
            <w:r>
              <w:rPr>
                <w:rFonts w:hint="eastAsia" w:ascii="宋体" w:hAnsi="宋体" w:cs="宋体"/>
                <w:color w:val="000000"/>
                <w:szCs w:val="21"/>
                <w:highlight w:val="none"/>
              </w:rPr>
              <w:t>期</w:t>
            </w:r>
          </w:p>
        </w:tc>
        <w:tc>
          <w:tcPr>
            <w:tcW w:w="4173" w:type="dxa"/>
            <w:noWrap w:val="0"/>
            <w:vAlign w:val="center"/>
          </w:tcPr>
          <w:p w14:paraId="51657076">
            <w:pPr>
              <w:adjustRightInd w:val="0"/>
              <w:snapToGrid w:val="0"/>
              <w:spacing w:line="560" w:lineRule="exact"/>
              <w:rPr>
                <w:rFonts w:hint="eastAsia" w:ascii="宋体" w:cs="宋体"/>
                <w:color w:val="000000"/>
                <w:szCs w:val="21"/>
                <w:highlight w:val="none"/>
              </w:rPr>
            </w:pPr>
            <w:r>
              <w:rPr>
                <w:rFonts w:hint="eastAsia" w:ascii="宋体" w:hAnsi="宋体" w:cs="宋体"/>
                <w:color w:val="000000"/>
                <w:szCs w:val="21"/>
                <w:highlight w:val="none"/>
              </w:rPr>
              <w:t>符合投标须知前附表规定。</w:t>
            </w:r>
          </w:p>
        </w:tc>
      </w:tr>
      <w:tr w14:paraId="43A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03F18356">
            <w:pPr>
              <w:spacing w:line="320" w:lineRule="atLeast"/>
              <w:rPr>
                <w:color w:val="000000"/>
                <w:highlight w:val="none"/>
              </w:rPr>
            </w:pPr>
          </w:p>
        </w:tc>
        <w:tc>
          <w:tcPr>
            <w:tcW w:w="1204" w:type="dxa"/>
            <w:vMerge w:val="continue"/>
            <w:noWrap w:val="0"/>
            <w:vAlign w:val="center"/>
          </w:tcPr>
          <w:p w14:paraId="5BA2494C">
            <w:pPr>
              <w:spacing w:line="320" w:lineRule="atLeast"/>
              <w:rPr>
                <w:color w:val="000000"/>
                <w:highlight w:val="none"/>
              </w:rPr>
            </w:pPr>
          </w:p>
        </w:tc>
        <w:tc>
          <w:tcPr>
            <w:tcW w:w="2931" w:type="dxa"/>
            <w:noWrap w:val="0"/>
            <w:vAlign w:val="center"/>
          </w:tcPr>
          <w:p w14:paraId="59C43CDA">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投标有效期</w:t>
            </w:r>
          </w:p>
        </w:tc>
        <w:tc>
          <w:tcPr>
            <w:tcW w:w="4173" w:type="dxa"/>
            <w:noWrap w:val="0"/>
            <w:vAlign w:val="center"/>
          </w:tcPr>
          <w:p w14:paraId="26BD5DF3">
            <w:pPr>
              <w:adjustRightInd w:val="0"/>
              <w:snapToGrid w:val="0"/>
              <w:spacing w:line="560" w:lineRule="exact"/>
              <w:rPr>
                <w:rFonts w:hint="eastAsia" w:ascii="宋体" w:cs="仿宋_GB2312"/>
                <w:color w:val="000000"/>
                <w:szCs w:val="21"/>
                <w:highlight w:val="none"/>
                <w:lang w:val="zh-CN"/>
              </w:rPr>
            </w:pPr>
            <w:r>
              <w:rPr>
                <w:rFonts w:hint="eastAsia" w:ascii="宋体" w:hAnsi="宋体" w:cs="宋体"/>
                <w:color w:val="000000"/>
                <w:szCs w:val="21"/>
                <w:highlight w:val="none"/>
              </w:rPr>
              <w:t>符合投标须知前附表规定。</w:t>
            </w:r>
          </w:p>
        </w:tc>
      </w:tr>
      <w:tr w14:paraId="20D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E3DF05A">
            <w:pPr>
              <w:spacing w:line="320" w:lineRule="atLeast"/>
              <w:rPr>
                <w:color w:val="000000"/>
                <w:highlight w:val="none"/>
              </w:rPr>
            </w:pPr>
          </w:p>
        </w:tc>
        <w:tc>
          <w:tcPr>
            <w:tcW w:w="1204" w:type="dxa"/>
            <w:vMerge w:val="continue"/>
            <w:noWrap w:val="0"/>
            <w:vAlign w:val="center"/>
          </w:tcPr>
          <w:p w14:paraId="0463F6C1">
            <w:pPr>
              <w:spacing w:line="320" w:lineRule="atLeast"/>
              <w:rPr>
                <w:color w:val="000000"/>
                <w:highlight w:val="none"/>
              </w:rPr>
            </w:pPr>
          </w:p>
        </w:tc>
        <w:tc>
          <w:tcPr>
            <w:tcW w:w="2931" w:type="dxa"/>
            <w:noWrap w:val="0"/>
            <w:vAlign w:val="center"/>
          </w:tcPr>
          <w:p w14:paraId="54961D82">
            <w:pPr>
              <w:adjustRightInd w:val="0"/>
              <w:snapToGrid w:val="0"/>
              <w:spacing w:line="560" w:lineRule="exact"/>
              <w:rPr>
                <w:rFonts w:hint="eastAsia" w:ascii="宋体" w:hAnsi="宋体" w:cs="宋体"/>
                <w:color w:val="000000"/>
                <w:szCs w:val="21"/>
                <w:highlight w:val="none"/>
              </w:rPr>
            </w:pPr>
            <w:r>
              <w:rPr>
                <w:rFonts w:hint="eastAsia" w:ascii="宋体" w:hAnsi="宋体" w:cs="宋体"/>
                <w:color w:val="000000"/>
                <w:szCs w:val="21"/>
                <w:highlight w:val="none"/>
              </w:rPr>
              <w:t>投标总价评审</w:t>
            </w:r>
          </w:p>
        </w:tc>
        <w:tc>
          <w:tcPr>
            <w:tcW w:w="4173" w:type="dxa"/>
            <w:noWrap w:val="0"/>
            <w:vAlign w:val="center"/>
          </w:tcPr>
          <w:p w14:paraId="7D1EF458">
            <w:pPr>
              <w:adjustRightInd w:val="0"/>
              <w:snapToGrid w:val="0"/>
              <w:spacing w:line="560" w:lineRule="exact"/>
              <w:rPr>
                <w:rFonts w:hint="eastAsia" w:ascii="宋体" w:hAnsi="宋体" w:eastAsia="宋体" w:cs="宋体"/>
                <w:color w:val="000000"/>
                <w:szCs w:val="21"/>
                <w:highlight w:val="none"/>
                <w:lang w:eastAsia="zh-CN"/>
              </w:rPr>
            </w:pPr>
            <w:r>
              <w:rPr>
                <w:rFonts w:hint="eastAsia" w:ascii="宋体" w:hAnsi="宋体" w:cs="宋体"/>
                <w:color w:val="000000"/>
                <w:spacing w:val="-6"/>
                <w:szCs w:val="21"/>
                <w:highlight w:val="none"/>
              </w:rPr>
              <w:t>不得高于最高投标限价</w:t>
            </w:r>
            <w:r>
              <w:rPr>
                <w:rFonts w:hint="eastAsia" w:ascii="宋体" w:hAnsi="宋体" w:cs="宋体"/>
                <w:color w:val="000000"/>
                <w:spacing w:val="-6"/>
                <w:szCs w:val="21"/>
                <w:highlight w:val="none"/>
                <w:lang w:eastAsia="zh-CN"/>
              </w:rPr>
              <w:t>。</w:t>
            </w:r>
          </w:p>
        </w:tc>
      </w:tr>
      <w:tr w14:paraId="2A1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0B9435D3">
            <w:pPr>
              <w:spacing w:line="320" w:lineRule="atLeast"/>
              <w:jc w:val="center"/>
              <w:rPr>
                <w:rFonts w:hint="eastAsia" w:ascii="宋体"/>
                <w:color w:val="000000"/>
                <w:szCs w:val="21"/>
                <w:highlight w:val="none"/>
              </w:rPr>
            </w:pPr>
            <w:r>
              <w:rPr>
                <w:rFonts w:hint="eastAsia" w:ascii="宋体"/>
                <w:color w:val="000000"/>
                <w:szCs w:val="21"/>
                <w:highlight w:val="none"/>
              </w:rPr>
              <w:t>3</w:t>
            </w:r>
          </w:p>
        </w:tc>
        <w:tc>
          <w:tcPr>
            <w:tcW w:w="1204" w:type="dxa"/>
            <w:vMerge w:val="restart"/>
            <w:noWrap w:val="0"/>
            <w:vAlign w:val="center"/>
          </w:tcPr>
          <w:p w14:paraId="5DB1948C">
            <w:pPr>
              <w:adjustRightInd w:val="0"/>
              <w:snapToGrid w:val="0"/>
              <w:spacing w:line="5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详细评审标准</w:t>
            </w:r>
          </w:p>
          <w:p w14:paraId="3E0E75FE">
            <w:pPr>
              <w:spacing w:line="320" w:lineRule="atLeast"/>
              <w:jc w:val="center"/>
              <w:rPr>
                <w:rFonts w:hint="eastAsia" w:ascii="宋体" w:cs="仿宋_GB2312"/>
                <w:color w:val="000000"/>
                <w:szCs w:val="21"/>
                <w:highlight w:val="none"/>
                <w:lang w:val="zh-CN"/>
              </w:rPr>
            </w:pPr>
          </w:p>
        </w:tc>
        <w:tc>
          <w:tcPr>
            <w:tcW w:w="2931" w:type="dxa"/>
            <w:noWrap w:val="0"/>
            <w:vAlign w:val="center"/>
          </w:tcPr>
          <w:p w14:paraId="07D57D13">
            <w:pPr>
              <w:spacing w:line="320" w:lineRule="atLeast"/>
              <w:rPr>
                <w:rFonts w:hint="eastAsia" w:ascii="宋体" w:cs="仿宋_GB2312"/>
                <w:color w:val="000000"/>
                <w:szCs w:val="21"/>
                <w:highlight w:val="none"/>
                <w:lang w:val="zh-CN"/>
              </w:rPr>
            </w:pPr>
            <w:r>
              <w:rPr>
                <w:rFonts w:hint="eastAsia" w:ascii="宋体" w:cs="仿宋_GB2312"/>
                <w:color w:val="000000"/>
                <w:szCs w:val="21"/>
                <w:highlight w:val="none"/>
                <w:lang w:val="zh-CN"/>
              </w:rPr>
              <w:t>采购需求响应程度</w:t>
            </w:r>
          </w:p>
        </w:tc>
        <w:tc>
          <w:tcPr>
            <w:tcW w:w="4173" w:type="dxa"/>
            <w:noWrap w:val="0"/>
            <w:vAlign w:val="center"/>
          </w:tcPr>
          <w:p w14:paraId="4D0CE18A">
            <w:pPr>
              <w:spacing w:line="320" w:lineRule="atLeast"/>
              <w:rPr>
                <w:rFonts w:hint="eastAsia" w:ascii="宋体" w:eastAsia="宋体" w:cs="仿宋_GB2312"/>
                <w:color w:val="000000"/>
                <w:szCs w:val="21"/>
                <w:highlight w:val="none"/>
                <w:lang w:val="zh-CN" w:eastAsia="zh-CN"/>
              </w:rPr>
            </w:pPr>
            <w:r>
              <w:rPr>
                <w:rFonts w:hint="eastAsia" w:ascii="宋体" w:cs="仿宋_GB2312"/>
                <w:color w:val="000000"/>
                <w:szCs w:val="21"/>
                <w:highlight w:val="none"/>
                <w:lang w:val="zh-CN"/>
              </w:rPr>
              <w:t>完全响应或优于招标文件要求。</w:t>
            </w:r>
          </w:p>
        </w:tc>
      </w:tr>
      <w:tr w14:paraId="67D2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noWrap w:val="0"/>
            <w:vAlign w:val="center"/>
          </w:tcPr>
          <w:p w14:paraId="25A73DDF">
            <w:pPr>
              <w:spacing w:line="320" w:lineRule="atLeast"/>
              <w:jc w:val="center"/>
              <w:rPr>
                <w:rFonts w:hint="eastAsia" w:ascii="宋体"/>
                <w:color w:val="000000"/>
                <w:szCs w:val="21"/>
                <w:highlight w:val="none"/>
              </w:rPr>
            </w:pPr>
          </w:p>
        </w:tc>
        <w:tc>
          <w:tcPr>
            <w:tcW w:w="1204" w:type="dxa"/>
            <w:vMerge w:val="continue"/>
            <w:noWrap w:val="0"/>
            <w:vAlign w:val="center"/>
          </w:tcPr>
          <w:p w14:paraId="3B384A88">
            <w:pPr>
              <w:spacing w:line="320" w:lineRule="atLeast"/>
              <w:jc w:val="center"/>
              <w:rPr>
                <w:rFonts w:hint="eastAsia" w:ascii="宋体" w:cs="仿宋_GB2312"/>
                <w:color w:val="000000"/>
                <w:szCs w:val="21"/>
                <w:highlight w:val="none"/>
                <w:lang w:val="zh-CN"/>
              </w:rPr>
            </w:pPr>
          </w:p>
        </w:tc>
        <w:tc>
          <w:tcPr>
            <w:tcW w:w="2931" w:type="dxa"/>
            <w:noWrap w:val="0"/>
            <w:vAlign w:val="center"/>
          </w:tcPr>
          <w:p w14:paraId="2E0B5594">
            <w:pPr>
              <w:spacing w:line="320" w:lineRule="atLeast"/>
              <w:rPr>
                <w:rFonts w:hint="eastAsia" w:ascii="宋体" w:hAnsi="宋体" w:cs="宋体"/>
                <w:color w:val="000000"/>
                <w:szCs w:val="21"/>
                <w:highlight w:val="none"/>
              </w:rPr>
            </w:pPr>
            <w:r>
              <w:rPr>
                <w:rFonts w:hint="eastAsia" w:ascii="宋体" w:cs="仿宋_GB2312"/>
                <w:color w:val="000000"/>
                <w:szCs w:val="21"/>
                <w:highlight w:val="none"/>
                <w:lang w:val="zh-CN"/>
              </w:rPr>
              <w:t>商务条款响应程度（包括供货期、售后服务、技术培训等）</w:t>
            </w:r>
          </w:p>
        </w:tc>
        <w:tc>
          <w:tcPr>
            <w:tcW w:w="4173" w:type="dxa"/>
            <w:noWrap w:val="0"/>
            <w:vAlign w:val="center"/>
          </w:tcPr>
          <w:p w14:paraId="72C1CD08">
            <w:pPr>
              <w:spacing w:line="320" w:lineRule="atLeast"/>
              <w:rPr>
                <w:rFonts w:hint="eastAsia" w:ascii="宋体" w:hAnsi="宋体" w:cs="宋体"/>
                <w:color w:val="000000"/>
                <w:szCs w:val="21"/>
                <w:highlight w:val="none"/>
              </w:rPr>
            </w:pPr>
            <w:r>
              <w:rPr>
                <w:rFonts w:hint="eastAsia" w:ascii="宋体" w:cs="仿宋_GB2312"/>
                <w:color w:val="000000"/>
                <w:szCs w:val="21"/>
                <w:highlight w:val="none"/>
                <w:lang w:val="zh-CN"/>
              </w:rPr>
              <w:t>完全响应或优于招标文件要求。</w:t>
            </w:r>
          </w:p>
        </w:tc>
      </w:tr>
    </w:tbl>
    <w:p w14:paraId="22BD91FC">
      <w:pPr>
        <w:spacing w:line="440" w:lineRule="exact"/>
        <w:ind w:firstLine="422" w:firstLineChars="200"/>
        <w:rPr>
          <w:rFonts w:hint="eastAsia"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．评标方法</w:t>
      </w:r>
    </w:p>
    <w:p w14:paraId="2A092A4A">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eastAsia="宋体" w:cs="宋体"/>
          <w:color w:val="000000"/>
          <w:szCs w:val="21"/>
          <w:highlight w:val="none"/>
        </w:rPr>
        <w:t>本次评标采用最低评标价法，评标委员会对满足招标文件实质性要求的投标文件，最终按投标报价最低原则，推荐有效投标报价最低的为第一中标候选人，次低的为第二中标候选人，以此类推，推荐中标候选人3名，并标明排序，但投标报价低于其成本的除外。投标报价最低的有效投标人有两名或两名以上相同时，由评标委员会主任委员或招标人抽签确定第一中标候选人。</w:t>
      </w:r>
    </w:p>
    <w:p w14:paraId="66071670">
      <w:pPr>
        <w:adjustRightInd w:val="0"/>
        <w:snapToGrid w:val="0"/>
        <w:spacing w:line="440" w:lineRule="exact"/>
        <w:ind w:firstLine="420" w:firstLineChars="200"/>
        <w:rPr>
          <w:rFonts w:ascii="宋体" w:hAnsi="宋体" w:cs="宋体"/>
          <w:b/>
          <w:bCs/>
          <w:szCs w:val="21"/>
          <w:highlight w:val="none"/>
        </w:rPr>
      </w:pPr>
      <w:r>
        <w:rPr>
          <w:rFonts w:hint="eastAsia" w:ascii="宋体" w:hAnsi="宋体" w:cs="宋体"/>
          <w:color w:val="000000"/>
          <w:szCs w:val="21"/>
          <w:highlight w:val="none"/>
        </w:rPr>
        <w:t>根据评标委员会评审初步结论，项目单位（代理机构）对预中标候选人、法定代表人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581C8B1">
      <w:pPr>
        <w:spacing w:line="440" w:lineRule="exact"/>
        <w:ind w:firstLine="422" w:firstLineChars="200"/>
        <w:rPr>
          <w:rFonts w:hint="eastAsia" w:ascii="宋体" w:hAnsi="宋体" w:eastAsia="宋体" w:cs="宋体"/>
          <w:b/>
          <w:bCs/>
          <w:szCs w:val="21"/>
          <w:highlight w:val="none"/>
          <w:lang w:val="en-US" w:eastAsia="zh-CN"/>
        </w:rPr>
      </w:pPr>
      <w:bookmarkStart w:id="94" w:name="_Toc95223405"/>
      <w:r>
        <w:rPr>
          <w:rFonts w:hint="eastAsia" w:ascii="宋体" w:hAnsi="宋体" w:eastAsia="宋体" w:cs="宋体"/>
          <w:b/>
          <w:bCs/>
          <w:szCs w:val="21"/>
          <w:highlight w:val="none"/>
          <w:lang w:val="en-US" w:eastAsia="zh-CN"/>
        </w:rPr>
        <w:t>2.评标委员会的职责</w:t>
      </w:r>
    </w:p>
    <w:p w14:paraId="7F8B8964">
      <w:pPr>
        <w:adjustRightInd w:val="0"/>
        <w:snapToGrid w:val="0"/>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DCD3120">
      <w:pPr>
        <w:adjustRightInd w:val="0"/>
        <w:snapToGrid w:val="0"/>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FE95AD1">
      <w:pPr>
        <w:spacing w:line="440" w:lineRule="exact"/>
        <w:ind w:firstLine="316" w:firstLineChars="150"/>
        <w:jc w:val="left"/>
        <w:rPr>
          <w:rFonts w:hint="eastAsia" w:ascii="宋体"/>
          <w:b/>
          <w:color w:val="000000"/>
          <w:szCs w:val="21"/>
          <w:highlight w:val="none"/>
        </w:rPr>
      </w:pPr>
      <w:r>
        <w:rPr>
          <w:rFonts w:hint="eastAsia" w:ascii="宋体"/>
          <w:b/>
          <w:color w:val="000000"/>
          <w:szCs w:val="21"/>
          <w:highlight w:val="none"/>
          <w:lang w:val="en-US" w:eastAsia="zh-CN"/>
        </w:rPr>
        <w:t>3</w:t>
      </w:r>
      <w:r>
        <w:rPr>
          <w:rFonts w:hint="eastAsia" w:ascii="宋体"/>
          <w:b/>
          <w:color w:val="000000"/>
          <w:szCs w:val="21"/>
          <w:highlight w:val="none"/>
        </w:rPr>
        <w:t>.评标程序</w:t>
      </w:r>
    </w:p>
    <w:p w14:paraId="0122C438">
      <w:pPr>
        <w:spacing w:line="440" w:lineRule="exact"/>
        <w:ind w:firstLine="315" w:firstLineChars="150"/>
        <w:jc w:val="left"/>
        <w:rPr>
          <w:rFonts w:hint="eastAsia" w:ascii="宋体" w:hAnsi="宋体"/>
          <w:color w:val="000000"/>
          <w:szCs w:val="21"/>
          <w:highlight w:val="none"/>
        </w:rPr>
      </w:pPr>
      <w:bookmarkStart w:id="95" w:name="_Toc95223402"/>
      <w:r>
        <w:rPr>
          <w:rFonts w:hint="eastAsia" w:ascii="宋体" w:hAnsi="宋体"/>
          <w:color w:val="000000"/>
          <w:szCs w:val="21"/>
          <w:highlight w:val="none"/>
        </w:rPr>
        <w:t>评标先做准备工作，再进行资格</w:t>
      </w:r>
      <w:r>
        <w:rPr>
          <w:rFonts w:hint="eastAsia" w:ascii="宋体" w:hAnsi="宋体"/>
          <w:color w:val="000000"/>
          <w:szCs w:val="21"/>
          <w:highlight w:val="none"/>
          <w:lang w:val="en-US" w:eastAsia="zh-CN"/>
        </w:rPr>
        <w:t>审查</w:t>
      </w:r>
      <w:r>
        <w:rPr>
          <w:rFonts w:hint="eastAsia" w:ascii="宋体" w:hAnsi="宋体"/>
          <w:color w:val="000000"/>
          <w:szCs w:val="21"/>
          <w:highlight w:val="none"/>
        </w:rPr>
        <w:t>，然后进行商务标评审。</w:t>
      </w:r>
    </w:p>
    <w:p w14:paraId="4612C784">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.1评标准备工作</w:t>
      </w:r>
      <w:bookmarkEnd w:id="95"/>
    </w:p>
    <w:p w14:paraId="663671B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评标委员会熟悉评标工作情况：</w:t>
      </w:r>
    </w:p>
    <w:p w14:paraId="4CEE8248">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（1）阅读由招标人或者其委</w:t>
      </w:r>
      <w:bookmarkStart w:id="96" w:name="_Toc60061499"/>
      <w:bookmarkStart w:id="97" w:name="_Toc15058916"/>
      <w:r>
        <w:rPr>
          <w:rFonts w:hint="eastAsia" w:ascii="宋体" w:hAnsi="宋体" w:cs="宋体"/>
          <w:color w:val="000000"/>
          <w:highlight w:val="none"/>
        </w:rPr>
        <w:t>托的代理机构编</w:t>
      </w:r>
      <w:bookmarkEnd w:id="96"/>
      <w:bookmarkEnd w:id="97"/>
      <w:r>
        <w:rPr>
          <w:rFonts w:hint="eastAsia" w:ascii="宋体" w:hAnsi="宋体" w:cs="宋体"/>
          <w:color w:val="000000"/>
          <w:highlight w:val="none"/>
        </w:rPr>
        <w:t>制的招标项目情况材料。</w:t>
      </w:r>
    </w:p>
    <w:p w14:paraId="0B36FEF3">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（2）阅读、研究招标文件和相关评标资料，获取评标所需要的重要信息和数据，至少应了解和熟悉以下内容：招标项目的范围和性质，招标文件规定的主要技术要求、标准和商务条款。</w:t>
      </w:r>
    </w:p>
    <w:p w14:paraId="4975388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（3）熟悉招标文件规定的评标标准和评标方法及在评标过程中需要考虑的相关因素。</w:t>
      </w:r>
    </w:p>
    <w:p w14:paraId="6818C0C1">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（4）核对评标工作用表。</w:t>
      </w:r>
    </w:p>
    <w:p w14:paraId="487D4130">
      <w:pPr>
        <w:spacing w:line="440" w:lineRule="exact"/>
        <w:ind w:firstLine="315" w:firstLineChars="150"/>
        <w:jc w:val="left"/>
        <w:rPr>
          <w:rFonts w:hint="eastAsia" w:ascii="宋体" w:hAnsi="宋体" w:eastAsia="宋体" w:cs="宋体"/>
          <w:color w:val="000000"/>
          <w:highlight w:val="none"/>
        </w:rPr>
      </w:pPr>
      <w:bookmarkStart w:id="98" w:name="_Toc95223404"/>
      <w:bookmarkStart w:id="99" w:name="_Toc15058917"/>
      <w:bookmarkStart w:id="100" w:name="_Toc60061500"/>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商务标评审</w:t>
      </w:r>
      <w:bookmarkEnd w:id="98"/>
    </w:p>
    <w:p w14:paraId="3EFA571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详见商务标评审表。</w:t>
      </w:r>
    </w:p>
    <w:p w14:paraId="10498B5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w:t>
      </w:r>
      <w:r>
        <w:rPr>
          <w:rFonts w:hint="eastAsia" w:ascii="宋体" w:hAnsi="宋体" w:cs="宋体"/>
          <w:color w:val="000000"/>
          <w:highlight w:val="none"/>
          <w:lang w:val="en-US" w:eastAsia="zh-CN"/>
        </w:rPr>
        <w:t>3</w:t>
      </w:r>
      <w:r>
        <w:rPr>
          <w:rFonts w:hint="eastAsia" w:ascii="宋体" w:hAnsi="宋体" w:cs="宋体"/>
          <w:color w:val="000000"/>
          <w:highlight w:val="none"/>
        </w:rPr>
        <w:t>推荐中标候</w:t>
      </w:r>
      <w:bookmarkEnd w:id="99"/>
      <w:bookmarkEnd w:id="100"/>
      <w:r>
        <w:rPr>
          <w:rFonts w:hint="eastAsia" w:ascii="宋体" w:hAnsi="宋体" w:cs="宋体"/>
          <w:color w:val="000000"/>
          <w:highlight w:val="none"/>
        </w:rPr>
        <w:t>选人</w:t>
      </w:r>
    </w:p>
    <w:p w14:paraId="386DD0D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资信</w:t>
      </w:r>
      <w:r>
        <w:rPr>
          <w:rFonts w:hint="eastAsia" w:ascii="宋体" w:hAnsi="宋体" w:cs="宋体"/>
          <w:color w:val="000000"/>
          <w:highlight w:val="none"/>
          <w:lang w:val="en-US" w:eastAsia="zh-CN"/>
        </w:rPr>
        <w:t>审查</w:t>
      </w:r>
      <w:r>
        <w:rPr>
          <w:rFonts w:hint="eastAsia" w:ascii="宋体" w:hAnsi="宋体" w:cs="宋体"/>
          <w:color w:val="000000"/>
          <w:highlight w:val="none"/>
        </w:rPr>
        <w:t>、商务标评审后，推荐中标候选人，并标明排序。</w:t>
      </w:r>
    </w:p>
    <w:bookmarkEnd w:id="94"/>
    <w:p w14:paraId="26B799BF">
      <w:pPr>
        <w:spacing w:line="440" w:lineRule="exact"/>
        <w:ind w:firstLine="316" w:firstLineChars="150"/>
        <w:jc w:val="left"/>
        <w:rPr>
          <w:rFonts w:hint="eastAsia" w:ascii="宋体"/>
          <w:b/>
          <w:color w:val="000000"/>
          <w:szCs w:val="21"/>
          <w:highlight w:val="none"/>
        </w:rPr>
      </w:pPr>
      <w:bookmarkStart w:id="101" w:name="_Hlk61815781"/>
      <w:r>
        <w:rPr>
          <w:rFonts w:hint="eastAsia" w:ascii="宋体"/>
          <w:b/>
          <w:color w:val="000000"/>
          <w:szCs w:val="21"/>
          <w:highlight w:val="none"/>
          <w:lang w:val="en-US" w:eastAsia="zh-CN"/>
        </w:rPr>
        <w:t>4</w:t>
      </w:r>
      <w:r>
        <w:rPr>
          <w:rFonts w:hint="eastAsia" w:ascii="宋体"/>
          <w:b/>
          <w:color w:val="000000"/>
          <w:szCs w:val="21"/>
          <w:highlight w:val="none"/>
        </w:rPr>
        <w:t>.评审内容</w:t>
      </w:r>
    </w:p>
    <w:p w14:paraId="6C71574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.1</w:t>
      </w:r>
      <w:bookmarkStart w:id="102" w:name="_Toc15058921"/>
      <w:bookmarkStart w:id="103" w:name="_Toc60061504"/>
      <w:r>
        <w:rPr>
          <w:rFonts w:hint="eastAsia" w:ascii="宋体" w:hAnsi="宋体" w:cs="宋体"/>
          <w:color w:val="000000"/>
          <w:highlight w:val="none"/>
        </w:rPr>
        <w:t>形式性评审标准：</w:t>
      </w:r>
      <w:bookmarkEnd w:id="102"/>
      <w:bookmarkEnd w:id="103"/>
      <w:r>
        <w:rPr>
          <w:rFonts w:hint="eastAsia" w:ascii="宋体" w:hAnsi="宋体" w:cs="宋体"/>
          <w:color w:val="000000"/>
          <w:highlight w:val="none"/>
        </w:rPr>
        <w:t>见商务标评审表。</w:t>
      </w:r>
    </w:p>
    <w:p w14:paraId="5663DF4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.2响应性评审标准：见商务标评审表。</w:t>
      </w:r>
    </w:p>
    <w:p w14:paraId="3FEB2F79">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评标委员会依据上述标准对投标文件进行初步评审。有一项不符合评审标准的，作无效投标处理。</w:t>
      </w:r>
    </w:p>
    <w:p w14:paraId="63C7E3E3">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.3详细评审标准：见商务标评审表。</w:t>
      </w:r>
    </w:p>
    <w:bookmarkEnd w:id="101"/>
    <w:p w14:paraId="099760EF">
      <w:pPr>
        <w:spacing w:line="440" w:lineRule="exact"/>
        <w:ind w:firstLine="315" w:firstLineChars="150"/>
        <w:jc w:val="left"/>
        <w:rPr>
          <w:rFonts w:hint="eastAsia" w:ascii="宋体" w:hAnsi="宋体" w:eastAsia="宋体" w:cs="宋体"/>
          <w:color w:val="000000"/>
          <w:highlight w:val="none"/>
        </w:rPr>
      </w:pPr>
      <w:bookmarkStart w:id="104" w:name="_Toc95223439"/>
      <w:r>
        <w:rPr>
          <w:rFonts w:hint="eastAsia" w:ascii="宋体" w:hAnsi="宋体" w:eastAsia="宋体" w:cs="宋体"/>
          <w:color w:val="000000"/>
          <w:highlight w:val="none"/>
          <w:lang w:val="en-US" w:eastAsia="zh-CN"/>
        </w:rPr>
        <w:t>4.4</w:t>
      </w:r>
      <w:r>
        <w:rPr>
          <w:rFonts w:hint="eastAsia" w:ascii="宋体" w:hAnsi="宋体" w:eastAsia="宋体" w:cs="宋体"/>
          <w:color w:val="000000"/>
          <w:highlight w:val="none"/>
        </w:rPr>
        <w:t>评标委员会审查投标文件，看其是否有计算或表达上的错误，投标报价有错误的，评标委员会按以下原则对投标报价进行修正。</w:t>
      </w:r>
    </w:p>
    <w:p w14:paraId="3BE1324B">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（1）投标文件中的大写金额与小写金额不一致的，以大写金额为准。</w:t>
      </w:r>
    </w:p>
    <w:p w14:paraId="625F2BD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（2）总价金额与依据单价计算出的结果不一致的，以单价金额为准修正总价，但单价金额小数点有明显错误的除外。</w:t>
      </w:r>
    </w:p>
    <w:p w14:paraId="0AC614E7">
      <w:pPr>
        <w:spacing w:line="440" w:lineRule="exact"/>
        <w:ind w:firstLine="315" w:firstLineChars="150"/>
        <w:jc w:val="left"/>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4F44A14E">
      <w:pPr>
        <w:spacing w:line="440" w:lineRule="exact"/>
        <w:ind w:firstLine="316" w:firstLineChars="150"/>
        <w:jc w:val="left"/>
        <w:rPr>
          <w:rFonts w:hint="eastAsia" w:ascii="宋体"/>
          <w:b/>
          <w:color w:val="000000"/>
          <w:szCs w:val="21"/>
          <w:highlight w:val="none"/>
        </w:rPr>
      </w:pPr>
      <w:r>
        <w:rPr>
          <w:rFonts w:hint="eastAsia" w:ascii="宋体"/>
          <w:b/>
          <w:color w:val="000000"/>
          <w:szCs w:val="21"/>
          <w:highlight w:val="none"/>
          <w:lang w:val="en-US" w:eastAsia="zh-CN"/>
        </w:rPr>
        <w:t>5</w:t>
      </w:r>
      <w:r>
        <w:rPr>
          <w:rFonts w:hint="eastAsia" w:ascii="宋体"/>
          <w:b/>
          <w:color w:val="000000"/>
          <w:szCs w:val="21"/>
          <w:highlight w:val="none"/>
        </w:rPr>
        <w:t>.无效投标条款</w:t>
      </w:r>
    </w:p>
    <w:p w14:paraId="134A6F2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.1投标人存在下列情形的招标人将拒收投标文件:</w:t>
      </w:r>
    </w:p>
    <w:p w14:paraId="39DA244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 未在投标截止时间前通过网上招标投标系统递交有效电子投标文件的，开标系统不予接收，投标将被拒绝。</w:t>
      </w:r>
    </w:p>
    <w:p w14:paraId="4E918FF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所有投标人应在规定时间里完成投标文件的解密工作（投标企业接到远程解密指令后，须在规定时间内解密（以网上开评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313EC776">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.2投标人有下列情形的，经评审后其投标作无效投标处理：</w:t>
      </w:r>
    </w:p>
    <w:p w14:paraId="58EA5EB0">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.2.1商务标评审</w:t>
      </w:r>
    </w:p>
    <w:p w14:paraId="1E9CF2B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(1)评标委员会依据《商务标评审表》进行形式性评审和响应性评审。有一项不符合评审标准的，做无效投标处理；</w:t>
      </w:r>
    </w:p>
    <w:p w14:paraId="7B7A9C49">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(2)商务标详细评审标准中有任何一项不能通过评审的，作无效投标处理。</w:t>
      </w:r>
    </w:p>
    <w:p w14:paraId="3C005F1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.3其他无效投标情况：</w:t>
      </w:r>
    </w:p>
    <w:p w14:paraId="16A0A6AD">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58E5C17A">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（2）调整或修正投标文件的投标报价，调整或修正的价格经投标人书面确认后具有约束力。投标人不接受修正价格的，其投标将被拒绝。</w:t>
      </w:r>
    </w:p>
    <w:p w14:paraId="7BD576F8">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（3）第二章“投标人须知”第</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.3项规定的任何一种情形的。</w:t>
      </w:r>
    </w:p>
    <w:p w14:paraId="524E847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lang w:val="en-US" w:eastAsia="zh-CN"/>
        </w:rPr>
        <w:t>4）</w:t>
      </w:r>
      <w:r>
        <w:rPr>
          <w:rFonts w:hint="eastAsia" w:ascii="宋体" w:hAnsi="宋体" w:cs="宋体"/>
          <w:color w:val="000000"/>
          <w:highlight w:val="none"/>
        </w:rPr>
        <w:t>投标人有串通投标、视为串通投标、弄虚作假、行贿等违法行为。</w:t>
      </w:r>
    </w:p>
    <w:p w14:paraId="28745C78">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5</w:t>
      </w:r>
      <w:r>
        <w:rPr>
          <w:rFonts w:hint="eastAsia" w:ascii="宋体" w:hAnsi="宋体" w:cs="宋体"/>
          <w:color w:val="000000"/>
          <w:highlight w:val="none"/>
        </w:rPr>
        <w:t>）投标文件没有对招标文件的实质性要求和条件作出响应。</w:t>
      </w:r>
    </w:p>
    <w:p w14:paraId="2E939B5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6</w:t>
      </w:r>
      <w:r>
        <w:rPr>
          <w:rFonts w:hint="eastAsia" w:ascii="宋体" w:hAnsi="宋体" w:cs="宋体"/>
          <w:color w:val="000000"/>
          <w:highlight w:val="none"/>
        </w:rPr>
        <w:t>）未按规定的格式填写导致实质性内容不全以及实质上不响应，或者关键字迹模糊、无法辨认；经公共资源交易监督部门核准的。</w:t>
      </w:r>
    </w:p>
    <w:p w14:paraId="1F48304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7</w:t>
      </w:r>
      <w:r>
        <w:rPr>
          <w:rFonts w:hint="eastAsia" w:ascii="宋体" w:hAnsi="宋体" w:cs="宋体"/>
          <w:color w:val="000000"/>
          <w:highlight w:val="none"/>
        </w:rPr>
        <w:t>）同一投标人提交两个以上不同的投标文件或者投标报价，但招标文件规定提交备选投标的除外。</w:t>
      </w:r>
    </w:p>
    <w:p w14:paraId="7C1CB101">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8</w:t>
      </w:r>
      <w:r>
        <w:rPr>
          <w:rFonts w:hint="eastAsia" w:ascii="宋体" w:hAnsi="宋体" w:cs="宋体"/>
          <w:color w:val="000000"/>
          <w:highlight w:val="none"/>
        </w:rPr>
        <w:t>）投标文件中存在招标人不能接受的其他实质性条件。</w:t>
      </w:r>
    </w:p>
    <w:p w14:paraId="44D65D0A">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9</w:t>
      </w:r>
      <w:r>
        <w:rPr>
          <w:rFonts w:hint="eastAsia" w:ascii="宋体" w:hAnsi="宋体" w:cs="宋体"/>
          <w:color w:val="000000"/>
          <w:highlight w:val="none"/>
        </w:rPr>
        <w:t>）投标文件中填报的拟任项目经理（建造师）与资格审查通过的项目经理（建造师）前后不一致的。</w:t>
      </w:r>
    </w:p>
    <w:p w14:paraId="63F99E8E">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10</w:t>
      </w:r>
      <w:r>
        <w:rPr>
          <w:rFonts w:hint="eastAsia" w:ascii="宋体" w:hAnsi="宋体" w:cs="宋体"/>
          <w:color w:val="000000"/>
          <w:highlight w:val="none"/>
        </w:rPr>
        <w:t>）投标人拒不按照要求对投标文件进行澄清、说明、补正的，或评标委员会根据招标文件的规定对招标文件的计算错误进行修正后，投标人不接受修正的投标报价的。</w:t>
      </w:r>
    </w:p>
    <w:p w14:paraId="64B6D16D">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1</w:t>
      </w:r>
      <w:r>
        <w:rPr>
          <w:rFonts w:hint="eastAsia" w:ascii="宋体" w:hAnsi="宋体" w:cs="宋体"/>
          <w:color w:val="000000"/>
          <w:highlight w:val="none"/>
        </w:rPr>
        <w:t>）投标人投标MAC地址一致。</w:t>
      </w:r>
    </w:p>
    <w:p w14:paraId="48216A65">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w:t>
      </w:r>
      <w:r>
        <w:rPr>
          <w:rFonts w:hint="eastAsia" w:ascii="宋体" w:hAnsi="宋体" w:cs="宋体"/>
          <w:color w:val="000000"/>
          <w:highlight w:val="none"/>
        </w:rPr>
        <w:t>）投标人单方面出现其他投标人材料。</w:t>
      </w:r>
    </w:p>
    <w:p w14:paraId="00640286">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13</w:t>
      </w:r>
      <w:r>
        <w:rPr>
          <w:rFonts w:hint="eastAsia" w:ascii="宋体" w:hAnsi="宋体" w:cs="宋体"/>
          <w:color w:val="000000"/>
          <w:highlight w:val="none"/>
        </w:rPr>
        <w:t>）评标时查询投标文件制作机器码、文件创建标识码及造价软件加密锁号。若存在投标文件制作机器码或创建标识码或造价软件加密锁号信息与其他投标人雷同的，投标无效。</w:t>
      </w:r>
    </w:p>
    <w:p w14:paraId="7E7E5E42">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4</w:t>
      </w:r>
      <w:r>
        <w:rPr>
          <w:rFonts w:hint="eastAsia" w:ascii="宋体" w:hAnsi="宋体" w:cs="宋体"/>
          <w:color w:val="000000"/>
          <w:highlight w:val="none"/>
        </w:rPr>
        <w:t>）投标人申请开具电子保函MAC地址一致。</w:t>
      </w:r>
    </w:p>
    <w:p w14:paraId="18379DF4">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5</w:t>
      </w:r>
      <w:r>
        <w:rPr>
          <w:rFonts w:hint="eastAsia" w:ascii="宋体" w:hAnsi="宋体" w:cs="宋体"/>
          <w:color w:val="000000"/>
          <w:highlight w:val="none"/>
        </w:rPr>
        <w:t>）</w:t>
      </w:r>
      <w:r>
        <w:rPr>
          <w:rFonts w:hint="eastAsia" w:ascii="宋体" w:hAnsi="宋体" w:cs="宋体"/>
          <w:color w:val="000000"/>
          <w:szCs w:val="21"/>
          <w:highlight w:val="none"/>
        </w:rPr>
        <w:t>投标人联系人或联系电话相同的。</w:t>
      </w:r>
    </w:p>
    <w:p w14:paraId="1E7172FC">
      <w:pPr>
        <w:spacing w:line="440" w:lineRule="exact"/>
        <w:ind w:firstLine="315" w:firstLineChars="150"/>
        <w:jc w:val="left"/>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6</w:t>
      </w:r>
      <w:r>
        <w:rPr>
          <w:rFonts w:hint="eastAsia" w:ascii="宋体" w:hAnsi="宋体" w:cs="宋体"/>
          <w:color w:val="000000"/>
          <w:highlight w:val="none"/>
        </w:rPr>
        <w:t>）法律、法规规定的其他情形。</w:t>
      </w:r>
    </w:p>
    <w:p w14:paraId="5407E816">
      <w:pPr>
        <w:spacing w:line="440" w:lineRule="exact"/>
        <w:ind w:firstLine="422" w:firstLineChars="200"/>
        <w:jc w:val="left"/>
        <w:rPr>
          <w:rFonts w:hint="eastAsia" w:ascii="宋体"/>
          <w:b/>
          <w:color w:val="000000"/>
          <w:szCs w:val="21"/>
          <w:highlight w:val="none"/>
        </w:rPr>
      </w:pPr>
      <w:r>
        <w:rPr>
          <w:rFonts w:hint="eastAsia" w:ascii="宋体"/>
          <w:b/>
          <w:color w:val="000000"/>
          <w:szCs w:val="21"/>
          <w:highlight w:val="none"/>
          <w:lang w:val="en-US" w:eastAsia="zh-CN"/>
        </w:rPr>
        <w:t>6</w:t>
      </w:r>
      <w:r>
        <w:rPr>
          <w:rFonts w:hint="eastAsia" w:ascii="宋体"/>
          <w:b/>
          <w:color w:val="000000"/>
          <w:szCs w:val="21"/>
          <w:highlight w:val="none"/>
        </w:rPr>
        <w:t>.投标文件的澄清和补正</w:t>
      </w:r>
      <w:bookmarkEnd w:id="104"/>
    </w:p>
    <w:p w14:paraId="710342CE">
      <w:pPr>
        <w:snapToGrid w:val="0"/>
        <w:spacing w:line="400" w:lineRule="exact"/>
        <w:ind w:firstLine="420"/>
        <w:rPr>
          <w:rFonts w:hint="eastAsia" w:ascii="宋体" w:hAnsi="宋体" w:cs="宋体"/>
          <w:color w:val="000000"/>
          <w:szCs w:val="21"/>
          <w:highlight w:val="none"/>
        </w:rPr>
      </w:pPr>
      <w:bookmarkStart w:id="105" w:name="_Toc95223410"/>
      <w:bookmarkStart w:id="106" w:name="_Toc95223441"/>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493D8675">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.2澄清、说明和补正不得改变投标文件的实质性内容（算术性错误修正的除外）。投标人的书面澄清、说明和补正属于投标文件的组成部分。</w:t>
      </w:r>
    </w:p>
    <w:p w14:paraId="3B2619B3">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.3评标委员会对投标人提交的澄清、说明和补正有疑问的，可以要求投标人进一步澄清、说明或补正、直至满足评标委员会的要求。</w:t>
      </w:r>
    </w:p>
    <w:p w14:paraId="07646E1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按照投标文件规定进行澄清、补正后的投标报价经投标人的法定代表人或其委托代理人确认后即为该投标人的最终投标报价。投标人一旦中标，此报价即为中标价。</w:t>
      </w:r>
    </w:p>
    <w:p w14:paraId="410275F3">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.4评委会修正错误的原则：</w:t>
      </w:r>
    </w:p>
    <w:p w14:paraId="6898B016">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6558F44A">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.4.2如果单价与数量的乘积和总价不一致，以单价为准，修正总价及开标一览表；当单价小数点有明显的错位时，评委会将以总价为准，并修正其单价。</w:t>
      </w:r>
    </w:p>
    <w:p w14:paraId="51D8453F">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5评委会将按上述修正错误的方法调整投标文件中的投标报价，调整后的价格应对投标人具有约束力。无论投标人是接受或是拒绝调整后的价格，都应当由投标人在系统中确认。投标人拒绝对投标文件出现的错漏按上述原则进行修正、澄清、说明，评标委员会应当否决其投标。</w:t>
      </w:r>
    </w:p>
    <w:bookmarkEnd w:id="105"/>
    <w:p w14:paraId="5B843B72">
      <w:pPr>
        <w:snapToGrid w:val="0"/>
        <w:spacing w:line="400" w:lineRule="exact"/>
        <w:ind w:firstLine="420"/>
        <w:rPr>
          <w:rFonts w:hint="eastAsia" w:ascii="宋体" w:hAnsi="宋体" w:cs="宋体"/>
          <w:color w:val="000000"/>
          <w:szCs w:val="21"/>
          <w:highlight w:val="none"/>
        </w:rPr>
      </w:pPr>
      <w:r>
        <w:rPr>
          <w:rFonts w:hint="eastAsia" w:ascii="宋体"/>
          <w:b/>
          <w:color w:val="000000"/>
          <w:szCs w:val="21"/>
          <w:highlight w:val="none"/>
          <w:lang w:val="en-US" w:eastAsia="zh-CN"/>
        </w:rPr>
        <w:t>7</w:t>
      </w:r>
      <w:r>
        <w:rPr>
          <w:rFonts w:hint="eastAsia" w:ascii="宋体"/>
          <w:b/>
          <w:color w:val="000000"/>
          <w:szCs w:val="21"/>
          <w:highlight w:val="none"/>
        </w:rPr>
        <w:t>.评审结果</w:t>
      </w:r>
      <w:bookmarkEnd w:id="106"/>
    </w:p>
    <w:p w14:paraId="4D738976">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.1除第二章“投标人须知”及其前附表授权直接确定中标人外，评标委员会按照总得分由高到低顺序推荐中标候选人。</w:t>
      </w:r>
    </w:p>
    <w:p w14:paraId="50D3588A">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.2评标委员会完成评标后，应当向招标人提交书面评标报告。评标报告应当如实记载以下内容：</w:t>
      </w:r>
    </w:p>
    <w:p w14:paraId="78560E4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（1）基本情况和数据表。</w:t>
      </w:r>
    </w:p>
    <w:p w14:paraId="5E2593B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（2）评标委员会成员名单。</w:t>
      </w:r>
    </w:p>
    <w:p w14:paraId="6EB1AEDD">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（3）开标记录。</w:t>
      </w:r>
    </w:p>
    <w:p w14:paraId="57460305">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（4）符合要求的投标人一览表。</w:t>
      </w:r>
    </w:p>
    <w:p w14:paraId="4CFC17AB">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（5）否决投标情况说明。</w:t>
      </w:r>
    </w:p>
    <w:p w14:paraId="5F1E0324">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（6）评标标准、评标方法或者评标因素。</w:t>
      </w:r>
    </w:p>
    <w:p w14:paraId="3DF74B79">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（7）评标情况一览表。</w:t>
      </w:r>
    </w:p>
    <w:p w14:paraId="3B05A55E">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（8）经评审的投标人排序。</w:t>
      </w:r>
    </w:p>
    <w:p w14:paraId="7E08716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（9）推荐的中标候选人名单与签订合同前要处理的事宜。</w:t>
      </w:r>
    </w:p>
    <w:p w14:paraId="1F0A3EA2">
      <w:pPr>
        <w:snapToGrid w:val="0"/>
        <w:spacing w:line="400" w:lineRule="exact"/>
        <w:ind w:firstLine="420"/>
        <w:rPr>
          <w:rFonts w:hint="eastAsia" w:ascii="宋体" w:hAnsi="宋体" w:cs="宋体"/>
          <w:color w:val="000000"/>
          <w:szCs w:val="21"/>
          <w:highlight w:val="none"/>
        </w:rPr>
      </w:pPr>
      <w:r>
        <w:rPr>
          <w:rFonts w:hint="eastAsia" w:ascii="宋体" w:hAnsi="宋体" w:cs="宋体"/>
          <w:color w:val="000000"/>
          <w:szCs w:val="21"/>
          <w:highlight w:val="none"/>
        </w:rPr>
        <w:t>（10）澄清、说明、补正事项纪要。</w:t>
      </w:r>
    </w:p>
    <w:p w14:paraId="35CFA4F9">
      <w:pPr>
        <w:snapToGrid w:val="0"/>
        <w:spacing w:line="400" w:lineRule="exact"/>
        <w:ind w:firstLine="420"/>
        <w:rPr>
          <w:rFonts w:hint="eastAsia" w:ascii="宋体" w:hAnsi="宋体" w:eastAsia="宋体" w:cs="宋体"/>
          <w:color w:val="000000"/>
          <w:szCs w:val="21"/>
          <w:highlight w:val="none"/>
        </w:rPr>
      </w:pPr>
      <w:bookmarkStart w:id="107" w:name="_Toc95223442"/>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A076059">
      <w:pPr>
        <w:snapToGrid w:val="0"/>
        <w:spacing w:line="400" w:lineRule="exact"/>
        <w:ind w:firstLine="42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7DA492B">
      <w:pPr>
        <w:spacing w:line="440" w:lineRule="exact"/>
        <w:ind w:firstLine="422" w:firstLineChars="200"/>
        <w:jc w:val="left"/>
        <w:rPr>
          <w:rFonts w:hint="eastAsia" w:ascii="宋体"/>
          <w:b/>
          <w:color w:val="000000"/>
          <w:szCs w:val="21"/>
          <w:highlight w:val="none"/>
        </w:rPr>
      </w:pPr>
      <w:r>
        <w:rPr>
          <w:rFonts w:hint="eastAsia" w:ascii="宋体"/>
          <w:b/>
          <w:color w:val="000000"/>
          <w:szCs w:val="21"/>
          <w:highlight w:val="none"/>
          <w:lang w:val="en-US" w:eastAsia="zh-CN"/>
        </w:rPr>
        <w:t>8</w:t>
      </w:r>
      <w:r>
        <w:rPr>
          <w:rFonts w:hint="eastAsia" w:ascii="宋体"/>
          <w:b/>
          <w:color w:val="000000"/>
          <w:szCs w:val="21"/>
          <w:highlight w:val="none"/>
        </w:rPr>
        <w:t>.其他</w:t>
      </w:r>
      <w:bookmarkEnd w:id="107"/>
    </w:p>
    <w:p w14:paraId="00560E7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b/>
          <w:sz w:val="32"/>
          <w:szCs w:val="32"/>
          <w:highlight w:val="none"/>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.1投标人提供的与投标文件有关的各类证书、证明、文件、资料等的真实性、合法性由投标人负全责。</w:t>
      </w:r>
      <w:r>
        <w:rPr>
          <w:rFonts w:hint="eastAsia" w:ascii="宋体"/>
          <w:b/>
          <w:sz w:val="32"/>
          <w:szCs w:val="32"/>
          <w:highlight w:val="none"/>
        </w:rPr>
        <w:t xml:space="preserve"> </w:t>
      </w:r>
    </w:p>
    <w:p w14:paraId="6F85BF97">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jc w:val="center"/>
        <w:textAlignment w:val="auto"/>
        <w:rPr>
          <w:rFonts w:hint="eastAsia" w:ascii="宋体"/>
          <w:b/>
          <w:sz w:val="32"/>
          <w:szCs w:val="32"/>
          <w:highlight w:val="none"/>
          <w:lang w:eastAsia="zh-CN"/>
        </w:rPr>
        <w:sectPr>
          <w:footerReference r:id="rId12" w:type="default"/>
          <w:pgSz w:w="11906" w:h="16838"/>
          <w:pgMar w:top="850" w:right="707" w:bottom="850" w:left="794" w:header="777" w:footer="1134" w:gutter="0"/>
          <w:pgBorders>
            <w:top w:val="none" w:sz="0" w:space="0"/>
            <w:left w:val="none" w:sz="0" w:space="0"/>
            <w:bottom w:val="none" w:sz="0" w:space="0"/>
            <w:right w:val="none" w:sz="0" w:space="0"/>
          </w:pgBorders>
          <w:pgNumType w:fmt="decimal" w:start="1"/>
          <w:cols w:space="720" w:num="1"/>
        </w:sectPr>
      </w:pPr>
    </w:p>
    <w:p w14:paraId="243C4D0C">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jc w:val="center"/>
        <w:textAlignment w:val="auto"/>
        <w:rPr>
          <w:rFonts w:hint="eastAsia" w:ascii="宋体"/>
          <w:b/>
          <w:sz w:val="32"/>
          <w:szCs w:val="32"/>
          <w:highlight w:val="none"/>
          <w:lang w:eastAsia="zh-CN"/>
        </w:rPr>
      </w:pPr>
      <w:r>
        <w:rPr>
          <w:rFonts w:hint="eastAsia" w:ascii="宋体"/>
          <w:b/>
          <w:sz w:val="32"/>
          <w:szCs w:val="32"/>
          <w:highlight w:val="none"/>
          <w:lang w:eastAsia="zh-CN"/>
        </w:rPr>
        <w:t>用户需求书</w:t>
      </w:r>
    </w:p>
    <w:p w14:paraId="529AD20B">
      <w:pPr>
        <w:keepNext w:val="0"/>
        <w:keepLines w:val="0"/>
        <w:pageBreakBefore w:val="0"/>
        <w:widowControl w:val="0"/>
        <w:numPr>
          <w:ilvl w:val="0"/>
          <w:numId w:val="11"/>
        </w:numPr>
        <w:kinsoku/>
        <w:wordWrap/>
        <w:overflowPunct/>
        <w:topLinePunct w:val="0"/>
        <w:autoSpaceDE/>
        <w:autoSpaceDN/>
        <w:bidi w:val="0"/>
        <w:adjustRightInd/>
        <w:snapToGrid w:val="0"/>
        <w:spacing w:line="480" w:lineRule="exact"/>
        <w:ind w:firstLine="422" w:firstLineChars="200"/>
        <w:jc w:val="both"/>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val="en-US" w:eastAsia="zh-CN"/>
        </w:rPr>
        <w:t>项目</w:t>
      </w:r>
      <w:r>
        <w:rPr>
          <w:rFonts w:hint="eastAsia" w:ascii="宋体" w:hAnsi="宋体" w:eastAsia="宋体" w:cs="宋体"/>
          <w:b/>
          <w:bCs/>
          <w:color w:val="000000"/>
          <w:szCs w:val="21"/>
          <w:highlight w:val="none"/>
        </w:rPr>
        <w:t>概况</w:t>
      </w:r>
    </w:p>
    <w:p w14:paraId="723B3041">
      <w:pPr>
        <w:keepNext w:val="0"/>
        <w:keepLines w:val="0"/>
        <w:pageBreakBefore w:val="0"/>
        <w:widowControl w:val="0"/>
        <w:kinsoku/>
        <w:wordWrap/>
        <w:overflowPunct/>
        <w:topLinePunct w:val="0"/>
        <w:autoSpaceDE/>
        <w:autoSpaceDN/>
        <w:bidi w:val="0"/>
        <w:adjustRightInd/>
        <w:snapToGrid w:val="0"/>
        <w:spacing w:line="400" w:lineRule="exact"/>
        <w:ind w:firstLine="840" w:firstLineChars="4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本项目为 2025年至 2028年滁州轨道运营办公用品采购项目，所有产品均须符合相关国家标准。</w:t>
      </w:r>
    </w:p>
    <w:p w14:paraId="0106DB8F">
      <w:pPr>
        <w:keepNext w:val="0"/>
        <w:keepLines w:val="0"/>
        <w:pageBreakBefore w:val="0"/>
        <w:numPr>
          <w:ilvl w:val="0"/>
          <w:numId w:val="12"/>
        </w:numPr>
        <w:kinsoku/>
        <w:wordWrap/>
        <w:overflowPunct/>
        <w:topLinePunct w:val="0"/>
        <w:autoSpaceDE/>
        <w:autoSpaceDN/>
        <w:bidi w:val="0"/>
        <w:adjustRightInd/>
        <w:snapToGrid w:val="0"/>
        <w:spacing w:line="400" w:lineRule="exact"/>
        <w:ind w:left="-2" w:leftChars="0" w:firstLine="422" w:firstLineChars="0"/>
        <w:textAlignment w:val="auto"/>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采购清单</w:t>
      </w:r>
    </w:p>
    <w:bookmarkEnd w:id="79"/>
    <w:tbl>
      <w:tblPr>
        <w:tblStyle w:val="36"/>
        <w:tblW w:w="42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4"/>
        <w:gridCol w:w="1633"/>
        <w:gridCol w:w="2288"/>
        <w:gridCol w:w="4072"/>
        <w:gridCol w:w="1031"/>
        <w:gridCol w:w="1157"/>
        <w:gridCol w:w="1535"/>
      </w:tblGrid>
      <w:tr w14:paraId="051D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2AC0">
            <w:pPr>
              <w:keepNext w:val="0"/>
              <w:keepLines/>
              <w:pageBreakBefore w:val="0"/>
              <w:widowControl/>
              <w:suppressLineNumbers w:val="0"/>
              <w:kinsoku/>
              <w:wordWrap/>
              <w:overflowPunct/>
              <w:topLinePunct w:val="0"/>
              <w:autoSpaceDE/>
              <w:autoSpaceDN/>
              <w:bidi w:val="0"/>
              <w:adjustRightInd/>
              <w:snapToGrid/>
              <w:ind w:left="21" w:leftChars="10" w:right="21" w:rightChars="1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79" name="Picture_1"/>
                  <wp:cNvGraphicFramePr/>
                  <a:graphic xmlns:a="http://schemas.openxmlformats.org/drawingml/2006/main">
                    <a:graphicData uri="http://schemas.openxmlformats.org/drawingml/2006/picture">
                      <pic:pic xmlns:pic="http://schemas.openxmlformats.org/drawingml/2006/picture">
                        <pic:nvPicPr>
                          <pic:cNvPr id="1679" name="Picture_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0" name="Picture_1_SpCnt_1"/>
                  <wp:cNvGraphicFramePr/>
                  <a:graphic xmlns:a="http://schemas.openxmlformats.org/drawingml/2006/main">
                    <a:graphicData uri="http://schemas.openxmlformats.org/drawingml/2006/picture">
                      <pic:pic xmlns:pic="http://schemas.openxmlformats.org/drawingml/2006/picture">
                        <pic:nvPicPr>
                          <pic:cNvPr id="1680" name="Picture_1_SpCnt_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81" name="Picture_1_SpCnt_2"/>
                  <wp:cNvGraphicFramePr/>
                  <a:graphic xmlns:a="http://schemas.openxmlformats.org/drawingml/2006/main">
                    <a:graphicData uri="http://schemas.openxmlformats.org/drawingml/2006/picture">
                      <pic:pic xmlns:pic="http://schemas.openxmlformats.org/drawingml/2006/picture">
                        <pic:nvPicPr>
                          <pic:cNvPr id="1681" name="Picture_1_SpCnt_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2" name="Picture_1_SpCnt_3"/>
                  <wp:cNvGraphicFramePr/>
                  <a:graphic xmlns:a="http://schemas.openxmlformats.org/drawingml/2006/main">
                    <a:graphicData uri="http://schemas.openxmlformats.org/drawingml/2006/picture">
                      <pic:pic xmlns:pic="http://schemas.openxmlformats.org/drawingml/2006/picture">
                        <pic:nvPicPr>
                          <pic:cNvPr id="1682" name="Picture_1_SpCnt_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83" name="Picture_1_SpCnt_4"/>
                  <wp:cNvGraphicFramePr/>
                  <a:graphic xmlns:a="http://schemas.openxmlformats.org/drawingml/2006/main">
                    <a:graphicData uri="http://schemas.openxmlformats.org/drawingml/2006/picture">
                      <pic:pic xmlns:pic="http://schemas.openxmlformats.org/drawingml/2006/picture">
                        <pic:nvPicPr>
                          <pic:cNvPr id="1683" name="Picture_1_SpCnt_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4" name="Picture_1_SpCnt_5"/>
                  <wp:cNvGraphicFramePr/>
                  <a:graphic xmlns:a="http://schemas.openxmlformats.org/drawingml/2006/main">
                    <a:graphicData uri="http://schemas.openxmlformats.org/drawingml/2006/picture">
                      <pic:pic xmlns:pic="http://schemas.openxmlformats.org/drawingml/2006/picture">
                        <pic:nvPicPr>
                          <pic:cNvPr id="1684" name="Picture_1_SpCnt_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5" name="Picture_1_SpCnt_6"/>
                  <wp:cNvGraphicFramePr/>
                  <a:graphic xmlns:a="http://schemas.openxmlformats.org/drawingml/2006/main">
                    <a:graphicData uri="http://schemas.openxmlformats.org/drawingml/2006/picture">
                      <pic:pic xmlns:pic="http://schemas.openxmlformats.org/drawingml/2006/picture">
                        <pic:nvPicPr>
                          <pic:cNvPr id="1685" name="Picture_1_SpCnt_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86" name="Picture_1_SpCnt_7"/>
                  <wp:cNvGraphicFramePr/>
                  <a:graphic xmlns:a="http://schemas.openxmlformats.org/drawingml/2006/main">
                    <a:graphicData uri="http://schemas.openxmlformats.org/drawingml/2006/picture">
                      <pic:pic xmlns:pic="http://schemas.openxmlformats.org/drawingml/2006/picture">
                        <pic:nvPicPr>
                          <pic:cNvPr id="1686" name="Picture_1_SpCnt_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87" name="Picture_1_SpCnt_8"/>
                  <wp:cNvGraphicFramePr/>
                  <a:graphic xmlns:a="http://schemas.openxmlformats.org/drawingml/2006/main">
                    <a:graphicData uri="http://schemas.openxmlformats.org/drawingml/2006/picture">
                      <pic:pic xmlns:pic="http://schemas.openxmlformats.org/drawingml/2006/picture">
                        <pic:nvPicPr>
                          <pic:cNvPr id="1687" name="Picture_1_SpCnt_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88" name="Picture_1_SpCnt_9"/>
                  <wp:cNvGraphicFramePr/>
                  <a:graphic xmlns:a="http://schemas.openxmlformats.org/drawingml/2006/main">
                    <a:graphicData uri="http://schemas.openxmlformats.org/drawingml/2006/picture">
                      <pic:pic xmlns:pic="http://schemas.openxmlformats.org/drawingml/2006/picture">
                        <pic:nvPicPr>
                          <pic:cNvPr id="1688" name="Picture_1_SpCnt_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89" name="Picture_1_SpCnt_10"/>
                  <wp:cNvGraphicFramePr/>
                  <a:graphic xmlns:a="http://schemas.openxmlformats.org/drawingml/2006/main">
                    <a:graphicData uri="http://schemas.openxmlformats.org/drawingml/2006/picture">
                      <pic:pic xmlns:pic="http://schemas.openxmlformats.org/drawingml/2006/picture">
                        <pic:nvPicPr>
                          <pic:cNvPr id="1689" name="Picture_1_SpCnt_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0" name="Picture_1_SpCnt_11"/>
                  <wp:cNvGraphicFramePr/>
                  <a:graphic xmlns:a="http://schemas.openxmlformats.org/drawingml/2006/main">
                    <a:graphicData uri="http://schemas.openxmlformats.org/drawingml/2006/picture">
                      <pic:pic xmlns:pic="http://schemas.openxmlformats.org/drawingml/2006/picture">
                        <pic:nvPicPr>
                          <pic:cNvPr id="1690" name="Picture_1_SpCnt_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1" name="Picture_1_SpCnt_12"/>
                  <wp:cNvGraphicFramePr/>
                  <a:graphic xmlns:a="http://schemas.openxmlformats.org/drawingml/2006/main">
                    <a:graphicData uri="http://schemas.openxmlformats.org/drawingml/2006/picture">
                      <pic:pic xmlns:pic="http://schemas.openxmlformats.org/drawingml/2006/picture">
                        <pic:nvPicPr>
                          <pic:cNvPr id="1691" name="Picture_1_SpCnt_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692" name="Picture_1_SpCnt_13"/>
                  <wp:cNvGraphicFramePr/>
                  <a:graphic xmlns:a="http://schemas.openxmlformats.org/drawingml/2006/main">
                    <a:graphicData uri="http://schemas.openxmlformats.org/drawingml/2006/picture">
                      <pic:pic xmlns:pic="http://schemas.openxmlformats.org/drawingml/2006/picture">
                        <pic:nvPicPr>
                          <pic:cNvPr id="1692" name="Picture_1_SpCnt_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3" name="Picture_1_SpCnt_14"/>
                  <wp:cNvGraphicFramePr/>
                  <a:graphic xmlns:a="http://schemas.openxmlformats.org/drawingml/2006/main">
                    <a:graphicData uri="http://schemas.openxmlformats.org/drawingml/2006/picture">
                      <pic:pic xmlns:pic="http://schemas.openxmlformats.org/drawingml/2006/picture">
                        <pic:nvPicPr>
                          <pic:cNvPr id="1693" name="Picture_1_SpCnt_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4" name="Picture_1_SpCnt_15"/>
                  <wp:cNvGraphicFramePr/>
                  <a:graphic xmlns:a="http://schemas.openxmlformats.org/drawingml/2006/main">
                    <a:graphicData uri="http://schemas.openxmlformats.org/drawingml/2006/picture">
                      <pic:pic xmlns:pic="http://schemas.openxmlformats.org/drawingml/2006/picture">
                        <pic:nvPicPr>
                          <pic:cNvPr id="1694" name="Picture_1_SpCnt_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5" name="Picture_1_SpCnt_16"/>
                  <wp:cNvGraphicFramePr/>
                  <a:graphic xmlns:a="http://schemas.openxmlformats.org/drawingml/2006/main">
                    <a:graphicData uri="http://schemas.openxmlformats.org/drawingml/2006/picture">
                      <pic:pic xmlns:pic="http://schemas.openxmlformats.org/drawingml/2006/picture">
                        <pic:nvPicPr>
                          <pic:cNvPr id="1695" name="Picture_1_SpCnt_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6" name="Picture_1_SpCnt_17"/>
                  <wp:cNvGraphicFramePr/>
                  <a:graphic xmlns:a="http://schemas.openxmlformats.org/drawingml/2006/main">
                    <a:graphicData uri="http://schemas.openxmlformats.org/drawingml/2006/picture">
                      <pic:pic xmlns:pic="http://schemas.openxmlformats.org/drawingml/2006/picture">
                        <pic:nvPicPr>
                          <pic:cNvPr id="1696" name="Picture_1_SpCnt_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7" name="Picture_1_SpCnt_18"/>
                  <wp:cNvGraphicFramePr/>
                  <a:graphic xmlns:a="http://schemas.openxmlformats.org/drawingml/2006/main">
                    <a:graphicData uri="http://schemas.openxmlformats.org/drawingml/2006/picture">
                      <pic:pic xmlns:pic="http://schemas.openxmlformats.org/drawingml/2006/picture">
                        <pic:nvPicPr>
                          <pic:cNvPr id="1697" name="Picture_1_SpCnt_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8" name="Picture_1_SpCnt_19"/>
                  <wp:cNvGraphicFramePr/>
                  <a:graphic xmlns:a="http://schemas.openxmlformats.org/drawingml/2006/main">
                    <a:graphicData uri="http://schemas.openxmlformats.org/drawingml/2006/picture">
                      <pic:pic xmlns:pic="http://schemas.openxmlformats.org/drawingml/2006/picture">
                        <pic:nvPicPr>
                          <pic:cNvPr id="1698" name="Picture_1_SpCnt_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699" name="Picture_1_SpCnt_20"/>
                  <wp:cNvGraphicFramePr/>
                  <a:graphic xmlns:a="http://schemas.openxmlformats.org/drawingml/2006/main">
                    <a:graphicData uri="http://schemas.openxmlformats.org/drawingml/2006/picture">
                      <pic:pic xmlns:pic="http://schemas.openxmlformats.org/drawingml/2006/picture">
                        <pic:nvPicPr>
                          <pic:cNvPr id="1699" name="Picture_1_SpCnt_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00" name="Picture_1_SpCnt_21"/>
                  <wp:cNvGraphicFramePr/>
                  <a:graphic xmlns:a="http://schemas.openxmlformats.org/drawingml/2006/main">
                    <a:graphicData uri="http://schemas.openxmlformats.org/drawingml/2006/picture">
                      <pic:pic xmlns:pic="http://schemas.openxmlformats.org/drawingml/2006/picture">
                        <pic:nvPicPr>
                          <pic:cNvPr id="1700" name="Picture_1_SpCnt_2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1" name="Picture_1_SpCnt_22"/>
                  <wp:cNvGraphicFramePr/>
                  <a:graphic xmlns:a="http://schemas.openxmlformats.org/drawingml/2006/main">
                    <a:graphicData uri="http://schemas.openxmlformats.org/drawingml/2006/picture">
                      <pic:pic xmlns:pic="http://schemas.openxmlformats.org/drawingml/2006/picture">
                        <pic:nvPicPr>
                          <pic:cNvPr id="1701" name="Picture_1_SpCnt_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2" name="Picture_1_SpCnt_23"/>
                  <wp:cNvGraphicFramePr/>
                  <a:graphic xmlns:a="http://schemas.openxmlformats.org/drawingml/2006/main">
                    <a:graphicData uri="http://schemas.openxmlformats.org/drawingml/2006/picture">
                      <pic:pic xmlns:pic="http://schemas.openxmlformats.org/drawingml/2006/picture">
                        <pic:nvPicPr>
                          <pic:cNvPr id="1702" name="Picture_1_SpCnt_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03" name="Picture_1_SpCnt_24"/>
                  <wp:cNvGraphicFramePr/>
                  <a:graphic xmlns:a="http://schemas.openxmlformats.org/drawingml/2006/main">
                    <a:graphicData uri="http://schemas.openxmlformats.org/drawingml/2006/picture">
                      <pic:pic xmlns:pic="http://schemas.openxmlformats.org/drawingml/2006/picture">
                        <pic:nvPicPr>
                          <pic:cNvPr id="1703" name="Picture_1_SpCnt_2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4" name="Picture_1_SpCnt_25"/>
                  <wp:cNvGraphicFramePr/>
                  <a:graphic xmlns:a="http://schemas.openxmlformats.org/drawingml/2006/main">
                    <a:graphicData uri="http://schemas.openxmlformats.org/drawingml/2006/picture">
                      <pic:pic xmlns:pic="http://schemas.openxmlformats.org/drawingml/2006/picture">
                        <pic:nvPicPr>
                          <pic:cNvPr id="1704" name="Picture_1_SpCnt_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05" name="Picture_1_SpCnt_26"/>
                  <wp:cNvGraphicFramePr/>
                  <a:graphic xmlns:a="http://schemas.openxmlformats.org/drawingml/2006/main">
                    <a:graphicData uri="http://schemas.openxmlformats.org/drawingml/2006/picture">
                      <pic:pic xmlns:pic="http://schemas.openxmlformats.org/drawingml/2006/picture">
                        <pic:nvPicPr>
                          <pic:cNvPr id="1705" name="Picture_1_SpCnt_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6" name="Picture_1_SpCnt_27"/>
                  <wp:cNvGraphicFramePr/>
                  <a:graphic xmlns:a="http://schemas.openxmlformats.org/drawingml/2006/main">
                    <a:graphicData uri="http://schemas.openxmlformats.org/drawingml/2006/picture">
                      <pic:pic xmlns:pic="http://schemas.openxmlformats.org/drawingml/2006/picture">
                        <pic:nvPicPr>
                          <pic:cNvPr id="1706" name="Picture_1_SpCnt_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07" name="Picture_1_SpCnt_28"/>
                  <wp:cNvGraphicFramePr/>
                  <a:graphic xmlns:a="http://schemas.openxmlformats.org/drawingml/2006/main">
                    <a:graphicData uri="http://schemas.openxmlformats.org/drawingml/2006/picture">
                      <pic:pic xmlns:pic="http://schemas.openxmlformats.org/drawingml/2006/picture">
                        <pic:nvPicPr>
                          <pic:cNvPr id="1707" name="Picture_1_SpCnt_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08" name="Picture_1_SpCnt_29"/>
                  <wp:cNvGraphicFramePr/>
                  <a:graphic xmlns:a="http://schemas.openxmlformats.org/drawingml/2006/main">
                    <a:graphicData uri="http://schemas.openxmlformats.org/drawingml/2006/picture">
                      <pic:pic xmlns:pic="http://schemas.openxmlformats.org/drawingml/2006/picture">
                        <pic:nvPicPr>
                          <pic:cNvPr id="1708" name="Picture_1_SpCnt_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09" name="Picture_1_SpCnt_30"/>
                  <wp:cNvGraphicFramePr/>
                  <a:graphic xmlns:a="http://schemas.openxmlformats.org/drawingml/2006/main">
                    <a:graphicData uri="http://schemas.openxmlformats.org/drawingml/2006/picture">
                      <pic:pic xmlns:pic="http://schemas.openxmlformats.org/drawingml/2006/picture">
                        <pic:nvPicPr>
                          <pic:cNvPr id="1709" name="Picture_1_SpCnt_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10" name="Picture_1_SpCnt_31"/>
                  <wp:cNvGraphicFramePr/>
                  <a:graphic xmlns:a="http://schemas.openxmlformats.org/drawingml/2006/main">
                    <a:graphicData uri="http://schemas.openxmlformats.org/drawingml/2006/picture">
                      <pic:pic xmlns:pic="http://schemas.openxmlformats.org/drawingml/2006/picture">
                        <pic:nvPicPr>
                          <pic:cNvPr id="1710" name="Picture_1_SpCnt_3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1" name="Picture_1_SpCnt_32"/>
                  <wp:cNvGraphicFramePr/>
                  <a:graphic xmlns:a="http://schemas.openxmlformats.org/drawingml/2006/main">
                    <a:graphicData uri="http://schemas.openxmlformats.org/drawingml/2006/picture">
                      <pic:pic xmlns:pic="http://schemas.openxmlformats.org/drawingml/2006/picture">
                        <pic:nvPicPr>
                          <pic:cNvPr id="1711" name="Picture_1_SpCnt_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2" name="Picture_1_SpCnt_33"/>
                  <wp:cNvGraphicFramePr/>
                  <a:graphic xmlns:a="http://schemas.openxmlformats.org/drawingml/2006/main">
                    <a:graphicData uri="http://schemas.openxmlformats.org/drawingml/2006/picture">
                      <pic:pic xmlns:pic="http://schemas.openxmlformats.org/drawingml/2006/picture">
                        <pic:nvPicPr>
                          <pic:cNvPr id="1712" name="Picture_1_SpCnt_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13" name="Picture_1_SpCnt_34"/>
                  <wp:cNvGraphicFramePr/>
                  <a:graphic xmlns:a="http://schemas.openxmlformats.org/drawingml/2006/main">
                    <a:graphicData uri="http://schemas.openxmlformats.org/drawingml/2006/picture">
                      <pic:pic xmlns:pic="http://schemas.openxmlformats.org/drawingml/2006/picture">
                        <pic:nvPicPr>
                          <pic:cNvPr id="1713" name="Picture_1_SpCnt_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14" name="Picture_1_SpCnt_35"/>
                  <wp:cNvGraphicFramePr/>
                  <a:graphic xmlns:a="http://schemas.openxmlformats.org/drawingml/2006/main">
                    <a:graphicData uri="http://schemas.openxmlformats.org/drawingml/2006/picture">
                      <pic:pic xmlns:pic="http://schemas.openxmlformats.org/drawingml/2006/picture">
                        <pic:nvPicPr>
                          <pic:cNvPr id="1714" name="Picture_1_SpCnt_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5" name="Picture_1_SpCnt_36"/>
                  <wp:cNvGraphicFramePr/>
                  <a:graphic xmlns:a="http://schemas.openxmlformats.org/drawingml/2006/main">
                    <a:graphicData uri="http://schemas.openxmlformats.org/drawingml/2006/picture">
                      <pic:pic xmlns:pic="http://schemas.openxmlformats.org/drawingml/2006/picture">
                        <pic:nvPicPr>
                          <pic:cNvPr id="1715" name="Picture_1_SpCnt_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6" name="Picture_1_SpCnt_37"/>
                  <wp:cNvGraphicFramePr/>
                  <a:graphic xmlns:a="http://schemas.openxmlformats.org/drawingml/2006/main">
                    <a:graphicData uri="http://schemas.openxmlformats.org/drawingml/2006/picture">
                      <pic:pic xmlns:pic="http://schemas.openxmlformats.org/drawingml/2006/picture">
                        <pic:nvPicPr>
                          <pic:cNvPr id="1716" name="Picture_1_SpCnt_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17" name="Picture_1_SpCnt_38"/>
                  <wp:cNvGraphicFramePr/>
                  <a:graphic xmlns:a="http://schemas.openxmlformats.org/drawingml/2006/main">
                    <a:graphicData uri="http://schemas.openxmlformats.org/drawingml/2006/picture">
                      <pic:pic xmlns:pic="http://schemas.openxmlformats.org/drawingml/2006/picture">
                        <pic:nvPicPr>
                          <pic:cNvPr id="1717" name="Picture_1_SpCnt_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8" name="Picture_1_SpCnt_39"/>
                  <wp:cNvGraphicFramePr/>
                  <a:graphic xmlns:a="http://schemas.openxmlformats.org/drawingml/2006/main">
                    <a:graphicData uri="http://schemas.openxmlformats.org/drawingml/2006/picture">
                      <pic:pic xmlns:pic="http://schemas.openxmlformats.org/drawingml/2006/picture">
                        <pic:nvPicPr>
                          <pic:cNvPr id="1718" name="Picture_1_SpCnt_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19" name="Picture_1_SpCnt_40"/>
                  <wp:cNvGraphicFramePr/>
                  <a:graphic xmlns:a="http://schemas.openxmlformats.org/drawingml/2006/main">
                    <a:graphicData uri="http://schemas.openxmlformats.org/drawingml/2006/picture">
                      <pic:pic xmlns:pic="http://schemas.openxmlformats.org/drawingml/2006/picture">
                        <pic:nvPicPr>
                          <pic:cNvPr id="1719" name="Picture_1_SpCnt_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20" name="Picture_1_SpCnt_41"/>
                  <wp:cNvGraphicFramePr/>
                  <a:graphic xmlns:a="http://schemas.openxmlformats.org/drawingml/2006/main">
                    <a:graphicData uri="http://schemas.openxmlformats.org/drawingml/2006/picture">
                      <pic:pic xmlns:pic="http://schemas.openxmlformats.org/drawingml/2006/picture">
                        <pic:nvPicPr>
                          <pic:cNvPr id="1720" name="Picture_1_SpCnt_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1" name="Picture_1_SpCnt_42"/>
                  <wp:cNvGraphicFramePr/>
                  <a:graphic xmlns:a="http://schemas.openxmlformats.org/drawingml/2006/main">
                    <a:graphicData uri="http://schemas.openxmlformats.org/drawingml/2006/picture">
                      <pic:pic xmlns:pic="http://schemas.openxmlformats.org/drawingml/2006/picture">
                        <pic:nvPicPr>
                          <pic:cNvPr id="1721" name="Picture_1_SpCnt_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22" name="Picture_1_SpCnt_43"/>
                  <wp:cNvGraphicFramePr/>
                  <a:graphic xmlns:a="http://schemas.openxmlformats.org/drawingml/2006/main">
                    <a:graphicData uri="http://schemas.openxmlformats.org/drawingml/2006/picture">
                      <pic:pic xmlns:pic="http://schemas.openxmlformats.org/drawingml/2006/picture">
                        <pic:nvPicPr>
                          <pic:cNvPr id="1722" name="Picture_1_SpCnt_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3" name="Picture_1_SpCnt_44"/>
                  <wp:cNvGraphicFramePr/>
                  <a:graphic xmlns:a="http://schemas.openxmlformats.org/drawingml/2006/main">
                    <a:graphicData uri="http://schemas.openxmlformats.org/drawingml/2006/picture">
                      <pic:pic xmlns:pic="http://schemas.openxmlformats.org/drawingml/2006/picture">
                        <pic:nvPicPr>
                          <pic:cNvPr id="1723" name="Picture_1_SpCnt_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4" name="Picture_1_SpCnt_45"/>
                  <wp:cNvGraphicFramePr/>
                  <a:graphic xmlns:a="http://schemas.openxmlformats.org/drawingml/2006/main">
                    <a:graphicData uri="http://schemas.openxmlformats.org/drawingml/2006/picture">
                      <pic:pic xmlns:pic="http://schemas.openxmlformats.org/drawingml/2006/picture">
                        <pic:nvPicPr>
                          <pic:cNvPr id="1724" name="Picture_1_SpCnt_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25" name="Picture_1_SpCnt_46"/>
                  <wp:cNvGraphicFramePr/>
                  <a:graphic xmlns:a="http://schemas.openxmlformats.org/drawingml/2006/main">
                    <a:graphicData uri="http://schemas.openxmlformats.org/drawingml/2006/picture">
                      <pic:pic xmlns:pic="http://schemas.openxmlformats.org/drawingml/2006/picture">
                        <pic:nvPicPr>
                          <pic:cNvPr id="1725" name="Picture_1_SpCnt_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6" name="Picture_1_SpCnt_47"/>
                  <wp:cNvGraphicFramePr/>
                  <a:graphic xmlns:a="http://schemas.openxmlformats.org/drawingml/2006/main">
                    <a:graphicData uri="http://schemas.openxmlformats.org/drawingml/2006/picture">
                      <pic:pic xmlns:pic="http://schemas.openxmlformats.org/drawingml/2006/picture">
                        <pic:nvPicPr>
                          <pic:cNvPr id="1726" name="Picture_1_SpCnt_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27" name="Picture_1_SpCnt_48"/>
                  <wp:cNvGraphicFramePr/>
                  <a:graphic xmlns:a="http://schemas.openxmlformats.org/drawingml/2006/main">
                    <a:graphicData uri="http://schemas.openxmlformats.org/drawingml/2006/picture">
                      <pic:pic xmlns:pic="http://schemas.openxmlformats.org/drawingml/2006/picture">
                        <pic:nvPicPr>
                          <pic:cNvPr id="1727" name="Picture_1_SpCnt_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28" name="Picture_1_SpCnt_49"/>
                  <wp:cNvGraphicFramePr/>
                  <a:graphic xmlns:a="http://schemas.openxmlformats.org/drawingml/2006/main">
                    <a:graphicData uri="http://schemas.openxmlformats.org/drawingml/2006/picture">
                      <pic:pic xmlns:pic="http://schemas.openxmlformats.org/drawingml/2006/picture">
                        <pic:nvPicPr>
                          <pic:cNvPr id="1728" name="Picture_1_SpCnt_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29" name="Picture_1_SpCnt_50"/>
                  <wp:cNvGraphicFramePr/>
                  <a:graphic xmlns:a="http://schemas.openxmlformats.org/drawingml/2006/main">
                    <a:graphicData uri="http://schemas.openxmlformats.org/drawingml/2006/picture">
                      <pic:pic xmlns:pic="http://schemas.openxmlformats.org/drawingml/2006/picture">
                        <pic:nvPicPr>
                          <pic:cNvPr id="1729" name="Picture_1_SpCnt_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0" name="Picture_1_SpCnt_51"/>
                  <wp:cNvGraphicFramePr/>
                  <a:graphic xmlns:a="http://schemas.openxmlformats.org/drawingml/2006/main">
                    <a:graphicData uri="http://schemas.openxmlformats.org/drawingml/2006/picture">
                      <pic:pic xmlns:pic="http://schemas.openxmlformats.org/drawingml/2006/picture">
                        <pic:nvPicPr>
                          <pic:cNvPr id="1730" name="Picture_1_SpCnt_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1" name="Picture_1_SpCnt_52"/>
                  <wp:cNvGraphicFramePr/>
                  <a:graphic xmlns:a="http://schemas.openxmlformats.org/drawingml/2006/main">
                    <a:graphicData uri="http://schemas.openxmlformats.org/drawingml/2006/picture">
                      <pic:pic xmlns:pic="http://schemas.openxmlformats.org/drawingml/2006/picture">
                        <pic:nvPicPr>
                          <pic:cNvPr id="1731" name="Picture_1_SpCnt_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2" name="Picture_1_SpCnt_53"/>
                  <wp:cNvGraphicFramePr/>
                  <a:graphic xmlns:a="http://schemas.openxmlformats.org/drawingml/2006/main">
                    <a:graphicData uri="http://schemas.openxmlformats.org/drawingml/2006/picture">
                      <pic:pic xmlns:pic="http://schemas.openxmlformats.org/drawingml/2006/picture">
                        <pic:nvPicPr>
                          <pic:cNvPr id="1732" name="Picture_1_SpCnt_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33" name="Picture_1_SpCnt_54"/>
                  <wp:cNvGraphicFramePr/>
                  <a:graphic xmlns:a="http://schemas.openxmlformats.org/drawingml/2006/main">
                    <a:graphicData uri="http://schemas.openxmlformats.org/drawingml/2006/picture">
                      <pic:pic xmlns:pic="http://schemas.openxmlformats.org/drawingml/2006/picture">
                        <pic:nvPicPr>
                          <pic:cNvPr id="1733" name="Picture_1_SpCnt_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4" name="Picture_1_SpCnt_55"/>
                  <wp:cNvGraphicFramePr/>
                  <a:graphic xmlns:a="http://schemas.openxmlformats.org/drawingml/2006/main">
                    <a:graphicData uri="http://schemas.openxmlformats.org/drawingml/2006/picture">
                      <pic:pic xmlns:pic="http://schemas.openxmlformats.org/drawingml/2006/picture">
                        <pic:nvPicPr>
                          <pic:cNvPr id="1734" name="Picture_1_SpCnt_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5" name="Picture_1_SpCnt_56"/>
                  <wp:cNvGraphicFramePr/>
                  <a:graphic xmlns:a="http://schemas.openxmlformats.org/drawingml/2006/main">
                    <a:graphicData uri="http://schemas.openxmlformats.org/drawingml/2006/picture">
                      <pic:pic xmlns:pic="http://schemas.openxmlformats.org/drawingml/2006/picture">
                        <pic:nvPicPr>
                          <pic:cNvPr id="1735" name="Picture_1_SpCnt_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36" name="Picture_1_SpCnt_57"/>
                  <wp:cNvGraphicFramePr/>
                  <a:graphic xmlns:a="http://schemas.openxmlformats.org/drawingml/2006/main">
                    <a:graphicData uri="http://schemas.openxmlformats.org/drawingml/2006/picture">
                      <pic:pic xmlns:pic="http://schemas.openxmlformats.org/drawingml/2006/picture">
                        <pic:nvPicPr>
                          <pic:cNvPr id="1736" name="Picture_1_SpCnt_5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37" name="Picture_1_SpCnt_58"/>
                  <wp:cNvGraphicFramePr/>
                  <a:graphic xmlns:a="http://schemas.openxmlformats.org/drawingml/2006/main">
                    <a:graphicData uri="http://schemas.openxmlformats.org/drawingml/2006/picture">
                      <pic:pic xmlns:pic="http://schemas.openxmlformats.org/drawingml/2006/picture">
                        <pic:nvPicPr>
                          <pic:cNvPr id="1737" name="Picture_1_SpCnt_5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8" name="Picture_1_SpCnt_59"/>
                  <wp:cNvGraphicFramePr/>
                  <a:graphic xmlns:a="http://schemas.openxmlformats.org/drawingml/2006/main">
                    <a:graphicData uri="http://schemas.openxmlformats.org/drawingml/2006/picture">
                      <pic:pic xmlns:pic="http://schemas.openxmlformats.org/drawingml/2006/picture">
                        <pic:nvPicPr>
                          <pic:cNvPr id="1738" name="Picture_1_SpCnt_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39" name="Picture_1_SpCnt_60"/>
                  <wp:cNvGraphicFramePr/>
                  <a:graphic xmlns:a="http://schemas.openxmlformats.org/drawingml/2006/main">
                    <a:graphicData uri="http://schemas.openxmlformats.org/drawingml/2006/picture">
                      <pic:pic xmlns:pic="http://schemas.openxmlformats.org/drawingml/2006/picture">
                        <pic:nvPicPr>
                          <pic:cNvPr id="1739" name="Picture_1_SpCnt_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0" name="Picture_1_SpCnt_61"/>
                  <wp:cNvGraphicFramePr/>
                  <a:graphic xmlns:a="http://schemas.openxmlformats.org/drawingml/2006/main">
                    <a:graphicData uri="http://schemas.openxmlformats.org/drawingml/2006/picture">
                      <pic:pic xmlns:pic="http://schemas.openxmlformats.org/drawingml/2006/picture">
                        <pic:nvPicPr>
                          <pic:cNvPr id="1740" name="Picture_1_SpCnt_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41" name="Picture_1_SpCnt_62"/>
                  <wp:cNvGraphicFramePr/>
                  <a:graphic xmlns:a="http://schemas.openxmlformats.org/drawingml/2006/main">
                    <a:graphicData uri="http://schemas.openxmlformats.org/drawingml/2006/picture">
                      <pic:pic xmlns:pic="http://schemas.openxmlformats.org/drawingml/2006/picture">
                        <pic:nvPicPr>
                          <pic:cNvPr id="1741" name="Picture_1_SpCnt_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2" name="Picture_1_SpCnt_63"/>
                  <wp:cNvGraphicFramePr/>
                  <a:graphic xmlns:a="http://schemas.openxmlformats.org/drawingml/2006/main">
                    <a:graphicData uri="http://schemas.openxmlformats.org/drawingml/2006/picture">
                      <pic:pic xmlns:pic="http://schemas.openxmlformats.org/drawingml/2006/picture">
                        <pic:nvPicPr>
                          <pic:cNvPr id="1742" name="Picture_1_SpCnt_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3" name="Picture_1_SpCnt_64"/>
                  <wp:cNvGraphicFramePr/>
                  <a:graphic xmlns:a="http://schemas.openxmlformats.org/drawingml/2006/main">
                    <a:graphicData uri="http://schemas.openxmlformats.org/drawingml/2006/picture">
                      <pic:pic xmlns:pic="http://schemas.openxmlformats.org/drawingml/2006/picture">
                        <pic:nvPicPr>
                          <pic:cNvPr id="1743" name="Picture_1_SpCnt_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44" name="Picture_1_SpCnt_65"/>
                  <wp:cNvGraphicFramePr/>
                  <a:graphic xmlns:a="http://schemas.openxmlformats.org/drawingml/2006/main">
                    <a:graphicData uri="http://schemas.openxmlformats.org/drawingml/2006/picture">
                      <pic:pic xmlns:pic="http://schemas.openxmlformats.org/drawingml/2006/picture">
                        <pic:nvPicPr>
                          <pic:cNvPr id="1744" name="Picture_1_SpCnt_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45" name="Picture_1_SpCnt_66"/>
                  <wp:cNvGraphicFramePr/>
                  <a:graphic xmlns:a="http://schemas.openxmlformats.org/drawingml/2006/main">
                    <a:graphicData uri="http://schemas.openxmlformats.org/drawingml/2006/picture">
                      <pic:pic xmlns:pic="http://schemas.openxmlformats.org/drawingml/2006/picture">
                        <pic:nvPicPr>
                          <pic:cNvPr id="1745" name="Picture_1_SpCnt_6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6" name="Picture_1_SpCnt_67"/>
                  <wp:cNvGraphicFramePr/>
                  <a:graphic xmlns:a="http://schemas.openxmlformats.org/drawingml/2006/main">
                    <a:graphicData uri="http://schemas.openxmlformats.org/drawingml/2006/picture">
                      <pic:pic xmlns:pic="http://schemas.openxmlformats.org/drawingml/2006/picture">
                        <pic:nvPicPr>
                          <pic:cNvPr id="1746" name="Picture_1_SpCnt_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47" name="Picture_1_SpCnt_68"/>
                  <wp:cNvGraphicFramePr/>
                  <a:graphic xmlns:a="http://schemas.openxmlformats.org/drawingml/2006/main">
                    <a:graphicData uri="http://schemas.openxmlformats.org/drawingml/2006/picture">
                      <pic:pic xmlns:pic="http://schemas.openxmlformats.org/drawingml/2006/picture">
                        <pic:nvPicPr>
                          <pic:cNvPr id="1747" name="Picture_1_SpCnt_6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8" name="Picture_1_SpCnt_69"/>
                  <wp:cNvGraphicFramePr/>
                  <a:graphic xmlns:a="http://schemas.openxmlformats.org/drawingml/2006/main">
                    <a:graphicData uri="http://schemas.openxmlformats.org/drawingml/2006/picture">
                      <pic:pic xmlns:pic="http://schemas.openxmlformats.org/drawingml/2006/picture">
                        <pic:nvPicPr>
                          <pic:cNvPr id="1748" name="Picture_1_SpCnt_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49" name="Picture_1_SpCnt_70"/>
                  <wp:cNvGraphicFramePr/>
                  <a:graphic xmlns:a="http://schemas.openxmlformats.org/drawingml/2006/main">
                    <a:graphicData uri="http://schemas.openxmlformats.org/drawingml/2006/picture">
                      <pic:pic xmlns:pic="http://schemas.openxmlformats.org/drawingml/2006/picture">
                        <pic:nvPicPr>
                          <pic:cNvPr id="1749" name="Picture_1_SpCnt_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50" name="Picture_1_SpCnt_71"/>
                  <wp:cNvGraphicFramePr/>
                  <a:graphic xmlns:a="http://schemas.openxmlformats.org/drawingml/2006/main">
                    <a:graphicData uri="http://schemas.openxmlformats.org/drawingml/2006/picture">
                      <pic:pic xmlns:pic="http://schemas.openxmlformats.org/drawingml/2006/picture">
                        <pic:nvPicPr>
                          <pic:cNvPr id="1750" name="Picture_1_SpCnt_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51" name="Picture_1_SpCnt_72"/>
                  <wp:cNvGraphicFramePr/>
                  <a:graphic xmlns:a="http://schemas.openxmlformats.org/drawingml/2006/main">
                    <a:graphicData uri="http://schemas.openxmlformats.org/drawingml/2006/picture">
                      <pic:pic xmlns:pic="http://schemas.openxmlformats.org/drawingml/2006/picture">
                        <pic:nvPicPr>
                          <pic:cNvPr id="1751" name="Picture_1_SpCnt_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2" name="Picture_1_SpCnt_73"/>
                  <wp:cNvGraphicFramePr/>
                  <a:graphic xmlns:a="http://schemas.openxmlformats.org/drawingml/2006/main">
                    <a:graphicData uri="http://schemas.openxmlformats.org/drawingml/2006/picture">
                      <pic:pic xmlns:pic="http://schemas.openxmlformats.org/drawingml/2006/picture">
                        <pic:nvPicPr>
                          <pic:cNvPr id="1752" name="Picture_1_SpCnt_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53" name="Picture_1_SpCnt_74"/>
                  <wp:cNvGraphicFramePr/>
                  <a:graphic xmlns:a="http://schemas.openxmlformats.org/drawingml/2006/main">
                    <a:graphicData uri="http://schemas.openxmlformats.org/drawingml/2006/picture">
                      <pic:pic xmlns:pic="http://schemas.openxmlformats.org/drawingml/2006/picture">
                        <pic:nvPicPr>
                          <pic:cNvPr id="1753" name="Picture_1_SpCnt_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4" name="Picture_1_SpCnt_75"/>
                  <wp:cNvGraphicFramePr/>
                  <a:graphic xmlns:a="http://schemas.openxmlformats.org/drawingml/2006/main">
                    <a:graphicData uri="http://schemas.openxmlformats.org/drawingml/2006/picture">
                      <pic:pic xmlns:pic="http://schemas.openxmlformats.org/drawingml/2006/picture">
                        <pic:nvPicPr>
                          <pic:cNvPr id="1754" name="Picture_1_SpCnt_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5" name="Picture_1_SpCnt_76"/>
                  <wp:cNvGraphicFramePr/>
                  <a:graphic xmlns:a="http://schemas.openxmlformats.org/drawingml/2006/main">
                    <a:graphicData uri="http://schemas.openxmlformats.org/drawingml/2006/picture">
                      <pic:pic xmlns:pic="http://schemas.openxmlformats.org/drawingml/2006/picture">
                        <pic:nvPicPr>
                          <pic:cNvPr id="1755" name="Picture_1_SpCnt_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6" name="Picture_1_SpCnt_77"/>
                  <wp:cNvGraphicFramePr/>
                  <a:graphic xmlns:a="http://schemas.openxmlformats.org/drawingml/2006/main">
                    <a:graphicData uri="http://schemas.openxmlformats.org/drawingml/2006/picture">
                      <pic:pic xmlns:pic="http://schemas.openxmlformats.org/drawingml/2006/picture">
                        <pic:nvPicPr>
                          <pic:cNvPr id="1756" name="Picture_1_SpCnt_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7" name="Picture_1_SpCnt_78"/>
                  <wp:cNvGraphicFramePr/>
                  <a:graphic xmlns:a="http://schemas.openxmlformats.org/drawingml/2006/main">
                    <a:graphicData uri="http://schemas.openxmlformats.org/drawingml/2006/picture">
                      <pic:pic xmlns:pic="http://schemas.openxmlformats.org/drawingml/2006/picture">
                        <pic:nvPicPr>
                          <pic:cNvPr id="1757" name="Picture_1_SpCnt_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58" name="Picture_1_SpCnt_79"/>
                  <wp:cNvGraphicFramePr/>
                  <a:graphic xmlns:a="http://schemas.openxmlformats.org/drawingml/2006/main">
                    <a:graphicData uri="http://schemas.openxmlformats.org/drawingml/2006/picture">
                      <pic:pic xmlns:pic="http://schemas.openxmlformats.org/drawingml/2006/picture">
                        <pic:nvPicPr>
                          <pic:cNvPr id="1758" name="Picture_1_SpCnt_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59" name="Picture_1_SpCnt_80"/>
                  <wp:cNvGraphicFramePr/>
                  <a:graphic xmlns:a="http://schemas.openxmlformats.org/drawingml/2006/main">
                    <a:graphicData uri="http://schemas.openxmlformats.org/drawingml/2006/picture">
                      <pic:pic xmlns:pic="http://schemas.openxmlformats.org/drawingml/2006/picture">
                        <pic:nvPicPr>
                          <pic:cNvPr id="1759" name="Picture_1_SpCnt_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0" name="Picture_1_SpCnt_81"/>
                  <wp:cNvGraphicFramePr/>
                  <a:graphic xmlns:a="http://schemas.openxmlformats.org/drawingml/2006/main">
                    <a:graphicData uri="http://schemas.openxmlformats.org/drawingml/2006/picture">
                      <pic:pic xmlns:pic="http://schemas.openxmlformats.org/drawingml/2006/picture">
                        <pic:nvPicPr>
                          <pic:cNvPr id="1760" name="Picture_1_SpCnt_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61" name="Picture_1_SpCnt_82"/>
                  <wp:cNvGraphicFramePr/>
                  <a:graphic xmlns:a="http://schemas.openxmlformats.org/drawingml/2006/main">
                    <a:graphicData uri="http://schemas.openxmlformats.org/drawingml/2006/picture">
                      <pic:pic xmlns:pic="http://schemas.openxmlformats.org/drawingml/2006/picture">
                        <pic:nvPicPr>
                          <pic:cNvPr id="1761" name="Picture_1_SpCnt_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2" name="Picture_1_SpCnt_83"/>
                  <wp:cNvGraphicFramePr/>
                  <a:graphic xmlns:a="http://schemas.openxmlformats.org/drawingml/2006/main">
                    <a:graphicData uri="http://schemas.openxmlformats.org/drawingml/2006/picture">
                      <pic:pic xmlns:pic="http://schemas.openxmlformats.org/drawingml/2006/picture">
                        <pic:nvPicPr>
                          <pic:cNvPr id="1762" name="Picture_1_SpCnt_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3" name="Picture_1_SpCnt_84"/>
                  <wp:cNvGraphicFramePr/>
                  <a:graphic xmlns:a="http://schemas.openxmlformats.org/drawingml/2006/main">
                    <a:graphicData uri="http://schemas.openxmlformats.org/drawingml/2006/picture">
                      <pic:pic xmlns:pic="http://schemas.openxmlformats.org/drawingml/2006/picture">
                        <pic:nvPicPr>
                          <pic:cNvPr id="1763" name="Picture_1_SpCnt_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4" name="Picture_1_SpCnt_85"/>
                  <wp:cNvGraphicFramePr/>
                  <a:graphic xmlns:a="http://schemas.openxmlformats.org/drawingml/2006/main">
                    <a:graphicData uri="http://schemas.openxmlformats.org/drawingml/2006/picture">
                      <pic:pic xmlns:pic="http://schemas.openxmlformats.org/drawingml/2006/picture">
                        <pic:nvPicPr>
                          <pic:cNvPr id="1764" name="Picture_1_SpCnt_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65" name="Picture_1_SpCnt_86"/>
                  <wp:cNvGraphicFramePr/>
                  <a:graphic xmlns:a="http://schemas.openxmlformats.org/drawingml/2006/main">
                    <a:graphicData uri="http://schemas.openxmlformats.org/drawingml/2006/picture">
                      <pic:pic xmlns:pic="http://schemas.openxmlformats.org/drawingml/2006/picture">
                        <pic:nvPicPr>
                          <pic:cNvPr id="1765" name="Picture_1_SpCnt_8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6" name="Picture_1_SpCnt_87"/>
                  <wp:cNvGraphicFramePr/>
                  <a:graphic xmlns:a="http://schemas.openxmlformats.org/drawingml/2006/main">
                    <a:graphicData uri="http://schemas.openxmlformats.org/drawingml/2006/picture">
                      <pic:pic xmlns:pic="http://schemas.openxmlformats.org/drawingml/2006/picture">
                        <pic:nvPicPr>
                          <pic:cNvPr id="1766" name="Picture_1_SpCnt_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67" name="Picture_1_SpCnt_88"/>
                  <wp:cNvGraphicFramePr/>
                  <a:graphic xmlns:a="http://schemas.openxmlformats.org/drawingml/2006/main">
                    <a:graphicData uri="http://schemas.openxmlformats.org/drawingml/2006/picture">
                      <pic:pic xmlns:pic="http://schemas.openxmlformats.org/drawingml/2006/picture">
                        <pic:nvPicPr>
                          <pic:cNvPr id="1767" name="Picture_1_SpCnt_8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68" name="Picture_1_SpCnt_89"/>
                  <wp:cNvGraphicFramePr/>
                  <a:graphic xmlns:a="http://schemas.openxmlformats.org/drawingml/2006/main">
                    <a:graphicData uri="http://schemas.openxmlformats.org/drawingml/2006/picture">
                      <pic:pic xmlns:pic="http://schemas.openxmlformats.org/drawingml/2006/picture">
                        <pic:nvPicPr>
                          <pic:cNvPr id="1768" name="Picture_1_SpCnt_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69" name="Picture_1_SpCnt_90"/>
                  <wp:cNvGraphicFramePr/>
                  <a:graphic xmlns:a="http://schemas.openxmlformats.org/drawingml/2006/main">
                    <a:graphicData uri="http://schemas.openxmlformats.org/drawingml/2006/picture">
                      <pic:pic xmlns:pic="http://schemas.openxmlformats.org/drawingml/2006/picture">
                        <pic:nvPicPr>
                          <pic:cNvPr id="1769" name="Picture_1_SpCnt_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0" name="Picture_1_SpCnt_91"/>
                  <wp:cNvGraphicFramePr/>
                  <a:graphic xmlns:a="http://schemas.openxmlformats.org/drawingml/2006/main">
                    <a:graphicData uri="http://schemas.openxmlformats.org/drawingml/2006/picture">
                      <pic:pic xmlns:pic="http://schemas.openxmlformats.org/drawingml/2006/picture">
                        <pic:nvPicPr>
                          <pic:cNvPr id="1770" name="Picture_1_SpCnt_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71" name="Picture_1_SpCnt_92"/>
                  <wp:cNvGraphicFramePr/>
                  <a:graphic xmlns:a="http://schemas.openxmlformats.org/drawingml/2006/main">
                    <a:graphicData uri="http://schemas.openxmlformats.org/drawingml/2006/picture">
                      <pic:pic xmlns:pic="http://schemas.openxmlformats.org/drawingml/2006/picture">
                        <pic:nvPicPr>
                          <pic:cNvPr id="1771" name="Picture_1_SpCnt_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2" name="Picture_1_SpCnt_93"/>
                  <wp:cNvGraphicFramePr/>
                  <a:graphic xmlns:a="http://schemas.openxmlformats.org/drawingml/2006/main">
                    <a:graphicData uri="http://schemas.openxmlformats.org/drawingml/2006/picture">
                      <pic:pic xmlns:pic="http://schemas.openxmlformats.org/drawingml/2006/picture">
                        <pic:nvPicPr>
                          <pic:cNvPr id="1772" name="Picture_1_SpCnt_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73" name="Picture_1_SpCnt_94"/>
                  <wp:cNvGraphicFramePr/>
                  <a:graphic xmlns:a="http://schemas.openxmlformats.org/drawingml/2006/main">
                    <a:graphicData uri="http://schemas.openxmlformats.org/drawingml/2006/picture">
                      <pic:pic xmlns:pic="http://schemas.openxmlformats.org/drawingml/2006/picture">
                        <pic:nvPicPr>
                          <pic:cNvPr id="1773" name="Picture_1_SpCnt_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774" name="Picture_1_SpCnt_95"/>
                  <wp:cNvGraphicFramePr/>
                  <a:graphic xmlns:a="http://schemas.openxmlformats.org/drawingml/2006/main">
                    <a:graphicData uri="http://schemas.openxmlformats.org/drawingml/2006/picture">
                      <pic:pic xmlns:pic="http://schemas.openxmlformats.org/drawingml/2006/picture">
                        <pic:nvPicPr>
                          <pic:cNvPr id="1774" name="Picture_1_SpCnt_9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5" name="Picture_1_SpCnt_96"/>
                  <wp:cNvGraphicFramePr/>
                  <a:graphic xmlns:a="http://schemas.openxmlformats.org/drawingml/2006/main">
                    <a:graphicData uri="http://schemas.openxmlformats.org/drawingml/2006/picture">
                      <pic:pic xmlns:pic="http://schemas.openxmlformats.org/drawingml/2006/picture">
                        <pic:nvPicPr>
                          <pic:cNvPr id="1775" name="Picture_1_SpCnt_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6" name="Picture_1_SpCnt_97"/>
                  <wp:cNvGraphicFramePr/>
                  <a:graphic xmlns:a="http://schemas.openxmlformats.org/drawingml/2006/main">
                    <a:graphicData uri="http://schemas.openxmlformats.org/drawingml/2006/picture">
                      <pic:pic xmlns:pic="http://schemas.openxmlformats.org/drawingml/2006/picture">
                        <pic:nvPicPr>
                          <pic:cNvPr id="1776" name="Picture_1_SpCnt_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77" name="Picture_1_SpCnt_98"/>
                  <wp:cNvGraphicFramePr/>
                  <a:graphic xmlns:a="http://schemas.openxmlformats.org/drawingml/2006/main">
                    <a:graphicData uri="http://schemas.openxmlformats.org/drawingml/2006/picture">
                      <pic:pic xmlns:pic="http://schemas.openxmlformats.org/drawingml/2006/picture">
                        <pic:nvPicPr>
                          <pic:cNvPr id="1777" name="Picture_1_SpCnt_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8" name="Picture_1_SpCnt_99"/>
                  <wp:cNvGraphicFramePr/>
                  <a:graphic xmlns:a="http://schemas.openxmlformats.org/drawingml/2006/main">
                    <a:graphicData uri="http://schemas.openxmlformats.org/drawingml/2006/picture">
                      <pic:pic xmlns:pic="http://schemas.openxmlformats.org/drawingml/2006/picture">
                        <pic:nvPicPr>
                          <pic:cNvPr id="1778" name="Picture_1_SpCnt_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79" name="Picture_1_SpCnt_100"/>
                  <wp:cNvGraphicFramePr/>
                  <a:graphic xmlns:a="http://schemas.openxmlformats.org/drawingml/2006/main">
                    <a:graphicData uri="http://schemas.openxmlformats.org/drawingml/2006/picture">
                      <pic:pic xmlns:pic="http://schemas.openxmlformats.org/drawingml/2006/picture">
                        <pic:nvPicPr>
                          <pic:cNvPr id="1779" name="Picture_1_SpCnt_1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80" name="Picture_1_SpCnt_101"/>
                  <wp:cNvGraphicFramePr/>
                  <a:graphic xmlns:a="http://schemas.openxmlformats.org/drawingml/2006/main">
                    <a:graphicData uri="http://schemas.openxmlformats.org/drawingml/2006/picture">
                      <pic:pic xmlns:pic="http://schemas.openxmlformats.org/drawingml/2006/picture">
                        <pic:nvPicPr>
                          <pic:cNvPr id="1780" name="Picture_1_SpCnt_1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81" name="Picture_1_SpCnt_102"/>
                  <wp:cNvGraphicFramePr/>
                  <a:graphic xmlns:a="http://schemas.openxmlformats.org/drawingml/2006/main">
                    <a:graphicData uri="http://schemas.openxmlformats.org/drawingml/2006/picture">
                      <pic:pic xmlns:pic="http://schemas.openxmlformats.org/drawingml/2006/picture">
                        <pic:nvPicPr>
                          <pic:cNvPr id="1781" name="Picture_1_SpCnt_1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2" name="Picture_1_SpCnt_103"/>
                  <wp:cNvGraphicFramePr/>
                  <a:graphic xmlns:a="http://schemas.openxmlformats.org/drawingml/2006/main">
                    <a:graphicData uri="http://schemas.openxmlformats.org/drawingml/2006/picture">
                      <pic:pic xmlns:pic="http://schemas.openxmlformats.org/drawingml/2006/picture">
                        <pic:nvPicPr>
                          <pic:cNvPr id="1782" name="Picture_1_SpCnt_1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3" name="Picture_1_SpCnt_104"/>
                  <wp:cNvGraphicFramePr/>
                  <a:graphic xmlns:a="http://schemas.openxmlformats.org/drawingml/2006/main">
                    <a:graphicData uri="http://schemas.openxmlformats.org/drawingml/2006/picture">
                      <pic:pic xmlns:pic="http://schemas.openxmlformats.org/drawingml/2006/picture">
                        <pic:nvPicPr>
                          <pic:cNvPr id="1783" name="Picture_1_SpCnt_1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84" name="Picture_1_SpCnt_105"/>
                  <wp:cNvGraphicFramePr/>
                  <a:graphic xmlns:a="http://schemas.openxmlformats.org/drawingml/2006/main">
                    <a:graphicData uri="http://schemas.openxmlformats.org/drawingml/2006/picture">
                      <pic:pic xmlns:pic="http://schemas.openxmlformats.org/drawingml/2006/picture">
                        <pic:nvPicPr>
                          <pic:cNvPr id="1784" name="Picture_1_SpCnt_1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5" name="Picture_1_SpCnt_106"/>
                  <wp:cNvGraphicFramePr/>
                  <a:graphic xmlns:a="http://schemas.openxmlformats.org/drawingml/2006/main">
                    <a:graphicData uri="http://schemas.openxmlformats.org/drawingml/2006/picture">
                      <pic:pic xmlns:pic="http://schemas.openxmlformats.org/drawingml/2006/picture">
                        <pic:nvPicPr>
                          <pic:cNvPr id="1785" name="Picture_1_SpCnt_1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6" name="Picture_1_SpCnt_107"/>
                  <wp:cNvGraphicFramePr/>
                  <a:graphic xmlns:a="http://schemas.openxmlformats.org/drawingml/2006/main">
                    <a:graphicData uri="http://schemas.openxmlformats.org/drawingml/2006/picture">
                      <pic:pic xmlns:pic="http://schemas.openxmlformats.org/drawingml/2006/picture">
                        <pic:nvPicPr>
                          <pic:cNvPr id="1786" name="Picture_1_SpCnt_1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87" name="Picture_1_SpCnt_108"/>
                  <wp:cNvGraphicFramePr/>
                  <a:graphic xmlns:a="http://schemas.openxmlformats.org/drawingml/2006/main">
                    <a:graphicData uri="http://schemas.openxmlformats.org/drawingml/2006/picture">
                      <pic:pic xmlns:pic="http://schemas.openxmlformats.org/drawingml/2006/picture">
                        <pic:nvPicPr>
                          <pic:cNvPr id="1787" name="Picture_1_SpCnt_1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8" name="Picture_1_SpCnt_109"/>
                  <wp:cNvGraphicFramePr/>
                  <a:graphic xmlns:a="http://schemas.openxmlformats.org/drawingml/2006/main">
                    <a:graphicData uri="http://schemas.openxmlformats.org/drawingml/2006/picture">
                      <pic:pic xmlns:pic="http://schemas.openxmlformats.org/drawingml/2006/picture">
                        <pic:nvPicPr>
                          <pic:cNvPr id="1788" name="Picture_1_SpCnt_1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89" name="Picture_1_SpCnt_110"/>
                  <wp:cNvGraphicFramePr/>
                  <a:graphic xmlns:a="http://schemas.openxmlformats.org/drawingml/2006/main">
                    <a:graphicData uri="http://schemas.openxmlformats.org/drawingml/2006/picture">
                      <pic:pic xmlns:pic="http://schemas.openxmlformats.org/drawingml/2006/picture">
                        <pic:nvPicPr>
                          <pic:cNvPr id="1789" name="Picture_1_SpCnt_1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0" name="Picture_1_SpCnt_111"/>
                  <wp:cNvGraphicFramePr/>
                  <a:graphic xmlns:a="http://schemas.openxmlformats.org/drawingml/2006/main">
                    <a:graphicData uri="http://schemas.openxmlformats.org/drawingml/2006/picture">
                      <pic:pic xmlns:pic="http://schemas.openxmlformats.org/drawingml/2006/picture">
                        <pic:nvPicPr>
                          <pic:cNvPr id="1790" name="Picture_1_SpCnt_1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91" name="Picture_1_SpCnt_112"/>
                  <wp:cNvGraphicFramePr/>
                  <a:graphic xmlns:a="http://schemas.openxmlformats.org/drawingml/2006/main">
                    <a:graphicData uri="http://schemas.openxmlformats.org/drawingml/2006/picture">
                      <pic:pic xmlns:pic="http://schemas.openxmlformats.org/drawingml/2006/picture">
                        <pic:nvPicPr>
                          <pic:cNvPr id="1791" name="Picture_1_SpCnt_1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2" name="Picture_1_SpCnt_113"/>
                  <wp:cNvGraphicFramePr/>
                  <a:graphic xmlns:a="http://schemas.openxmlformats.org/drawingml/2006/main">
                    <a:graphicData uri="http://schemas.openxmlformats.org/drawingml/2006/picture">
                      <pic:pic xmlns:pic="http://schemas.openxmlformats.org/drawingml/2006/picture">
                        <pic:nvPicPr>
                          <pic:cNvPr id="1792" name="Picture_1_SpCnt_1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3" name="Picture_1_SpCnt_114"/>
                  <wp:cNvGraphicFramePr/>
                  <a:graphic xmlns:a="http://schemas.openxmlformats.org/drawingml/2006/main">
                    <a:graphicData uri="http://schemas.openxmlformats.org/drawingml/2006/picture">
                      <pic:pic xmlns:pic="http://schemas.openxmlformats.org/drawingml/2006/picture">
                        <pic:nvPicPr>
                          <pic:cNvPr id="1793" name="Picture_1_SpCnt_1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4" name="Picture_1_SpCnt_115"/>
                  <wp:cNvGraphicFramePr/>
                  <a:graphic xmlns:a="http://schemas.openxmlformats.org/drawingml/2006/main">
                    <a:graphicData uri="http://schemas.openxmlformats.org/drawingml/2006/picture">
                      <pic:pic xmlns:pic="http://schemas.openxmlformats.org/drawingml/2006/picture">
                        <pic:nvPicPr>
                          <pic:cNvPr id="1794" name="Picture_1_SpCnt_1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5" name="Picture_1_SpCnt_116"/>
                  <wp:cNvGraphicFramePr/>
                  <a:graphic xmlns:a="http://schemas.openxmlformats.org/drawingml/2006/main">
                    <a:graphicData uri="http://schemas.openxmlformats.org/drawingml/2006/picture">
                      <pic:pic xmlns:pic="http://schemas.openxmlformats.org/drawingml/2006/picture">
                        <pic:nvPicPr>
                          <pic:cNvPr id="1795" name="Picture_1_SpCnt_1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6" name="Picture_1_SpCnt_117"/>
                  <wp:cNvGraphicFramePr/>
                  <a:graphic xmlns:a="http://schemas.openxmlformats.org/drawingml/2006/main">
                    <a:graphicData uri="http://schemas.openxmlformats.org/drawingml/2006/picture">
                      <pic:pic xmlns:pic="http://schemas.openxmlformats.org/drawingml/2006/picture">
                        <pic:nvPicPr>
                          <pic:cNvPr id="1796" name="Picture_1_SpCnt_1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797" name="Picture_1_SpCnt_118"/>
                  <wp:cNvGraphicFramePr/>
                  <a:graphic xmlns:a="http://schemas.openxmlformats.org/drawingml/2006/main">
                    <a:graphicData uri="http://schemas.openxmlformats.org/drawingml/2006/picture">
                      <pic:pic xmlns:pic="http://schemas.openxmlformats.org/drawingml/2006/picture">
                        <pic:nvPicPr>
                          <pic:cNvPr id="1797" name="Picture_1_SpCnt_1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8" name="Picture_1_SpCnt_119"/>
                  <wp:cNvGraphicFramePr/>
                  <a:graphic xmlns:a="http://schemas.openxmlformats.org/drawingml/2006/main">
                    <a:graphicData uri="http://schemas.openxmlformats.org/drawingml/2006/picture">
                      <pic:pic xmlns:pic="http://schemas.openxmlformats.org/drawingml/2006/picture">
                        <pic:nvPicPr>
                          <pic:cNvPr id="1798" name="Picture_1_SpCnt_1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799" name="Picture_1_SpCnt_120"/>
                  <wp:cNvGraphicFramePr/>
                  <a:graphic xmlns:a="http://schemas.openxmlformats.org/drawingml/2006/main">
                    <a:graphicData uri="http://schemas.openxmlformats.org/drawingml/2006/picture">
                      <pic:pic xmlns:pic="http://schemas.openxmlformats.org/drawingml/2006/picture">
                        <pic:nvPicPr>
                          <pic:cNvPr id="1799" name="Picture_1_SpCnt_1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00" name="Picture_1_SpCnt_121"/>
                  <wp:cNvGraphicFramePr/>
                  <a:graphic xmlns:a="http://schemas.openxmlformats.org/drawingml/2006/main">
                    <a:graphicData uri="http://schemas.openxmlformats.org/drawingml/2006/picture">
                      <pic:pic xmlns:pic="http://schemas.openxmlformats.org/drawingml/2006/picture">
                        <pic:nvPicPr>
                          <pic:cNvPr id="1800" name="Picture_1_SpCnt_12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01" name="Picture_1_SpCnt_122"/>
                  <wp:cNvGraphicFramePr/>
                  <a:graphic xmlns:a="http://schemas.openxmlformats.org/drawingml/2006/main">
                    <a:graphicData uri="http://schemas.openxmlformats.org/drawingml/2006/picture">
                      <pic:pic xmlns:pic="http://schemas.openxmlformats.org/drawingml/2006/picture">
                        <pic:nvPicPr>
                          <pic:cNvPr id="1801" name="Picture_1_SpCnt_12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02" name="Picture_1_SpCnt_123"/>
                  <wp:cNvGraphicFramePr/>
                  <a:graphic xmlns:a="http://schemas.openxmlformats.org/drawingml/2006/main">
                    <a:graphicData uri="http://schemas.openxmlformats.org/drawingml/2006/picture">
                      <pic:pic xmlns:pic="http://schemas.openxmlformats.org/drawingml/2006/picture">
                        <pic:nvPicPr>
                          <pic:cNvPr id="1802" name="Picture_1_SpCnt_1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03" name="Picture_1_SpCnt_124"/>
                  <wp:cNvGraphicFramePr/>
                  <a:graphic xmlns:a="http://schemas.openxmlformats.org/drawingml/2006/main">
                    <a:graphicData uri="http://schemas.openxmlformats.org/drawingml/2006/picture">
                      <pic:pic xmlns:pic="http://schemas.openxmlformats.org/drawingml/2006/picture">
                        <pic:nvPicPr>
                          <pic:cNvPr id="1803" name="Picture_1_SpCnt_1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04" name="Picture_1_SpCnt_125"/>
                  <wp:cNvGraphicFramePr/>
                  <a:graphic xmlns:a="http://schemas.openxmlformats.org/drawingml/2006/main">
                    <a:graphicData uri="http://schemas.openxmlformats.org/drawingml/2006/picture">
                      <pic:pic xmlns:pic="http://schemas.openxmlformats.org/drawingml/2006/picture">
                        <pic:nvPicPr>
                          <pic:cNvPr id="1804" name="Picture_1_SpCnt_1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05" name="Picture_1_SpCnt_126"/>
                  <wp:cNvGraphicFramePr/>
                  <a:graphic xmlns:a="http://schemas.openxmlformats.org/drawingml/2006/main">
                    <a:graphicData uri="http://schemas.openxmlformats.org/drawingml/2006/picture">
                      <pic:pic xmlns:pic="http://schemas.openxmlformats.org/drawingml/2006/picture">
                        <pic:nvPicPr>
                          <pic:cNvPr id="1805" name="Picture_1_SpCnt_1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06" name="Picture_1_SpCnt_127"/>
                  <wp:cNvGraphicFramePr/>
                  <a:graphic xmlns:a="http://schemas.openxmlformats.org/drawingml/2006/main">
                    <a:graphicData uri="http://schemas.openxmlformats.org/drawingml/2006/picture">
                      <pic:pic xmlns:pic="http://schemas.openxmlformats.org/drawingml/2006/picture">
                        <pic:nvPicPr>
                          <pic:cNvPr id="1806" name="Picture_1_SpCnt_1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07" name="Picture_1_SpCnt_128"/>
                  <wp:cNvGraphicFramePr/>
                  <a:graphic xmlns:a="http://schemas.openxmlformats.org/drawingml/2006/main">
                    <a:graphicData uri="http://schemas.openxmlformats.org/drawingml/2006/picture">
                      <pic:pic xmlns:pic="http://schemas.openxmlformats.org/drawingml/2006/picture">
                        <pic:nvPicPr>
                          <pic:cNvPr id="1807" name="Picture_1_SpCnt_12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08" name="Picture_1_SpCnt_129"/>
                  <wp:cNvGraphicFramePr/>
                  <a:graphic xmlns:a="http://schemas.openxmlformats.org/drawingml/2006/main">
                    <a:graphicData uri="http://schemas.openxmlformats.org/drawingml/2006/picture">
                      <pic:pic xmlns:pic="http://schemas.openxmlformats.org/drawingml/2006/picture">
                        <pic:nvPicPr>
                          <pic:cNvPr id="1808" name="Picture_1_SpCnt_1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09" name="Picture_1_SpCnt_130"/>
                  <wp:cNvGraphicFramePr/>
                  <a:graphic xmlns:a="http://schemas.openxmlformats.org/drawingml/2006/main">
                    <a:graphicData uri="http://schemas.openxmlformats.org/drawingml/2006/picture">
                      <pic:pic xmlns:pic="http://schemas.openxmlformats.org/drawingml/2006/picture">
                        <pic:nvPicPr>
                          <pic:cNvPr id="1809" name="Picture_1_SpCnt_1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10" name="Picture_1_SpCnt_131"/>
                  <wp:cNvGraphicFramePr/>
                  <a:graphic xmlns:a="http://schemas.openxmlformats.org/drawingml/2006/main">
                    <a:graphicData uri="http://schemas.openxmlformats.org/drawingml/2006/picture">
                      <pic:pic xmlns:pic="http://schemas.openxmlformats.org/drawingml/2006/picture">
                        <pic:nvPicPr>
                          <pic:cNvPr id="1810" name="Picture_1_SpCnt_13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1" name="Picture_1_SpCnt_132"/>
                  <wp:cNvGraphicFramePr/>
                  <a:graphic xmlns:a="http://schemas.openxmlformats.org/drawingml/2006/main">
                    <a:graphicData uri="http://schemas.openxmlformats.org/drawingml/2006/picture">
                      <pic:pic xmlns:pic="http://schemas.openxmlformats.org/drawingml/2006/picture">
                        <pic:nvPicPr>
                          <pic:cNvPr id="1811" name="Picture_1_SpCnt_1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12" name="Picture_1_SpCnt_133"/>
                  <wp:cNvGraphicFramePr/>
                  <a:graphic xmlns:a="http://schemas.openxmlformats.org/drawingml/2006/main">
                    <a:graphicData uri="http://schemas.openxmlformats.org/drawingml/2006/picture">
                      <pic:pic xmlns:pic="http://schemas.openxmlformats.org/drawingml/2006/picture">
                        <pic:nvPicPr>
                          <pic:cNvPr id="1812" name="Picture_1_SpCnt_1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3" name="Picture_1_SpCnt_134"/>
                  <wp:cNvGraphicFramePr/>
                  <a:graphic xmlns:a="http://schemas.openxmlformats.org/drawingml/2006/main">
                    <a:graphicData uri="http://schemas.openxmlformats.org/drawingml/2006/picture">
                      <pic:pic xmlns:pic="http://schemas.openxmlformats.org/drawingml/2006/picture">
                        <pic:nvPicPr>
                          <pic:cNvPr id="1813" name="Picture_1_SpCnt_1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4" name="Picture_1_SpCnt_135"/>
                  <wp:cNvGraphicFramePr/>
                  <a:graphic xmlns:a="http://schemas.openxmlformats.org/drawingml/2006/main">
                    <a:graphicData uri="http://schemas.openxmlformats.org/drawingml/2006/picture">
                      <pic:pic xmlns:pic="http://schemas.openxmlformats.org/drawingml/2006/picture">
                        <pic:nvPicPr>
                          <pic:cNvPr id="1814" name="Picture_1_SpCnt_1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15" name="Picture_1_SpCnt_136"/>
                  <wp:cNvGraphicFramePr/>
                  <a:graphic xmlns:a="http://schemas.openxmlformats.org/drawingml/2006/main">
                    <a:graphicData uri="http://schemas.openxmlformats.org/drawingml/2006/picture">
                      <pic:pic xmlns:pic="http://schemas.openxmlformats.org/drawingml/2006/picture">
                        <pic:nvPicPr>
                          <pic:cNvPr id="1815" name="Picture_1_SpCnt_13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16" name="Picture_1_SpCnt_137"/>
                  <wp:cNvGraphicFramePr/>
                  <a:graphic xmlns:a="http://schemas.openxmlformats.org/drawingml/2006/main">
                    <a:graphicData uri="http://schemas.openxmlformats.org/drawingml/2006/picture">
                      <pic:pic xmlns:pic="http://schemas.openxmlformats.org/drawingml/2006/picture">
                        <pic:nvPicPr>
                          <pic:cNvPr id="1816" name="Picture_1_SpCnt_1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7" name="Picture_1_SpCnt_138"/>
                  <wp:cNvGraphicFramePr/>
                  <a:graphic xmlns:a="http://schemas.openxmlformats.org/drawingml/2006/main">
                    <a:graphicData uri="http://schemas.openxmlformats.org/drawingml/2006/picture">
                      <pic:pic xmlns:pic="http://schemas.openxmlformats.org/drawingml/2006/picture">
                        <pic:nvPicPr>
                          <pic:cNvPr id="1817" name="Picture_1_SpCnt_1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8" name="Picture_1_SpCnt_139"/>
                  <wp:cNvGraphicFramePr/>
                  <a:graphic xmlns:a="http://schemas.openxmlformats.org/drawingml/2006/main">
                    <a:graphicData uri="http://schemas.openxmlformats.org/drawingml/2006/picture">
                      <pic:pic xmlns:pic="http://schemas.openxmlformats.org/drawingml/2006/picture">
                        <pic:nvPicPr>
                          <pic:cNvPr id="1818" name="Picture_1_SpCnt_1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19" name="Picture_1_SpCnt_140"/>
                  <wp:cNvGraphicFramePr/>
                  <a:graphic xmlns:a="http://schemas.openxmlformats.org/drawingml/2006/main">
                    <a:graphicData uri="http://schemas.openxmlformats.org/drawingml/2006/picture">
                      <pic:pic xmlns:pic="http://schemas.openxmlformats.org/drawingml/2006/picture">
                        <pic:nvPicPr>
                          <pic:cNvPr id="1819" name="Picture_1_SpCnt_1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20" name="Picture_1_SpCnt_141"/>
                  <wp:cNvGraphicFramePr/>
                  <a:graphic xmlns:a="http://schemas.openxmlformats.org/drawingml/2006/main">
                    <a:graphicData uri="http://schemas.openxmlformats.org/drawingml/2006/picture">
                      <pic:pic xmlns:pic="http://schemas.openxmlformats.org/drawingml/2006/picture">
                        <pic:nvPicPr>
                          <pic:cNvPr id="1820" name="Picture_1_SpCnt_1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21" name="Picture_1_SpCnt_142"/>
                  <wp:cNvGraphicFramePr/>
                  <a:graphic xmlns:a="http://schemas.openxmlformats.org/drawingml/2006/main">
                    <a:graphicData uri="http://schemas.openxmlformats.org/drawingml/2006/picture">
                      <pic:pic xmlns:pic="http://schemas.openxmlformats.org/drawingml/2006/picture">
                        <pic:nvPicPr>
                          <pic:cNvPr id="1821" name="Picture_1_SpCnt_1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22" name="Picture_1_SpCnt_143"/>
                  <wp:cNvGraphicFramePr/>
                  <a:graphic xmlns:a="http://schemas.openxmlformats.org/drawingml/2006/main">
                    <a:graphicData uri="http://schemas.openxmlformats.org/drawingml/2006/picture">
                      <pic:pic xmlns:pic="http://schemas.openxmlformats.org/drawingml/2006/picture">
                        <pic:nvPicPr>
                          <pic:cNvPr id="1822" name="Picture_1_SpCnt_1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23" name="Picture_1_SpCnt_144"/>
                  <wp:cNvGraphicFramePr/>
                  <a:graphic xmlns:a="http://schemas.openxmlformats.org/drawingml/2006/main">
                    <a:graphicData uri="http://schemas.openxmlformats.org/drawingml/2006/picture">
                      <pic:pic xmlns:pic="http://schemas.openxmlformats.org/drawingml/2006/picture">
                        <pic:nvPicPr>
                          <pic:cNvPr id="1823" name="Picture_1_SpCnt_1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24" name="Picture_1_SpCnt_145"/>
                  <wp:cNvGraphicFramePr/>
                  <a:graphic xmlns:a="http://schemas.openxmlformats.org/drawingml/2006/main">
                    <a:graphicData uri="http://schemas.openxmlformats.org/drawingml/2006/picture">
                      <pic:pic xmlns:pic="http://schemas.openxmlformats.org/drawingml/2006/picture">
                        <pic:nvPicPr>
                          <pic:cNvPr id="1824" name="Picture_1_SpCnt_1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25" name="Picture_1_SpCnt_146"/>
                  <wp:cNvGraphicFramePr/>
                  <a:graphic xmlns:a="http://schemas.openxmlformats.org/drawingml/2006/main">
                    <a:graphicData uri="http://schemas.openxmlformats.org/drawingml/2006/picture">
                      <pic:pic xmlns:pic="http://schemas.openxmlformats.org/drawingml/2006/picture">
                        <pic:nvPicPr>
                          <pic:cNvPr id="1825" name="Picture_1_SpCnt_1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26" name="Picture_1_SpCnt_147"/>
                  <wp:cNvGraphicFramePr/>
                  <a:graphic xmlns:a="http://schemas.openxmlformats.org/drawingml/2006/main">
                    <a:graphicData uri="http://schemas.openxmlformats.org/drawingml/2006/picture">
                      <pic:pic xmlns:pic="http://schemas.openxmlformats.org/drawingml/2006/picture">
                        <pic:nvPicPr>
                          <pic:cNvPr id="1826" name="Picture_1_SpCnt_1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27" name="Picture_1_SpCnt_148"/>
                  <wp:cNvGraphicFramePr/>
                  <a:graphic xmlns:a="http://schemas.openxmlformats.org/drawingml/2006/main">
                    <a:graphicData uri="http://schemas.openxmlformats.org/drawingml/2006/picture">
                      <pic:pic xmlns:pic="http://schemas.openxmlformats.org/drawingml/2006/picture">
                        <pic:nvPicPr>
                          <pic:cNvPr id="1827" name="Picture_1_SpCnt_14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28" name="Picture_1_SpCnt_149"/>
                  <wp:cNvGraphicFramePr/>
                  <a:graphic xmlns:a="http://schemas.openxmlformats.org/drawingml/2006/main">
                    <a:graphicData uri="http://schemas.openxmlformats.org/drawingml/2006/picture">
                      <pic:pic xmlns:pic="http://schemas.openxmlformats.org/drawingml/2006/picture">
                        <pic:nvPicPr>
                          <pic:cNvPr id="1828" name="Picture_1_SpCnt_1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29" name="Picture_1_SpCnt_150"/>
                  <wp:cNvGraphicFramePr/>
                  <a:graphic xmlns:a="http://schemas.openxmlformats.org/drawingml/2006/main">
                    <a:graphicData uri="http://schemas.openxmlformats.org/drawingml/2006/picture">
                      <pic:pic xmlns:pic="http://schemas.openxmlformats.org/drawingml/2006/picture">
                        <pic:nvPicPr>
                          <pic:cNvPr id="1829" name="Picture_1_SpCnt_1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0" name="Picture_1_SpCnt_151"/>
                  <wp:cNvGraphicFramePr/>
                  <a:graphic xmlns:a="http://schemas.openxmlformats.org/drawingml/2006/main">
                    <a:graphicData uri="http://schemas.openxmlformats.org/drawingml/2006/picture">
                      <pic:pic xmlns:pic="http://schemas.openxmlformats.org/drawingml/2006/picture">
                        <pic:nvPicPr>
                          <pic:cNvPr id="1830" name="Picture_1_SpCnt_1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1" name="Picture_1_SpCnt_152"/>
                  <wp:cNvGraphicFramePr/>
                  <a:graphic xmlns:a="http://schemas.openxmlformats.org/drawingml/2006/main">
                    <a:graphicData uri="http://schemas.openxmlformats.org/drawingml/2006/picture">
                      <pic:pic xmlns:pic="http://schemas.openxmlformats.org/drawingml/2006/picture">
                        <pic:nvPicPr>
                          <pic:cNvPr id="1831" name="Picture_1_SpCnt_1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2" name="Picture_1_SpCnt_153"/>
                  <wp:cNvGraphicFramePr/>
                  <a:graphic xmlns:a="http://schemas.openxmlformats.org/drawingml/2006/main">
                    <a:graphicData uri="http://schemas.openxmlformats.org/drawingml/2006/picture">
                      <pic:pic xmlns:pic="http://schemas.openxmlformats.org/drawingml/2006/picture">
                        <pic:nvPicPr>
                          <pic:cNvPr id="1832" name="Picture_1_SpCnt_1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3" name="Picture_1_SpCnt_154"/>
                  <wp:cNvGraphicFramePr/>
                  <a:graphic xmlns:a="http://schemas.openxmlformats.org/drawingml/2006/main">
                    <a:graphicData uri="http://schemas.openxmlformats.org/drawingml/2006/picture">
                      <pic:pic xmlns:pic="http://schemas.openxmlformats.org/drawingml/2006/picture">
                        <pic:nvPicPr>
                          <pic:cNvPr id="1833" name="Picture_1_SpCnt_1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4" name="Picture_1_SpCnt_155"/>
                  <wp:cNvGraphicFramePr/>
                  <a:graphic xmlns:a="http://schemas.openxmlformats.org/drawingml/2006/main">
                    <a:graphicData uri="http://schemas.openxmlformats.org/drawingml/2006/picture">
                      <pic:pic xmlns:pic="http://schemas.openxmlformats.org/drawingml/2006/picture">
                        <pic:nvPicPr>
                          <pic:cNvPr id="1834" name="Picture_1_SpCnt_1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35" name="Picture_1_SpCnt_156"/>
                  <wp:cNvGraphicFramePr/>
                  <a:graphic xmlns:a="http://schemas.openxmlformats.org/drawingml/2006/main">
                    <a:graphicData uri="http://schemas.openxmlformats.org/drawingml/2006/picture">
                      <pic:pic xmlns:pic="http://schemas.openxmlformats.org/drawingml/2006/picture">
                        <pic:nvPicPr>
                          <pic:cNvPr id="1835" name="Picture_1_SpCnt_15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36" name="Picture_1_SpCnt_157"/>
                  <wp:cNvGraphicFramePr/>
                  <a:graphic xmlns:a="http://schemas.openxmlformats.org/drawingml/2006/main">
                    <a:graphicData uri="http://schemas.openxmlformats.org/drawingml/2006/picture">
                      <pic:pic xmlns:pic="http://schemas.openxmlformats.org/drawingml/2006/picture">
                        <pic:nvPicPr>
                          <pic:cNvPr id="1836" name="Picture_1_SpCnt_1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7" name="Picture_1_SpCnt_158"/>
                  <wp:cNvGraphicFramePr/>
                  <a:graphic xmlns:a="http://schemas.openxmlformats.org/drawingml/2006/main">
                    <a:graphicData uri="http://schemas.openxmlformats.org/drawingml/2006/picture">
                      <pic:pic xmlns:pic="http://schemas.openxmlformats.org/drawingml/2006/picture">
                        <pic:nvPicPr>
                          <pic:cNvPr id="1837" name="Picture_1_SpCnt_1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38" name="Picture_1_SpCnt_159"/>
                  <wp:cNvGraphicFramePr/>
                  <a:graphic xmlns:a="http://schemas.openxmlformats.org/drawingml/2006/main">
                    <a:graphicData uri="http://schemas.openxmlformats.org/drawingml/2006/picture">
                      <pic:pic xmlns:pic="http://schemas.openxmlformats.org/drawingml/2006/picture">
                        <pic:nvPicPr>
                          <pic:cNvPr id="1838" name="Picture_1_SpCnt_1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39" name="Picture_1_SpCnt_160"/>
                  <wp:cNvGraphicFramePr/>
                  <a:graphic xmlns:a="http://schemas.openxmlformats.org/drawingml/2006/main">
                    <a:graphicData uri="http://schemas.openxmlformats.org/drawingml/2006/picture">
                      <pic:pic xmlns:pic="http://schemas.openxmlformats.org/drawingml/2006/picture">
                        <pic:nvPicPr>
                          <pic:cNvPr id="1839" name="Picture_1_SpCnt_16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0" name="Picture_1_SpCnt_161"/>
                  <wp:cNvGraphicFramePr/>
                  <a:graphic xmlns:a="http://schemas.openxmlformats.org/drawingml/2006/main">
                    <a:graphicData uri="http://schemas.openxmlformats.org/drawingml/2006/picture">
                      <pic:pic xmlns:pic="http://schemas.openxmlformats.org/drawingml/2006/picture">
                        <pic:nvPicPr>
                          <pic:cNvPr id="1840" name="Picture_1_SpCnt_1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1" name="Picture_1_SpCnt_162"/>
                  <wp:cNvGraphicFramePr/>
                  <a:graphic xmlns:a="http://schemas.openxmlformats.org/drawingml/2006/main">
                    <a:graphicData uri="http://schemas.openxmlformats.org/drawingml/2006/picture">
                      <pic:pic xmlns:pic="http://schemas.openxmlformats.org/drawingml/2006/picture">
                        <pic:nvPicPr>
                          <pic:cNvPr id="1841" name="Picture_1_SpCnt_1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2" name="Picture_1_SpCnt_163"/>
                  <wp:cNvGraphicFramePr/>
                  <a:graphic xmlns:a="http://schemas.openxmlformats.org/drawingml/2006/main">
                    <a:graphicData uri="http://schemas.openxmlformats.org/drawingml/2006/picture">
                      <pic:pic xmlns:pic="http://schemas.openxmlformats.org/drawingml/2006/picture">
                        <pic:nvPicPr>
                          <pic:cNvPr id="1842" name="Picture_1_SpCnt_1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43" name="Picture_1_SpCnt_164"/>
                  <wp:cNvGraphicFramePr/>
                  <a:graphic xmlns:a="http://schemas.openxmlformats.org/drawingml/2006/main">
                    <a:graphicData uri="http://schemas.openxmlformats.org/drawingml/2006/picture">
                      <pic:pic xmlns:pic="http://schemas.openxmlformats.org/drawingml/2006/picture">
                        <pic:nvPicPr>
                          <pic:cNvPr id="1843" name="Picture_1_SpCnt_1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4" name="Picture_1_SpCnt_165"/>
                  <wp:cNvGraphicFramePr/>
                  <a:graphic xmlns:a="http://schemas.openxmlformats.org/drawingml/2006/main">
                    <a:graphicData uri="http://schemas.openxmlformats.org/drawingml/2006/picture">
                      <pic:pic xmlns:pic="http://schemas.openxmlformats.org/drawingml/2006/picture">
                        <pic:nvPicPr>
                          <pic:cNvPr id="1844" name="Picture_1_SpCnt_1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45" name="Picture_1_SpCnt_166"/>
                  <wp:cNvGraphicFramePr/>
                  <a:graphic xmlns:a="http://schemas.openxmlformats.org/drawingml/2006/main">
                    <a:graphicData uri="http://schemas.openxmlformats.org/drawingml/2006/picture">
                      <pic:pic xmlns:pic="http://schemas.openxmlformats.org/drawingml/2006/picture">
                        <pic:nvPicPr>
                          <pic:cNvPr id="1845" name="Picture_1_SpCnt_1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6" name="Picture_1_SpCnt_167"/>
                  <wp:cNvGraphicFramePr/>
                  <a:graphic xmlns:a="http://schemas.openxmlformats.org/drawingml/2006/main">
                    <a:graphicData uri="http://schemas.openxmlformats.org/drawingml/2006/picture">
                      <pic:pic xmlns:pic="http://schemas.openxmlformats.org/drawingml/2006/picture">
                        <pic:nvPicPr>
                          <pic:cNvPr id="1846" name="Picture_1_SpCnt_1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7" name="Picture_1_SpCnt_168"/>
                  <wp:cNvGraphicFramePr/>
                  <a:graphic xmlns:a="http://schemas.openxmlformats.org/drawingml/2006/main">
                    <a:graphicData uri="http://schemas.openxmlformats.org/drawingml/2006/picture">
                      <pic:pic xmlns:pic="http://schemas.openxmlformats.org/drawingml/2006/picture">
                        <pic:nvPicPr>
                          <pic:cNvPr id="1847" name="Picture_1_SpCnt_1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48" name="Picture_1_SpCnt_169"/>
                  <wp:cNvGraphicFramePr/>
                  <a:graphic xmlns:a="http://schemas.openxmlformats.org/drawingml/2006/main">
                    <a:graphicData uri="http://schemas.openxmlformats.org/drawingml/2006/picture">
                      <pic:pic xmlns:pic="http://schemas.openxmlformats.org/drawingml/2006/picture">
                        <pic:nvPicPr>
                          <pic:cNvPr id="1848" name="Picture_1_SpCnt_1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49" name="Picture_1_SpCnt_170"/>
                  <wp:cNvGraphicFramePr/>
                  <a:graphic xmlns:a="http://schemas.openxmlformats.org/drawingml/2006/main">
                    <a:graphicData uri="http://schemas.openxmlformats.org/drawingml/2006/picture">
                      <pic:pic xmlns:pic="http://schemas.openxmlformats.org/drawingml/2006/picture">
                        <pic:nvPicPr>
                          <pic:cNvPr id="1849" name="Picture_1_SpCnt_17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50" name="Picture_1_SpCnt_171"/>
                  <wp:cNvGraphicFramePr/>
                  <a:graphic xmlns:a="http://schemas.openxmlformats.org/drawingml/2006/main">
                    <a:graphicData uri="http://schemas.openxmlformats.org/drawingml/2006/picture">
                      <pic:pic xmlns:pic="http://schemas.openxmlformats.org/drawingml/2006/picture">
                        <pic:nvPicPr>
                          <pic:cNvPr id="1850" name="Picture_1_SpCnt_17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51" name="Picture_1_SpCnt_172"/>
                  <wp:cNvGraphicFramePr/>
                  <a:graphic xmlns:a="http://schemas.openxmlformats.org/drawingml/2006/main">
                    <a:graphicData uri="http://schemas.openxmlformats.org/drawingml/2006/picture">
                      <pic:pic xmlns:pic="http://schemas.openxmlformats.org/drawingml/2006/picture">
                        <pic:nvPicPr>
                          <pic:cNvPr id="1851" name="Picture_1_SpCnt_17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52" name="Picture_1_SpCnt_173"/>
                  <wp:cNvGraphicFramePr/>
                  <a:graphic xmlns:a="http://schemas.openxmlformats.org/drawingml/2006/main">
                    <a:graphicData uri="http://schemas.openxmlformats.org/drawingml/2006/picture">
                      <pic:pic xmlns:pic="http://schemas.openxmlformats.org/drawingml/2006/picture">
                        <pic:nvPicPr>
                          <pic:cNvPr id="1852" name="Picture_1_SpCnt_1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53" name="Picture_1_SpCnt_174"/>
                  <wp:cNvGraphicFramePr/>
                  <a:graphic xmlns:a="http://schemas.openxmlformats.org/drawingml/2006/main">
                    <a:graphicData uri="http://schemas.openxmlformats.org/drawingml/2006/picture">
                      <pic:pic xmlns:pic="http://schemas.openxmlformats.org/drawingml/2006/picture">
                        <pic:nvPicPr>
                          <pic:cNvPr id="1853" name="Picture_1_SpCnt_1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54" name="Picture_1_SpCnt_175"/>
                  <wp:cNvGraphicFramePr/>
                  <a:graphic xmlns:a="http://schemas.openxmlformats.org/drawingml/2006/main">
                    <a:graphicData uri="http://schemas.openxmlformats.org/drawingml/2006/picture">
                      <pic:pic xmlns:pic="http://schemas.openxmlformats.org/drawingml/2006/picture">
                        <pic:nvPicPr>
                          <pic:cNvPr id="1854" name="Picture_1_SpCnt_1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55" name="Picture_1_SpCnt_176"/>
                  <wp:cNvGraphicFramePr/>
                  <a:graphic xmlns:a="http://schemas.openxmlformats.org/drawingml/2006/main">
                    <a:graphicData uri="http://schemas.openxmlformats.org/drawingml/2006/picture">
                      <pic:pic xmlns:pic="http://schemas.openxmlformats.org/drawingml/2006/picture">
                        <pic:nvPicPr>
                          <pic:cNvPr id="1855" name="Picture_1_SpCnt_1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56" name="Picture_1_SpCnt_177"/>
                  <wp:cNvGraphicFramePr/>
                  <a:graphic xmlns:a="http://schemas.openxmlformats.org/drawingml/2006/main">
                    <a:graphicData uri="http://schemas.openxmlformats.org/drawingml/2006/picture">
                      <pic:pic xmlns:pic="http://schemas.openxmlformats.org/drawingml/2006/picture">
                        <pic:nvPicPr>
                          <pic:cNvPr id="1856" name="Picture_1_SpCnt_1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57" name="Picture_1_SpCnt_178"/>
                  <wp:cNvGraphicFramePr/>
                  <a:graphic xmlns:a="http://schemas.openxmlformats.org/drawingml/2006/main">
                    <a:graphicData uri="http://schemas.openxmlformats.org/drawingml/2006/picture">
                      <pic:pic xmlns:pic="http://schemas.openxmlformats.org/drawingml/2006/picture">
                        <pic:nvPicPr>
                          <pic:cNvPr id="1857" name="Picture_1_SpCnt_1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58" name="Picture_1_SpCnt_179"/>
                  <wp:cNvGraphicFramePr/>
                  <a:graphic xmlns:a="http://schemas.openxmlformats.org/drawingml/2006/main">
                    <a:graphicData uri="http://schemas.openxmlformats.org/drawingml/2006/picture">
                      <pic:pic xmlns:pic="http://schemas.openxmlformats.org/drawingml/2006/picture">
                        <pic:nvPicPr>
                          <pic:cNvPr id="1858" name="Picture_1_SpCnt_1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59" name="Picture_1_SpCnt_180"/>
                  <wp:cNvGraphicFramePr/>
                  <a:graphic xmlns:a="http://schemas.openxmlformats.org/drawingml/2006/main">
                    <a:graphicData uri="http://schemas.openxmlformats.org/drawingml/2006/picture">
                      <pic:pic xmlns:pic="http://schemas.openxmlformats.org/drawingml/2006/picture">
                        <pic:nvPicPr>
                          <pic:cNvPr id="1859" name="Picture_1_SpCnt_1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60" name="Picture_1_SpCnt_181"/>
                  <wp:cNvGraphicFramePr/>
                  <a:graphic xmlns:a="http://schemas.openxmlformats.org/drawingml/2006/main">
                    <a:graphicData uri="http://schemas.openxmlformats.org/drawingml/2006/picture">
                      <pic:pic xmlns:pic="http://schemas.openxmlformats.org/drawingml/2006/picture">
                        <pic:nvPicPr>
                          <pic:cNvPr id="1860" name="Picture_1_SpCnt_1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61" name="Picture_1_SpCnt_182"/>
                  <wp:cNvGraphicFramePr/>
                  <a:graphic xmlns:a="http://schemas.openxmlformats.org/drawingml/2006/main">
                    <a:graphicData uri="http://schemas.openxmlformats.org/drawingml/2006/picture">
                      <pic:pic xmlns:pic="http://schemas.openxmlformats.org/drawingml/2006/picture">
                        <pic:nvPicPr>
                          <pic:cNvPr id="1861" name="Picture_1_SpCnt_1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62" name="Picture_1_SpCnt_183"/>
                  <wp:cNvGraphicFramePr/>
                  <a:graphic xmlns:a="http://schemas.openxmlformats.org/drawingml/2006/main">
                    <a:graphicData uri="http://schemas.openxmlformats.org/drawingml/2006/picture">
                      <pic:pic xmlns:pic="http://schemas.openxmlformats.org/drawingml/2006/picture">
                        <pic:nvPicPr>
                          <pic:cNvPr id="1862" name="Picture_1_SpCnt_1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63" name="Picture_1_SpCnt_184"/>
                  <wp:cNvGraphicFramePr/>
                  <a:graphic xmlns:a="http://schemas.openxmlformats.org/drawingml/2006/main">
                    <a:graphicData uri="http://schemas.openxmlformats.org/drawingml/2006/picture">
                      <pic:pic xmlns:pic="http://schemas.openxmlformats.org/drawingml/2006/picture">
                        <pic:nvPicPr>
                          <pic:cNvPr id="1863" name="Picture_1_SpCnt_1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64" name="Picture_1_SpCnt_185"/>
                  <wp:cNvGraphicFramePr/>
                  <a:graphic xmlns:a="http://schemas.openxmlformats.org/drawingml/2006/main">
                    <a:graphicData uri="http://schemas.openxmlformats.org/drawingml/2006/picture">
                      <pic:pic xmlns:pic="http://schemas.openxmlformats.org/drawingml/2006/picture">
                        <pic:nvPicPr>
                          <pic:cNvPr id="1864" name="Picture_1_SpCnt_1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65" name="Picture_1_SpCnt_186"/>
                  <wp:cNvGraphicFramePr/>
                  <a:graphic xmlns:a="http://schemas.openxmlformats.org/drawingml/2006/main">
                    <a:graphicData uri="http://schemas.openxmlformats.org/drawingml/2006/picture">
                      <pic:pic xmlns:pic="http://schemas.openxmlformats.org/drawingml/2006/picture">
                        <pic:nvPicPr>
                          <pic:cNvPr id="1865" name="Picture_1_SpCnt_1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66" name="Picture_1_SpCnt_187"/>
                  <wp:cNvGraphicFramePr/>
                  <a:graphic xmlns:a="http://schemas.openxmlformats.org/drawingml/2006/main">
                    <a:graphicData uri="http://schemas.openxmlformats.org/drawingml/2006/picture">
                      <pic:pic xmlns:pic="http://schemas.openxmlformats.org/drawingml/2006/picture">
                        <pic:nvPicPr>
                          <pic:cNvPr id="1866" name="Picture_1_SpCnt_1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67" name="Picture_1_SpCnt_188"/>
                  <wp:cNvGraphicFramePr/>
                  <a:graphic xmlns:a="http://schemas.openxmlformats.org/drawingml/2006/main">
                    <a:graphicData uri="http://schemas.openxmlformats.org/drawingml/2006/picture">
                      <pic:pic xmlns:pic="http://schemas.openxmlformats.org/drawingml/2006/picture">
                        <pic:nvPicPr>
                          <pic:cNvPr id="1867" name="Picture_1_SpCnt_18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68" name="Picture_1_SpCnt_189"/>
                  <wp:cNvGraphicFramePr/>
                  <a:graphic xmlns:a="http://schemas.openxmlformats.org/drawingml/2006/main">
                    <a:graphicData uri="http://schemas.openxmlformats.org/drawingml/2006/picture">
                      <pic:pic xmlns:pic="http://schemas.openxmlformats.org/drawingml/2006/picture">
                        <pic:nvPicPr>
                          <pic:cNvPr id="1868" name="Picture_1_SpCnt_1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69" name="Picture_1_SpCnt_190"/>
                  <wp:cNvGraphicFramePr/>
                  <a:graphic xmlns:a="http://schemas.openxmlformats.org/drawingml/2006/main">
                    <a:graphicData uri="http://schemas.openxmlformats.org/drawingml/2006/picture">
                      <pic:pic xmlns:pic="http://schemas.openxmlformats.org/drawingml/2006/picture">
                        <pic:nvPicPr>
                          <pic:cNvPr id="1869" name="Picture_1_SpCnt_1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0" name="Picture_1_SpCnt_191"/>
                  <wp:cNvGraphicFramePr/>
                  <a:graphic xmlns:a="http://schemas.openxmlformats.org/drawingml/2006/main">
                    <a:graphicData uri="http://schemas.openxmlformats.org/drawingml/2006/picture">
                      <pic:pic xmlns:pic="http://schemas.openxmlformats.org/drawingml/2006/picture">
                        <pic:nvPicPr>
                          <pic:cNvPr id="1870" name="Picture_1_SpCnt_1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1" name="Picture_1_SpCnt_192"/>
                  <wp:cNvGraphicFramePr/>
                  <a:graphic xmlns:a="http://schemas.openxmlformats.org/drawingml/2006/main">
                    <a:graphicData uri="http://schemas.openxmlformats.org/drawingml/2006/picture">
                      <pic:pic xmlns:pic="http://schemas.openxmlformats.org/drawingml/2006/picture">
                        <pic:nvPicPr>
                          <pic:cNvPr id="1871" name="Picture_1_SpCnt_1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2" name="Picture_1_SpCnt_193"/>
                  <wp:cNvGraphicFramePr/>
                  <a:graphic xmlns:a="http://schemas.openxmlformats.org/drawingml/2006/main">
                    <a:graphicData uri="http://schemas.openxmlformats.org/drawingml/2006/picture">
                      <pic:pic xmlns:pic="http://schemas.openxmlformats.org/drawingml/2006/picture">
                        <pic:nvPicPr>
                          <pic:cNvPr id="1872" name="Picture_1_SpCnt_1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3" name="Picture_1_SpCnt_194"/>
                  <wp:cNvGraphicFramePr/>
                  <a:graphic xmlns:a="http://schemas.openxmlformats.org/drawingml/2006/main">
                    <a:graphicData uri="http://schemas.openxmlformats.org/drawingml/2006/picture">
                      <pic:pic xmlns:pic="http://schemas.openxmlformats.org/drawingml/2006/picture">
                        <pic:nvPicPr>
                          <pic:cNvPr id="1873" name="Picture_1_SpCnt_1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4" name="Picture_1_SpCnt_195"/>
                  <wp:cNvGraphicFramePr/>
                  <a:graphic xmlns:a="http://schemas.openxmlformats.org/drawingml/2006/main">
                    <a:graphicData uri="http://schemas.openxmlformats.org/drawingml/2006/picture">
                      <pic:pic xmlns:pic="http://schemas.openxmlformats.org/drawingml/2006/picture">
                        <pic:nvPicPr>
                          <pic:cNvPr id="1874" name="Picture_1_SpCnt_1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75" name="Picture_1_SpCnt_196"/>
                  <wp:cNvGraphicFramePr/>
                  <a:graphic xmlns:a="http://schemas.openxmlformats.org/drawingml/2006/main">
                    <a:graphicData uri="http://schemas.openxmlformats.org/drawingml/2006/picture">
                      <pic:pic xmlns:pic="http://schemas.openxmlformats.org/drawingml/2006/picture">
                        <pic:nvPicPr>
                          <pic:cNvPr id="1875" name="Picture_1_SpCnt_1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76" name="Picture_1_SpCnt_197"/>
                  <wp:cNvGraphicFramePr/>
                  <a:graphic xmlns:a="http://schemas.openxmlformats.org/drawingml/2006/main">
                    <a:graphicData uri="http://schemas.openxmlformats.org/drawingml/2006/picture">
                      <pic:pic xmlns:pic="http://schemas.openxmlformats.org/drawingml/2006/picture">
                        <pic:nvPicPr>
                          <pic:cNvPr id="1876" name="Picture_1_SpCnt_1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77" name="Picture_1_SpCnt_198"/>
                  <wp:cNvGraphicFramePr/>
                  <a:graphic xmlns:a="http://schemas.openxmlformats.org/drawingml/2006/main">
                    <a:graphicData uri="http://schemas.openxmlformats.org/drawingml/2006/picture">
                      <pic:pic xmlns:pic="http://schemas.openxmlformats.org/drawingml/2006/picture">
                        <pic:nvPicPr>
                          <pic:cNvPr id="1877" name="Picture_1_SpCnt_1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8" name="Picture_1_SpCnt_199"/>
                  <wp:cNvGraphicFramePr/>
                  <a:graphic xmlns:a="http://schemas.openxmlformats.org/drawingml/2006/main">
                    <a:graphicData uri="http://schemas.openxmlformats.org/drawingml/2006/picture">
                      <pic:pic xmlns:pic="http://schemas.openxmlformats.org/drawingml/2006/picture">
                        <pic:nvPicPr>
                          <pic:cNvPr id="1878" name="Picture_1_SpCnt_1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79" name="Picture_1_SpCnt_200"/>
                  <wp:cNvGraphicFramePr/>
                  <a:graphic xmlns:a="http://schemas.openxmlformats.org/drawingml/2006/main">
                    <a:graphicData uri="http://schemas.openxmlformats.org/drawingml/2006/picture">
                      <pic:pic xmlns:pic="http://schemas.openxmlformats.org/drawingml/2006/picture">
                        <pic:nvPicPr>
                          <pic:cNvPr id="1879" name="Picture_1_SpCnt_2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0" name="Picture_1_SpCnt_201"/>
                  <wp:cNvGraphicFramePr/>
                  <a:graphic xmlns:a="http://schemas.openxmlformats.org/drawingml/2006/main">
                    <a:graphicData uri="http://schemas.openxmlformats.org/drawingml/2006/picture">
                      <pic:pic xmlns:pic="http://schemas.openxmlformats.org/drawingml/2006/picture">
                        <pic:nvPicPr>
                          <pic:cNvPr id="1880" name="Picture_1_SpCnt_2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1" name="Picture_1_SpCnt_202"/>
                  <wp:cNvGraphicFramePr/>
                  <a:graphic xmlns:a="http://schemas.openxmlformats.org/drawingml/2006/main">
                    <a:graphicData uri="http://schemas.openxmlformats.org/drawingml/2006/picture">
                      <pic:pic xmlns:pic="http://schemas.openxmlformats.org/drawingml/2006/picture">
                        <pic:nvPicPr>
                          <pic:cNvPr id="1881" name="Picture_1_SpCnt_2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2" name="Picture_1_SpCnt_203"/>
                  <wp:cNvGraphicFramePr/>
                  <a:graphic xmlns:a="http://schemas.openxmlformats.org/drawingml/2006/main">
                    <a:graphicData uri="http://schemas.openxmlformats.org/drawingml/2006/picture">
                      <pic:pic xmlns:pic="http://schemas.openxmlformats.org/drawingml/2006/picture">
                        <pic:nvPicPr>
                          <pic:cNvPr id="1882" name="Picture_1_SpCnt_2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83" name="Picture_1_SpCnt_204"/>
                  <wp:cNvGraphicFramePr/>
                  <a:graphic xmlns:a="http://schemas.openxmlformats.org/drawingml/2006/main">
                    <a:graphicData uri="http://schemas.openxmlformats.org/drawingml/2006/picture">
                      <pic:pic xmlns:pic="http://schemas.openxmlformats.org/drawingml/2006/picture">
                        <pic:nvPicPr>
                          <pic:cNvPr id="1883" name="Picture_1_SpCnt_2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4" name="Picture_1_SpCnt_205"/>
                  <wp:cNvGraphicFramePr/>
                  <a:graphic xmlns:a="http://schemas.openxmlformats.org/drawingml/2006/main">
                    <a:graphicData uri="http://schemas.openxmlformats.org/drawingml/2006/picture">
                      <pic:pic xmlns:pic="http://schemas.openxmlformats.org/drawingml/2006/picture">
                        <pic:nvPicPr>
                          <pic:cNvPr id="1884" name="Picture_1_SpCnt_2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85" name="Picture_1_SpCnt_206"/>
                  <wp:cNvGraphicFramePr/>
                  <a:graphic xmlns:a="http://schemas.openxmlformats.org/drawingml/2006/main">
                    <a:graphicData uri="http://schemas.openxmlformats.org/drawingml/2006/picture">
                      <pic:pic xmlns:pic="http://schemas.openxmlformats.org/drawingml/2006/picture">
                        <pic:nvPicPr>
                          <pic:cNvPr id="1885" name="Picture_1_SpCnt_2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6" name="Picture_1_SpCnt_207"/>
                  <wp:cNvGraphicFramePr/>
                  <a:graphic xmlns:a="http://schemas.openxmlformats.org/drawingml/2006/main">
                    <a:graphicData uri="http://schemas.openxmlformats.org/drawingml/2006/picture">
                      <pic:pic xmlns:pic="http://schemas.openxmlformats.org/drawingml/2006/picture">
                        <pic:nvPicPr>
                          <pic:cNvPr id="1886" name="Picture_1_SpCnt_2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7" name="Picture_1_SpCnt_208"/>
                  <wp:cNvGraphicFramePr/>
                  <a:graphic xmlns:a="http://schemas.openxmlformats.org/drawingml/2006/main">
                    <a:graphicData uri="http://schemas.openxmlformats.org/drawingml/2006/picture">
                      <pic:pic xmlns:pic="http://schemas.openxmlformats.org/drawingml/2006/picture">
                        <pic:nvPicPr>
                          <pic:cNvPr id="1887" name="Picture_1_SpCnt_2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88" name="Picture_1_SpCnt_209"/>
                  <wp:cNvGraphicFramePr/>
                  <a:graphic xmlns:a="http://schemas.openxmlformats.org/drawingml/2006/main">
                    <a:graphicData uri="http://schemas.openxmlformats.org/drawingml/2006/picture">
                      <pic:pic xmlns:pic="http://schemas.openxmlformats.org/drawingml/2006/picture">
                        <pic:nvPicPr>
                          <pic:cNvPr id="1888" name="Picture_1_SpCnt_2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89" name="Picture_1_SpCnt_210"/>
                  <wp:cNvGraphicFramePr/>
                  <a:graphic xmlns:a="http://schemas.openxmlformats.org/drawingml/2006/main">
                    <a:graphicData uri="http://schemas.openxmlformats.org/drawingml/2006/picture">
                      <pic:pic xmlns:pic="http://schemas.openxmlformats.org/drawingml/2006/picture">
                        <pic:nvPicPr>
                          <pic:cNvPr id="1889" name="Picture_1_SpCnt_2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0" name="Picture_1_SpCnt_211"/>
                  <wp:cNvGraphicFramePr/>
                  <a:graphic xmlns:a="http://schemas.openxmlformats.org/drawingml/2006/main">
                    <a:graphicData uri="http://schemas.openxmlformats.org/drawingml/2006/picture">
                      <pic:pic xmlns:pic="http://schemas.openxmlformats.org/drawingml/2006/picture">
                        <pic:nvPicPr>
                          <pic:cNvPr id="1890" name="Picture_1_SpCnt_2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1" name="Picture_1_SpCnt_212"/>
                  <wp:cNvGraphicFramePr/>
                  <a:graphic xmlns:a="http://schemas.openxmlformats.org/drawingml/2006/main">
                    <a:graphicData uri="http://schemas.openxmlformats.org/drawingml/2006/picture">
                      <pic:pic xmlns:pic="http://schemas.openxmlformats.org/drawingml/2006/picture">
                        <pic:nvPicPr>
                          <pic:cNvPr id="1891" name="Picture_1_SpCnt_2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2" name="Picture_1_SpCnt_213"/>
                  <wp:cNvGraphicFramePr/>
                  <a:graphic xmlns:a="http://schemas.openxmlformats.org/drawingml/2006/main">
                    <a:graphicData uri="http://schemas.openxmlformats.org/drawingml/2006/picture">
                      <pic:pic xmlns:pic="http://schemas.openxmlformats.org/drawingml/2006/picture">
                        <pic:nvPicPr>
                          <pic:cNvPr id="1892" name="Picture_1_SpCnt_2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3" name="Picture_1_SpCnt_214"/>
                  <wp:cNvGraphicFramePr/>
                  <a:graphic xmlns:a="http://schemas.openxmlformats.org/drawingml/2006/main">
                    <a:graphicData uri="http://schemas.openxmlformats.org/drawingml/2006/picture">
                      <pic:pic xmlns:pic="http://schemas.openxmlformats.org/drawingml/2006/picture">
                        <pic:nvPicPr>
                          <pic:cNvPr id="1893" name="Picture_1_SpCnt_2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4" name="Picture_1_SpCnt_215"/>
                  <wp:cNvGraphicFramePr/>
                  <a:graphic xmlns:a="http://schemas.openxmlformats.org/drawingml/2006/main">
                    <a:graphicData uri="http://schemas.openxmlformats.org/drawingml/2006/picture">
                      <pic:pic xmlns:pic="http://schemas.openxmlformats.org/drawingml/2006/picture">
                        <pic:nvPicPr>
                          <pic:cNvPr id="1894" name="Picture_1_SpCnt_2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95" name="Picture_1_SpCnt_216"/>
                  <wp:cNvGraphicFramePr/>
                  <a:graphic xmlns:a="http://schemas.openxmlformats.org/drawingml/2006/main">
                    <a:graphicData uri="http://schemas.openxmlformats.org/drawingml/2006/picture">
                      <pic:pic xmlns:pic="http://schemas.openxmlformats.org/drawingml/2006/picture">
                        <pic:nvPicPr>
                          <pic:cNvPr id="1895" name="Picture_1_SpCnt_21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6" name="Picture_1_SpCnt_217"/>
                  <wp:cNvGraphicFramePr/>
                  <a:graphic xmlns:a="http://schemas.openxmlformats.org/drawingml/2006/main">
                    <a:graphicData uri="http://schemas.openxmlformats.org/drawingml/2006/picture">
                      <pic:pic xmlns:pic="http://schemas.openxmlformats.org/drawingml/2006/picture">
                        <pic:nvPicPr>
                          <pic:cNvPr id="1896" name="Picture_1_SpCnt_2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897" name="Picture_1_SpCnt_218"/>
                  <wp:cNvGraphicFramePr/>
                  <a:graphic xmlns:a="http://schemas.openxmlformats.org/drawingml/2006/main">
                    <a:graphicData uri="http://schemas.openxmlformats.org/drawingml/2006/picture">
                      <pic:pic xmlns:pic="http://schemas.openxmlformats.org/drawingml/2006/picture">
                        <pic:nvPicPr>
                          <pic:cNvPr id="1897" name="Picture_1_SpCnt_21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898" name="Picture_1_SpCnt_219"/>
                  <wp:cNvGraphicFramePr/>
                  <a:graphic xmlns:a="http://schemas.openxmlformats.org/drawingml/2006/main">
                    <a:graphicData uri="http://schemas.openxmlformats.org/drawingml/2006/picture">
                      <pic:pic xmlns:pic="http://schemas.openxmlformats.org/drawingml/2006/picture">
                        <pic:nvPicPr>
                          <pic:cNvPr id="1898" name="Picture_1_SpCnt_2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899" name="Picture_1_SpCnt_220"/>
                  <wp:cNvGraphicFramePr/>
                  <a:graphic xmlns:a="http://schemas.openxmlformats.org/drawingml/2006/main">
                    <a:graphicData uri="http://schemas.openxmlformats.org/drawingml/2006/picture">
                      <pic:pic xmlns:pic="http://schemas.openxmlformats.org/drawingml/2006/picture">
                        <pic:nvPicPr>
                          <pic:cNvPr id="1899" name="Picture_1_SpCnt_2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0" name="Picture_1_SpCnt_221"/>
                  <wp:cNvGraphicFramePr/>
                  <a:graphic xmlns:a="http://schemas.openxmlformats.org/drawingml/2006/main">
                    <a:graphicData uri="http://schemas.openxmlformats.org/drawingml/2006/picture">
                      <pic:pic xmlns:pic="http://schemas.openxmlformats.org/drawingml/2006/picture">
                        <pic:nvPicPr>
                          <pic:cNvPr id="1900" name="Picture_1_SpCnt_2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01" name="Picture_1_SpCnt_222"/>
                  <wp:cNvGraphicFramePr/>
                  <a:graphic xmlns:a="http://schemas.openxmlformats.org/drawingml/2006/main">
                    <a:graphicData uri="http://schemas.openxmlformats.org/drawingml/2006/picture">
                      <pic:pic xmlns:pic="http://schemas.openxmlformats.org/drawingml/2006/picture">
                        <pic:nvPicPr>
                          <pic:cNvPr id="1901" name="Picture_1_SpCnt_2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02" name="Picture_1_SpCnt_223"/>
                  <wp:cNvGraphicFramePr/>
                  <a:graphic xmlns:a="http://schemas.openxmlformats.org/drawingml/2006/main">
                    <a:graphicData uri="http://schemas.openxmlformats.org/drawingml/2006/picture">
                      <pic:pic xmlns:pic="http://schemas.openxmlformats.org/drawingml/2006/picture">
                        <pic:nvPicPr>
                          <pic:cNvPr id="1902" name="Picture_1_SpCnt_22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3" name="Picture_1_SpCnt_224"/>
                  <wp:cNvGraphicFramePr/>
                  <a:graphic xmlns:a="http://schemas.openxmlformats.org/drawingml/2006/main">
                    <a:graphicData uri="http://schemas.openxmlformats.org/drawingml/2006/picture">
                      <pic:pic xmlns:pic="http://schemas.openxmlformats.org/drawingml/2006/picture">
                        <pic:nvPicPr>
                          <pic:cNvPr id="1903" name="Picture_1_SpCnt_2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904" name="Picture_1_SpCnt_225"/>
                  <wp:cNvGraphicFramePr/>
                  <a:graphic xmlns:a="http://schemas.openxmlformats.org/drawingml/2006/main">
                    <a:graphicData uri="http://schemas.openxmlformats.org/drawingml/2006/picture">
                      <pic:pic xmlns:pic="http://schemas.openxmlformats.org/drawingml/2006/picture">
                        <pic:nvPicPr>
                          <pic:cNvPr id="1904" name="Picture_1_SpCnt_22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5" name="Picture_1_SpCnt_226"/>
                  <wp:cNvGraphicFramePr/>
                  <a:graphic xmlns:a="http://schemas.openxmlformats.org/drawingml/2006/main">
                    <a:graphicData uri="http://schemas.openxmlformats.org/drawingml/2006/picture">
                      <pic:pic xmlns:pic="http://schemas.openxmlformats.org/drawingml/2006/picture">
                        <pic:nvPicPr>
                          <pic:cNvPr id="1905" name="Picture_1_SpCnt_2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06" name="Picture_1_SpCnt_227"/>
                  <wp:cNvGraphicFramePr/>
                  <a:graphic xmlns:a="http://schemas.openxmlformats.org/drawingml/2006/main">
                    <a:graphicData uri="http://schemas.openxmlformats.org/drawingml/2006/picture">
                      <pic:pic xmlns:pic="http://schemas.openxmlformats.org/drawingml/2006/picture">
                        <pic:nvPicPr>
                          <pic:cNvPr id="1906" name="Picture_1_SpCnt_2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7" name="Picture_1_SpCnt_228"/>
                  <wp:cNvGraphicFramePr/>
                  <a:graphic xmlns:a="http://schemas.openxmlformats.org/drawingml/2006/main">
                    <a:graphicData uri="http://schemas.openxmlformats.org/drawingml/2006/picture">
                      <pic:pic xmlns:pic="http://schemas.openxmlformats.org/drawingml/2006/picture">
                        <pic:nvPicPr>
                          <pic:cNvPr id="1907" name="Picture_1_SpCnt_2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08" name="Picture_1_SpCnt_229"/>
                  <wp:cNvGraphicFramePr/>
                  <a:graphic xmlns:a="http://schemas.openxmlformats.org/drawingml/2006/main">
                    <a:graphicData uri="http://schemas.openxmlformats.org/drawingml/2006/picture">
                      <pic:pic xmlns:pic="http://schemas.openxmlformats.org/drawingml/2006/picture">
                        <pic:nvPicPr>
                          <pic:cNvPr id="1908" name="Picture_1_SpCnt_2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09" name="Picture_1_SpCnt_230"/>
                  <wp:cNvGraphicFramePr/>
                  <a:graphic xmlns:a="http://schemas.openxmlformats.org/drawingml/2006/main">
                    <a:graphicData uri="http://schemas.openxmlformats.org/drawingml/2006/picture">
                      <pic:pic xmlns:pic="http://schemas.openxmlformats.org/drawingml/2006/picture">
                        <pic:nvPicPr>
                          <pic:cNvPr id="1909" name="Picture_1_SpCnt_2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10" name="Picture_1_SpCnt_231"/>
                  <wp:cNvGraphicFramePr/>
                  <a:graphic xmlns:a="http://schemas.openxmlformats.org/drawingml/2006/main">
                    <a:graphicData uri="http://schemas.openxmlformats.org/drawingml/2006/picture">
                      <pic:pic xmlns:pic="http://schemas.openxmlformats.org/drawingml/2006/picture">
                        <pic:nvPicPr>
                          <pic:cNvPr id="1910" name="Picture_1_SpCnt_23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1" name="Picture_1_SpCnt_232"/>
                  <wp:cNvGraphicFramePr/>
                  <a:graphic xmlns:a="http://schemas.openxmlformats.org/drawingml/2006/main">
                    <a:graphicData uri="http://schemas.openxmlformats.org/drawingml/2006/picture">
                      <pic:pic xmlns:pic="http://schemas.openxmlformats.org/drawingml/2006/picture">
                        <pic:nvPicPr>
                          <pic:cNvPr id="1911" name="Picture_1_SpCnt_2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2" name="Picture_1_SpCnt_233"/>
                  <wp:cNvGraphicFramePr/>
                  <a:graphic xmlns:a="http://schemas.openxmlformats.org/drawingml/2006/main">
                    <a:graphicData uri="http://schemas.openxmlformats.org/drawingml/2006/picture">
                      <pic:pic xmlns:pic="http://schemas.openxmlformats.org/drawingml/2006/picture">
                        <pic:nvPicPr>
                          <pic:cNvPr id="1912" name="Picture_1_SpCnt_2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13" name="Picture_1_SpCnt_234"/>
                  <wp:cNvGraphicFramePr/>
                  <a:graphic xmlns:a="http://schemas.openxmlformats.org/drawingml/2006/main">
                    <a:graphicData uri="http://schemas.openxmlformats.org/drawingml/2006/picture">
                      <pic:pic xmlns:pic="http://schemas.openxmlformats.org/drawingml/2006/picture">
                        <pic:nvPicPr>
                          <pic:cNvPr id="1913" name="Picture_1_SpCnt_2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4" name="Picture_1_SpCnt_235"/>
                  <wp:cNvGraphicFramePr/>
                  <a:graphic xmlns:a="http://schemas.openxmlformats.org/drawingml/2006/main">
                    <a:graphicData uri="http://schemas.openxmlformats.org/drawingml/2006/picture">
                      <pic:pic xmlns:pic="http://schemas.openxmlformats.org/drawingml/2006/picture">
                        <pic:nvPicPr>
                          <pic:cNvPr id="1914" name="Picture_1_SpCnt_2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5" name="Picture_1_SpCnt_236"/>
                  <wp:cNvGraphicFramePr/>
                  <a:graphic xmlns:a="http://schemas.openxmlformats.org/drawingml/2006/main">
                    <a:graphicData uri="http://schemas.openxmlformats.org/drawingml/2006/picture">
                      <pic:pic xmlns:pic="http://schemas.openxmlformats.org/drawingml/2006/picture">
                        <pic:nvPicPr>
                          <pic:cNvPr id="1915" name="Picture_1_SpCnt_2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16" name="Picture_1_SpCnt_237"/>
                  <wp:cNvGraphicFramePr/>
                  <a:graphic xmlns:a="http://schemas.openxmlformats.org/drawingml/2006/main">
                    <a:graphicData uri="http://schemas.openxmlformats.org/drawingml/2006/picture">
                      <pic:pic xmlns:pic="http://schemas.openxmlformats.org/drawingml/2006/picture">
                        <pic:nvPicPr>
                          <pic:cNvPr id="1916" name="Picture_1_SpCnt_2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7" name="Picture_1_SpCnt_238"/>
                  <wp:cNvGraphicFramePr/>
                  <a:graphic xmlns:a="http://schemas.openxmlformats.org/drawingml/2006/main">
                    <a:graphicData uri="http://schemas.openxmlformats.org/drawingml/2006/picture">
                      <pic:pic xmlns:pic="http://schemas.openxmlformats.org/drawingml/2006/picture">
                        <pic:nvPicPr>
                          <pic:cNvPr id="1917" name="Picture_1_SpCnt_2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8" name="Picture_1_SpCnt_239"/>
                  <wp:cNvGraphicFramePr/>
                  <a:graphic xmlns:a="http://schemas.openxmlformats.org/drawingml/2006/main">
                    <a:graphicData uri="http://schemas.openxmlformats.org/drawingml/2006/picture">
                      <pic:pic xmlns:pic="http://schemas.openxmlformats.org/drawingml/2006/picture">
                        <pic:nvPicPr>
                          <pic:cNvPr id="1918" name="Picture_1_SpCnt_2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19" name="Picture_1_SpCnt_240"/>
                  <wp:cNvGraphicFramePr/>
                  <a:graphic xmlns:a="http://schemas.openxmlformats.org/drawingml/2006/main">
                    <a:graphicData uri="http://schemas.openxmlformats.org/drawingml/2006/picture">
                      <pic:pic xmlns:pic="http://schemas.openxmlformats.org/drawingml/2006/picture">
                        <pic:nvPicPr>
                          <pic:cNvPr id="1919" name="Picture_1_SpCnt_2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0" name="Picture_1_SpCnt_241"/>
                  <wp:cNvGraphicFramePr/>
                  <a:graphic xmlns:a="http://schemas.openxmlformats.org/drawingml/2006/main">
                    <a:graphicData uri="http://schemas.openxmlformats.org/drawingml/2006/picture">
                      <pic:pic xmlns:pic="http://schemas.openxmlformats.org/drawingml/2006/picture">
                        <pic:nvPicPr>
                          <pic:cNvPr id="1920" name="Picture_1_SpCnt_2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1" name="Picture_1_SpCnt_242"/>
                  <wp:cNvGraphicFramePr/>
                  <a:graphic xmlns:a="http://schemas.openxmlformats.org/drawingml/2006/main">
                    <a:graphicData uri="http://schemas.openxmlformats.org/drawingml/2006/picture">
                      <pic:pic xmlns:pic="http://schemas.openxmlformats.org/drawingml/2006/picture">
                        <pic:nvPicPr>
                          <pic:cNvPr id="1921" name="Picture_1_SpCnt_2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2" name="Picture_1_SpCnt_243"/>
                  <wp:cNvGraphicFramePr/>
                  <a:graphic xmlns:a="http://schemas.openxmlformats.org/drawingml/2006/main">
                    <a:graphicData uri="http://schemas.openxmlformats.org/drawingml/2006/picture">
                      <pic:pic xmlns:pic="http://schemas.openxmlformats.org/drawingml/2006/picture">
                        <pic:nvPicPr>
                          <pic:cNvPr id="1922" name="Picture_1_SpCnt_2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3" name="Picture_1_SpCnt_244"/>
                  <wp:cNvGraphicFramePr/>
                  <a:graphic xmlns:a="http://schemas.openxmlformats.org/drawingml/2006/main">
                    <a:graphicData uri="http://schemas.openxmlformats.org/drawingml/2006/picture">
                      <pic:pic xmlns:pic="http://schemas.openxmlformats.org/drawingml/2006/picture">
                        <pic:nvPicPr>
                          <pic:cNvPr id="1923" name="Picture_1_SpCnt_2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4" name="Picture_1_SpCnt_245"/>
                  <wp:cNvGraphicFramePr/>
                  <a:graphic xmlns:a="http://schemas.openxmlformats.org/drawingml/2006/main">
                    <a:graphicData uri="http://schemas.openxmlformats.org/drawingml/2006/picture">
                      <pic:pic xmlns:pic="http://schemas.openxmlformats.org/drawingml/2006/picture">
                        <pic:nvPicPr>
                          <pic:cNvPr id="1924" name="Picture_1_SpCnt_2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25" name="Picture_1_SpCnt_246"/>
                  <wp:cNvGraphicFramePr/>
                  <a:graphic xmlns:a="http://schemas.openxmlformats.org/drawingml/2006/main">
                    <a:graphicData uri="http://schemas.openxmlformats.org/drawingml/2006/picture">
                      <pic:pic xmlns:pic="http://schemas.openxmlformats.org/drawingml/2006/picture">
                        <pic:nvPicPr>
                          <pic:cNvPr id="1925" name="Picture_1_SpCnt_2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6" name="Picture_1_SpCnt_247"/>
                  <wp:cNvGraphicFramePr/>
                  <a:graphic xmlns:a="http://schemas.openxmlformats.org/drawingml/2006/main">
                    <a:graphicData uri="http://schemas.openxmlformats.org/drawingml/2006/picture">
                      <pic:pic xmlns:pic="http://schemas.openxmlformats.org/drawingml/2006/picture">
                        <pic:nvPicPr>
                          <pic:cNvPr id="1926" name="Picture_1_SpCnt_2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7" name="Picture_1_SpCnt_248"/>
                  <wp:cNvGraphicFramePr/>
                  <a:graphic xmlns:a="http://schemas.openxmlformats.org/drawingml/2006/main">
                    <a:graphicData uri="http://schemas.openxmlformats.org/drawingml/2006/picture">
                      <pic:pic xmlns:pic="http://schemas.openxmlformats.org/drawingml/2006/picture">
                        <pic:nvPicPr>
                          <pic:cNvPr id="1927" name="Picture_1_SpCnt_2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8" name="Picture_1_SpCnt_249"/>
                  <wp:cNvGraphicFramePr/>
                  <a:graphic xmlns:a="http://schemas.openxmlformats.org/drawingml/2006/main">
                    <a:graphicData uri="http://schemas.openxmlformats.org/drawingml/2006/picture">
                      <pic:pic xmlns:pic="http://schemas.openxmlformats.org/drawingml/2006/picture">
                        <pic:nvPicPr>
                          <pic:cNvPr id="1928" name="Picture_1_SpCnt_2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929" name="Picture_1_SpCnt_250"/>
                  <wp:cNvGraphicFramePr/>
                  <a:graphic xmlns:a="http://schemas.openxmlformats.org/drawingml/2006/main">
                    <a:graphicData uri="http://schemas.openxmlformats.org/drawingml/2006/picture">
                      <pic:pic xmlns:pic="http://schemas.openxmlformats.org/drawingml/2006/picture">
                        <pic:nvPicPr>
                          <pic:cNvPr id="1929" name="Picture_1_SpCnt_2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30" name="Picture_1_SpCnt_251"/>
                  <wp:cNvGraphicFramePr/>
                  <a:graphic xmlns:a="http://schemas.openxmlformats.org/drawingml/2006/main">
                    <a:graphicData uri="http://schemas.openxmlformats.org/drawingml/2006/picture">
                      <pic:pic xmlns:pic="http://schemas.openxmlformats.org/drawingml/2006/picture">
                        <pic:nvPicPr>
                          <pic:cNvPr id="1930" name="Picture_1_SpCnt_2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9525"/>
                  <wp:effectExtent l="0" t="0" r="0" b="0"/>
                  <wp:wrapNone/>
                  <wp:docPr id="1931" name="Picture_1_SpCnt_252"/>
                  <wp:cNvGraphicFramePr/>
                  <a:graphic xmlns:a="http://schemas.openxmlformats.org/drawingml/2006/main">
                    <a:graphicData uri="http://schemas.openxmlformats.org/drawingml/2006/picture">
                      <pic:pic xmlns:pic="http://schemas.openxmlformats.org/drawingml/2006/picture">
                        <pic:nvPicPr>
                          <pic:cNvPr id="1931" name="Picture_1_SpCnt_2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lang w:val="en-US" w:eastAsia="zh-CN" w:bidi="ar"/>
              </w:rPr>
              <w:t>序号</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341B">
            <w:pPr>
              <w:keepNext w:val="0"/>
              <w:keepLines/>
              <w:pageBreakBefore w:val="0"/>
              <w:widowControl/>
              <w:suppressLineNumbers w:val="0"/>
              <w:kinsoku/>
              <w:wordWrap/>
              <w:overflowPunct/>
              <w:topLinePunct w:val="0"/>
              <w:autoSpaceDE/>
              <w:autoSpaceDN/>
              <w:bidi w:val="0"/>
              <w:adjustRightInd/>
              <w:snapToGrid/>
              <w:ind w:left="21" w:leftChars="10" w:right="21" w:rightChars="1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32" name="Picture_1_SpCnt_253"/>
                  <wp:cNvGraphicFramePr/>
                  <a:graphic xmlns:a="http://schemas.openxmlformats.org/drawingml/2006/main">
                    <a:graphicData uri="http://schemas.openxmlformats.org/drawingml/2006/picture">
                      <pic:pic xmlns:pic="http://schemas.openxmlformats.org/drawingml/2006/picture">
                        <pic:nvPicPr>
                          <pic:cNvPr id="1932" name="Picture_1_SpCnt_2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33" name="Picture_1_SpCnt_254"/>
                  <wp:cNvGraphicFramePr/>
                  <a:graphic xmlns:a="http://schemas.openxmlformats.org/drawingml/2006/main">
                    <a:graphicData uri="http://schemas.openxmlformats.org/drawingml/2006/picture">
                      <pic:pic xmlns:pic="http://schemas.openxmlformats.org/drawingml/2006/picture">
                        <pic:nvPicPr>
                          <pic:cNvPr id="1933" name="Picture_1_SpCnt_25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34" name="Picture_1_SpCnt_255"/>
                  <wp:cNvGraphicFramePr/>
                  <a:graphic xmlns:a="http://schemas.openxmlformats.org/drawingml/2006/main">
                    <a:graphicData uri="http://schemas.openxmlformats.org/drawingml/2006/picture">
                      <pic:pic xmlns:pic="http://schemas.openxmlformats.org/drawingml/2006/picture">
                        <pic:nvPicPr>
                          <pic:cNvPr id="1934" name="Picture_1_SpCnt_2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35" name="Picture_1_SpCnt_256"/>
                  <wp:cNvGraphicFramePr/>
                  <a:graphic xmlns:a="http://schemas.openxmlformats.org/drawingml/2006/main">
                    <a:graphicData uri="http://schemas.openxmlformats.org/drawingml/2006/picture">
                      <pic:pic xmlns:pic="http://schemas.openxmlformats.org/drawingml/2006/picture">
                        <pic:nvPicPr>
                          <pic:cNvPr id="1935" name="Picture_1_SpCnt_25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36" name="Picture_1_SpCnt_257"/>
                  <wp:cNvGraphicFramePr/>
                  <a:graphic xmlns:a="http://schemas.openxmlformats.org/drawingml/2006/main">
                    <a:graphicData uri="http://schemas.openxmlformats.org/drawingml/2006/picture">
                      <pic:pic xmlns:pic="http://schemas.openxmlformats.org/drawingml/2006/picture">
                        <pic:nvPicPr>
                          <pic:cNvPr id="1936" name="Picture_1_SpCnt_2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37" name="Picture_1_SpCnt_258"/>
                  <wp:cNvGraphicFramePr/>
                  <a:graphic xmlns:a="http://schemas.openxmlformats.org/drawingml/2006/main">
                    <a:graphicData uri="http://schemas.openxmlformats.org/drawingml/2006/picture">
                      <pic:pic xmlns:pic="http://schemas.openxmlformats.org/drawingml/2006/picture">
                        <pic:nvPicPr>
                          <pic:cNvPr id="1937" name="Picture_1_SpCnt_2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38" name="Picture_1_SpCnt_259"/>
                  <wp:cNvGraphicFramePr/>
                  <a:graphic xmlns:a="http://schemas.openxmlformats.org/drawingml/2006/main">
                    <a:graphicData uri="http://schemas.openxmlformats.org/drawingml/2006/picture">
                      <pic:pic xmlns:pic="http://schemas.openxmlformats.org/drawingml/2006/picture">
                        <pic:nvPicPr>
                          <pic:cNvPr id="1938" name="Picture_1_SpCnt_25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39" name="Picture_1_SpCnt_260"/>
                  <wp:cNvGraphicFramePr/>
                  <a:graphic xmlns:a="http://schemas.openxmlformats.org/drawingml/2006/main">
                    <a:graphicData uri="http://schemas.openxmlformats.org/drawingml/2006/picture">
                      <pic:pic xmlns:pic="http://schemas.openxmlformats.org/drawingml/2006/picture">
                        <pic:nvPicPr>
                          <pic:cNvPr id="1939" name="Picture_1_SpCnt_2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40" name="Picture_1_SpCnt_261"/>
                  <wp:cNvGraphicFramePr/>
                  <a:graphic xmlns:a="http://schemas.openxmlformats.org/drawingml/2006/main">
                    <a:graphicData uri="http://schemas.openxmlformats.org/drawingml/2006/picture">
                      <pic:pic xmlns:pic="http://schemas.openxmlformats.org/drawingml/2006/picture">
                        <pic:nvPicPr>
                          <pic:cNvPr id="1940" name="Picture_1_SpCnt_2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41" name="Picture_1_SpCnt_262"/>
                  <wp:cNvGraphicFramePr/>
                  <a:graphic xmlns:a="http://schemas.openxmlformats.org/drawingml/2006/main">
                    <a:graphicData uri="http://schemas.openxmlformats.org/drawingml/2006/picture">
                      <pic:pic xmlns:pic="http://schemas.openxmlformats.org/drawingml/2006/picture">
                        <pic:nvPicPr>
                          <pic:cNvPr id="1941" name="Picture_1_SpCnt_2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42" name="Picture_1_SpCnt_263"/>
                  <wp:cNvGraphicFramePr/>
                  <a:graphic xmlns:a="http://schemas.openxmlformats.org/drawingml/2006/main">
                    <a:graphicData uri="http://schemas.openxmlformats.org/drawingml/2006/picture">
                      <pic:pic xmlns:pic="http://schemas.openxmlformats.org/drawingml/2006/picture">
                        <pic:nvPicPr>
                          <pic:cNvPr id="1942" name="Picture_1_SpCnt_2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43" name="Picture_1_SpCnt_264"/>
                  <wp:cNvGraphicFramePr/>
                  <a:graphic xmlns:a="http://schemas.openxmlformats.org/drawingml/2006/main">
                    <a:graphicData uri="http://schemas.openxmlformats.org/drawingml/2006/picture">
                      <pic:pic xmlns:pic="http://schemas.openxmlformats.org/drawingml/2006/picture">
                        <pic:nvPicPr>
                          <pic:cNvPr id="1943" name="Picture_1_SpCnt_2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44" name="Picture_1_SpCnt_265"/>
                  <wp:cNvGraphicFramePr/>
                  <a:graphic xmlns:a="http://schemas.openxmlformats.org/drawingml/2006/main">
                    <a:graphicData uri="http://schemas.openxmlformats.org/drawingml/2006/picture">
                      <pic:pic xmlns:pic="http://schemas.openxmlformats.org/drawingml/2006/picture">
                        <pic:nvPicPr>
                          <pic:cNvPr id="1944" name="Picture_1_SpCnt_26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45" name="Picture_1_SpCnt_266"/>
                  <wp:cNvGraphicFramePr/>
                  <a:graphic xmlns:a="http://schemas.openxmlformats.org/drawingml/2006/main">
                    <a:graphicData uri="http://schemas.openxmlformats.org/drawingml/2006/picture">
                      <pic:pic xmlns:pic="http://schemas.openxmlformats.org/drawingml/2006/picture">
                        <pic:nvPicPr>
                          <pic:cNvPr id="1945" name="Picture_1_SpCnt_2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46" name="Picture_1_SpCnt_267"/>
                  <wp:cNvGraphicFramePr/>
                  <a:graphic xmlns:a="http://schemas.openxmlformats.org/drawingml/2006/main">
                    <a:graphicData uri="http://schemas.openxmlformats.org/drawingml/2006/picture">
                      <pic:pic xmlns:pic="http://schemas.openxmlformats.org/drawingml/2006/picture">
                        <pic:nvPicPr>
                          <pic:cNvPr id="1946" name="Picture_1_SpCnt_26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47" name="Picture_1_SpCnt_268"/>
                  <wp:cNvGraphicFramePr/>
                  <a:graphic xmlns:a="http://schemas.openxmlformats.org/drawingml/2006/main">
                    <a:graphicData uri="http://schemas.openxmlformats.org/drawingml/2006/picture">
                      <pic:pic xmlns:pic="http://schemas.openxmlformats.org/drawingml/2006/picture">
                        <pic:nvPicPr>
                          <pic:cNvPr id="1947" name="Picture_1_SpCnt_26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48" name="Picture_1_SpCnt_269"/>
                  <wp:cNvGraphicFramePr/>
                  <a:graphic xmlns:a="http://schemas.openxmlformats.org/drawingml/2006/main">
                    <a:graphicData uri="http://schemas.openxmlformats.org/drawingml/2006/picture">
                      <pic:pic xmlns:pic="http://schemas.openxmlformats.org/drawingml/2006/picture">
                        <pic:nvPicPr>
                          <pic:cNvPr id="1948" name="Picture_1_SpCnt_2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49" name="Picture_1_SpCnt_270"/>
                  <wp:cNvGraphicFramePr/>
                  <a:graphic xmlns:a="http://schemas.openxmlformats.org/drawingml/2006/main">
                    <a:graphicData uri="http://schemas.openxmlformats.org/drawingml/2006/picture">
                      <pic:pic xmlns:pic="http://schemas.openxmlformats.org/drawingml/2006/picture">
                        <pic:nvPicPr>
                          <pic:cNvPr id="1949" name="Picture_1_SpCnt_27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0" name="Picture_1_SpCnt_271"/>
                  <wp:cNvGraphicFramePr/>
                  <a:graphic xmlns:a="http://schemas.openxmlformats.org/drawingml/2006/main">
                    <a:graphicData uri="http://schemas.openxmlformats.org/drawingml/2006/picture">
                      <pic:pic xmlns:pic="http://schemas.openxmlformats.org/drawingml/2006/picture">
                        <pic:nvPicPr>
                          <pic:cNvPr id="1950" name="Picture_1_SpCnt_2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1" name="Picture_1_SpCnt_272"/>
                  <wp:cNvGraphicFramePr/>
                  <a:graphic xmlns:a="http://schemas.openxmlformats.org/drawingml/2006/main">
                    <a:graphicData uri="http://schemas.openxmlformats.org/drawingml/2006/picture">
                      <pic:pic xmlns:pic="http://schemas.openxmlformats.org/drawingml/2006/picture">
                        <pic:nvPicPr>
                          <pic:cNvPr id="1951" name="Picture_1_SpCnt_2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2" name="Picture_1_SpCnt_273"/>
                  <wp:cNvGraphicFramePr/>
                  <a:graphic xmlns:a="http://schemas.openxmlformats.org/drawingml/2006/main">
                    <a:graphicData uri="http://schemas.openxmlformats.org/drawingml/2006/picture">
                      <pic:pic xmlns:pic="http://schemas.openxmlformats.org/drawingml/2006/picture">
                        <pic:nvPicPr>
                          <pic:cNvPr id="1952" name="Picture_1_SpCnt_2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3" name="Picture_1_SpCnt_274"/>
                  <wp:cNvGraphicFramePr/>
                  <a:graphic xmlns:a="http://schemas.openxmlformats.org/drawingml/2006/main">
                    <a:graphicData uri="http://schemas.openxmlformats.org/drawingml/2006/picture">
                      <pic:pic xmlns:pic="http://schemas.openxmlformats.org/drawingml/2006/picture">
                        <pic:nvPicPr>
                          <pic:cNvPr id="1953" name="Picture_1_SpCnt_2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54" name="Picture_1_SpCnt_275"/>
                  <wp:cNvGraphicFramePr/>
                  <a:graphic xmlns:a="http://schemas.openxmlformats.org/drawingml/2006/main">
                    <a:graphicData uri="http://schemas.openxmlformats.org/drawingml/2006/picture">
                      <pic:pic xmlns:pic="http://schemas.openxmlformats.org/drawingml/2006/picture">
                        <pic:nvPicPr>
                          <pic:cNvPr id="1954" name="Picture_1_SpCnt_2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5" name="Picture_1_SpCnt_276"/>
                  <wp:cNvGraphicFramePr/>
                  <a:graphic xmlns:a="http://schemas.openxmlformats.org/drawingml/2006/main">
                    <a:graphicData uri="http://schemas.openxmlformats.org/drawingml/2006/picture">
                      <pic:pic xmlns:pic="http://schemas.openxmlformats.org/drawingml/2006/picture">
                        <pic:nvPicPr>
                          <pic:cNvPr id="1955" name="Picture_1_SpCnt_2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56" name="Picture_1_SpCnt_277"/>
                  <wp:cNvGraphicFramePr/>
                  <a:graphic xmlns:a="http://schemas.openxmlformats.org/drawingml/2006/main">
                    <a:graphicData uri="http://schemas.openxmlformats.org/drawingml/2006/picture">
                      <pic:pic xmlns:pic="http://schemas.openxmlformats.org/drawingml/2006/picture">
                        <pic:nvPicPr>
                          <pic:cNvPr id="1956" name="Picture_1_SpCnt_27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7" name="Picture_1_SpCnt_278"/>
                  <wp:cNvGraphicFramePr/>
                  <a:graphic xmlns:a="http://schemas.openxmlformats.org/drawingml/2006/main">
                    <a:graphicData uri="http://schemas.openxmlformats.org/drawingml/2006/picture">
                      <pic:pic xmlns:pic="http://schemas.openxmlformats.org/drawingml/2006/picture">
                        <pic:nvPicPr>
                          <pic:cNvPr id="1957" name="Picture_1_SpCnt_2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58" name="Picture_1_SpCnt_279"/>
                  <wp:cNvGraphicFramePr/>
                  <a:graphic xmlns:a="http://schemas.openxmlformats.org/drawingml/2006/main">
                    <a:graphicData uri="http://schemas.openxmlformats.org/drawingml/2006/picture">
                      <pic:pic xmlns:pic="http://schemas.openxmlformats.org/drawingml/2006/picture">
                        <pic:nvPicPr>
                          <pic:cNvPr id="1958" name="Picture_1_SpCnt_2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59" name="Picture_1_SpCnt_280"/>
                  <wp:cNvGraphicFramePr/>
                  <a:graphic xmlns:a="http://schemas.openxmlformats.org/drawingml/2006/main">
                    <a:graphicData uri="http://schemas.openxmlformats.org/drawingml/2006/picture">
                      <pic:pic xmlns:pic="http://schemas.openxmlformats.org/drawingml/2006/picture">
                        <pic:nvPicPr>
                          <pic:cNvPr id="1959" name="Picture_1_SpCnt_2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0" name="Picture_1_SpCnt_281"/>
                  <wp:cNvGraphicFramePr/>
                  <a:graphic xmlns:a="http://schemas.openxmlformats.org/drawingml/2006/main">
                    <a:graphicData uri="http://schemas.openxmlformats.org/drawingml/2006/picture">
                      <pic:pic xmlns:pic="http://schemas.openxmlformats.org/drawingml/2006/picture">
                        <pic:nvPicPr>
                          <pic:cNvPr id="1960" name="Picture_1_SpCnt_2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1" name="Picture_1_SpCnt_282"/>
                  <wp:cNvGraphicFramePr/>
                  <a:graphic xmlns:a="http://schemas.openxmlformats.org/drawingml/2006/main">
                    <a:graphicData uri="http://schemas.openxmlformats.org/drawingml/2006/picture">
                      <pic:pic xmlns:pic="http://schemas.openxmlformats.org/drawingml/2006/picture">
                        <pic:nvPicPr>
                          <pic:cNvPr id="1961" name="Picture_1_SpCnt_2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2" name="Picture_1_SpCnt_283"/>
                  <wp:cNvGraphicFramePr/>
                  <a:graphic xmlns:a="http://schemas.openxmlformats.org/drawingml/2006/main">
                    <a:graphicData uri="http://schemas.openxmlformats.org/drawingml/2006/picture">
                      <pic:pic xmlns:pic="http://schemas.openxmlformats.org/drawingml/2006/picture">
                        <pic:nvPicPr>
                          <pic:cNvPr id="1962" name="Picture_1_SpCnt_2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3" name="Picture_1_SpCnt_284"/>
                  <wp:cNvGraphicFramePr/>
                  <a:graphic xmlns:a="http://schemas.openxmlformats.org/drawingml/2006/main">
                    <a:graphicData uri="http://schemas.openxmlformats.org/drawingml/2006/picture">
                      <pic:pic xmlns:pic="http://schemas.openxmlformats.org/drawingml/2006/picture">
                        <pic:nvPicPr>
                          <pic:cNvPr id="1963" name="Picture_1_SpCnt_2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64" name="Picture_1_SpCnt_285"/>
                  <wp:cNvGraphicFramePr/>
                  <a:graphic xmlns:a="http://schemas.openxmlformats.org/drawingml/2006/main">
                    <a:graphicData uri="http://schemas.openxmlformats.org/drawingml/2006/picture">
                      <pic:pic xmlns:pic="http://schemas.openxmlformats.org/drawingml/2006/picture">
                        <pic:nvPicPr>
                          <pic:cNvPr id="1964" name="Picture_1_SpCnt_2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5" name="Picture_1_SpCnt_286"/>
                  <wp:cNvGraphicFramePr/>
                  <a:graphic xmlns:a="http://schemas.openxmlformats.org/drawingml/2006/main">
                    <a:graphicData uri="http://schemas.openxmlformats.org/drawingml/2006/picture">
                      <pic:pic xmlns:pic="http://schemas.openxmlformats.org/drawingml/2006/picture">
                        <pic:nvPicPr>
                          <pic:cNvPr id="1965" name="Picture_1_SpCnt_2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6" name="Picture_1_SpCnt_287"/>
                  <wp:cNvGraphicFramePr/>
                  <a:graphic xmlns:a="http://schemas.openxmlformats.org/drawingml/2006/main">
                    <a:graphicData uri="http://schemas.openxmlformats.org/drawingml/2006/picture">
                      <pic:pic xmlns:pic="http://schemas.openxmlformats.org/drawingml/2006/picture">
                        <pic:nvPicPr>
                          <pic:cNvPr id="1966" name="Picture_1_SpCnt_2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67" name="Picture_1_SpCnt_288"/>
                  <wp:cNvGraphicFramePr/>
                  <a:graphic xmlns:a="http://schemas.openxmlformats.org/drawingml/2006/main">
                    <a:graphicData uri="http://schemas.openxmlformats.org/drawingml/2006/picture">
                      <pic:pic xmlns:pic="http://schemas.openxmlformats.org/drawingml/2006/picture">
                        <pic:nvPicPr>
                          <pic:cNvPr id="1967" name="Picture_1_SpCnt_2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8" name="Picture_1_SpCnt_289"/>
                  <wp:cNvGraphicFramePr/>
                  <a:graphic xmlns:a="http://schemas.openxmlformats.org/drawingml/2006/main">
                    <a:graphicData uri="http://schemas.openxmlformats.org/drawingml/2006/picture">
                      <pic:pic xmlns:pic="http://schemas.openxmlformats.org/drawingml/2006/picture">
                        <pic:nvPicPr>
                          <pic:cNvPr id="1968" name="Picture_1_SpCnt_2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69" name="Picture_1_SpCnt_290"/>
                  <wp:cNvGraphicFramePr/>
                  <a:graphic xmlns:a="http://schemas.openxmlformats.org/drawingml/2006/main">
                    <a:graphicData uri="http://schemas.openxmlformats.org/drawingml/2006/picture">
                      <pic:pic xmlns:pic="http://schemas.openxmlformats.org/drawingml/2006/picture">
                        <pic:nvPicPr>
                          <pic:cNvPr id="1969" name="Picture_1_SpCnt_2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0" name="Picture_1_SpCnt_291"/>
                  <wp:cNvGraphicFramePr/>
                  <a:graphic xmlns:a="http://schemas.openxmlformats.org/drawingml/2006/main">
                    <a:graphicData uri="http://schemas.openxmlformats.org/drawingml/2006/picture">
                      <pic:pic xmlns:pic="http://schemas.openxmlformats.org/drawingml/2006/picture">
                        <pic:nvPicPr>
                          <pic:cNvPr id="1970" name="Picture_1_SpCnt_2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71" name="Picture_1_SpCnt_292"/>
                  <wp:cNvGraphicFramePr/>
                  <a:graphic xmlns:a="http://schemas.openxmlformats.org/drawingml/2006/main">
                    <a:graphicData uri="http://schemas.openxmlformats.org/drawingml/2006/picture">
                      <pic:pic xmlns:pic="http://schemas.openxmlformats.org/drawingml/2006/picture">
                        <pic:nvPicPr>
                          <pic:cNvPr id="1971" name="Picture_1_SpCnt_2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2" name="Picture_1_SpCnt_293"/>
                  <wp:cNvGraphicFramePr/>
                  <a:graphic xmlns:a="http://schemas.openxmlformats.org/drawingml/2006/main">
                    <a:graphicData uri="http://schemas.openxmlformats.org/drawingml/2006/picture">
                      <pic:pic xmlns:pic="http://schemas.openxmlformats.org/drawingml/2006/picture">
                        <pic:nvPicPr>
                          <pic:cNvPr id="1972" name="Picture_1_SpCnt_2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3" name="Picture_1_SpCnt_294"/>
                  <wp:cNvGraphicFramePr/>
                  <a:graphic xmlns:a="http://schemas.openxmlformats.org/drawingml/2006/main">
                    <a:graphicData uri="http://schemas.openxmlformats.org/drawingml/2006/picture">
                      <pic:pic xmlns:pic="http://schemas.openxmlformats.org/drawingml/2006/picture">
                        <pic:nvPicPr>
                          <pic:cNvPr id="1973" name="Picture_1_SpCnt_2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4" name="Picture_1_SpCnt_295"/>
                  <wp:cNvGraphicFramePr/>
                  <a:graphic xmlns:a="http://schemas.openxmlformats.org/drawingml/2006/main">
                    <a:graphicData uri="http://schemas.openxmlformats.org/drawingml/2006/picture">
                      <pic:pic xmlns:pic="http://schemas.openxmlformats.org/drawingml/2006/picture">
                        <pic:nvPicPr>
                          <pic:cNvPr id="1974" name="Picture_1_SpCnt_2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5" name="Picture_1_SpCnt_296"/>
                  <wp:cNvGraphicFramePr/>
                  <a:graphic xmlns:a="http://schemas.openxmlformats.org/drawingml/2006/main">
                    <a:graphicData uri="http://schemas.openxmlformats.org/drawingml/2006/picture">
                      <pic:pic xmlns:pic="http://schemas.openxmlformats.org/drawingml/2006/picture">
                        <pic:nvPicPr>
                          <pic:cNvPr id="1975" name="Picture_1_SpCnt_2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6" name="Picture_1_SpCnt_297"/>
                  <wp:cNvGraphicFramePr/>
                  <a:graphic xmlns:a="http://schemas.openxmlformats.org/drawingml/2006/main">
                    <a:graphicData uri="http://schemas.openxmlformats.org/drawingml/2006/picture">
                      <pic:pic xmlns:pic="http://schemas.openxmlformats.org/drawingml/2006/picture">
                        <pic:nvPicPr>
                          <pic:cNvPr id="1976" name="Picture_1_SpCnt_2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77" name="Picture_1_SpCnt_298"/>
                  <wp:cNvGraphicFramePr/>
                  <a:graphic xmlns:a="http://schemas.openxmlformats.org/drawingml/2006/main">
                    <a:graphicData uri="http://schemas.openxmlformats.org/drawingml/2006/picture">
                      <pic:pic xmlns:pic="http://schemas.openxmlformats.org/drawingml/2006/picture">
                        <pic:nvPicPr>
                          <pic:cNvPr id="1977" name="Picture_1_SpCnt_2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78" name="Picture_1_SpCnt_299"/>
                  <wp:cNvGraphicFramePr/>
                  <a:graphic xmlns:a="http://schemas.openxmlformats.org/drawingml/2006/main">
                    <a:graphicData uri="http://schemas.openxmlformats.org/drawingml/2006/picture">
                      <pic:pic xmlns:pic="http://schemas.openxmlformats.org/drawingml/2006/picture">
                        <pic:nvPicPr>
                          <pic:cNvPr id="1978" name="Picture_1_SpCnt_2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79" name="Picture_1_SpCnt_300"/>
                  <wp:cNvGraphicFramePr/>
                  <a:graphic xmlns:a="http://schemas.openxmlformats.org/drawingml/2006/main">
                    <a:graphicData uri="http://schemas.openxmlformats.org/drawingml/2006/picture">
                      <pic:pic xmlns:pic="http://schemas.openxmlformats.org/drawingml/2006/picture">
                        <pic:nvPicPr>
                          <pic:cNvPr id="1979" name="Picture_1_SpCnt_3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0" name="Picture_1_SpCnt_301"/>
                  <wp:cNvGraphicFramePr/>
                  <a:graphic xmlns:a="http://schemas.openxmlformats.org/drawingml/2006/main">
                    <a:graphicData uri="http://schemas.openxmlformats.org/drawingml/2006/picture">
                      <pic:pic xmlns:pic="http://schemas.openxmlformats.org/drawingml/2006/picture">
                        <pic:nvPicPr>
                          <pic:cNvPr id="1980" name="Picture_1_SpCnt_3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1" name="Picture_1_SpCnt_302"/>
                  <wp:cNvGraphicFramePr/>
                  <a:graphic xmlns:a="http://schemas.openxmlformats.org/drawingml/2006/main">
                    <a:graphicData uri="http://schemas.openxmlformats.org/drawingml/2006/picture">
                      <pic:pic xmlns:pic="http://schemas.openxmlformats.org/drawingml/2006/picture">
                        <pic:nvPicPr>
                          <pic:cNvPr id="1981" name="Picture_1_SpCnt_3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2" name="Picture_1_SpCnt_303"/>
                  <wp:cNvGraphicFramePr/>
                  <a:graphic xmlns:a="http://schemas.openxmlformats.org/drawingml/2006/main">
                    <a:graphicData uri="http://schemas.openxmlformats.org/drawingml/2006/picture">
                      <pic:pic xmlns:pic="http://schemas.openxmlformats.org/drawingml/2006/picture">
                        <pic:nvPicPr>
                          <pic:cNvPr id="1982" name="Picture_1_SpCnt_3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83" name="Picture_1_SpCnt_304"/>
                  <wp:cNvGraphicFramePr/>
                  <a:graphic xmlns:a="http://schemas.openxmlformats.org/drawingml/2006/main">
                    <a:graphicData uri="http://schemas.openxmlformats.org/drawingml/2006/picture">
                      <pic:pic xmlns:pic="http://schemas.openxmlformats.org/drawingml/2006/picture">
                        <pic:nvPicPr>
                          <pic:cNvPr id="1983" name="Picture_1_SpCnt_3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4" name="Picture_1_SpCnt_305"/>
                  <wp:cNvGraphicFramePr/>
                  <a:graphic xmlns:a="http://schemas.openxmlformats.org/drawingml/2006/main">
                    <a:graphicData uri="http://schemas.openxmlformats.org/drawingml/2006/picture">
                      <pic:pic xmlns:pic="http://schemas.openxmlformats.org/drawingml/2006/picture">
                        <pic:nvPicPr>
                          <pic:cNvPr id="1984" name="Picture_1_SpCnt_3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5" name="Picture_1_SpCnt_306"/>
                  <wp:cNvGraphicFramePr/>
                  <a:graphic xmlns:a="http://schemas.openxmlformats.org/drawingml/2006/main">
                    <a:graphicData uri="http://schemas.openxmlformats.org/drawingml/2006/picture">
                      <pic:pic xmlns:pic="http://schemas.openxmlformats.org/drawingml/2006/picture">
                        <pic:nvPicPr>
                          <pic:cNvPr id="1985" name="Picture_1_SpCnt_3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86" name="Picture_1_SpCnt_307"/>
                  <wp:cNvGraphicFramePr/>
                  <a:graphic xmlns:a="http://schemas.openxmlformats.org/drawingml/2006/main">
                    <a:graphicData uri="http://schemas.openxmlformats.org/drawingml/2006/picture">
                      <pic:pic xmlns:pic="http://schemas.openxmlformats.org/drawingml/2006/picture">
                        <pic:nvPicPr>
                          <pic:cNvPr id="1986" name="Picture_1_SpCnt_3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87" name="Picture_1_SpCnt_308"/>
                  <wp:cNvGraphicFramePr/>
                  <a:graphic xmlns:a="http://schemas.openxmlformats.org/drawingml/2006/main">
                    <a:graphicData uri="http://schemas.openxmlformats.org/drawingml/2006/picture">
                      <pic:pic xmlns:pic="http://schemas.openxmlformats.org/drawingml/2006/picture">
                        <pic:nvPicPr>
                          <pic:cNvPr id="1987" name="Picture_1_SpCnt_3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1988" name="Picture_1_SpCnt_309"/>
                  <wp:cNvGraphicFramePr/>
                  <a:graphic xmlns:a="http://schemas.openxmlformats.org/drawingml/2006/main">
                    <a:graphicData uri="http://schemas.openxmlformats.org/drawingml/2006/picture">
                      <pic:pic xmlns:pic="http://schemas.openxmlformats.org/drawingml/2006/picture">
                        <pic:nvPicPr>
                          <pic:cNvPr id="1988" name="Picture_1_SpCnt_30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89" name="Picture_1_SpCnt_310"/>
                  <wp:cNvGraphicFramePr/>
                  <a:graphic xmlns:a="http://schemas.openxmlformats.org/drawingml/2006/main">
                    <a:graphicData uri="http://schemas.openxmlformats.org/drawingml/2006/picture">
                      <pic:pic xmlns:pic="http://schemas.openxmlformats.org/drawingml/2006/picture">
                        <pic:nvPicPr>
                          <pic:cNvPr id="1989" name="Picture_1_SpCnt_3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0" name="Picture_1_SpCnt_311"/>
                  <wp:cNvGraphicFramePr/>
                  <a:graphic xmlns:a="http://schemas.openxmlformats.org/drawingml/2006/main">
                    <a:graphicData uri="http://schemas.openxmlformats.org/drawingml/2006/picture">
                      <pic:pic xmlns:pic="http://schemas.openxmlformats.org/drawingml/2006/picture">
                        <pic:nvPicPr>
                          <pic:cNvPr id="1990" name="Picture_1_SpCnt_3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91" name="Picture_1_SpCnt_312"/>
                  <wp:cNvGraphicFramePr/>
                  <a:graphic xmlns:a="http://schemas.openxmlformats.org/drawingml/2006/main">
                    <a:graphicData uri="http://schemas.openxmlformats.org/drawingml/2006/picture">
                      <pic:pic xmlns:pic="http://schemas.openxmlformats.org/drawingml/2006/picture">
                        <pic:nvPicPr>
                          <pic:cNvPr id="1991" name="Picture_1_SpCnt_3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2" name="Picture_1_SpCnt_313"/>
                  <wp:cNvGraphicFramePr/>
                  <a:graphic xmlns:a="http://schemas.openxmlformats.org/drawingml/2006/main">
                    <a:graphicData uri="http://schemas.openxmlformats.org/drawingml/2006/picture">
                      <pic:pic xmlns:pic="http://schemas.openxmlformats.org/drawingml/2006/picture">
                        <pic:nvPicPr>
                          <pic:cNvPr id="1992" name="Picture_1_SpCnt_3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3" name="Picture_1_SpCnt_314"/>
                  <wp:cNvGraphicFramePr/>
                  <a:graphic xmlns:a="http://schemas.openxmlformats.org/drawingml/2006/main">
                    <a:graphicData uri="http://schemas.openxmlformats.org/drawingml/2006/picture">
                      <pic:pic xmlns:pic="http://schemas.openxmlformats.org/drawingml/2006/picture">
                        <pic:nvPicPr>
                          <pic:cNvPr id="1993" name="Picture_1_SpCnt_3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4" name="Picture_1_SpCnt_315"/>
                  <wp:cNvGraphicFramePr/>
                  <a:graphic xmlns:a="http://schemas.openxmlformats.org/drawingml/2006/main">
                    <a:graphicData uri="http://schemas.openxmlformats.org/drawingml/2006/picture">
                      <pic:pic xmlns:pic="http://schemas.openxmlformats.org/drawingml/2006/picture">
                        <pic:nvPicPr>
                          <pic:cNvPr id="1994" name="Picture_1_SpCnt_3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5" name="Picture_1_SpCnt_316"/>
                  <wp:cNvGraphicFramePr/>
                  <a:graphic xmlns:a="http://schemas.openxmlformats.org/drawingml/2006/main">
                    <a:graphicData uri="http://schemas.openxmlformats.org/drawingml/2006/picture">
                      <pic:pic xmlns:pic="http://schemas.openxmlformats.org/drawingml/2006/picture">
                        <pic:nvPicPr>
                          <pic:cNvPr id="1995" name="Picture_1_SpCnt_3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6" name="Picture_1_SpCnt_317"/>
                  <wp:cNvGraphicFramePr/>
                  <a:graphic xmlns:a="http://schemas.openxmlformats.org/drawingml/2006/main">
                    <a:graphicData uri="http://schemas.openxmlformats.org/drawingml/2006/picture">
                      <pic:pic xmlns:pic="http://schemas.openxmlformats.org/drawingml/2006/picture">
                        <pic:nvPicPr>
                          <pic:cNvPr id="1996" name="Picture_1_SpCnt_3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97" name="Picture_1_SpCnt_318"/>
                  <wp:cNvGraphicFramePr/>
                  <a:graphic xmlns:a="http://schemas.openxmlformats.org/drawingml/2006/main">
                    <a:graphicData uri="http://schemas.openxmlformats.org/drawingml/2006/picture">
                      <pic:pic xmlns:pic="http://schemas.openxmlformats.org/drawingml/2006/picture">
                        <pic:nvPicPr>
                          <pic:cNvPr id="1997" name="Picture_1_SpCnt_3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1998" name="Picture_1_SpCnt_319"/>
                  <wp:cNvGraphicFramePr/>
                  <a:graphic xmlns:a="http://schemas.openxmlformats.org/drawingml/2006/main">
                    <a:graphicData uri="http://schemas.openxmlformats.org/drawingml/2006/picture">
                      <pic:pic xmlns:pic="http://schemas.openxmlformats.org/drawingml/2006/picture">
                        <pic:nvPicPr>
                          <pic:cNvPr id="1998" name="Picture_1_SpCnt_3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1999" name="Picture_1_SpCnt_320"/>
                  <wp:cNvGraphicFramePr/>
                  <a:graphic xmlns:a="http://schemas.openxmlformats.org/drawingml/2006/main">
                    <a:graphicData uri="http://schemas.openxmlformats.org/drawingml/2006/picture">
                      <pic:pic xmlns:pic="http://schemas.openxmlformats.org/drawingml/2006/picture">
                        <pic:nvPicPr>
                          <pic:cNvPr id="1999" name="Picture_1_SpCnt_3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0" name="Picture_1_SpCnt_321"/>
                  <wp:cNvGraphicFramePr/>
                  <a:graphic xmlns:a="http://schemas.openxmlformats.org/drawingml/2006/main">
                    <a:graphicData uri="http://schemas.openxmlformats.org/drawingml/2006/picture">
                      <pic:pic xmlns:pic="http://schemas.openxmlformats.org/drawingml/2006/picture">
                        <pic:nvPicPr>
                          <pic:cNvPr id="2000" name="Picture_1_SpCnt_3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01" name="Picture_1_SpCnt_322"/>
                  <wp:cNvGraphicFramePr/>
                  <a:graphic xmlns:a="http://schemas.openxmlformats.org/drawingml/2006/main">
                    <a:graphicData uri="http://schemas.openxmlformats.org/drawingml/2006/picture">
                      <pic:pic xmlns:pic="http://schemas.openxmlformats.org/drawingml/2006/picture">
                        <pic:nvPicPr>
                          <pic:cNvPr id="2001" name="Picture_1_SpCnt_3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2" name="Picture_1_SpCnt_323"/>
                  <wp:cNvGraphicFramePr/>
                  <a:graphic xmlns:a="http://schemas.openxmlformats.org/drawingml/2006/main">
                    <a:graphicData uri="http://schemas.openxmlformats.org/drawingml/2006/picture">
                      <pic:pic xmlns:pic="http://schemas.openxmlformats.org/drawingml/2006/picture">
                        <pic:nvPicPr>
                          <pic:cNvPr id="2002" name="Picture_1_SpCnt_3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3" name="Picture_1_SpCnt_324"/>
                  <wp:cNvGraphicFramePr/>
                  <a:graphic xmlns:a="http://schemas.openxmlformats.org/drawingml/2006/main">
                    <a:graphicData uri="http://schemas.openxmlformats.org/drawingml/2006/picture">
                      <pic:pic xmlns:pic="http://schemas.openxmlformats.org/drawingml/2006/picture">
                        <pic:nvPicPr>
                          <pic:cNvPr id="2003" name="Picture_1_SpCnt_3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4" name="Picture_1_SpCnt_325"/>
                  <wp:cNvGraphicFramePr/>
                  <a:graphic xmlns:a="http://schemas.openxmlformats.org/drawingml/2006/main">
                    <a:graphicData uri="http://schemas.openxmlformats.org/drawingml/2006/picture">
                      <pic:pic xmlns:pic="http://schemas.openxmlformats.org/drawingml/2006/picture">
                        <pic:nvPicPr>
                          <pic:cNvPr id="2004" name="Picture_1_SpCnt_3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05" name="Picture_1_SpCnt_326"/>
                  <wp:cNvGraphicFramePr/>
                  <a:graphic xmlns:a="http://schemas.openxmlformats.org/drawingml/2006/main">
                    <a:graphicData uri="http://schemas.openxmlformats.org/drawingml/2006/picture">
                      <pic:pic xmlns:pic="http://schemas.openxmlformats.org/drawingml/2006/picture">
                        <pic:nvPicPr>
                          <pic:cNvPr id="2005" name="Picture_1_SpCnt_32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6" name="Picture_1_SpCnt_327"/>
                  <wp:cNvGraphicFramePr/>
                  <a:graphic xmlns:a="http://schemas.openxmlformats.org/drawingml/2006/main">
                    <a:graphicData uri="http://schemas.openxmlformats.org/drawingml/2006/picture">
                      <pic:pic xmlns:pic="http://schemas.openxmlformats.org/drawingml/2006/picture">
                        <pic:nvPicPr>
                          <pic:cNvPr id="2006" name="Picture_1_SpCnt_3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07" name="Picture_1_SpCnt_328"/>
                  <wp:cNvGraphicFramePr/>
                  <a:graphic xmlns:a="http://schemas.openxmlformats.org/drawingml/2006/main">
                    <a:graphicData uri="http://schemas.openxmlformats.org/drawingml/2006/picture">
                      <pic:pic xmlns:pic="http://schemas.openxmlformats.org/drawingml/2006/picture">
                        <pic:nvPicPr>
                          <pic:cNvPr id="2007" name="Picture_1_SpCnt_3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08" name="Picture_1_SpCnt_329"/>
                  <wp:cNvGraphicFramePr/>
                  <a:graphic xmlns:a="http://schemas.openxmlformats.org/drawingml/2006/main">
                    <a:graphicData uri="http://schemas.openxmlformats.org/drawingml/2006/picture">
                      <pic:pic xmlns:pic="http://schemas.openxmlformats.org/drawingml/2006/picture">
                        <pic:nvPicPr>
                          <pic:cNvPr id="2008" name="Picture_1_SpCnt_3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09" name="Picture_1_SpCnt_330"/>
                  <wp:cNvGraphicFramePr/>
                  <a:graphic xmlns:a="http://schemas.openxmlformats.org/drawingml/2006/main">
                    <a:graphicData uri="http://schemas.openxmlformats.org/drawingml/2006/picture">
                      <pic:pic xmlns:pic="http://schemas.openxmlformats.org/drawingml/2006/picture">
                        <pic:nvPicPr>
                          <pic:cNvPr id="2009" name="Picture_1_SpCnt_3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0" name="Picture_1_SpCnt_331"/>
                  <wp:cNvGraphicFramePr/>
                  <a:graphic xmlns:a="http://schemas.openxmlformats.org/drawingml/2006/main">
                    <a:graphicData uri="http://schemas.openxmlformats.org/drawingml/2006/picture">
                      <pic:pic xmlns:pic="http://schemas.openxmlformats.org/drawingml/2006/picture">
                        <pic:nvPicPr>
                          <pic:cNvPr id="2010" name="Picture_1_SpCnt_3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1" name="Picture_1_SpCnt_332"/>
                  <wp:cNvGraphicFramePr/>
                  <a:graphic xmlns:a="http://schemas.openxmlformats.org/drawingml/2006/main">
                    <a:graphicData uri="http://schemas.openxmlformats.org/drawingml/2006/picture">
                      <pic:pic xmlns:pic="http://schemas.openxmlformats.org/drawingml/2006/picture">
                        <pic:nvPicPr>
                          <pic:cNvPr id="2011" name="Picture_1_SpCnt_3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2" name="Picture_1_SpCnt_333"/>
                  <wp:cNvGraphicFramePr/>
                  <a:graphic xmlns:a="http://schemas.openxmlformats.org/drawingml/2006/main">
                    <a:graphicData uri="http://schemas.openxmlformats.org/drawingml/2006/picture">
                      <pic:pic xmlns:pic="http://schemas.openxmlformats.org/drawingml/2006/picture">
                        <pic:nvPicPr>
                          <pic:cNvPr id="2012" name="Picture_1_SpCnt_3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3" name="Picture_1_SpCnt_334"/>
                  <wp:cNvGraphicFramePr/>
                  <a:graphic xmlns:a="http://schemas.openxmlformats.org/drawingml/2006/main">
                    <a:graphicData uri="http://schemas.openxmlformats.org/drawingml/2006/picture">
                      <pic:pic xmlns:pic="http://schemas.openxmlformats.org/drawingml/2006/picture">
                        <pic:nvPicPr>
                          <pic:cNvPr id="2013" name="Picture_1_SpCnt_3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14" name="Picture_1_SpCnt_335"/>
                  <wp:cNvGraphicFramePr/>
                  <a:graphic xmlns:a="http://schemas.openxmlformats.org/drawingml/2006/main">
                    <a:graphicData uri="http://schemas.openxmlformats.org/drawingml/2006/picture">
                      <pic:pic xmlns:pic="http://schemas.openxmlformats.org/drawingml/2006/picture">
                        <pic:nvPicPr>
                          <pic:cNvPr id="2014" name="Picture_1_SpCnt_3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15" name="Picture_1_SpCnt_336"/>
                  <wp:cNvGraphicFramePr/>
                  <a:graphic xmlns:a="http://schemas.openxmlformats.org/drawingml/2006/main">
                    <a:graphicData uri="http://schemas.openxmlformats.org/drawingml/2006/picture">
                      <pic:pic xmlns:pic="http://schemas.openxmlformats.org/drawingml/2006/picture">
                        <pic:nvPicPr>
                          <pic:cNvPr id="2015" name="Picture_1_SpCnt_33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16" name="Picture_1_SpCnt_337"/>
                  <wp:cNvGraphicFramePr/>
                  <a:graphic xmlns:a="http://schemas.openxmlformats.org/drawingml/2006/main">
                    <a:graphicData uri="http://schemas.openxmlformats.org/drawingml/2006/picture">
                      <pic:pic xmlns:pic="http://schemas.openxmlformats.org/drawingml/2006/picture">
                        <pic:nvPicPr>
                          <pic:cNvPr id="2016" name="Picture_1_SpCnt_3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7" name="Picture_1_SpCnt_338"/>
                  <wp:cNvGraphicFramePr/>
                  <a:graphic xmlns:a="http://schemas.openxmlformats.org/drawingml/2006/main">
                    <a:graphicData uri="http://schemas.openxmlformats.org/drawingml/2006/picture">
                      <pic:pic xmlns:pic="http://schemas.openxmlformats.org/drawingml/2006/picture">
                        <pic:nvPicPr>
                          <pic:cNvPr id="2017" name="Picture_1_SpCnt_3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18" name="Picture_1_SpCnt_339"/>
                  <wp:cNvGraphicFramePr/>
                  <a:graphic xmlns:a="http://schemas.openxmlformats.org/drawingml/2006/main">
                    <a:graphicData uri="http://schemas.openxmlformats.org/drawingml/2006/picture">
                      <pic:pic xmlns:pic="http://schemas.openxmlformats.org/drawingml/2006/picture">
                        <pic:nvPicPr>
                          <pic:cNvPr id="2018" name="Picture_1_SpCnt_3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19" name="Picture_1_SpCnt_340"/>
                  <wp:cNvGraphicFramePr/>
                  <a:graphic xmlns:a="http://schemas.openxmlformats.org/drawingml/2006/main">
                    <a:graphicData uri="http://schemas.openxmlformats.org/drawingml/2006/picture">
                      <pic:pic xmlns:pic="http://schemas.openxmlformats.org/drawingml/2006/picture">
                        <pic:nvPicPr>
                          <pic:cNvPr id="2019" name="Picture_1_SpCnt_3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0" name="Picture_1_SpCnt_341"/>
                  <wp:cNvGraphicFramePr/>
                  <a:graphic xmlns:a="http://schemas.openxmlformats.org/drawingml/2006/main">
                    <a:graphicData uri="http://schemas.openxmlformats.org/drawingml/2006/picture">
                      <pic:pic xmlns:pic="http://schemas.openxmlformats.org/drawingml/2006/picture">
                        <pic:nvPicPr>
                          <pic:cNvPr id="2020" name="Picture_1_SpCnt_3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1" name="Picture_1_SpCnt_342"/>
                  <wp:cNvGraphicFramePr/>
                  <a:graphic xmlns:a="http://schemas.openxmlformats.org/drawingml/2006/main">
                    <a:graphicData uri="http://schemas.openxmlformats.org/drawingml/2006/picture">
                      <pic:pic xmlns:pic="http://schemas.openxmlformats.org/drawingml/2006/picture">
                        <pic:nvPicPr>
                          <pic:cNvPr id="2021" name="Picture_1_SpCnt_3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2" name="Picture_1_SpCnt_343"/>
                  <wp:cNvGraphicFramePr/>
                  <a:graphic xmlns:a="http://schemas.openxmlformats.org/drawingml/2006/main">
                    <a:graphicData uri="http://schemas.openxmlformats.org/drawingml/2006/picture">
                      <pic:pic xmlns:pic="http://schemas.openxmlformats.org/drawingml/2006/picture">
                        <pic:nvPicPr>
                          <pic:cNvPr id="2022" name="Picture_1_SpCnt_3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3" name="Picture_1_SpCnt_344"/>
                  <wp:cNvGraphicFramePr/>
                  <a:graphic xmlns:a="http://schemas.openxmlformats.org/drawingml/2006/main">
                    <a:graphicData uri="http://schemas.openxmlformats.org/drawingml/2006/picture">
                      <pic:pic xmlns:pic="http://schemas.openxmlformats.org/drawingml/2006/picture">
                        <pic:nvPicPr>
                          <pic:cNvPr id="2023" name="Picture_1_SpCnt_3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4" name="Picture_1_SpCnt_345"/>
                  <wp:cNvGraphicFramePr/>
                  <a:graphic xmlns:a="http://schemas.openxmlformats.org/drawingml/2006/main">
                    <a:graphicData uri="http://schemas.openxmlformats.org/drawingml/2006/picture">
                      <pic:pic xmlns:pic="http://schemas.openxmlformats.org/drawingml/2006/picture">
                        <pic:nvPicPr>
                          <pic:cNvPr id="2024" name="Picture_1_SpCnt_3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5" name="Picture_1_SpCnt_346"/>
                  <wp:cNvGraphicFramePr/>
                  <a:graphic xmlns:a="http://schemas.openxmlformats.org/drawingml/2006/main">
                    <a:graphicData uri="http://schemas.openxmlformats.org/drawingml/2006/picture">
                      <pic:pic xmlns:pic="http://schemas.openxmlformats.org/drawingml/2006/picture">
                        <pic:nvPicPr>
                          <pic:cNvPr id="2025" name="Picture_1_SpCnt_3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6" name="Picture_1_SpCnt_347"/>
                  <wp:cNvGraphicFramePr/>
                  <a:graphic xmlns:a="http://schemas.openxmlformats.org/drawingml/2006/main">
                    <a:graphicData uri="http://schemas.openxmlformats.org/drawingml/2006/picture">
                      <pic:pic xmlns:pic="http://schemas.openxmlformats.org/drawingml/2006/picture">
                        <pic:nvPicPr>
                          <pic:cNvPr id="2026" name="Picture_1_SpCnt_3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7" name="Picture_1_SpCnt_348"/>
                  <wp:cNvGraphicFramePr/>
                  <a:graphic xmlns:a="http://schemas.openxmlformats.org/drawingml/2006/main">
                    <a:graphicData uri="http://schemas.openxmlformats.org/drawingml/2006/picture">
                      <pic:pic xmlns:pic="http://schemas.openxmlformats.org/drawingml/2006/picture">
                        <pic:nvPicPr>
                          <pic:cNvPr id="2027" name="Picture_1_SpCnt_3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28" name="Picture_1_SpCnt_349"/>
                  <wp:cNvGraphicFramePr/>
                  <a:graphic xmlns:a="http://schemas.openxmlformats.org/drawingml/2006/main">
                    <a:graphicData uri="http://schemas.openxmlformats.org/drawingml/2006/picture">
                      <pic:pic xmlns:pic="http://schemas.openxmlformats.org/drawingml/2006/picture">
                        <pic:nvPicPr>
                          <pic:cNvPr id="2028" name="Picture_1_SpCnt_3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29" name="Picture_1_SpCnt_350"/>
                  <wp:cNvGraphicFramePr/>
                  <a:graphic xmlns:a="http://schemas.openxmlformats.org/drawingml/2006/main">
                    <a:graphicData uri="http://schemas.openxmlformats.org/drawingml/2006/picture">
                      <pic:pic xmlns:pic="http://schemas.openxmlformats.org/drawingml/2006/picture">
                        <pic:nvPicPr>
                          <pic:cNvPr id="2029" name="Picture_1_SpCnt_3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30" name="Picture_1_SpCnt_351"/>
                  <wp:cNvGraphicFramePr/>
                  <a:graphic xmlns:a="http://schemas.openxmlformats.org/drawingml/2006/main">
                    <a:graphicData uri="http://schemas.openxmlformats.org/drawingml/2006/picture">
                      <pic:pic xmlns:pic="http://schemas.openxmlformats.org/drawingml/2006/picture">
                        <pic:nvPicPr>
                          <pic:cNvPr id="2030" name="Picture_1_SpCnt_3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31" name="Picture_1_SpCnt_352"/>
                  <wp:cNvGraphicFramePr/>
                  <a:graphic xmlns:a="http://schemas.openxmlformats.org/drawingml/2006/main">
                    <a:graphicData uri="http://schemas.openxmlformats.org/drawingml/2006/picture">
                      <pic:pic xmlns:pic="http://schemas.openxmlformats.org/drawingml/2006/picture">
                        <pic:nvPicPr>
                          <pic:cNvPr id="2031" name="Picture_1_SpCnt_3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2" name="Picture_1_SpCnt_353"/>
                  <wp:cNvGraphicFramePr/>
                  <a:graphic xmlns:a="http://schemas.openxmlformats.org/drawingml/2006/main">
                    <a:graphicData uri="http://schemas.openxmlformats.org/drawingml/2006/picture">
                      <pic:pic xmlns:pic="http://schemas.openxmlformats.org/drawingml/2006/picture">
                        <pic:nvPicPr>
                          <pic:cNvPr id="2032" name="Picture_1_SpCnt_3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33" name="Picture_1_SpCnt_354"/>
                  <wp:cNvGraphicFramePr/>
                  <a:graphic xmlns:a="http://schemas.openxmlformats.org/drawingml/2006/main">
                    <a:graphicData uri="http://schemas.openxmlformats.org/drawingml/2006/picture">
                      <pic:pic xmlns:pic="http://schemas.openxmlformats.org/drawingml/2006/picture">
                        <pic:nvPicPr>
                          <pic:cNvPr id="2033" name="Picture_1_SpCnt_3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4" name="Picture_1_SpCnt_355"/>
                  <wp:cNvGraphicFramePr/>
                  <a:graphic xmlns:a="http://schemas.openxmlformats.org/drawingml/2006/main">
                    <a:graphicData uri="http://schemas.openxmlformats.org/drawingml/2006/picture">
                      <pic:pic xmlns:pic="http://schemas.openxmlformats.org/drawingml/2006/picture">
                        <pic:nvPicPr>
                          <pic:cNvPr id="2034" name="Picture_1_SpCnt_3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5" name="Picture_1_SpCnt_356"/>
                  <wp:cNvGraphicFramePr/>
                  <a:graphic xmlns:a="http://schemas.openxmlformats.org/drawingml/2006/main">
                    <a:graphicData uri="http://schemas.openxmlformats.org/drawingml/2006/picture">
                      <pic:pic xmlns:pic="http://schemas.openxmlformats.org/drawingml/2006/picture">
                        <pic:nvPicPr>
                          <pic:cNvPr id="2035" name="Picture_1_SpCnt_3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6" name="Picture_1_SpCnt_357"/>
                  <wp:cNvGraphicFramePr/>
                  <a:graphic xmlns:a="http://schemas.openxmlformats.org/drawingml/2006/main">
                    <a:graphicData uri="http://schemas.openxmlformats.org/drawingml/2006/picture">
                      <pic:pic xmlns:pic="http://schemas.openxmlformats.org/drawingml/2006/picture">
                        <pic:nvPicPr>
                          <pic:cNvPr id="2036" name="Picture_1_SpCnt_3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7" name="Picture_1_SpCnt_358"/>
                  <wp:cNvGraphicFramePr/>
                  <a:graphic xmlns:a="http://schemas.openxmlformats.org/drawingml/2006/main">
                    <a:graphicData uri="http://schemas.openxmlformats.org/drawingml/2006/picture">
                      <pic:pic xmlns:pic="http://schemas.openxmlformats.org/drawingml/2006/picture">
                        <pic:nvPicPr>
                          <pic:cNvPr id="2037" name="Picture_1_SpCnt_3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38" name="Picture_1_SpCnt_359"/>
                  <wp:cNvGraphicFramePr/>
                  <a:graphic xmlns:a="http://schemas.openxmlformats.org/drawingml/2006/main">
                    <a:graphicData uri="http://schemas.openxmlformats.org/drawingml/2006/picture">
                      <pic:pic xmlns:pic="http://schemas.openxmlformats.org/drawingml/2006/picture">
                        <pic:nvPicPr>
                          <pic:cNvPr id="2038" name="Picture_1_SpCnt_35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39" name="Picture_1_SpCnt_360"/>
                  <wp:cNvGraphicFramePr/>
                  <a:graphic xmlns:a="http://schemas.openxmlformats.org/drawingml/2006/main">
                    <a:graphicData uri="http://schemas.openxmlformats.org/drawingml/2006/picture">
                      <pic:pic xmlns:pic="http://schemas.openxmlformats.org/drawingml/2006/picture">
                        <pic:nvPicPr>
                          <pic:cNvPr id="2039" name="Picture_1_SpCnt_3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0" name="Picture_1_SpCnt_361"/>
                  <wp:cNvGraphicFramePr/>
                  <a:graphic xmlns:a="http://schemas.openxmlformats.org/drawingml/2006/main">
                    <a:graphicData uri="http://schemas.openxmlformats.org/drawingml/2006/picture">
                      <pic:pic xmlns:pic="http://schemas.openxmlformats.org/drawingml/2006/picture">
                        <pic:nvPicPr>
                          <pic:cNvPr id="2040" name="Picture_1_SpCnt_3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1" name="Picture_1_SpCnt_362"/>
                  <wp:cNvGraphicFramePr/>
                  <a:graphic xmlns:a="http://schemas.openxmlformats.org/drawingml/2006/main">
                    <a:graphicData uri="http://schemas.openxmlformats.org/drawingml/2006/picture">
                      <pic:pic xmlns:pic="http://schemas.openxmlformats.org/drawingml/2006/picture">
                        <pic:nvPicPr>
                          <pic:cNvPr id="2041" name="Picture_1_SpCnt_3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42" name="Picture_1_SpCnt_363"/>
                  <wp:cNvGraphicFramePr/>
                  <a:graphic xmlns:a="http://schemas.openxmlformats.org/drawingml/2006/main">
                    <a:graphicData uri="http://schemas.openxmlformats.org/drawingml/2006/picture">
                      <pic:pic xmlns:pic="http://schemas.openxmlformats.org/drawingml/2006/picture">
                        <pic:nvPicPr>
                          <pic:cNvPr id="2042" name="Picture_1_SpCnt_3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3" name="Picture_1_SpCnt_364"/>
                  <wp:cNvGraphicFramePr/>
                  <a:graphic xmlns:a="http://schemas.openxmlformats.org/drawingml/2006/main">
                    <a:graphicData uri="http://schemas.openxmlformats.org/drawingml/2006/picture">
                      <pic:pic xmlns:pic="http://schemas.openxmlformats.org/drawingml/2006/picture">
                        <pic:nvPicPr>
                          <pic:cNvPr id="2043" name="Picture_1_SpCnt_3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4" name="Picture_1_SpCnt_365"/>
                  <wp:cNvGraphicFramePr/>
                  <a:graphic xmlns:a="http://schemas.openxmlformats.org/drawingml/2006/main">
                    <a:graphicData uri="http://schemas.openxmlformats.org/drawingml/2006/picture">
                      <pic:pic xmlns:pic="http://schemas.openxmlformats.org/drawingml/2006/picture">
                        <pic:nvPicPr>
                          <pic:cNvPr id="2044" name="Picture_1_SpCnt_3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5" name="Picture_1_SpCnt_366"/>
                  <wp:cNvGraphicFramePr/>
                  <a:graphic xmlns:a="http://schemas.openxmlformats.org/drawingml/2006/main">
                    <a:graphicData uri="http://schemas.openxmlformats.org/drawingml/2006/picture">
                      <pic:pic xmlns:pic="http://schemas.openxmlformats.org/drawingml/2006/picture">
                        <pic:nvPicPr>
                          <pic:cNvPr id="2045" name="Picture_1_SpCnt_3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46" name="Picture_1_SpCnt_367"/>
                  <wp:cNvGraphicFramePr/>
                  <a:graphic xmlns:a="http://schemas.openxmlformats.org/drawingml/2006/main">
                    <a:graphicData uri="http://schemas.openxmlformats.org/drawingml/2006/picture">
                      <pic:pic xmlns:pic="http://schemas.openxmlformats.org/drawingml/2006/picture">
                        <pic:nvPicPr>
                          <pic:cNvPr id="2046" name="Picture_1_SpCnt_3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7" name="Picture_1_SpCnt_368"/>
                  <wp:cNvGraphicFramePr/>
                  <a:graphic xmlns:a="http://schemas.openxmlformats.org/drawingml/2006/main">
                    <a:graphicData uri="http://schemas.openxmlformats.org/drawingml/2006/picture">
                      <pic:pic xmlns:pic="http://schemas.openxmlformats.org/drawingml/2006/picture">
                        <pic:nvPicPr>
                          <pic:cNvPr id="2047" name="Picture_1_SpCnt_3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48" name="Picture_1_SpCnt_369"/>
                  <wp:cNvGraphicFramePr/>
                  <a:graphic xmlns:a="http://schemas.openxmlformats.org/drawingml/2006/main">
                    <a:graphicData uri="http://schemas.openxmlformats.org/drawingml/2006/picture">
                      <pic:pic xmlns:pic="http://schemas.openxmlformats.org/drawingml/2006/picture">
                        <pic:nvPicPr>
                          <pic:cNvPr id="2048" name="Picture_1_SpCnt_3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49" name="Picture_1_SpCnt_370"/>
                  <wp:cNvGraphicFramePr/>
                  <a:graphic xmlns:a="http://schemas.openxmlformats.org/drawingml/2006/main">
                    <a:graphicData uri="http://schemas.openxmlformats.org/drawingml/2006/picture">
                      <pic:pic xmlns:pic="http://schemas.openxmlformats.org/drawingml/2006/picture">
                        <pic:nvPicPr>
                          <pic:cNvPr id="2049" name="Picture_1_SpCnt_3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0" name="Picture_1_SpCnt_371"/>
                  <wp:cNvGraphicFramePr/>
                  <a:graphic xmlns:a="http://schemas.openxmlformats.org/drawingml/2006/main">
                    <a:graphicData uri="http://schemas.openxmlformats.org/drawingml/2006/picture">
                      <pic:pic xmlns:pic="http://schemas.openxmlformats.org/drawingml/2006/picture">
                        <pic:nvPicPr>
                          <pic:cNvPr id="2050" name="Picture_1_SpCnt_3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1" name="Picture_1_SpCnt_372"/>
                  <wp:cNvGraphicFramePr/>
                  <a:graphic xmlns:a="http://schemas.openxmlformats.org/drawingml/2006/main">
                    <a:graphicData uri="http://schemas.openxmlformats.org/drawingml/2006/picture">
                      <pic:pic xmlns:pic="http://schemas.openxmlformats.org/drawingml/2006/picture">
                        <pic:nvPicPr>
                          <pic:cNvPr id="2051" name="Picture_1_SpCnt_3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52" name="Picture_1_SpCnt_373"/>
                  <wp:cNvGraphicFramePr/>
                  <a:graphic xmlns:a="http://schemas.openxmlformats.org/drawingml/2006/main">
                    <a:graphicData uri="http://schemas.openxmlformats.org/drawingml/2006/picture">
                      <pic:pic xmlns:pic="http://schemas.openxmlformats.org/drawingml/2006/picture">
                        <pic:nvPicPr>
                          <pic:cNvPr id="2052" name="Picture_1_SpCnt_37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3" name="Picture_1_SpCnt_374"/>
                  <wp:cNvGraphicFramePr/>
                  <a:graphic xmlns:a="http://schemas.openxmlformats.org/drawingml/2006/main">
                    <a:graphicData uri="http://schemas.openxmlformats.org/drawingml/2006/picture">
                      <pic:pic xmlns:pic="http://schemas.openxmlformats.org/drawingml/2006/picture">
                        <pic:nvPicPr>
                          <pic:cNvPr id="2053" name="Picture_1_SpCnt_3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54" name="Picture_1_SpCnt_375"/>
                  <wp:cNvGraphicFramePr/>
                  <a:graphic xmlns:a="http://schemas.openxmlformats.org/drawingml/2006/main">
                    <a:graphicData uri="http://schemas.openxmlformats.org/drawingml/2006/picture">
                      <pic:pic xmlns:pic="http://schemas.openxmlformats.org/drawingml/2006/picture">
                        <pic:nvPicPr>
                          <pic:cNvPr id="2054" name="Picture_1_SpCnt_3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5" name="Picture_1_SpCnt_376"/>
                  <wp:cNvGraphicFramePr/>
                  <a:graphic xmlns:a="http://schemas.openxmlformats.org/drawingml/2006/main">
                    <a:graphicData uri="http://schemas.openxmlformats.org/drawingml/2006/picture">
                      <pic:pic xmlns:pic="http://schemas.openxmlformats.org/drawingml/2006/picture">
                        <pic:nvPicPr>
                          <pic:cNvPr id="2055" name="Picture_1_SpCnt_3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6" name="Picture_1_SpCnt_377"/>
                  <wp:cNvGraphicFramePr/>
                  <a:graphic xmlns:a="http://schemas.openxmlformats.org/drawingml/2006/main">
                    <a:graphicData uri="http://schemas.openxmlformats.org/drawingml/2006/picture">
                      <pic:pic xmlns:pic="http://schemas.openxmlformats.org/drawingml/2006/picture">
                        <pic:nvPicPr>
                          <pic:cNvPr id="2056" name="Picture_1_SpCnt_3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7" name="Picture_1_SpCnt_378"/>
                  <wp:cNvGraphicFramePr/>
                  <a:graphic xmlns:a="http://schemas.openxmlformats.org/drawingml/2006/main">
                    <a:graphicData uri="http://schemas.openxmlformats.org/drawingml/2006/picture">
                      <pic:pic xmlns:pic="http://schemas.openxmlformats.org/drawingml/2006/picture">
                        <pic:nvPicPr>
                          <pic:cNvPr id="2057" name="Picture_1_SpCnt_3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58" name="Picture_1_SpCnt_379"/>
                  <wp:cNvGraphicFramePr/>
                  <a:graphic xmlns:a="http://schemas.openxmlformats.org/drawingml/2006/main">
                    <a:graphicData uri="http://schemas.openxmlformats.org/drawingml/2006/picture">
                      <pic:pic xmlns:pic="http://schemas.openxmlformats.org/drawingml/2006/picture">
                        <pic:nvPicPr>
                          <pic:cNvPr id="2058" name="Picture_1_SpCnt_3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59" name="Picture_1_SpCnt_380"/>
                  <wp:cNvGraphicFramePr/>
                  <a:graphic xmlns:a="http://schemas.openxmlformats.org/drawingml/2006/main">
                    <a:graphicData uri="http://schemas.openxmlformats.org/drawingml/2006/picture">
                      <pic:pic xmlns:pic="http://schemas.openxmlformats.org/drawingml/2006/picture">
                        <pic:nvPicPr>
                          <pic:cNvPr id="2059" name="Picture_1_SpCnt_3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0" name="Picture_1_SpCnt_381"/>
                  <wp:cNvGraphicFramePr/>
                  <a:graphic xmlns:a="http://schemas.openxmlformats.org/drawingml/2006/main">
                    <a:graphicData uri="http://schemas.openxmlformats.org/drawingml/2006/picture">
                      <pic:pic xmlns:pic="http://schemas.openxmlformats.org/drawingml/2006/picture">
                        <pic:nvPicPr>
                          <pic:cNvPr id="2060" name="Picture_1_SpCnt_3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1" name="Picture_1_SpCnt_382"/>
                  <wp:cNvGraphicFramePr/>
                  <a:graphic xmlns:a="http://schemas.openxmlformats.org/drawingml/2006/main">
                    <a:graphicData uri="http://schemas.openxmlformats.org/drawingml/2006/picture">
                      <pic:pic xmlns:pic="http://schemas.openxmlformats.org/drawingml/2006/picture">
                        <pic:nvPicPr>
                          <pic:cNvPr id="2061" name="Picture_1_SpCnt_3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62" name="Picture_1_SpCnt_383"/>
                  <wp:cNvGraphicFramePr/>
                  <a:graphic xmlns:a="http://schemas.openxmlformats.org/drawingml/2006/main">
                    <a:graphicData uri="http://schemas.openxmlformats.org/drawingml/2006/picture">
                      <pic:pic xmlns:pic="http://schemas.openxmlformats.org/drawingml/2006/picture">
                        <pic:nvPicPr>
                          <pic:cNvPr id="2062" name="Picture_1_SpCnt_38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0"/>
                  <wp:effectExtent l="0" t="0" r="0" b="0"/>
                  <wp:wrapNone/>
                  <wp:docPr id="2063" name="Picture_1_SpCnt_384"/>
                  <wp:cNvGraphicFramePr/>
                  <a:graphic xmlns:a="http://schemas.openxmlformats.org/drawingml/2006/main">
                    <a:graphicData uri="http://schemas.openxmlformats.org/drawingml/2006/picture">
                      <pic:pic xmlns:pic="http://schemas.openxmlformats.org/drawingml/2006/picture">
                        <pic:nvPicPr>
                          <pic:cNvPr id="2063" name="Picture_1_SpCnt_384"/>
                          <pic:cNvPicPr/>
                        </pic:nvPicPr>
                        <pic:blipFill>
                          <a:blip r:embed="rId17"/>
                          <a:stretch>
                            <a:fillRect/>
                          </a:stretch>
                        </pic:blipFill>
                        <pic:spPr>
                          <a:xfrm>
                            <a:off x="0" y="0"/>
                            <a:ext cx="9525" cy="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64" name="Picture_1_SpCnt_385"/>
                  <wp:cNvGraphicFramePr/>
                  <a:graphic xmlns:a="http://schemas.openxmlformats.org/drawingml/2006/main">
                    <a:graphicData uri="http://schemas.openxmlformats.org/drawingml/2006/picture">
                      <pic:pic xmlns:pic="http://schemas.openxmlformats.org/drawingml/2006/picture">
                        <pic:nvPicPr>
                          <pic:cNvPr id="2064" name="Picture_1_SpCnt_3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5" name="Picture_1_SpCnt_386"/>
                  <wp:cNvGraphicFramePr/>
                  <a:graphic xmlns:a="http://schemas.openxmlformats.org/drawingml/2006/main">
                    <a:graphicData uri="http://schemas.openxmlformats.org/drawingml/2006/picture">
                      <pic:pic xmlns:pic="http://schemas.openxmlformats.org/drawingml/2006/picture">
                        <pic:nvPicPr>
                          <pic:cNvPr id="2065" name="Picture_1_SpCnt_3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6" name="Picture_1_SpCnt_387"/>
                  <wp:cNvGraphicFramePr/>
                  <a:graphic xmlns:a="http://schemas.openxmlformats.org/drawingml/2006/main">
                    <a:graphicData uri="http://schemas.openxmlformats.org/drawingml/2006/picture">
                      <pic:pic xmlns:pic="http://schemas.openxmlformats.org/drawingml/2006/picture">
                        <pic:nvPicPr>
                          <pic:cNvPr id="2066" name="Picture_1_SpCnt_3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7" name="Picture_1_SpCnt_388"/>
                  <wp:cNvGraphicFramePr/>
                  <a:graphic xmlns:a="http://schemas.openxmlformats.org/drawingml/2006/main">
                    <a:graphicData uri="http://schemas.openxmlformats.org/drawingml/2006/picture">
                      <pic:pic xmlns:pic="http://schemas.openxmlformats.org/drawingml/2006/picture">
                        <pic:nvPicPr>
                          <pic:cNvPr id="2067" name="Picture_1_SpCnt_3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68" name="Picture_1_SpCnt_389"/>
                  <wp:cNvGraphicFramePr/>
                  <a:graphic xmlns:a="http://schemas.openxmlformats.org/drawingml/2006/main">
                    <a:graphicData uri="http://schemas.openxmlformats.org/drawingml/2006/picture">
                      <pic:pic xmlns:pic="http://schemas.openxmlformats.org/drawingml/2006/picture">
                        <pic:nvPicPr>
                          <pic:cNvPr id="2068" name="Picture_1_SpCnt_38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69" name="Picture_1_SpCnt_390"/>
                  <wp:cNvGraphicFramePr/>
                  <a:graphic xmlns:a="http://schemas.openxmlformats.org/drawingml/2006/main">
                    <a:graphicData uri="http://schemas.openxmlformats.org/drawingml/2006/picture">
                      <pic:pic xmlns:pic="http://schemas.openxmlformats.org/drawingml/2006/picture">
                        <pic:nvPicPr>
                          <pic:cNvPr id="2069" name="Picture_1_SpCnt_3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0" name="Picture_1_SpCnt_391"/>
                  <wp:cNvGraphicFramePr/>
                  <a:graphic xmlns:a="http://schemas.openxmlformats.org/drawingml/2006/main">
                    <a:graphicData uri="http://schemas.openxmlformats.org/drawingml/2006/picture">
                      <pic:pic xmlns:pic="http://schemas.openxmlformats.org/drawingml/2006/picture">
                        <pic:nvPicPr>
                          <pic:cNvPr id="2070" name="Picture_1_SpCnt_3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1" name="Picture_1_SpCnt_392"/>
                  <wp:cNvGraphicFramePr/>
                  <a:graphic xmlns:a="http://schemas.openxmlformats.org/drawingml/2006/main">
                    <a:graphicData uri="http://schemas.openxmlformats.org/drawingml/2006/picture">
                      <pic:pic xmlns:pic="http://schemas.openxmlformats.org/drawingml/2006/picture">
                        <pic:nvPicPr>
                          <pic:cNvPr id="2071" name="Picture_1_SpCnt_3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2" name="Picture_1_SpCnt_393"/>
                  <wp:cNvGraphicFramePr/>
                  <a:graphic xmlns:a="http://schemas.openxmlformats.org/drawingml/2006/main">
                    <a:graphicData uri="http://schemas.openxmlformats.org/drawingml/2006/picture">
                      <pic:pic xmlns:pic="http://schemas.openxmlformats.org/drawingml/2006/picture">
                        <pic:nvPicPr>
                          <pic:cNvPr id="2072" name="Picture_1_SpCnt_3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73" name="Picture_1_SpCnt_394"/>
                  <wp:cNvGraphicFramePr/>
                  <a:graphic xmlns:a="http://schemas.openxmlformats.org/drawingml/2006/main">
                    <a:graphicData uri="http://schemas.openxmlformats.org/drawingml/2006/picture">
                      <pic:pic xmlns:pic="http://schemas.openxmlformats.org/drawingml/2006/picture">
                        <pic:nvPicPr>
                          <pic:cNvPr id="2073" name="Picture_1_SpCnt_3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4" name="Picture_1_SpCnt_395"/>
                  <wp:cNvGraphicFramePr/>
                  <a:graphic xmlns:a="http://schemas.openxmlformats.org/drawingml/2006/main">
                    <a:graphicData uri="http://schemas.openxmlformats.org/drawingml/2006/picture">
                      <pic:pic xmlns:pic="http://schemas.openxmlformats.org/drawingml/2006/picture">
                        <pic:nvPicPr>
                          <pic:cNvPr id="2074" name="Picture_1_SpCnt_3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5" name="Picture_1_SpCnt_396"/>
                  <wp:cNvGraphicFramePr/>
                  <a:graphic xmlns:a="http://schemas.openxmlformats.org/drawingml/2006/main">
                    <a:graphicData uri="http://schemas.openxmlformats.org/drawingml/2006/picture">
                      <pic:pic xmlns:pic="http://schemas.openxmlformats.org/drawingml/2006/picture">
                        <pic:nvPicPr>
                          <pic:cNvPr id="2075" name="Picture_1_SpCnt_3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76" name="Picture_1_SpCnt_397"/>
                  <wp:cNvGraphicFramePr/>
                  <a:graphic xmlns:a="http://schemas.openxmlformats.org/drawingml/2006/main">
                    <a:graphicData uri="http://schemas.openxmlformats.org/drawingml/2006/picture">
                      <pic:pic xmlns:pic="http://schemas.openxmlformats.org/drawingml/2006/picture">
                        <pic:nvPicPr>
                          <pic:cNvPr id="2076" name="Picture_1_SpCnt_3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7" name="Picture_1_SpCnt_398"/>
                  <wp:cNvGraphicFramePr/>
                  <a:graphic xmlns:a="http://schemas.openxmlformats.org/drawingml/2006/main">
                    <a:graphicData uri="http://schemas.openxmlformats.org/drawingml/2006/picture">
                      <pic:pic xmlns:pic="http://schemas.openxmlformats.org/drawingml/2006/picture">
                        <pic:nvPicPr>
                          <pic:cNvPr id="2077" name="Picture_1_SpCnt_3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8" name="Picture_1_SpCnt_399"/>
                  <wp:cNvGraphicFramePr/>
                  <a:graphic xmlns:a="http://schemas.openxmlformats.org/drawingml/2006/main">
                    <a:graphicData uri="http://schemas.openxmlformats.org/drawingml/2006/picture">
                      <pic:pic xmlns:pic="http://schemas.openxmlformats.org/drawingml/2006/picture">
                        <pic:nvPicPr>
                          <pic:cNvPr id="2078" name="Picture_1_SpCnt_3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79" name="Picture_1_SpCnt_400"/>
                  <wp:cNvGraphicFramePr/>
                  <a:graphic xmlns:a="http://schemas.openxmlformats.org/drawingml/2006/main">
                    <a:graphicData uri="http://schemas.openxmlformats.org/drawingml/2006/picture">
                      <pic:pic xmlns:pic="http://schemas.openxmlformats.org/drawingml/2006/picture">
                        <pic:nvPicPr>
                          <pic:cNvPr id="2079" name="Picture_1_SpCnt_4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80" name="Picture_1_SpCnt_401"/>
                  <wp:cNvGraphicFramePr/>
                  <a:graphic xmlns:a="http://schemas.openxmlformats.org/drawingml/2006/main">
                    <a:graphicData uri="http://schemas.openxmlformats.org/drawingml/2006/picture">
                      <pic:pic xmlns:pic="http://schemas.openxmlformats.org/drawingml/2006/picture">
                        <pic:nvPicPr>
                          <pic:cNvPr id="2080" name="Picture_1_SpCnt_4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1" name="Picture_1_SpCnt_402"/>
                  <wp:cNvGraphicFramePr/>
                  <a:graphic xmlns:a="http://schemas.openxmlformats.org/drawingml/2006/main">
                    <a:graphicData uri="http://schemas.openxmlformats.org/drawingml/2006/picture">
                      <pic:pic xmlns:pic="http://schemas.openxmlformats.org/drawingml/2006/picture">
                        <pic:nvPicPr>
                          <pic:cNvPr id="2081" name="Picture_1_SpCnt_4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2" name="Picture_1_SpCnt_403"/>
                  <wp:cNvGraphicFramePr/>
                  <a:graphic xmlns:a="http://schemas.openxmlformats.org/drawingml/2006/main">
                    <a:graphicData uri="http://schemas.openxmlformats.org/drawingml/2006/picture">
                      <pic:pic xmlns:pic="http://schemas.openxmlformats.org/drawingml/2006/picture">
                        <pic:nvPicPr>
                          <pic:cNvPr id="2082" name="Picture_1_SpCnt_4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83" name="Picture_1_SpCnt_404"/>
                  <wp:cNvGraphicFramePr/>
                  <a:graphic xmlns:a="http://schemas.openxmlformats.org/drawingml/2006/main">
                    <a:graphicData uri="http://schemas.openxmlformats.org/drawingml/2006/picture">
                      <pic:pic xmlns:pic="http://schemas.openxmlformats.org/drawingml/2006/picture">
                        <pic:nvPicPr>
                          <pic:cNvPr id="2083" name="Picture_1_SpCnt_4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84" name="Picture_1_SpCnt_405"/>
                  <wp:cNvGraphicFramePr/>
                  <a:graphic xmlns:a="http://schemas.openxmlformats.org/drawingml/2006/main">
                    <a:graphicData uri="http://schemas.openxmlformats.org/drawingml/2006/picture">
                      <pic:pic xmlns:pic="http://schemas.openxmlformats.org/drawingml/2006/picture">
                        <pic:nvPicPr>
                          <pic:cNvPr id="2084" name="Picture_1_SpCnt_40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5" name="Picture_1_SpCnt_406"/>
                  <wp:cNvGraphicFramePr/>
                  <a:graphic xmlns:a="http://schemas.openxmlformats.org/drawingml/2006/main">
                    <a:graphicData uri="http://schemas.openxmlformats.org/drawingml/2006/picture">
                      <pic:pic xmlns:pic="http://schemas.openxmlformats.org/drawingml/2006/picture">
                        <pic:nvPicPr>
                          <pic:cNvPr id="2085" name="Picture_1_SpCnt_4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86" name="Picture_1_SpCnt_407"/>
                  <wp:cNvGraphicFramePr/>
                  <a:graphic xmlns:a="http://schemas.openxmlformats.org/drawingml/2006/main">
                    <a:graphicData uri="http://schemas.openxmlformats.org/drawingml/2006/picture">
                      <pic:pic xmlns:pic="http://schemas.openxmlformats.org/drawingml/2006/picture">
                        <pic:nvPicPr>
                          <pic:cNvPr id="2086" name="Picture_1_SpCnt_40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7" name="Picture_1_SpCnt_408"/>
                  <wp:cNvGraphicFramePr/>
                  <a:graphic xmlns:a="http://schemas.openxmlformats.org/drawingml/2006/main">
                    <a:graphicData uri="http://schemas.openxmlformats.org/drawingml/2006/picture">
                      <pic:pic xmlns:pic="http://schemas.openxmlformats.org/drawingml/2006/picture">
                        <pic:nvPicPr>
                          <pic:cNvPr id="2087" name="Picture_1_SpCnt_4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8" name="Picture_1_SpCnt_409"/>
                  <wp:cNvGraphicFramePr/>
                  <a:graphic xmlns:a="http://schemas.openxmlformats.org/drawingml/2006/main">
                    <a:graphicData uri="http://schemas.openxmlformats.org/drawingml/2006/picture">
                      <pic:pic xmlns:pic="http://schemas.openxmlformats.org/drawingml/2006/picture">
                        <pic:nvPicPr>
                          <pic:cNvPr id="2088" name="Picture_1_SpCnt_4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89" name="Picture_1_SpCnt_410"/>
                  <wp:cNvGraphicFramePr/>
                  <a:graphic xmlns:a="http://schemas.openxmlformats.org/drawingml/2006/main">
                    <a:graphicData uri="http://schemas.openxmlformats.org/drawingml/2006/picture">
                      <pic:pic xmlns:pic="http://schemas.openxmlformats.org/drawingml/2006/picture">
                        <pic:nvPicPr>
                          <pic:cNvPr id="2089" name="Picture_1_SpCnt_4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90" name="Picture_1_SpCnt_411"/>
                  <wp:cNvGraphicFramePr/>
                  <a:graphic xmlns:a="http://schemas.openxmlformats.org/drawingml/2006/main">
                    <a:graphicData uri="http://schemas.openxmlformats.org/drawingml/2006/picture">
                      <pic:pic xmlns:pic="http://schemas.openxmlformats.org/drawingml/2006/picture">
                        <pic:nvPicPr>
                          <pic:cNvPr id="2090" name="Picture_1_SpCnt_4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091" name="Picture_1_SpCnt_412"/>
                  <wp:cNvGraphicFramePr/>
                  <a:graphic xmlns:a="http://schemas.openxmlformats.org/drawingml/2006/main">
                    <a:graphicData uri="http://schemas.openxmlformats.org/drawingml/2006/picture">
                      <pic:pic xmlns:pic="http://schemas.openxmlformats.org/drawingml/2006/picture">
                        <pic:nvPicPr>
                          <pic:cNvPr id="2091" name="Picture_1_SpCnt_4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2" name="Picture_1_SpCnt_413"/>
                  <wp:cNvGraphicFramePr/>
                  <a:graphic xmlns:a="http://schemas.openxmlformats.org/drawingml/2006/main">
                    <a:graphicData uri="http://schemas.openxmlformats.org/drawingml/2006/picture">
                      <pic:pic xmlns:pic="http://schemas.openxmlformats.org/drawingml/2006/picture">
                        <pic:nvPicPr>
                          <pic:cNvPr id="2092" name="Picture_1_SpCnt_4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3" name="Picture_1_SpCnt_414"/>
                  <wp:cNvGraphicFramePr/>
                  <a:graphic xmlns:a="http://schemas.openxmlformats.org/drawingml/2006/main">
                    <a:graphicData uri="http://schemas.openxmlformats.org/drawingml/2006/picture">
                      <pic:pic xmlns:pic="http://schemas.openxmlformats.org/drawingml/2006/picture">
                        <pic:nvPicPr>
                          <pic:cNvPr id="2093" name="Picture_1_SpCnt_4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4" name="Picture_1_SpCnt_415"/>
                  <wp:cNvGraphicFramePr/>
                  <a:graphic xmlns:a="http://schemas.openxmlformats.org/drawingml/2006/main">
                    <a:graphicData uri="http://schemas.openxmlformats.org/drawingml/2006/picture">
                      <pic:pic xmlns:pic="http://schemas.openxmlformats.org/drawingml/2006/picture">
                        <pic:nvPicPr>
                          <pic:cNvPr id="2094" name="Picture_1_SpCnt_41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095" name="Picture_1_SpCnt_416"/>
                  <wp:cNvGraphicFramePr/>
                  <a:graphic xmlns:a="http://schemas.openxmlformats.org/drawingml/2006/main">
                    <a:graphicData uri="http://schemas.openxmlformats.org/drawingml/2006/picture">
                      <pic:pic xmlns:pic="http://schemas.openxmlformats.org/drawingml/2006/picture">
                        <pic:nvPicPr>
                          <pic:cNvPr id="2095" name="Picture_1_SpCnt_41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6" name="Picture_1_SpCnt_417"/>
                  <wp:cNvGraphicFramePr/>
                  <a:graphic xmlns:a="http://schemas.openxmlformats.org/drawingml/2006/main">
                    <a:graphicData uri="http://schemas.openxmlformats.org/drawingml/2006/picture">
                      <pic:pic xmlns:pic="http://schemas.openxmlformats.org/drawingml/2006/picture">
                        <pic:nvPicPr>
                          <pic:cNvPr id="2096" name="Picture_1_SpCnt_4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7" name="Picture_1_SpCnt_418"/>
                  <wp:cNvGraphicFramePr/>
                  <a:graphic xmlns:a="http://schemas.openxmlformats.org/drawingml/2006/main">
                    <a:graphicData uri="http://schemas.openxmlformats.org/drawingml/2006/picture">
                      <pic:pic xmlns:pic="http://schemas.openxmlformats.org/drawingml/2006/picture">
                        <pic:nvPicPr>
                          <pic:cNvPr id="2097" name="Picture_1_SpCnt_4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8" name="Picture_1_SpCnt_419"/>
                  <wp:cNvGraphicFramePr/>
                  <a:graphic xmlns:a="http://schemas.openxmlformats.org/drawingml/2006/main">
                    <a:graphicData uri="http://schemas.openxmlformats.org/drawingml/2006/picture">
                      <pic:pic xmlns:pic="http://schemas.openxmlformats.org/drawingml/2006/picture">
                        <pic:nvPicPr>
                          <pic:cNvPr id="2098" name="Picture_1_SpCnt_4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099" name="Picture_1_SpCnt_420"/>
                  <wp:cNvGraphicFramePr/>
                  <a:graphic xmlns:a="http://schemas.openxmlformats.org/drawingml/2006/main">
                    <a:graphicData uri="http://schemas.openxmlformats.org/drawingml/2006/picture">
                      <pic:pic xmlns:pic="http://schemas.openxmlformats.org/drawingml/2006/picture">
                        <pic:nvPicPr>
                          <pic:cNvPr id="2099" name="Picture_1_SpCnt_4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00" name="Picture_1_SpCnt_421"/>
                  <wp:cNvGraphicFramePr/>
                  <a:graphic xmlns:a="http://schemas.openxmlformats.org/drawingml/2006/main">
                    <a:graphicData uri="http://schemas.openxmlformats.org/drawingml/2006/picture">
                      <pic:pic xmlns:pic="http://schemas.openxmlformats.org/drawingml/2006/picture">
                        <pic:nvPicPr>
                          <pic:cNvPr id="2100" name="Picture_1_SpCnt_4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01" name="Picture_1_SpCnt_422"/>
                  <wp:cNvGraphicFramePr/>
                  <a:graphic xmlns:a="http://schemas.openxmlformats.org/drawingml/2006/main">
                    <a:graphicData uri="http://schemas.openxmlformats.org/drawingml/2006/picture">
                      <pic:pic xmlns:pic="http://schemas.openxmlformats.org/drawingml/2006/picture">
                        <pic:nvPicPr>
                          <pic:cNvPr id="2101" name="Picture_1_SpCnt_4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02" name="Picture_1_SpCnt_423"/>
                  <wp:cNvGraphicFramePr/>
                  <a:graphic xmlns:a="http://schemas.openxmlformats.org/drawingml/2006/main">
                    <a:graphicData uri="http://schemas.openxmlformats.org/drawingml/2006/picture">
                      <pic:pic xmlns:pic="http://schemas.openxmlformats.org/drawingml/2006/picture">
                        <pic:nvPicPr>
                          <pic:cNvPr id="2102" name="Picture_1_SpCnt_4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03" name="Picture_1_SpCnt_424"/>
                  <wp:cNvGraphicFramePr/>
                  <a:graphic xmlns:a="http://schemas.openxmlformats.org/drawingml/2006/main">
                    <a:graphicData uri="http://schemas.openxmlformats.org/drawingml/2006/picture">
                      <pic:pic xmlns:pic="http://schemas.openxmlformats.org/drawingml/2006/picture">
                        <pic:nvPicPr>
                          <pic:cNvPr id="2103" name="Picture_1_SpCnt_4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04" name="Picture_1_SpCnt_425"/>
                  <wp:cNvGraphicFramePr/>
                  <a:graphic xmlns:a="http://schemas.openxmlformats.org/drawingml/2006/main">
                    <a:graphicData uri="http://schemas.openxmlformats.org/drawingml/2006/picture">
                      <pic:pic xmlns:pic="http://schemas.openxmlformats.org/drawingml/2006/picture">
                        <pic:nvPicPr>
                          <pic:cNvPr id="2104" name="Picture_1_SpCnt_4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05" name="Picture_1_SpCnt_426"/>
                  <wp:cNvGraphicFramePr/>
                  <a:graphic xmlns:a="http://schemas.openxmlformats.org/drawingml/2006/main">
                    <a:graphicData uri="http://schemas.openxmlformats.org/drawingml/2006/picture">
                      <pic:pic xmlns:pic="http://schemas.openxmlformats.org/drawingml/2006/picture">
                        <pic:nvPicPr>
                          <pic:cNvPr id="2105" name="Picture_1_SpCnt_4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06" name="Picture_1_SpCnt_427"/>
                  <wp:cNvGraphicFramePr/>
                  <a:graphic xmlns:a="http://schemas.openxmlformats.org/drawingml/2006/main">
                    <a:graphicData uri="http://schemas.openxmlformats.org/drawingml/2006/picture">
                      <pic:pic xmlns:pic="http://schemas.openxmlformats.org/drawingml/2006/picture">
                        <pic:nvPicPr>
                          <pic:cNvPr id="2106" name="Picture_1_SpCnt_4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07" name="Picture_1_SpCnt_428"/>
                  <wp:cNvGraphicFramePr/>
                  <a:graphic xmlns:a="http://schemas.openxmlformats.org/drawingml/2006/main">
                    <a:graphicData uri="http://schemas.openxmlformats.org/drawingml/2006/picture">
                      <pic:pic xmlns:pic="http://schemas.openxmlformats.org/drawingml/2006/picture">
                        <pic:nvPicPr>
                          <pic:cNvPr id="2107" name="Picture_1_SpCnt_4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08" name="Picture_1_SpCnt_429"/>
                  <wp:cNvGraphicFramePr/>
                  <a:graphic xmlns:a="http://schemas.openxmlformats.org/drawingml/2006/main">
                    <a:graphicData uri="http://schemas.openxmlformats.org/drawingml/2006/picture">
                      <pic:pic xmlns:pic="http://schemas.openxmlformats.org/drawingml/2006/picture">
                        <pic:nvPicPr>
                          <pic:cNvPr id="2108" name="Picture_1_SpCnt_4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09" name="Picture_1_SpCnt_430"/>
                  <wp:cNvGraphicFramePr/>
                  <a:graphic xmlns:a="http://schemas.openxmlformats.org/drawingml/2006/main">
                    <a:graphicData uri="http://schemas.openxmlformats.org/drawingml/2006/picture">
                      <pic:pic xmlns:pic="http://schemas.openxmlformats.org/drawingml/2006/picture">
                        <pic:nvPicPr>
                          <pic:cNvPr id="2109" name="Picture_1_SpCnt_4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0" name="Picture_1_SpCnt_431"/>
                  <wp:cNvGraphicFramePr/>
                  <a:graphic xmlns:a="http://schemas.openxmlformats.org/drawingml/2006/main">
                    <a:graphicData uri="http://schemas.openxmlformats.org/drawingml/2006/picture">
                      <pic:pic xmlns:pic="http://schemas.openxmlformats.org/drawingml/2006/picture">
                        <pic:nvPicPr>
                          <pic:cNvPr id="2110" name="Picture_1_SpCnt_4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11" name="Picture_1_SpCnt_432"/>
                  <wp:cNvGraphicFramePr/>
                  <a:graphic xmlns:a="http://schemas.openxmlformats.org/drawingml/2006/main">
                    <a:graphicData uri="http://schemas.openxmlformats.org/drawingml/2006/picture">
                      <pic:pic xmlns:pic="http://schemas.openxmlformats.org/drawingml/2006/picture">
                        <pic:nvPicPr>
                          <pic:cNvPr id="2111" name="Picture_1_SpCnt_4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2" name="Picture_1_SpCnt_433"/>
                  <wp:cNvGraphicFramePr/>
                  <a:graphic xmlns:a="http://schemas.openxmlformats.org/drawingml/2006/main">
                    <a:graphicData uri="http://schemas.openxmlformats.org/drawingml/2006/picture">
                      <pic:pic xmlns:pic="http://schemas.openxmlformats.org/drawingml/2006/picture">
                        <pic:nvPicPr>
                          <pic:cNvPr id="2112" name="Picture_1_SpCnt_4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3" name="Picture_1_SpCnt_434"/>
                  <wp:cNvGraphicFramePr/>
                  <a:graphic xmlns:a="http://schemas.openxmlformats.org/drawingml/2006/main">
                    <a:graphicData uri="http://schemas.openxmlformats.org/drawingml/2006/picture">
                      <pic:pic xmlns:pic="http://schemas.openxmlformats.org/drawingml/2006/picture">
                        <pic:nvPicPr>
                          <pic:cNvPr id="2113" name="Picture_1_SpCnt_4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4" name="Picture_1_SpCnt_435"/>
                  <wp:cNvGraphicFramePr/>
                  <a:graphic xmlns:a="http://schemas.openxmlformats.org/drawingml/2006/main">
                    <a:graphicData uri="http://schemas.openxmlformats.org/drawingml/2006/picture">
                      <pic:pic xmlns:pic="http://schemas.openxmlformats.org/drawingml/2006/picture">
                        <pic:nvPicPr>
                          <pic:cNvPr id="2114" name="Picture_1_SpCnt_4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15" name="Picture_1_SpCnt_436"/>
                  <wp:cNvGraphicFramePr/>
                  <a:graphic xmlns:a="http://schemas.openxmlformats.org/drawingml/2006/main">
                    <a:graphicData uri="http://schemas.openxmlformats.org/drawingml/2006/picture">
                      <pic:pic xmlns:pic="http://schemas.openxmlformats.org/drawingml/2006/picture">
                        <pic:nvPicPr>
                          <pic:cNvPr id="2115" name="Picture_1_SpCnt_4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6" name="Picture_1_SpCnt_437"/>
                  <wp:cNvGraphicFramePr/>
                  <a:graphic xmlns:a="http://schemas.openxmlformats.org/drawingml/2006/main">
                    <a:graphicData uri="http://schemas.openxmlformats.org/drawingml/2006/picture">
                      <pic:pic xmlns:pic="http://schemas.openxmlformats.org/drawingml/2006/picture">
                        <pic:nvPicPr>
                          <pic:cNvPr id="2116" name="Picture_1_SpCnt_4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7" name="Picture_1_SpCnt_438"/>
                  <wp:cNvGraphicFramePr/>
                  <a:graphic xmlns:a="http://schemas.openxmlformats.org/drawingml/2006/main">
                    <a:graphicData uri="http://schemas.openxmlformats.org/drawingml/2006/picture">
                      <pic:pic xmlns:pic="http://schemas.openxmlformats.org/drawingml/2006/picture">
                        <pic:nvPicPr>
                          <pic:cNvPr id="2117" name="Picture_1_SpCnt_4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8" name="Picture_1_SpCnt_439"/>
                  <wp:cNvGraphicFramePr/>
                  <a:graphic xmlns:a="http://schemas.openxmlformats.org/drawingml/2006/main">
                    <a:graphicData uri="http://schemas.openxmlformats.org/drawingml/2006/picture">
                      <pic:pic xmlns:pic="http://schemas.openxmlformats.org/drawingml/2006/picture">
                        <pic:nvPicPr>
                          <pic:cNvPr id="2118" name="Picture_1_SpCnt_4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19" name="Picture_1_SpCnt_440"/>
                  <wp:cNvGraphicFramePr/>
                  <a:graphic xmlns:a="http://schemas.openxmlformats.org/drawingml/2006/main">
                    <a:graphicData uri="http://schemas.openxmlformats.org/drawingml/2006/picture">
                      <pic:pic xmlns:pic="http://schemas.openxmlformats.org/drawingml/2006/picture">
                        <pic:nvPicPr>
                          <pic:cNvPr id="2119" name="Picture_1_SpCnt_4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20" name="Picture_1_SpCnt_441"/>
                  <wp:cNvGraphicFramePr/>
                  <a:graphic xmlns:a="http://schemas.openxmlformats.org/drawingml/2006/main">
                    <a:graphicData uri="http://schemas.openxmlformats.org/drawingml/2006/picture">
                      <pic:pic xmlns:pic="http://schemas.openxmlformats.org/drawingml/2006/picture">
                        <pic:nvPicPr>
                          <pic:cNvPr id="2120" name="Picture_1_SpCnt_4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21" name="Picture_1_SpCnt_442"/>
                  <wp:cNvGraphicFramePr/>
                  <a:graphic xmlns:a="http://schemas.openxmlformats.org/drawingml/2006/main">
                    <a:graphicData uri="http://schemas.openxmlformats.org/drawingml/2006/picture">
                      <pic:pic xmlns:pic="http://schemas.openxmlformats.org/drawingml/2006/picture">
                        <pic:nvPicPr>
                          <pic:cNvPr id="2121" name="Picture_1_SpCnt_44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22" name="Picture_1_SpCnt_443"/>
                  <wp:cNvGraphicFramePr/>
                  <a:graphic xmlns:a="http://schemas.openxmlformats.org/drawingml/2006/main">
                    <a:graphicData uri="http://schemas.openxmlformats.org/drawingml/2006/picture">
                      <pic:pic xmlns:pic="http://schemas.openxmlformats.org/drawingml/2006/picture">
                        <pic:nvPicPr>
                          <pic:cNvPr id="2122" name="Picture_1_SpCnt_4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23" name="Picture_1_SpCnt_444"/>
                  <wp:cNvGraphicFramePr/>
                  <a:graphic xmlns:a="http://schemas.openxmlformats.org/drawingml/2006/main">
                    <a:graphicData uri="http://schemas.openxmlformats.org/drawingml/2006/picture">
                      <pic:pic xmlns:pic="http://schemas.openxmlformats.org/drawingml/2006/picture">
                        <pic:nvPicPr>
                          <pic:cNvPr id="2123" name="Picture_1_SpCnt_4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24" name="Picture_1_SpCnt_445"/>
                  <wp:cNvGraphicFramePr/>
                  <a:graphic xmlns:a="http://schemas.openxmlformats.org/drawingml/2006/main">
                    <a:graphicData uri="http://schemas.openxmlformats.org/drawingml/2006/picture">
                      <pic:pic xmlns:pic="http://schemas.openxmlformats.org/drawingml/2006/picture">
                        <pic:nvPicPr>
                          <pic:cNvPr id="2124" name="Picture_1_SpCnt_44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25" name="Picture_1_SpCnt_446"/>
                  <wp:cNvGraphicFramePr/>
                  <a:graphic xmlns:a="http://schemas.openxmlformats.org/drawingml/2006/main">
                    <a:graphicData uri="http://schemas.openxmlformats.org/drawingml/2006/picture">
                      <pic:pic xmlns:pic="http://schemas.openxmlformats.org/drawingml/2006/picture">
                        <pic:nvPicPr>
                          <pic:cNvPr id="2125" name="Picture_1_SpCnt_4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26" name="Picture_1_SpCnt_447"/>
                  <wp:cNvGraphicFramePr/>
                  <a:graphic xmlns:a="http://schemas.openxmlformats.org/drawingml/2006/main">
                    <a:graphicData uri="http://schemas.openxmlformats.org/drawingml/2006/picture">
                      <pic:pic xmlns:pic="http://schemas.openxmlformats.org/drawingml/2006/picture">
                        <pic:nvPicPr>
                          <pic:cNvPr id="2126" name="Picture_1_SpCnt_4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27" name="Picture_1_SpCnt_448"/>
                  <wp:cNvGraphicFramePr/>
                  <a:graphic xmlns:a="http://schemas.openxmlformats.org/drawingml/2006/main">
                    <a:graphicData uri="http://schemas.openxmlformats.org/drawingml/2006/picture">
                      <pic:pic xmlns:pic="http://schemas.openxmlformats.org/drawingml/2006/picture">
                        <pic:nvPicPr>
                          <pic:cNvPr id="2127" name="Picture_1_SpCnt_44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28" name="Picture_1_SpCnt_449"/>
                  <wp:cNvGraphicFramePr/>
                  <a:graphic xmlns:a="http://schemas.openxmlformats.org/drawingml/2006/main">
                    <a:graphicData uri="http://schemas.openxmlformats.org/drawingml/2006/picture">
                      <pic:pic xmlns:pic="http://schemas.openxmlformats.org/drawingml/2006/picture">
                        <pic:nvPicPr>
                          <pic:cNvPr id="2128" name="Picture_1_SpCnt_4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29" name="Picture_1_SpCnt_450"/>
                  <wp:cNvGraphicFramePr/>
                  <a:graphic xmlns:a="http://schemas.openxmlformats.org/drawingml/2006/main">
                    <a:graphicData uri="http://schemas.openxmlformats.org/drawingml/2006/picture">
                      <pic:pic xmlns:pic="http://schemas.openxmlformats.org/drawingml/2006/picture">
                        <pic:nvPicPr>
                          <pic:cNvPr id="2129" name="Picture_1_SpCnt_4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30" name="Picture_1_SpCnt_451"/>
                  <wp:cNvGraphicFramePr/>
                  <a:graphic xmlns:a="http://schemas.openxmlformats.org/drawingml/2006/main">
                    <a:graphicData uri="http://schemas.openxmlformats.org/drawingml/2006/picture">
                      <pic:pic xmlns:pic="http://schemas.openxmlformats.org/drawingml/2006/picture">
                        <pic:nvPicPr>
                          <pic:cNvPr id="2130" name="Picture_1_SpCnt_4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31" name="Picture_1_SpCnt_452"/>
                  <wp:cNvGraphicFramePr/>
                  <a:graphic xmlns:a="http://schemas.openxmlformats.org/drawingml/2006/main">
                    <a:graphicData uri="http://schemas.openxmlformats.org/drawingml/2006/picture">
                      <pic:pic xmlns:pic="http://schemas.openxmlformats.org/drawingml/2006/picture">
                        <pic:nvPicPr>
                          <pic:cNvPr id="2131" name="Picture_1_SpCnt_4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32" name="Picture_1_SpCnt_453"/>
                  <wp:cNvGraphicFramePr/>
                  <a:graphic xmlns:a="http://schemas.openxmlformats.org/drawingml/2006/main">
                    <a:graphicData uri="http://schemas.openxmlformats.org/drawingml/2006/picture">
                      <pic:pic xmlns:pic="http://schemas.openxmlformats.org/drawingml/2006/picture">
                        <pic:nvPicPr>
                          <pic:cNvPr id="2132" name="Picture_1_SpCnt_4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33" name="Picture_1_SpCnt_454"/>
                  <wp:cNvGraphicFramePr/>
                  <a:graphic xmlns:a="http://schemas.openxmlformats.org/drawingml/2006/main">
                    <a:graphicData uri="http://schemas.openxmlformats.org/drawingml/2006/picture">
                      <pic:pic xmlns:pic="http://schemas.openxmlformats.org/drawingml/2006/picture">
                        <pic:nvPicPr>
                          <pic:cNvPr id="2133" name="Picture_1_SpCnt_45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34" name="Picture_1_SpCnt_455"/>
                  <wp:cNvGraphicFramePr/>
                  <a:graphic xmlns:a="http://schemas.openxmlformats.org/drawingml/2006/main">
                    <a:graphicData uri="http://schemas.openxmlformats.org/drawingml/2006/picture">
                      <pic:pic xmlns:pic="http://schemas.openxmlformats.org/drawingml/2006/picture">
                        <pic:nvPicPr>
                          <pic:cNvPr id="2134" name="Picture_1_SpCnt_4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35" name="Picture_1_SpCnt_456"/>
                  <wp:cNvGraphicFramePr/>
                  <a:graphic xmlns:a="http://schemas.openxmlformats.org/drawingml/2006/main">
                    <a:graphicData uri="http://schemas.openxmlformats.org/drawingml/2006/picture">
                      <pic:pic xmlns:pic="http://schemas.openxmlformats.org/drawingml/2006/picture">
                        <pic:nvPicPr>
                          <pic:cNvPr id="2135" name="Picture_1_SpCnt_45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36" name="Picture_1_SpCnt_457"/>
                  <wp:cNvGraphicFramePr/>
                  <a:graphic xmlns:a="http://schemas.openxmlformats.org/drawingml/2006/main">
                    <a:graphicData uri="http://schemas.openxmlformats.org/drawingml/2006/picture">
                      <pic:pic xmlns:pic="http://schemas.openxmlformats.org/drawingml/2006/picture">
                        <pic:nvPicPr>
                          <pic:cNvPr id="2136" name="Picture_1_SpCnt_4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37" name="Picture_1_SpCnt_458"/>
                  <wp:cNvGraphicFramePr/>
                  <a:graphic xmlns:a="http://schemas.openxmlformats.org/drawingml/2006/main">
                    <a:graphicData uri="http://schemas.openxmlformats.org/drawingml/2006/picture">
                      <pic:pic xmlns:pic="http://schemas.openxmlformats.org/drawingml/2006/picture">
                        <pic:nvPicPr>
                          <pic:cNvPr id="2137" name="Picture_1_SpCnt_4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38" name="Picture_1_SpCnt_459"/>
                  <wp:cNvGraphicFramePr/>
                  <a:graphic xmlns:a="http://schemas.openxmlformats.org/drawingml/2006/main">
                    <a:graphicData uri="http://schemas.openxmlformats.org/drawingml/2006/picture">
                      <pic:pic xmlns:pic="http://schemas.openxmlformats.org/drawingml/2006/picture">
                        <pic:nvPicPr>
                          <pic:cNvPr id="2138" name="Picture_1_SpCnt_45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39" name="Picture_1_SpCnt_460"/>
                  <wp:cNvGraphicFramePr/>
                  <a:graphic xmlns:a="http://schemas.openxmlformats.org/drawingml/2006/main">
                    <a:graphicData uri="http://schemas.openxmlformats.org/drawingml/2006/picture">
                      <pic:pic xmlns:pic="http://schemas.openxmlformats.org/drawingml/2006/picture">
                        <pic:nvPicPr>
                          <pic:cNvPr id="2139" name="Picture_1_SpCnt_4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0" name="Picture_1_SpCnt_461"/>
                  <wp:cNvGraphicFramePr/>
                  <a:graphic xmlns:a="http://schemas.openxmlformats.org/drawingml/2006/main">
                    <a:graphicData uri="http://schemas.openxmlformats.org/drawingml/2006/picture">
                      <pic:pic xmlns:pic="http://schemas.openxmlformats.org/drawingml/2006/picture">
                        <pic:nvPicPr>
                          <pic:cNvPr id="2140" name="Picture_1_SpCnt_4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41" name="Picture_1_SpCnt_462"/>
                  <wp:cNvGraphicFramePr/>
                  <a:graphic xmlns:a="http://schemas.openxmlformats.org/drawingml/2006/main">
                    <a:graphicData uri="http://schemas.openxmlformats.org/drawingml/2006/picture">
                      <pic:pic xmlns:pic="http://schemas.openxmlformats.org/drawingml/2006/picture">
                        <pic:nvPicPr>
                          <pic:cNvPr id="2141" name="Picture_1_SpCnt_4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2" name="Picture_1_SpCnt_463"/>
                  <wp:cNvGraphicFramePr/>
                  <a:graphic xmlns:a="http://schemas.openxmlformats.org/drawingml/2006/main">
                    <a:graphicData uri="http://schemas.openxmlformats.org/drawingml/2006/picture">
                      <pic:pic xmlns:pic="http://schemas.openxmlformats.org/drawingml/2006/picture">
                        <pic:nvPicPr>
                          <pic:cNvPr id="2142" name="Picture_1_SpCnt_4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3" name="Picture_1_SpCnt_464"/>
                  <wp:cNvGraphicFramePr/>
                  <a:graphic xmlns:a="http://schemas.openxmlformats.org/drawingml/2006/main">
                    <a:graphicData uri="http://schemas.openxmlformats.org/drawingml/2006/picture">
                      <pic:pic xmlns:pic="http://schemas.openxmlformats.org/drawingml/2006/picture">
                        <pic:nvPicPr>
                          <pic:cNvPr id="2143" name="Picture_1_SpCnt_4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44" name="Picture_1_SpCnt_465"/>
                  <wp:cNvGraphicFramePr/>
                  <a:graphic xmlns:a="http://schemas.openxmlformats.org/drawingml/2006/main">
                    <a:graphicData uri="http://schemas.openxmlformats.org/drawingml/2006/picture">
                      <pic:pic xmlns:pic="http://schemas.openxmlformats.org/drawingml/2006/picture">
                        <pic:nvPicPr>
                          <pic:cNvPr id="2144" name="Picture_1_SpCnt_4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5" name="Picture_1_SpCnt_466"/>
                  <wp:cNvGraphicFramePr/>
                  <a:graphic xmlns:a="http://schemas.openxmlformats.org/drawingml/2006/main">
                    <a:graphicData uri="http://schemas.openxmlformats.org/drawingml/2006/picture">
                      <pic:pic xmlns:pic="http://schemas.openxmlformats.org/drawingml/2006/picture">
                        <pic:nvPicPr>
                          <pic:cNvPr id="2145" name="Picture_1_SpCnt_4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6" name="Picture_1_SpCnt_467"/>
                  <wp:cNvGraphicFramePr/>
                  <a:graphic xmlns:a="http://schemas.openxmlformats.org/drawingml/2006/main">
                    <a:graphicData uri="http://schemas.openxmlformats.org/drawingml/2006/picture">
                      <pic:pic xmlns:pic="http://schemas.openxmlformats.org/drawingml/2006/picture">
                        <pic:nvPicPr>
                          <pic:cNvPr id="2146" name="Picture_1_SpCnt_4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7" name="Picture_1_SpCnt_468"/>
                  <wp:cNvGraphicFramePr/>
                  <a:graphic xmlns:a="http://schemas.openxmlformats.org/drawingml/2006/main">
                    <a:graphicData uri="http://schemas.openxmlformats.org/drawingml/2006/picture">
                      <pic:pic xmlns:pic="http://schemas.openxmlformats.org/drawingml/2006/picture">
                        <pic:nvPicPr>
                          <pic:cNvPr id="2147" name="Picture_1_SpCnt_4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8" name="Picture_1_SpCnt_469"/>
                  <wp:cNvGraphicFramePr/>
                  <a:graphic xmlns:a="http://schemas.openxmlformats.org/drawingml/2006/main">
                    <a:graphicData uri="http://schemas.openxmlformats.org/drawingml/2006/picture">
                      <pic:pic xmlns:pic="http://schemas.openxmlformats.org/drawingml/2006/picture">
                        <pic:nvPicPr>
                          <pic:cNvPr id="2148" name="Picture_1_SpCnt_4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49" name="Picture_1_SpCnt_470"/>
                  <wp:cNvGraphicFramePr/>
                  <a:graphic xmlns:a="http://schemas.openxmlformats.org/drawingml/2006/main">
                    <a:graphicData uri="http://schemas.openxmlformats.org/drawingml/2006/picture">
                      <pic:pic xmlns:pic="http://schemas.openxmlformats.org/drawingml/2006/picture">
                        <pic:nvPicPr>
                          <pic:cNvPr id="2149" name="Picture_1_SpCnt_4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50" name="Picture_1_SpCnt_471"/>
                  <wp:cNvGraphicFramePr/>
                  <a:graphic xmlns:a="http://schemas.openxmlformats.org/drawingml/2006/main">
                    <a:graphicData uri="http://schemas.openxmlformats.org/drawingml/2006/picture">
                      <pic:pic xmlns:pic="http://schemas.openxmlformats.org/drawingml/2006/picture">
                        <pic:nvPicPr>
                          <pic:cNvPr id="2150" name="Picture_1_SpCnt_4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1" name="Picture_1_SpCnt_472"/>
                  <wp:cNvGraphicFramePr/>
                  <a:graphic xmlns:a="http://schemas.openxmlformats.org/drawingml/2006/main">
                    <a:graphicData uri="http://schemas.openxmlformats.org/drawingml/2006/picture">
                      <pic:pic xmlns:pic="http://schemas.openxmlformats.org/drawingml/2006/picture">
                        <pic:nvPicPr>
                          <pic:cNvPr id="2151" name="Picture_1_SpCnt_4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2" name="Picture_1_SpCnt_473"/>
                  <wp:cNvGraphicFramePr/>
                  <a:graphic xmlns:a="http://schemas.openxmlformats.org/drawingml/2006/main">
                    <a:graphicData uri="http://schemas.openxmlformats.org/drawingml/2006/picture">
                      <pic:pic xmlns:pic="http://schemas.openxmlformats.org/drawingml/2006/picture">
                        <pic:nvPicPr>
                          <pic:cNvPr id="2152" name="Picture_1_SpCnt_4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3" name="Picture_1_SpCnt_474"/>
                  <wp:cNvGraphicFramePr/>
                  <a:graphic xmlns:a="http://schemas.openxmlformats.org/drawingml/2006/main">
                    <a:graphicData uri="http://schemas.openxmlformats.org/drawingml/2006/picture">
                      <pic:pic xmlns:pic="http://schemas.openxmlformats.org/drawingml/2006/picture">
                        <pic:nvPicPr>
                          <pic:cNvPr id="2153" name="Picture_1_SpCnt_4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4" name="Picture_1_SpCnt_475"/>
                  <wp:cNvGraphicFramePr/>
                  <a:graphic xmlns:a="http://schemas.openxmlformats.org/drawingml/2006/main">
                    <a:graphicData uri="http://schemas.openxmlformats.org/drawingml/2006/picture">
                      <pic:pic xmlns:pic="http://schemas.openxmlformats.org/drawingml/2006/picture">
                        <pic:nvPicPr>
                          <pic:cNvPr id="2154" name="Picture_1_SpCnt_4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55" name="Picture_1_SpCnt_476"/>
                  <wp:cNvGraphicFramePr/>
                  <a:graphic xmlns:a="http://schemas.openxmlformats.org/drawingml/2006/main">
                    <a:graphicData uri="http://schemas.openxmlformats.org/drawingml/2006/picture">
                      <pic:pic xmlns:pic="http://schemas.openxmlformats.org/drawingml/2006/picture">
                        <pic:nvPicPr>
                          <pic:cNvPr id="2155" name="Picture_1_SpCnt_4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6" name="Picture_1_SpCnt_477"/>
                  <wp:cNvGraphicFramePr/>
                  <a:graphic xmlns:a="http://schemas.openxmlformats.org/drawingml/2006/main">
                    <a:graphicData uri="http://schemas.openxmlformats.org/drawingml/2006/picture">
                      <pic:pic xmlns:pic="http://schemas.openxmlformats.org/drawingml/2006/picture">
                        <pic:nvPicPr>
                          <pic:cNvPr id="2156" name="Picture_1_SpCnt_4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7" name="Picture_1_SpCnt_478"/>
                  <wp:cNvGraphicFramePr/>
                  <a:graphic xmlns:a="http://schemas.openxmlformats.org/drawingml/2006/main">
                    <a:graphicData uri="http://schemas.openxmlformats.org/drawingml/2006/picture">
                      <pic:pic xmlns:pic="http://schemas.openxmlformats.org/drawingml/2006/picture">
                        <pic:nvPicPr>
                          <pic:cNvPr id="2157" name="Picture_1_SpCnt_4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8" name="Picture_1_SpCnt_479"/>
                  <wp:cNvGraphicFramePr/>
                  <a:graphic xmlns:a="http://schemas.openxmlformats.org/drawingml/2006/main">
                    <a:graphicData uri="http://schemas.openxmlformats.org/drawingml/2006/picture">
                      <pic:pic xmlns:pic="http://schemas.openxmlformats.org/drawingml/2006/picture">
                        <pic:nvPicPr>
                          <pic:cNvPr id="2158" name="Picture_1_SpCnt_4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59" name="Picture_1_SpCnt_480"/>
                  <wp:cNvGraphicFramePr/>
                  <a:graphic xmlns:a="http://schemas.openxmlformats.org/drawingml/2006/main">
                    <a:graphicData uri="http://schemas.openxmlformats.org/drawingml/2006/picture">
                      <pic:pic xmlns:pic="http://schemas.openxmlformats.org/drawingml/2006/picture">
                        <pic:nvPicPr>
                          <pic:cNvPr id="2159" name="Picture_1_SpCnt_4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60" name="Picture_1_SpCnt_481"/>
                  <wp:cNvGraphicFramePr/>
                  <a:graphic xmlns:a="http://schemas.openxmlformats.org/drawingml/2006/main">
                    <a:graphicData uri="http://schemas.openxmlformats.org/drawingml/2006/picture">
                      <pic:pic xmlns:pic="http://schemas.openxmlformats.org/drawingml/2006/picture">
                        <pic:nvPicPr>
                          <pic:cNvPr id="2160" name="Picture_1_SpCnt_4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1" name="Picture_1_SpCnt_482"/>
                  <wp:cNvGraphicFramePr/>
                  <a:graphic xmlns:a="http://schemas.openxmlformats.org/drawingml/2006/main">
                    <a:graphicData uri="http://schemas.openxmlformats.org/drawingml/2006/picture">
                      <pic:pic xmlns:pic="http://schemas.openxmlformats.org/drawingml/2006/picture">
                        <pic:nvPicPr>
                          <pic:cNvPr id="2161" name="Picture_1_SpCnt_4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62" name="Picture_1_SpCnt_483"/>
                  <wp:cNvGraphicFramePr/>
                  <a:graphic xmlns:a="http://schemas.openxmlformats.org/drawingml/2006/main">
                    <a:graphicData uri="http://schemas.openxmlformats.org/drawingml/2006/picture">
                      <pic:pic xmlns:pic="http://schemas.openxmlformats.org/drawingml/2006/picture">
                        <pic:nvPicPr>
                          <pic:cNvPr id="2162" name="Picture_1_SpCnt_4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3" name="Picture_1_SpCnt_484"/>
                  <wp:cNvGraphicFramePr/>
                  <a:graphic xmlns:a="http://schemas.openxmlformats.org/drawingml/2006/main">
                    <a:graphicData uri="http://schemas.openxmlformats.org/drawingml/2006/picture">
                      <pic:pic xmlns:pic="http://schemas.openxmlformats.org/drawingml/2006/picture">
                        <pic:nvPicPr>
                          <pic:cNvPr id="2163" name="Picture_1_SpCnt_4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64" name="Picture_1_SpCnt_485"/>
                  <wp:cNvGraphicFramePr/>
                  <a:graphic xmlns:a="http://schemas.openxmlformats.org/drawingml/2006/main">
                    <a:graphicData uri="http://schemas.openxmlformats.org/drawingml/2006/picture">
                      <pic:pic xmlns:pic="http://schemas.openxmlformats.org/drawingml/2006/picture">
                        <pic:nvPicPr>
                          <pic:cNvPr id="2164" name="Picture_1_SpCnt_48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5" name="Picture_1_SpCnt_486"/>
                  <wp:cNvGraphicFramePr/>
                  <a:graphic xmlns:a="http://schemas.openxmlformats.org/drawingml/2006/main">
                    <a:graphicData uri="http://schemas.openxmlformats.org/drawingml/2006/picture">
                      <pic:pic xmlns:pic="http://schemas.openxmlformats.org/drawingml/2006/picture">
                        <pic:nvPicPr>
                          <pic:cNvPr id="2165" name="Picture_1_SpCnt_4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6" name="Picture_1_SpCnt_487"/>
                  <wp:cNvGraphicFramePr/>
                  <a:graphic xmlns:a="http://schemas.openxmlformats.org/drawingml/2006/main">
                    <a:graphicData uri="http://schemas.openxmlformats.org/drawingml/2006/picture">
                      <pic:pic xmlns:pic="http://schemas.openxmlformats.org/drawingml/2006/picture">
                        <pic:nvPicPr>
                          <pic:cNvPr id="2166" name="Picture_1_SpCnt_4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7" name="Picture_1_SpCnt_488"/>
                  <wp:cNvGraphicFramePr/>
                  <a:graphic xmlns:a="http://schemas.openxmlformats.org/drawingml/2006/main">
                    <a:graphicData uri="http://schemas.openxmlformats.org/drawingml/2006/picture">
                      <pic:pic xmlns:pic="http://schemas.openxmlformats.org/drawingml/2006/picture">
                        <pic:nvPicPr>
                          <pic:cNvPr id="2167" name="Picture_1_SpCnt_4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68" name="Picture_1_SpCnt_489"/>
                  <wp:cNvGraphicFramePr/>
                  <a:graphic xmlns:a="http://schemas.openxmlformats.org/drawingml/2006/main">
                    <a:graphicData uri="http://schemas.openxmlformats.org/drawingml/2006/picture">
                      <pic:pic xmlns:pic="http://schemas.openxmlformats.org/drawingml/2006/picture">
                        <pic:nvPicPr>
                          <pic:cNvPr id="2168" name="Picture_1_SpCnt_4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69" name="Picture_1_SpCnt_490"/>
                  <wp:cNvGraphicFramePr/>
                  <a:graphic xmlns:a="http://schemas.openxmlformats.org/drawingml/2006/main">
                    <a:graphicData uri="http://schemas.openxmlformats.org/drawingml/2006/picture">
                      <pic:pic xmlns:pic="http://schemas.openxmlformats.org/drawingml/2006/picture">
                        <pic:nvPicPr>
                          <pic:cNvPr id="2169" name="Picture_1_SpCnt_4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0" name="Picture_1_SpCnt_491"/>
                  <wp:cNvGraphicFramePr/>
                  <a:graphic xmlns:a="http://schemas.openxmlformats.org/drawingml/2006/main">
                    <a:graphicData uri="http://schemas.openxmlformats.org/drawingml/2006/picture">
                      <pic:pic xmlns:pic="http://schemas.openxmlformats.org/drawingml/2006/picture">
                        <pic:nvPicPr>
                          <pic:cNvPr id="2170" name="Picture_1_SpCnt_4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1" name="Picture_1_SpCnt_492"/>
                  <wp:cNvGraphicFramePr/>
                  <a:graphic xmlns:a="http://schemas.openxmlformats.org/drawingml/2006/main">
                    <a:graphicData uri="http://schemas.openxmlformats.org/drawingml/2006/picture">
                      <pic:pic xmlns:pic="http://schemas.openxmlformats.org/drawingml/2006/picture">
                        <pic:nvPicPr>
                          <pic:cNvPr id="2171" name="Picture_1_SpCnt_4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2" name="Picture_1_SpCnt_493"/>
                  <wp:cNvGraphicFramePr/>
                  <a:graphic xmlns:a="http://schemas.openxmlformats.org/drawingml/2006/main">
                    <a:graphicData uri="http://schemas.openxmlformats.org/drawingml/2006/picture">
                      <pic:pic xmlns:pic="http://schemas.openxmlformats.org/drawingml/2006/picture">
                        <pic:nvPicPr>
                          <pic:cNvPr id="2172" name="Picture_1_SpCnt_4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73" name="Picture_1_SpCnt_494"/>
                  <wp:cNvGraphicFramePr/>
                  <a:graphic xmlns:a="http://schemas.openxmlformats.org/drawingml/2006/main">
                    <a:graphicData uri="http://schemas.openxmlformats.org/drawingml/2006/picture">
                      <pic:pic xmlns:pic="http://schemas.openxmlformats.org/drawingml/2006/picture">
                        <pic:nvPicPr>
                          <pic:cNvPr id="2173" name="Picture_1_SpCnt_4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74" name="Picture_1_SpCnt_495"/>
                  <wp:cNvGraphicFramePr/>
                  <a:graphic xmlns:a="http://schemas.openxmlformats.org/drawingml/2006/main">
                    <a:graphicData uri="http://schemas.openxmlformats.org/drawingml/2006/picture">
                      <pic:pic xmlns:pic="http://schemas.openxmlformats.org/drawingml/2006/picture">
                        <pic:nvPicPr>
                          <pic:cNvPr id="2174" name="Picture_1_SpCnt_4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75" name="Picture_1_SpCnt_496"/>
                  <wp:cNvGraphicFramePr/>
                  <a:graphic xmlns:a="http://schemas.openxmlformats.org/drawingml/2006/main">
                    <a:graphicData uri="http://schemas.openxmlformats.org/drawingml/2006/picture">
                      <pic:pic xmlns:pic="http://schemas.openxmlformats.org/drawingml/2006/picture">
                        <pic:nvPicPr>
                          <pic:cNvPr id="2175" name="Picture_1_SpCnt_4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76" name="Picture_1_SpCnt_497"/>
                  <wp:cNvGraphicFramePr/>
                  <a:graphic xmlns:a="http://schemas.openxmlformats.org/drawingml/2006/main">
                    <a:graphicData uri="http://schemas.openxmlformats.org/drawingml/2006/picture">
                      <pic:pic xmlns:pic="http://schemas.openxmlformats.org/drawingml/2006/picture">
                        <pic:nvPicPr>
                          <pic:cNvPr id="2176" name="Picture_1_SpCnt_4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7" name="Picture_1_SpCnt_498"/>
                  <wp:cNvGraphicFramePr/>
                  <a:graphic xmlns:a="http://schemas.openxmlformats.org/drawingml/2006/main">
                    <a:graphicData uri="http://schemas.openxmlformats.org/drawingml/2006/picture">
                      <pic:pic xmlns:pic="http://schemas.openxmlformats.org/drawingml/2006/picture">
                        <pic:nvPicPr>
                          <pic:cNvPr id="2177" name="Picture_1_SpCnt_4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8" name="Picture_1_SpCnt_499"/>
                  <wp:cNvGraphicFramePr/>
                  <a:graphic xmlns:a="http://schemas.openxmlformats.org/drawingml/2006/main">
                    <a:graphicData uri="http://schemas.openxmlformats.org/drawingml/2006/picture">
                      <pic:pic xmlns:pic="http://schemas.openxmlformats.org/drawingml/2006/picture">
                        <pic:nvPicPr>
                          <pic:cNvPr id="2178" name="Picture_1_SpCnt_4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79" name="Picture_1_SpCnt_500"/>
                  <wp:cNvGraphicFramePr/>
                  <a:graphic xmlns:a="http://schemas.openxmlformats.org/drawingml/2006/main">
                    <a:graphicData uri="http://schemas.openxmlformats.org/drawingml/2006/picture">
                      <pic:pic xmlns:pic="http://schemas.openxmlformats.org/drawingml/2006/picture">
                        <pic:nvPicPr>
                          <pic:cNvPr id="2179" name="Picture_1_SpCnt_5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0" name="Picture_1_SpCnt_501"/>
                  <wp:cNvGraphicFramePr/>
                  <a:graphic xmlns:a="http://schemas.openxmlformats.org/drawingml/2006/main">
                    <a:graphicData uri="http://schemas.openxmlformats.org/drawingml/2006/picture">
                      <pic:pic xmlns:pic="http://schemas.openxmlformats.org/drawingml/2006/picture">
                        <pic:nvPicPr>
                          <pic:cNvPr id="2180" name="Picture_1_SpCnt_5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1" name="Picture_1_SpCnt_502"/>
                  <wp:cNvGraphicFramePr/>
                  <a:graphic xmlns:a="http://schemas.openxmlformats.org/drawingml/2006/main">
                    <a:graphicData uri="http://schemas.openxmlformats.org/drawingml/2006/picture">
                      <pic:pic xmlns:pic="http://schemas.openxmlformats.org/drawingml/2006/picture">
                        <pic:nvPicPr>
                          <pic:cNvPr id="2181" name="Picture_1_SpCnt_5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2" name="Picture_1_SpCnt_503"/>
                  <wp:cNvGraphicFramePr/>
                  <a:graphic xmlns:a="http://schemas.openxmlformats.org/drawingml/2006/main">
                    <a:graphicData uri="http://schemas.openxmlformats.org/drawingml/2006/picture">
                      <pic:pic xmlns:pic="http://schemas.openxmlformats.org/drawingml/2006/picture">
                        <pic:nvPicPr>
                          <pic:cNvPr id="2182" name="Picture_1_SpCnt_5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3" name="Picture_1_SpCnt_504"/>
                  <wp:cNvGraphicFramePr/>
                  <a:graphic xmlns:a="http://schemas.openxmlformats.org/drawingml/2006/main">
                    <a:graphicData uri="http://schemas.openxmlformats.org/drawingml/2006/picture">
                      <pic:pic xmlns:pic="http://schemas.openxmlformats.org/drawingml/2006/picture">
                        <pic:nvPicPr>
                          <pic:cNvPr id="2183" name="Picture_1_SpCnt_5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4" name="Picture_1_SpCnt_505"/>
                  <wp:cNvGraphicFramePr/>
                  <a:graphic xmlns:a="http://schemas.openxmlformats.org/drawingml/2006/main">
                    <a:graphicData uri="http://schemas.openxmlformats.org/drawingml/2006/picture">
                      <pic:pic xmlns:pic="http://schemas.openxmlformats.org/drawingml/2006/picture">
                        <pic:nvPicPr>
                          <pic:cNvPr id="2184" name="Picture_1_SpCnt_5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85" name="Picture_1_SpCnt_506"/>
                  <wp:cNvGraphicFramePr/>
                  <a:graphic xmlns:a="http://schemas.openxmlformats.org/drawingml/2006/main">
                    <a:graphicData uri="http://schemas.openxmlformats.org/drawingml/2006/picture">
                      <pic:pic xmlns:pic="http://schemas.openxmlformats.org/drawingml/2006/picture">
                        <pic:nvPicPr>
                          <pic:cNvPr id="2185" name="Picture_1_SpCnt_5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6" name="Picture_1_SpCnt_507"/>
                  <wp:cNvGraphicFramePr/>
                  <a:graphic xmlns:a="http://schemas.openxmlformats.org/drawingml/2006/main">
                    <a:graphicData uri="http://schemas.openxmlformats.org/drawingml/2006/picture">
                      <pic:pic xmlns:pic="http://schemas.openxmlformats.org/drawingml/2006/picture">
                        <pic:nvPicPr>
                          <pic:cNvPr id="2186" name="Picture_1_SpCnt_5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87" name="Picture_1_SpCnt_508"/>
                  <wp:cNvGraphicFramePr/>
                  <a:graphic xmlns:a="http://schemas.openxmlformats.org/drawingml/2006/main">
                    <a:graphicData uri="http://schemas.openxmlformats.org/drawingml/2006/picture">
                      <pic:pic xmlns:pic="http://schemas.openxmlformats.org/drawingml/2006/picture">
                        <pic:nvPicPr>
                          <pic:cNvPr id="2187" name="Picture_1_SpCnt_5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88" name="Picture_1_SpCnt_509"/>
                  <wp:cNvGraphicFramePr/>
                  <a:graphic xmlns:a="http://schemas.openxmlformats.org/drawingml/2006/main">
                    <a:graphicData uri="http://schemas.openxmlformats.org/drawingml/2006/picture">
                      <pic:pic xmlns:pic="http://schemas.openxmlformats.org/drawingml/2006/picture">
                        <pic:nvPicPr>
                          <pic:cNvPr id="2188" name="Picture_1_SpCnt_5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89" name="Picture_1_SpCnt_510"/>
                  <wp:cNvGraphicFramePr/>
                  <a:graphic xmlns:a="http://schemas.openxmlformats.org/drawingml/2006/main">
                    <a:graphicData uri="http://schemas.openxmlformats.org/drawingml/2006/picture">
                      <pic:pic xmlns:pic="http://schemas.openxmlformats.org/drawingml/2006/picture">
                        <pic:nvPicPr>
                          <pic:cNvPr id="2189" name="Picture_1_SpCnt_5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90" name="Picture_1_SpCnt_511"/>
                  <wp:cNvGraphicFramePr/>
                  <a:graphic xmlns:a="http://schemas.openxmlformats.org/drawingml/2006/main">
                    <a:graphicData uri="http://schemas.openxmlformats.org/drawingml/2006/picture">
                      <pic:pic xmlns:pic="http://schemas.openxmlformats.org/drawingml/2006/picture">
                        <pic:nvPicPr>
                          <pic:cNvPr id="2190" name="Picture_1_SpCnt_51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91" name="Picture_1_SpCnt_512"/>
                  <wp:cNvGraphicFramePr/>
                  <a:graphic xmlns:a="http://schemas.openxmlformats.org/drawingml/2006/main">
                    <a:graphicData uri="http://schemas.openxmlformats.org/drawingml/2006/picture">
                      <pic:pic xmlns:pic="http://schemas.openxmlformats.org/drawingml/2006/picture">
                        <pic:nvPicPr>
                          <pic:cNvPr id="2191" name="Picture_1_SpCnt_51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92" name="Picture_1_SpCnt_513"/>
                  <wp:cNvGraphicFramePr/>
                  <a:graphic xmlns:a="http://schemas.openxmlformats.org/drawingml/2006/main">
                    <a:graphicData uri="http://schemas.openxmlformats.org/drawingml/2006/picture">
                      <pic:pic xmlns:pic="http://schemas.openxmlformats.org/drawingml/2006/picture">
                        <pic:nvPicPr>
                          <pic:cNvPr id="2192" name="Picture_1_SpCnt_51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93" name="Picture_1_SpCnt_514"/>
                  <wp:cNvGraphicFramePr/>
                  <a:graphic xmlns:a="http://schemas.openxmlformats.org/drawingml/2006/main">
                    <a:graphicData uri="http://schemas.openxmlformats.org/drawingml/2006/picture">
                      <pic:pic xmlns:pic="http://schemas.openxmlformats.org/drawingml/2006/picture">
                        <pic:nvPicPr>
                          <pic:cNvPr id="2193" name="Picture_1_SpCnt_5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194" name="Picture_1_SpCnt_515"/>
                  <wp:cNvGraphicFramePr/>
                  <a:graphic xmlns:a="http://schemas.openxmlformats.org/drawingml/2006/main">
                    <a:graphicData uri="http://schemas.openxmlformats.org/drawingml/2006/picture">
                      <pic:pic xmlns:pic="http://schemas.openxmlformats.org/drawingml/2006/picture">
                        <pic:nvPicPr>
                          <pic:cNvPr id="2194" name="Picture_1_SpCnt_51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95" name="Picture_1_SpCnt_516"/>
                  <wp:cNvGraphicFramePr/>
                  <a:graphic xmlns:a="http://schemas.openxmlformats.org/drawingml/2006/main">
                    <a:graphicData uri="http://schemas.openxmlformats.org/drawingml/2006/picture">
                      <pic:pic xmlns:pic="http://schemas.openxmlformats.org/drawingml/2006/picture">
                        <pic:nvPicPr>
                          <pic:cNvPr id="2195" name="Picture_1_SpCnt_5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96" name="Picture_1_SpCnt_517"/>
                  <wp:cNvGraphicFramePr/>
                  <a:graphic xmlns:a="http://schemas.openxmlformats.org/drawingml/2006/main">
                    <a:graphicData uri="http://schemas.openxmlformats.org/drawingml/2006/picture">
                      <pic:pic xmlns:pic="http://schemas.openxmlformats.org/drawingml/2006/picture">
                        <pic:nvPicPr>
                          <pic:cNvPr id="2196" name="Picture_1_SpCnt_5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97" name="Picture_1_SpCnt_518"/>
                  <wp:cNvGraphicFramePr/>
                  <a:graphic xmlns:a="http://schemas.openxmlformats.org/drawingml/2006/main">
                    <a:graphicData uri="http://schemas.openxmlformats.org/drawingml/2006/picture">
                      <pic:pic xmlns:pic="http://schemas.openxmlformats.org/drawingml/2006/picture">
                        <pic:nvPicPr>
                          <pic:cNvPr id="2197" name="Picture_1_SpCnt_5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198" name="Picture_1_SpCnt_519"/>
                  <wp:cNvGraphicFramePr/>
                  <a:graphic xmlns:a="http://schemas.openxmlformats.org/drawingml/2006/main">
                    <a:graphicData uri="http://schemas.openxmlformats.org/drawingml/2006/picture">
                      <pic:pic xmlns:pic="http://schemas.openxmlformats.org/drawingml/2006/picture">
                        <pic:nvPicPr>
                          <pic:cNvPr id="2198" name="Picture_1_SpCnt_5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199" name="Picture_1_SpCnt_520"/>
                  <wp:cNvGraphicFramePr/>
                  <a:graphic xmlns:a="http://schemas.openxmlformats.org/drawingml/2006/main">
                    <a:graphicData uri="http://schemas.openxmlformats.org/drawingml/2006/picture">
                      <pic:pic xmlns:pic="http://schemas.openxmlformats.org/drawingml/2006/picture">
                        <pic:nvPicPr>
                          <pic:cNvPr id="2199" name="Picture_1_SpCnt_5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00" name="Picture_1_SpCnt_521"/>
                  <wp:cNvGraphicFramePr/>
                  <a:graphic xmlns:a="http://schemas.openxmlformats.org/drawingml/2006/main">
                    <a:graphicData uri="http://schemas.openxmlformats.org/drawingml/2006/picture">
                      <pic:pic xmlns:pic="http://schemas.openxmlformats.org/drawingml/2006/picture">
                        <pic:nvPicPr>
                          <pic:cNvPr id="2200" name="Picture_1_SpCnt_5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01" name="Picture_1_SpCnt_522"/>
                  <wp:cNvGraphicFramePr/>
                  <a:graphic xmlns:a="http://schemas.openxmlformats.org/drawingml/2006/main">
                    <a:graphicData uri="http://schemas.openxmlformats.org/drawingml/2006/picture">
                      <pic:pic xmlns:pic="http://schemas.openxmlformats.org/drawingml/2006/picture">
                        <pic:nvPicPr>
                          <pic:cNvPr id="2201" name="Picture_1_SpCnt_5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02" name="Picture_1_SpCnt_523"/>
                  <wp:cNvGraphicFramePr/>
                  <a:graphic xmlns:a="http://schemas.openxmlformats.org/drawingml/2006/main">
                    <a:graphicData uri="http://schemas.openxmlformats.org/drawingml/2006/picture">
                      <pic:pic xmlns:pic="http://schemas.openxmlformats.org/drawingml/2006/picture">
                        <pic:nvPicPr>
                          <pic:cNvPr id="2202" name="Picture_1_SpCnt_52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03" name="Picture_1_SpCnt_524"/>
                  <wp:cNvGraphicFramePr/>
                  <a:graphic xmlns:a="http://schemas.openxmlformats.org/drawingml/2006/main">
                    <a:graphicData uri="http://schemas.openxmlformats.org/drawingml/2006/picture">
                      <pic:pic xmlns:pic="http://schemas.openxmlformats.org/drawingml/2006/picture">
                        <pic:nvPicPr>
                          <pic:cNvPr id="2203" name="Picture_1_SpCnt_5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04" name="Picture_1_SpCnt_525"/>
                  <wp:cNvGraphicFramePr/>
                  <a:graphic xmlns:a="http://schemas.openxmlformats.org/drawingml/2006/main">
                    <a:graphicData uri="http://schemas.openxmlformats.org/drawingml/2006/picture">
                      <pic:pic xmlns:pic="http://schemas.openxmlformats.org/drawingml/2006/picture">
                        <pic:nvPicPr>
                          <pic:cNvPr id="2204" name="Picture_1_SpCnt_5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05" name="Picture_1_SpCnt_526"/>
                  <wp:cNvGraphicFramePr/>
                  <a:graphic xmlns:a="http://schemas.openxmlformats.org/drawingml/2006/main">
                    <a:graphicData uri="http://schemas.openxmlformats.org/drawingml/2006/picture">
                      <pic:pic xmlns:pic="http://schemas.openxmlformats.org/drawingml/2006/picture">
                        <pic:nvPicPr>
                          <pic:cNvPr id="2205" name="Picture_1_SpCnt_5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06" name="Picture_1_SpCnt_527"/>
                  <wp:cNvGraphicFramePr/>
                  <a:graphic xmlns:a="http://schemas.openxmlformats.org/drawingml/2006/main">
                    <a:graphicData uri="http://schemas.openxmlformats.org/drawingml/2006/picture">
                      <pic:pic xmlns:pic="http://schemas.openxmlformats.org/drawingml/2006/picture">
                        <pic:nvPicPr>
                          <pic:cNvPr id="2206" name="Picture_1_SpCnt_5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07" name="Picture_1_SpCnt_528"/>
                  <wp:cNvGraphicFramePr/>
                  <a:graphic xmlns:a="http://schemas.openxmlformats.org/drawingml/2006/main">
                    <a:graphicData uri="http://schemas.openxmlformats.org/drawingml/2006/picture">
                      <pic:pic xmlns:pic="http://schemas.openxmlformats.org/drawingml/2006/picture">
                        <pic:nvPicPr>
                          <pic:cNvPr id="2207" name="Picture_1_SpCnt_5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08" name="Picture_1_SpCnt_529"/>
                  <wp:cNvGraphicFramePr/>
                  <a:graphic xmlns:a="http://schemas.openxmlformats.org/drawingml/2006/main">
                    <a:graphicData uri="http://schemas.openxmlformats.org/drawingml/2006/picture">
                      <pic:pic xmlns:pic="http://schemas.openxmlformats.org/drawingml/2006/picture">
                        <pic:nvPicPr>
                          <pic:cNvPr id="2208" name="Picture_1_SpCnt_5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09" name="Picture_1_SpCnt_530"/>
                  <wp:cNvGraphicFramePr/>
                  <a:graphic xmlns:a="http://schemas.openxmlformats.org/drawingml/2006/main">
                    <a:graphicData uri="http://schemas.openxmlformats.org/drawingml/2006/picture">
                      <pic:pic xmlns:pic="http://schemas.openxmlformats.org/drawingml/2006/picture">
                        <pic:nvPicPr>
                          <pic:cNvPr id="2209" name="Picture_1_SpCnt_5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0" name="Picture_1_SpCnt_531"/>
                  <wp:cNvGraphicFramePr/>
                  <a:graphic xmlns:a="http://schemas.openxmlformats.org/drawingml/2006/main">
                    <a:graphicData uri="http://schemas.openxmlformats.org/drawingml/2006/picture">
                      <pic:pic xmlns:pic="http://schemas.openxmlformats.org/drawingml/2006/picture">
                        <pic:nvPicPr>
                          <pic:cNvPr id="2210" name="Picture_1_SpCnt_5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1" name="Picture_1_SpCnt_532"/>
                  <wp:cNvGraphicFramePr/>
                  <a:graphic xmlns:a="http://schemas.openxmlformats.org/drawingml/2006/main">
                    <a:graphicData uri="http://schemas.openxmlformats.org/drawingml/2006/picture">
                      <pic:pic xmlns:pic="http://schemas.openxmlformats.org/drawingml/2006/picture">
                        <pic:nvPicPr>
                          <pic:cNvPr id="2211" name="Picture_1_SpCnt_5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12" name="Picture_1_SpCnt_533"/>
                  <wp:cNvGraphicFramePr/>
                  <a:graphic xmlns:a="http://schemas.openxmlformats.org/drawingml/2006/main">
                    <a:graphicData uri="http://schemas.openxmlformats.org/drawingml/2006/picture">
                      <pic:pic xmlns:pic="http://schemas.openxmlformats.org/drawingml/2006/picture">
                        <pic:nvPicPr>
                          <pic:cNvPr id="2212" name="Picture_1_SpCnt_5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3" name="Picture_1_SpCnt_534"/>
                  <wp:cNvGraphicFramePr/>
                  <a:graphic xmlns:a="http://schemas.openxmlformats.org/drawingml/2006/main">
                    <a:graphicData uri="http://schemas.openxmlformats.org/drawingml/2006/picture">
                      <pic:pic xmlns:pic="http://schemas.openxmlformats.org/drawingml/2006/picture">
                        <pic:nvPicPr>
                          <pic:cNvPr id="2213" name="Picture_1_SpCnt_5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14" name="Picture_1_SpCnt_535"/>
                  <wp:cNvGraphicFramePr/>
                  <a:graphic xmlns:a="http://schemas.openxmlformats.org/drawingml/2006/main">
                    <a:graphicData uri="http://schemas.openxmlformats.org/drawingml/2006/picture">
                      <pic:pic xmlns:pic="http://schemas.openxmlformats.org/drawingml/2006/picture">
                        <pic:nvPicPr>
                          <pic:cNvPr id="2214" name="Picture_1_SpCnt_5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5" name="Picture_1_SpCnt_536"/>
                  <wp:cNvGraphicFramePr/>
                  <a:graphic xmlns:a="http://schemas.openxmlformats.org/drawingml/2006/main">
                    <a:graphicData uri="http://schemas.openxmlformats.org/drawingml/2006/picture">
                      <pic:pic xmlns:pic="http://schemas.openxmlformats.org/drawingml/2006/picture">
                        <pic:nvPicPr>
                          <pic:cNvPr id="2215" name="Picture_1_SpCnt_5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6" name="Picture_1_SpCnt_537"/>
                  <wp:cNvGraphicFramePr/>
                  <a:graphic xmlns:a="http://schemas.openxmlformats.org/drawingml/2006/main">
                    <a:graphicData uri="http://schemas.openxmlformats.org/drawingml/2006/picture">
                      <pic:pic xmlns:pic="http://schemas.openxmlformats.org/drawingml/2006/picture">
                        <pic:nvPicPr>
                          <pic:cNvPr id="2216" name="Picture_1_SpCnt_5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17" name="Picture_1_SpCnt_538"/>
                  <wp:cNvGraphicFramePr/>
                  <a:graphic xmlns:a="http://schemas.openxmlformats.org/drawingml/2006/main">
                    <a:graphicData uri="http://schemas.openxmlformats.org/drawingml/2006/picture">
                      <pic:pic xmlns:pic="http://schemas.openxmlformats.org/drawingml/2006/picture">
                        <pic:nvPicPr>
                          <pic:cNvPr id="2217" name="Picture_1_SpCnt_5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18" name="Picture_1_SpCnt_539"/>
                  <wp:cNvGraphicFramePr/>
                  <a:graphic xmlns:a="http://schemas.openxmlformats.org/drawingml/2006/main">
                    <a:graphicData uri="http://schemas.openxmlformats.org/drawingml/2006/picture">
                      <pic:pic xmlns:pic="http://schemas.openxmlformats.org/drawingml/2006/picture">
                        <pic:nvPicPr>
                          <pic:cNvPr id="2218" name="Picture_1_SpCnt_5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19" name="Picture_1_SpCnt_540"/>
                  <wp:cNvGraphicFramePr/>
                  <a:graphic xmlns:a="http://schemas.openxmlformats.org/drawingml/2006/main">
                    <a:graphicData uri="http://schemas.openxmlformats.org/drawingml/2006/picture">
                      <pic:pic xmlns:pic="http://schemas.openxmlformats.org/drawingml/2006/picture">
                        <pic:nvPicPr>
                          <pic:cNvPr id="2219" name="Picture_1_SpCnt_54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0" name="Picture_1_SpCnt_541"/>
                  <wp:cNvGraphicFramePr/>
                  <a:graphic xmlns:a="http://schemas.openxmlformats.org/drawingml/2006/main">
                    <a:graphicData uri="http://schemas.openxmlformats.org/drawingml/2006/picture">
                      <pic:pic xmlns:pic="http://schemas.openxmlformats.org/drawingml/2006/picture">
                        <pic:nvPicPr>
                          <pic:cNvPr id="2220" name="Picture_1_SpCnt_5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1" name="Picture_1_SpCnt_542"/>
                  <wp:cNvGraphicFramePr/>
                  <a:graphic xmlns:a="http://schemas.openxmlformats.org/drawingml/2006/main">
                    <a:graphicData uri="http://schemas.openxmlformats.org/drawingml/2006/picture">
                      <pic:pic xmlns:pic="http://schemas.openxmlformats.org/drawingml/2006/picture">
                        <pic:nvPicPr>
                          <pic:cNvPr id="2221" name="Picture_1_SpCnt_5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22" name="Picture_1_SpCnt_543"/>
                  <wp:cNvGraphicFramePr/>
                  <a:graphic xmlns:a="http://schemas.openxmlformats.org/drawingml/2006/main">
                    <a:graphicData uri="http://schemas.openxmlformats.org/drawingml/2006/picture">
                      <pic:pic xmlns:pic="http://schemas.openxmlformats.org/drawingml/2006/picture">
                        <pic:nvPicPr>
                          <pic:cNvPr id="2222" name="Picture_1_SpCnt_54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3" name="Picture_1_SpCnt_544"/>
                  <wp:cNvGraphicFramePr/>
                  <a:graphic xmlns:a="http://schemas.openxmlformats.org/drawingml/2006/main">
                    <a:graphicData uri="http://schemas.openxmlformats.org/drawingml/2006/picture">
                      <pic:pic xmlns:pic="http://schemas.openxmlformats.org/drawingml/2006/picture">
                        <pic:nvPicPr>
                          <pic:cNvPr id="2223" name="Picture_1_SpCnt_5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24" name="Picture_1_SpCnt_545"/>
                  <wp:cNvGraphicFramePr/>
                  <a:graphic xmlns:a="http://schemas.openxmlformats.org/drawingml/2006/main">
                    <a:graphicData uri="http://schemas.openxmlformats.org/drawingml/2006/picture">
                      <pic:pic xmlns:pic="http://schemas.openxmlformats.org/drawingml/2006/picture">
                        <pic:nvPicPr>
                          <pic:cNvPr id="2224" name="Picture_1_SpCnt_54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5" name="Picture_1_SpCnt_546"/>
                  <wp:cNvGraphicFramePr/>
                  <a:graphic xmlns:a="http://schemas.openxmlformats.org/drawingml/2006/main">
                    <a:graphicData uri="http://schemas.openxmlformats.org/drawingml/2006/picture">
                      <pic:pic xmlns:pic="http://schemas.openxmlformats.org/drawingml/2006/picture">
                        <pic:nvPicPr>
                          <pic:cNvPr id="2225" name="Picture_1_SpCnt_5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6" name="Picture_1_SpCnt_547"/>
                  <wp:cNvGraphicFramePr/>
                  <a:graphic xmlns:a="http://schemas.openxmlformats.org/drawingml/2006/main">
                    <a:graphicData uri="http://schemas.openxmlformats.org/drawingml/2006/picture">
                      <pic:pic xmlns:pic="http://schemas.openxmlformats.org/drawingml/2006/picture">
                        <pic:nvPicPr>
                          <pic:cNvPr id="2226" name="Picture_1_SpCnt_5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7" name="Picture_1_SpCnt_548"/>
                  <wp:cNvGraphicFramePr/>
                  <a:graphic xmlns:a="http://schemas.openxmlformats.org/drawingml/2006/main">
                    <a:graphicData uri="http://schemas.openxmlformats.org/drawingml/2006/picture">
                      <pic:pic xmlns:pic="http://schemas.openxmlformats.org/drawingml/2006/picture">
                        <pic:nvPicPr>
                          <pic:cNvPr id="2227" name="Picture_1_SpCnt_5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8" name="Picture_1_SpCnt_549"/>
                  <wp:cNvGraphicFramePr/>
                  <a:graphic xmlns:a="http://schemas.openxmlformats.org/drawingml/2006/main">
                    <a:graphicData uri="http://schemas.openxmlformats.org/drawingml/2006/picture">
                      <pic:pic xmlns:pic="http://schemas.openxmlformats.org/drawingml/2006/picture">
                        <pic:nvPicPr>
                          <pic:cNvPr id="2228" name="Picture_1_SpCnt_5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29" name="Picture_1_SpCnt_550"/>
                  <wp:cNvGraphicFramePr/>
                  <a:graphic xmlns:a="http://schemas.openxmlformats.org/drawingml/2006/main">
                    <a:graphicData uri="http://schemas.openxmlformats.org/drawingml/2006/picture">
                      <pic:pic xmlns:pic="http://schemas.openxmlformats.org/drawingml/2006/picture">
                        <pic:nvPicPr>
                          <pic:cNvPr id="2229" name="Picture_1_SpCnt_5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30" name="Picture_1_SpCnt_551"/>
                  <wp:cNvGraphicFramePr/>
                  <a:graphic xmlns:a="http://schemas.openxmlformats.org/drawingml/2006/main">
                    <a:graphicData uri="http://schemas.openxmlformats.org/drawingml/2006/picture">
                      <pic:pic xmlns:pic="http://schemas.openxmlformats.org/drawingml/2006/picture">
                        <pic:nvPicPr>
                          <pic:cNvPr id="2230" name="Picture_1_SpCnt_5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31" name="Picture_1_SpCnt_552"/>
                  <wp:cNvGraphicFramePr/>
                  <a:graphic xmlns:a="http://schemas.openxmlformats.org/drawingml/2006/main">
                    <a:graphicData uri="http://schemas.openxmlformats.org/drawingml/2006/picture">
                      <pic:pic xmlns:pic="http://schemas.openxmlformats.org/drawingml/2006/picture">
                        <pic:nvPicPr>
                          <pic:cNvPr id="2231" name="Picture_1_SpCnt_5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32" name="Picture_1_SpCnt_553"/>
                  <wp:cNvGraphicFramePr/>
                  <a:graphic xmlns:a="http://schemas.openxmlformats.org/drawingml/2006/main">
                    <a:graphicData uri="http://schemas.openxmlformats.org/drawingml/2006/picture">
                      <pic:pic xmlns:pic="http://schemas.openxmlformats.org/drawingml/2006/picture">
                        <pic:nvPicPr>
                          <pic:cNvPr id="2232" name="Picture_1_SpCnt_55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33" name="Picture_1_SpCnt_554"/>
                  <wp:cNvGraphicFramePr/>
                  <a:graphic xmlns:a="http://schemas.openxmlformats.org/drawingml/2006/main">
                    <a:graphicData uri="http://schemas.openxmlformats.org/drawingml/2006/picture">
                      <pic:pic xmlns:pic="http://schemas.openxmlformats.org/drawingml/2006/picture">
                        <pic:nvPicPr>
                          <pic:cNvPr id="2233" name="Picture_1_SpCnt_5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34" name="Picture_1_SpCnt_555"/>
                  <wp:cNvGraphicFramePr/>
                  <a:graphic xmlns:a="http://schemas.openxmlformats.org/drawingml/2006/main">
                    <a:graphicData uri="http://schemas.openxmlformats.org/drawingml/2006/picture">
                      <pic:pic xmlns:pic="http://schemas.openxmlformats.org/drawingml/2006/picture">
                        <pic:nvPicPr>
                          <pic:cNvPr id="2234" name="Picture_1_SpCnt_5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35" name="Picture_1_SpCnt_556"/>
                  <wp:cNvGraphicFramePr/>
                  <a:graphic xmlns:a="http://schemas.openxmlformats.org/drawingml/2006/main">
                    <a:graphicData uri="http://schemas.openxmlformats.org/drawingml/2006/picture">
                      <pic:pic xmlns:pic="http://schemas.openxmlformats.org/drawingml/2006/picture">
                        <pic:nvPicPr>
                          <pic:cNvPr id="2235" name="Picture_1_SpCnt_5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36" name="Picture_1_SpCnt_557"/>
                  <wp:cNvGraphicFramePr/>
                  <a:graphic xmlns:a="http://schemas.openxmlformats.org/drawingml/2006/main">
                    <a:graphicData uri="http://schemas.openxmlformats.org/drawingml/2006/picture">
                      <pic:pic xmlns:pic="http://schemas.openxmlformats.org/drawingml/2006/picture">
                        <pic:nvPicPr>
                          <pic:cNvPr id="2236" name="Picture_1_SpCnt_5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37" name="Picture_1_SpCnt_558"/>
                  <wp:cNvGraphicFramePr/>
                  <a:graphic xmlns:a="http://schemas.openxmlformats.org/drawingml/2006/main">
                    <a:graphicData uri="http://schemas.openxmlformats.org/drawingml/2006/picture">
                      <pic:pic xmlns:pic="http://schemas.openxmlformats.org/drawingml/2006/picture">
                        <pic:nvPicPr>
                          <pic:cNvPr id="2237" name="Picture_1_SpCnt_5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38" name="Picture_1_SpCnt_559"/>
                  <wp:cNvGraphicFramePr/>
                  <a:graphic xmlns:a="http://schemas.openxmlformats.org/drawingml/2006/main">
                    <a:graphicData uri="http://schemas.openxmlformats.org/drawingml/2006/picture">
                      <pic:pic xmlns:pic="http://schemas.openxmlformats.org/drawingml/2006/picture">
                        <pic:nvPicPr>
                          <pic:cNvPr id="2238" name="Picture_1_SpCnt_55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39" name="Picture_1_SpCnt_560"/>
                  <wp:cNvGraphicFramePr/>
                  <a:graphic xmlns:a="http://schemas.openxmlformats.org/drawingml/2006/main">
                    <a:graphicData uri="http://schemas.openxmlformats.org/drawingml/2006/picture">
                      <pic:pic xmlns:pic="http://schemas.openxmlformats.org/drawingml/2006/picture">
                        <pic:nvPicPr>
                          <pic:cNvPr id="2239" name="Picture_1_SpCnt_5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40" name="Picture_1_SpCnt_561"/>
                  <wp:cNvGraphicFramePr/>
                  <a:graphic xmlns:a="http://schemas.openxmlformats.org/drawingml/2006/main">
                    <a:graphicData uri="http://schemas.openxmlformats.org/drawingml/2006/picture">
                      <pic:pic xmlns:pic="http://schemas.openxmlformats.org/drawingml/2006/picture">
                        <pic:nvPicPr>
                          <pic:cNvPr id="2240" name="Picture_1_SpCnt_5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41" name="Picture_1_SpCnt_562"/>
                  <wp:cNvGraphicFramePr/>
                  <a:graphic xmlns:a="http://schemas.openxmlformats.org/drawingml/2006/main">
                    <a:graphicData uri="http://schemas.openxmlformats.org/drawingml/2006/picture">
                      <pic:pic xmlns:pic="http://schemas.openxmlformats.org/drawingml/2006/picture">
                        <pic:nvPicPr>
                          <pic:cNvPr id="2241" name="Picture_1_SpCnt_5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42" name="Picture_1_SpCnt_563"/>
                  <wp:cNvGraphicFramePr/>
                  <a:graphic xmlns:a="http://schemas.openxmlformats.org/drawingml/2006/main">
                    <a:graphicData uri="http://schemas.openxmlformats.org/drawingml/2006/picture">
                      <pic:pic xmlns:pic="http://schemas.openxmlformats.org/drawingml/2006/picture">
                        <pic:nvPicPr>
                          <pic:cNvPr id="2242" name="Picture_1_SpCnt_56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43" name="Picture_1_SpCnt_564"/>
                  <wp:cNvGraphicFramePr/>
                  <a:graphic xmlns:a="http://schemas.openxmlformats.org/drawingml/2006/main">
                    <a:graphicData uri="http://schemas.openxmlformats.org/drawingml/2006/picture">
                      <pic:pic xmlns:pic="http://schemas.openxmlformats.org/drawingml/2006/picture">
                        <pic:nvPicPr>
                          <pic:cNvPr id="2243" name="Picture_1_SpCnt_5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44" name="Picture_1_SpCnt_565"/>
                  <wp:cNvGraphicFramePr/>
                  <a:graphic xmlns:a="http://schemas.openxmlformats.org/drawingml/2006/main">
                    <a:graphicData uri="http://schemas.openxmlformats.org/drawingml/2006/picture">
                      <pic:pic xmlns:pic="http://schemas.openxmlformats.org/drawingml/2006/picture">
                        <pic:nvPicPr>
                          <pic:cNvPr id="2244" name="Picture_1_SpCnt_5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45" name="Picture_1_SpCnt_566"/>
                  <wp:cNvGraphicFramePr/>
                  <a:graphic xmlns:a="http://schemas.openxmlformats.org/drawingml/2006/main">
                    <a:graphicData uri="http://schemas.openxmlformats.org/drawingml/2006/picture">
                      <pic:pic xmlns:pic="http://schemas.openxmlformats.org/drawingml/2006/picture">
                        <pic:nvPicPr>
                          <pic:cNvPr id="2245" name="Picture_1_SpCnt_5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46" name="Picture_1_SpCnt_567"/>
                  <wp:cNvGraphicFramePr/>
                  <a:graphic xmlns:a="http://schemas.openxmlformats.org/drawingml/2006/main">
                    <a:graphicData uri="http://schemas.openxmlformats.org/drawingml/2006/picture">
                      <pic:pic xmlns:pic="http://schemas.openxmlformats.org/drawingml/2006/picture">
                        <pic:nvPicPr>
                          <pic:cNvPr id="2246" name="Picture_1_SpCnt_56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47" name="Picture_1_SpCnt_568"/>
                  <wp:cNvGraphicFramePr/>
                  <a:graphic xmlns:a="http://schemas.openxmlformats.org/drawingml/2006/main">
                    <a:graphicData uri="http://schemas.openxmlformats.org/drawingml/2006/picture">
                      <pic:pic xmlns:pic="http://schemas.openxmlformats.org/drawingml/2006/picture">
                        <pic:nvPicPr>
                          <pic:cNvPr id="2247" name="Picture_1_SpCnt_5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48" name="Picture_1_SpCnt_569"/>
                  <wp:cNvGraphicFramePr/>
                  <a:graphic xmlns:a="http://schemas.openxmlformats.org/drawingml/2006/main">
                    <a:graphicData uri="http://schemas.openxmlformats.org/drawingml/2006/picture">
                      <pic:pic xmlns:pic="http://schemas.openxmlformats.org/drawingml/2006/picture">
                        <pic:nvPicPr>
                          <pic:cNvPr id="2248" name="Picture_1_SpCnt_5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49" name="Picture_1_SpCnt_570"/>
                  <wp:cNvGraphicFramePr/>
                  <a:graphic xmlns:a="http://schemas.openxmlformats.org/drawingml/2006/main">
                    <a:graphicData uri="http://schemas.openxmlformats.org/drawingml/2006/picture">
                      <pic:pic xmlns:pic="http://schemas.openxmlformats.org/drawingml/2006/picture">
                        <pic:nvPicPr>
                          <pic:cNvPr id="2249" name="Picture_1_SpCnt_57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0" name="Picture_1_SpCnt_571"/>
                  <wp:cNvGraphicFramePr/>
                  <a:graphic xmlns:a="http://schemas.openxmlformats.org/drawingml/2006/main">
                    <a:graphicData uri="http://schemas.openxmlformats.org/drawingml/2006/picture">
                      <pic:pic xmlns:pic="http://schemas.openxmlformats.org/drawingml/2006/picture">
                        <pic:nvPicPr>
                          <pic:cNvPr id="2250" name="Picture_1_SpCnt_5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1" name="Picture_1_SpCnt_572"/>
                  <wp:cNvGraphicFramePr/>
                  <a:graphic xmlns:a="http://schemas.openxmlformats.org/drawingml/2006/main">
                    <a:graphicData uri="http://schemas.openxmlformats.org/drawingml/2006/picture">
                      <pic:pic xmlns:pic="http://schemas.openxmlformats.org/drawingml/2006/picture">
                        <pic:nvPicPr>
                          <pic:cNvPr id="2251" name="Picture_1_SpCnt_5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52" name="Picture_1_SpCnt_573"/>
                  <wp:cNvGraphicFramePr/>
                  <a:graphic xmlns:a="http://schemas.openxmlformats.org/drawingml/2006/main">
                    <a:graphicData uri="http://schemas.openxmlformats.org/drawingml/2006/picture">
                      <pic:pic xmlns:pic="http://schemas.openxmlformats.org/drawingml/2006/picture">
                        <pic:nvPicPr>
                          <pic:cNvPr id="2252" name="Picture_1_SpCnt_57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3" name="Picture_1_SpCnt_574"/>
                  <wp:cNvGraphicFramePr/>
                  <a:graphic xmlns:a="http://schemas.openxmlformats.org/drawingml/2006/main">
                    <a:graphicData uri="http://schemas.openxmlformats.org/drawingml/2006/picture">
                      <pic:pic xmlns:pic="http://schemas.openxmlformats.org/drawingml/2006/picture">
                        <pic:nvPicPr>
                          <pic:cNvPr id="2253" name="Picture_1_SpCnt_5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54" name="Picture_1_SpCnt_575"/>
                  <wp:cNvGraphicFramePr/>
                  <a:graphic xmlns:a="http://schemas.openxmlformats.org/drawingml/2006/main">
                    <a:graphicData uri="http://schemas.openxmlformats.org/drawingml/2006/picture">
                      <pic:pic xmlns:pic="http://schemas.openxmlformats.org/drawingml/2006/picture">
                        <pic:nvPicPr>
                          <pic:cNvPr id="2254" name="Picture_1_SpCnt_5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5" name="Picture_1_SpCnt_576"/>
                  <wp:cNvGraphicFramePr/>
                  <a:graphic xmlns:a="http://schemas.openxmlformats.org/drawingml/2006/main">
                    <a:graphicData uri="http://schemas.openxmlformats.org/drawingml/2006/picture">
                      <pic:pic xmlns:pic="http://schemas.openxmlformats.org/drawingml/2006/picture">
                        <pic:nvPicPr>
                          <pic:cNvPr id="2255" name="Picture_1_SpCnt_5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6" name="Picture_1_SpCnt_577"/>
                  <wp:cNvGraphicFramePr/>
                  <a:graphic xmlns:a="http://schemas.openxmlformats.org/drawingml/2006/main">
                    <a:graphicData uri="http://schemas.openxmlformats.org/drawingml/2006/picture">
                      <pic:pic xmlns:pic="http://schemas.openxmlformats.org/drawingml/2006/picture">
                        <pic:nvPicPr>
                          <pic:cNvPr id="2256" name="Picture_1_SpCnt_5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7" name="Picture_1_SpCnt_578"/>
                  <wp:cNvGraphicFramePr/>
                  <a:graphic xmlns:a="http://schemas.openxmlformats.org/drawingml/2006/main">
                    <a:graphicData uri="http://schemas.openxmlformats.org/drawingml/2006/picture">
                      <pic:pic xmlns:pic="http://schemas.openxmlformats.org/drawingml/2006/picture">
                        <pic:nvPicPr>
                          <pic:cNvPr id="2257" name="Picture_1_SpCnt_5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58" name="Picture_1_SpCnt_579"/>
                  <wp:cNvGraphicFramePr/>
                  <a:graphic xmlns:a="http://schemas.openxmlformats.org/drawingml/2006/main">
                    <a:graphicData uri="http://schemas.openxmlformats.org/drawingml/2006/picture">
                      <pic:pic xmlns:pic="http://schemas.openxmlformats.org/drawingml/2006/picture">
                        <pic:nvPicPr>
                          <pic:cNvPr id="2258" name="Picture_1_SpCnt_5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59" name="Picture_1_SpCnt_580"/>
                  <wp:cNvGraphicFramePr/>
                  <a:graphic xmlns:a="http://schemas.openxmlformats.org/drawingml/2006/main">
                    <a:graphicData uri="http://schemas.openxmlformats.org/drawingml/2006/picture">
                      <pic:pic xmlns:pic="http://schemas.openxmlformats.org/drawingml/2006/picture">
                        <pic:nvPicPr>
                          <pic:cNvPr id="2259" name="Picture_1_SpCnt_5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0" name="Picture_1_SpCnt_581"/>
                  <wp:cNvGraphicFramePr/>
                  <a:graphic xmlns:a="http://schemas.openxmlformats.org/drawingml/2006/main">
                    <a:graphicData uri="http://schemas.openxmlformats.org/drawingml/2006/picture">
                      <pic:pic xmlns:pic="http://schemas.openxmlformats.org/drawingml/2006/picture">
                        <pic:nvPicPr>
                          <pic:cNvPr id="2260" name="Picture_1_SpCnt_5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1" name="Picture_1_SpCnt_582"/>
                  <wp:cNvGraphicFramePr/>
                  <a:graphic xmlns:a="http://schemas.openxmlformats.org/drawingml/2006/main">
                    <a:graphicData uri="http://schemas.openxmlformats.org/drawingml/2006/picture">
                      <pic:pic xmlns:pic="http://schemas.openxmlformats.org/drawingml/2006/picture">
                        <pic:nvPicPr>
                          <pic:cNvPr id="2261" name="Picture_1_SpCnt_5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2" name="Picture_1_SpCnt_583"/>
                  <wp:cNvGraphicFramePr/>
                  <a:graphic xmlns:a="http://schemas.openxmlformats.org/drawingml/2006/main">
                    <a:graphicData uri="http://schemas.openxmlformats.org/drawingml/2006/picture">
                      <pic:pic xmlns:pic="http://schemas.openxmlformats.org/drawingml/2006/picture">
                        <pic:nvPicPr>
                          <pic:cNvPr id="2262" name="Picture_1_SpCnt_5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3" name="Picture_1_SpCnt_584"/>
                  <wp:cNvGraphicFramePr/>
                  <a:graphic xmlns:a="http://schemas.openxmlformats.org/drawingml/2006/main">
                    <a:graphicData uri="http://schemas.openxmlformats.org/drawingml/2006/picture">
                      <pic:pic xmlns:pic="http://schemas.openxmlformats.org/drawingml/2006/picture">
                        <pic:nvPicPr>
                          <pic:cNvPr id="2263" name="Picture_1_SpCnt_5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4" name="Picture_1_SpCnt_585"/>
                  <wp:cNvGraphicFramePr/>
                  <a:graphic xmlns:a="http://schemas.openxmlformats.org/drawingml/2006/main">
                    <a:graphicData uri="http://schemas.openxmlformats.org/drawingml/2006/picture">
                      <pic:pic xmlns:pic="http://schemas.openxmlformats.org/drawingml/2006/picture">
                        <pic:nvPicPr>
                          <pic:cNvPr id="2264" name="Picture_1_SpCnt_5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65" name="Picture_1_SpCnt_586"/>
                  <wp:cNvGraphicFramePr/>
                  <a:graphic xmlns:a="http://schemas.openxmlformats.org/drawingml/2006/main">
                    <a:graphicData uri="http://schemas.openxmlformats.org/drawingml/2006/picture">
                      <pic:pic xmlns:pic="http://schemas.openxmlformats.org/drawingml/2006/picture">
                        <pic:nvPicPr>
                          <pic:cNvPr id="2265" name="Picture_1_SpCnt_5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66" name="Picture_1_SpCnt_587"/>
                  <wp:cNvGraphicFramePr/>
                  <a:graphic xmlns:a="http://schemas.openxmlformats.org/drawingml/2006/main">
                    <a:graphicData uri="http://schemas.openxmlformats.org/drawingml/2006/picture">
                      <pic:pic xmlns:pic="http://schemas.openxmlformats.org/drawingml/2006/picture">
                        <pic:nvPicPr>
                          <pic:cNvPr id="2266" name="Picture_1_SpCnt_5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7" name="Picture_1_SpCnt_588"/>
                  <wp:cNvGraphicFramePr/>
                  <a:graphic xmlns:a="http://schemas.openxmlformats.org/drawingml/2006/main">
                    <a:graphicData uri="http://schemas.openxmlformats.org/drawingml/2006/picture">
                      <pic:pic xmlns:pic="http://schemas.openxmlformats.org/drawingml/2006/picture">
                        <pic:nvPicPr>
                          <pic:cNvPr id="2267" name="Picture_1_SpCnt_5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68" name="Picture_1_SpCnt_589"/>
                  <wp:cNvGraphicFramePr/>
                  <a:graphic xmlns:a="http://schemas.openxmlformats.org/drawingml/2006/main">
                    <a:graphicData uri="http://schemas.openxmlformats.org/drawingml/2006/picture">
                      <pic:pic xmlns:pic="http://schemas.openxmlformats.org/drawingml/2006/picture">
                        <pic:nvPicPr>
                          <pic:cNvPr id="2268" name="Picture_1_SpCnt_58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69" name="Picture_1_SpCnt_590"/>
                  <wp:cNvGraphicFramePr/>
                  <a:graphic xmlns:a="http://schemas.openxmlformats.org/drawingml/2006/main">
                    <a:graphicData uri="http://schemas.openxmlformats.org/drawingml/2006/picture">
                      <pic:pic xmlns:pic="http://schemas.openxmlformats.org/drawingml/2006/picture">
                        <pic:nvPicPr>
                          <pic:cNvPr id="2269" name="Picture_1_SpCnt_5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70" name="Picture_1_SpCnt_591"/>
                  <wp:cNvGraphicFramePr/>
                  <a:graphic xmlns:a="http://schemas.openxmlformats.org/drawingml/2006/main">
                    <a:graphicData uri="http://schemas.openxmlformats.org/drawingml/2006/picture">
                      <pic:pic xmlns:pic="http://schemas.openxmlformats.org/drawingml/2006/picture">
                        <pic:nvPicPr>
                          <pic:cNvPr id="2270" name="Picture_1_SpCnt_5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1" name="Picture_1_SpCnt_592"/>
                  <wp:cNvGraphicFramePr/>
                  <a:graphic xmlns:a="http://schemas.openxmlformats.org/drawingml/2006/main">
                    <a:graphicData uri="http://schemas.openxmlformats.org/drawingml/2006/picture">
                      <pic:pic xmlns:pic="http://schemas.openxmlformats.org/drawingml/2006/picture">
                        <pic:nvPicPr>
                          <pic:cNvPr id="2271" name="Picture_1_SpCnt_5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72" name="Picture_1_SpCnt_593"/>
                  <wp:cNvGraphicFramePr/>
                  <a:graphic xmlns:a="http://schemas.openxmlformats.org/drawingml/2006/main">
                    <a:graphicData uri="http://schemas.openxmlformats.org/drawingml/2006/picture">
                      <pic:pic xmlns:pic="http://schemas.openxmlformats.org/drawingml/2006/picture">
                        <pic:nvPicPr>
                          <pic:cNvPr id="2272" name="Picture_1_SpCnt_59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3" name="Picture_1_SpCnt_594"/>
                  <wp:cNvGraphicFramePr/>
                  <a:graphic xmlns:a="http://schemas.openxmlformats.org/drawingml/2006/main">
                    <a:graphicData uri="http://schemas.openxmlformats.org/drawingml/2006/picture">
                      <pic:pic xmlns:pic="http://schemas.openxmlformats.org/drawingml/2006/picture">
                        <pic:nvPicPr>
                          <pic:cNvPr id="2273" name="Picture_1_SpCnt_5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4" name="Picture_1_SpCnt_595"/>
                  <wp:cNvGraphicFramePr/>
                  <a:graphic xmlns:a="http://schemas.openxmlformats.org/drawingml/2006/main">
                    <a:graphicData uri="http://schemas.openxmlformats.org/drawingml/2006/picture">
                      <pic:pic xmlns:pic="http://schemas.openxmlformats.org/drawingml/2006/picture">
                        <pic:nvPicPr>
                          <pic:cNvPr id="2274" name="Picture_1_SpCnt_5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5" name="Picture_1_SpCnt_596"/>
                  <wp:cNvGraphicFramePr/>
                  <a:graphic xmlns:a="http://schemas.openxmlformats.org/drawingml/2006/main">
                    <a:graphicData uri="http://schemas.openxmlformats.org/drawingml/2006/picture">
                      <pic:pic xmlns:pic="http://schemas.openxmlformats.org/drawingml/2006/picture">
                        <pic:nvPicPr>
                          <pic:cNvPr id="2275" name="Picture_1_SpCnt_5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6" name="Picture_1_SpCnt_597"/>
                  <wp:cNvGraphicFramePr/>
                  <a:graphic xmlns:a="http://schemas.openxmlformats.org/drawingml/2006/main">
                    <a:graphicData uri="http://schemas.openxmlformats.org/drawingml/2006/picture">
                      <pic:pic xmlns:pic="http://schemas.openxmlformats.org/drawingml/2006/picture">
                        <pic:nvPicPr>
                          <pic:cNvPr id="2276" name="Picture_1_SpCnt_5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7" name="Picture_1_SpCnt_598"/>
                  <wp:cNvGraphicFramePr/>
                  <a:graphic xmlns:a="http://schemas.openxmlformats.org/drawingml/2006/main">
                    <a:graphicData uri="http://schemas.openxmlformats.org/drawingml/2006/picture">
                      <pic:pic xmlns:pic="http://schemas.openxmlformats.org/drawingml/2006/picture">
                        <pic:nvPicPr>
                          <pic:cNvPr id="2277" name="Picture_1_SpCnt_5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8" name="Picture_1_SpCnt_599"/>
                  <wp:cNvGraphicFramePr/>
                  <a:graphic xmlns:a="http://schemas.openxmlformats.org/drawingml/2006/main">
                    <a:graphicData uri="http://schemas.openxmlformats.org/drawingml/2006/picture">
                      <pic:pic xmlns:pic="http://schemas.openxmlformats.org/drawingml/2006/picture">
                        <pic:nvPicPr>
                          <pic:cNvPr id="2278" name="Picture_1_SpCnt_5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79" name="Picture_1_SpCnt_600"/>
                  <wp:cNvGraphicFramePr/>
                  <a:graphic xmlns:a="http://schemas.openxmlformats.org/drawingml/2006/main">
                    <a:graphicData uri="http://schemas.openxmlformats.org/drawingml/2006/picture">
                      <pic:pic xmlns:pic="http://schemas.openxmlformats.org/drawingml/2006/picture">
                        <pic:nvPicPr>
                          <pic:cNvPr id="2279" name="Picture_1_SpCnt_6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80" name="Picture_1_SpCnt_601"/>
                  <wp:cNvGraphicFramePr/>
                  <a:graphic xmlns:a="http://schemas.openxmlformats.org/drawingml/2006/main">
                    <a:graphicData uri="http://schemas.openxmlformats.org/drawingml/2006/picture">
                      <pic:pic xmlns:pic="http://schemas.openxmlformats.org/drawingml/2006/picture">
                        <pic:nvPicPr>
                          <pic:cNvPr id="2280" name="Picture_1_SpCnt_6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81" name="Picture_1_SpCnt_602"/>
                  <wp:cNvGraphicFramePr/>
                  <a:graphic xmlns:a="http://schemas.openxmlformats.org/drawingml/2006/main">
                    <a:graphicData uri="http://schemas.openxmlformats.org/drawingml/2006/picture">
                      <pic:pic xmlns:pic="http://schemas.openxmlformats.org/drawingml/2006/picture">
                        <pic:nvPicPr>
                          <pic:cNvPr id="2281" name="Picture_1_SpCnt_6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82" name="Picture_1_SpCnt_603"/>
                  <wp:cNvGraphicFramePr/>
                  <a:graphic xmlns:a="http://schemas.openxmlformats.org/drawingml/2006/main">
                    <a:graphicData uri="http://schemas.openxmlformats.org/drawingml/2006/picture">
                      <pic:pic xmlns:pic="http://schemas.openxmlformats.org/drawingml/2006/picture">
                        <pic:nvPicPr>
                          <pic:cNvPr id="2282" name="Picture_1_SpCnt_6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83" name="Picture_1_SpCnt_604"/>
                  <wp:cNvGraphicFramePr/>
                  <a:graphic xmlns:a="http://schemas.openxmlformats.org/drawingml/2006/main">
                    <a:graphicData uri="http://schemas.openxmlformats.org/drawingml/2006/picture">
                      <pic:pic xmlns:pic="http://schemas.openxmlformats.org/drawingml/2006/picture">
                        <pic:nvPicPr>
                          <pic:cNvPr id="2283" name="Picture_1_SpCnt_60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84" name="Picture_1_SpCnt_605"/>
                  <wp:cNvGraphicFramePr/>
                  <a:graphic xmlns:a="http://schemas.openxmlformats.org/drawingml/2006/main">
                    <a:graphicData uri="http://schemas.openxmlformats.org/drawingml/2006/picture">
                      <pic:pic xmlns:pic="http://schemas.openxmlformats.org/drawingml/2006/picture">
                        <pic:nvPicPr>
                          <pic:cNvPr id="2284" name="Picture_1_SpCnt_6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85" name="Picture_1_SpCnt_606"/>
                  <wp:cNvGraphicFramePr/>
                  <a:graphic xmlns:a="http://schemas.openxmlformats.org/drawingml/2006/main">
                    <a:graphicData uri="http://schemas.openxmlformats.org/drawingml/2006/picture">
                      <pic:pic xmlns:pic="http://schemas.openxmlformats.org/drawingml/2006/picture">
                        <pic:nvPicPr>
                          <pic:cNvPr id="2285" name="Picture_1_SpCnt_6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86" name="Picture_1_SpCnt_607"/>
                  <wp:cNvGraphicFramePr/>
                  <a:graphic xmlns:a="http://schemas.openxmlformats.org/drawingml/2006/main">
                    <a:graphicData uri="http://schemas.openxmlformats.org/drawingml/2006/picture">
                      <pic:pic xmlns:pic="http://schemas.openxmlformats.org/drawingml/2006/picture">
                        <pic:nvPicPr>
                          <pic:cNvPr id="2286" name="Picture_1_SpCnt_6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87" name="Picture_1_SpCnt_608"/>
                  <wp:cNvGraphicFramePr/>
                  <a:graphic xmlns:a="http://schemas.openxmlformats.org/drawingml/2006/main">
                    <a:graphicData uri="http://schemas.openxmlformats.org/drawingml/2006/picture">
                      <pic:pic xmlns:pic="http://schemas.openxmlformats.org/drawingml/2006/picture">
                        <pic:nvPicPr>
                          <pic:cNvPr id="2287" name="Picture_1_SpCnt_6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88" name="Picture_1_SpCnt_609"/>
                  <wp:cNvGraphicFramePr/>
                  <a:graphic xmlns:a="http://schemas.openxmlformats.org/drawingml/2006/main">
                    <a:graphicData uri="http://schemas.openxmlformats.org/drawingml/2006/picture">
                      <pic:pic xmlns:pic="http://schemas.openxmlformats.org/drawingml/2006/picture">
                        <pic:nvPicPr>
                          <pic:cNvPr id="2288" name="Picture_1_SpCnt_6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89" name="Picture_1_SpCnt_610"/>
                  <wp:cNvGraphicFramePr/>
                  <a:graphic xmlns:a="http://schemas.openxmlformats.org/drawingml/2006/main">
                    <a:graphicData uri="http://schemas.openxmlformats.org/drawingml/2006/picture">
                      <pic:pic xmlns:pic="http://schemas.openxmlformats.org/drawingml/2006/picture">
                        <pic:nvPicPr>
                          <pic:cNvPr id="2289" name="Picture_1_SpCnt_6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90" name="Picture_1_SpCnt_611"/>
                  <wp:cNvGraphicFramePr/>
                  <a:graphic xmlns:a="http://schemas.openxmlformats.org/drawingml/2006/main">
                    <a:graphicData uri="http://schemas.openxmlformats.org/drawingml/2006/picture">
                      <pic:pic xmlns:pic="http://schemas.openxmlformats.org/drawingml/2006/picture">
                        <pic:nvPicPr>
                          <pic:cNvPr id="2290" name="Picture_1_SpCnt_61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1" name="Picture_1_SpCnt_612"/>
                  <wp:cNvGraphicFramePr/>
                  <a:graphic xmlns:a="http://schemas.openxmlformats.org/drawingml/2006/main">
                    <a:graphicData uri="http://schemas.openxmlformats.org/drawingml/2006/picture">
                      <pic:pic xmlns:pic="http://schemas.openxmlformats.org/drawingml/2006/picture">
                        <pic:nvPicPr>
                          <pic:cNvPr id="2291" name="Picture_1_SpCnt_6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2" name="Picture_1_SpCnt_613"/>
                  <wp:cNvGraphicFramePr/>
                  <a:graphic xmlns:a="http://schemas.openxmlformats.org/drawingml/2006/main">
                    <a:graphicData uri="http://schemas.openxmlformats.org/drawingml/2006/picture">
                      <pic:pic xmlns:pic="http://schemas.openxmlformats.org/drawingml/2006/picture">
                        <pic:nvPicPr>
                          <pic:cNvPr id="2292" name="Picture_1_SpCnt_6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93" name="Picture_1_SpCnt_614"/>
                  <wp:cNvGraphicFramePr/>
                  <a:graphic xmlns:a="http://schemas.openxmlformats.org/drawingml/2006/main">
                    <a:graphicData uri="http://schemas.openxmlformats.org/drawingml/2006/picture">
                      <pic:pic xmlns:pic="http://schemas.openxmlformats.org/drawingml/2006/picture">
                        <pic:nvPicPr>
                          <pic:cNvPr id="2293" name="Picture_1_SpCnt_61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4" name="Picture_1_SpCnt_615"/>
                  <wp:cNvGraphicFramePr/>
                  <a:graphic xmlns:a="http://schemas.openxmlformats.org/drawingml/2006/main">
                    <a:graphicData uri="http://schemas.openxmlformats.org/drawingml/2006/picture">
                      <pic:pic xmlns:pic="http://schemas.openxmlformats.org/drawingml/2006/picture">
                        <pic:nvPicPr>
                          <pic:cNvPr id="2294" name="Picture_1_SpCnt_6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5" name="Picture_1_SpCnt_616"/>
                  <wp:cNvGraphicFramePr/>
                  <a:graphic xmlns:a="http://schemas.openxmlformats.org/drawingml/2006/main">
                    <a:graphicData uri="http://schemas.openxmlformats.org/drawingml/2006/picture">
                      <pic:pic xmlns:pic="http://schemas.openxmlformats.org/drawingml/2006/picture">
                        <pic:nvPicPr>
                          <pic:cNvPr id="2295" name="Picture_1_SpCnt_6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6" name="Picture_1_SpCnt_617"/>
                  <wp:cNvGraphicFramePr/>
                  <a:graphic xmlns:a="http://schemas.openxmlformats.org/drawingml/2006/main">
                    <a:graphicData uri="http://schemas.openxmlformats.org/drawingml/2006/picture">
                      <pic:pic xmlns:pic="http://schemas.openxmlformats.org/drawingml/2006/picture">
                        <pic:nvPicPr>
                          <pic:cNvPr id="2296" name="Picture_1_SpCnt_6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297" name="Picture_1_SpCnt_618"/>
                  <wp:cNvGraphicFramePr/>
                  <a:graphic xmlns:a="http://schemas.openxmlformats.org/drawingml/2006/main">
                    <a:graphicData uri="http://schemas.openxmlformats.org/drawingml/2006/picture">
                      <pic:pic xmlns:pic="http://schemas.openxmlformats.org/drawingml/2006/picture">
                        <pic:nvPicPr>
                          <pic:cNvPr id="2297" name="Picture_1_SpCnt_61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298" name="Picture_1_SpCnt_619"/>
                  <wp:cNvGraphicFramePr/>
                  <a:graphic xmlns:a="http://schemas.openxmlformats.org/drawingml/2006/main">
                    <a:graphicData uri="http://schemas.openxmlformats.org/drawingml/2006/picture">
                      <pic:pic xmlns:pic="http://schemas.openxmlformats.org/drawingml/2006/picture">
                        <pic:nvPicPr>
                          <pic:cNvPr id="2298" name="Picture_1_SpCnt_6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299" name="Picture_1_SpCnt_620"/>
                  <wp:cNvGraphicFramePr/>
                  <a:graphic xmlns:a="http://schemas.openxmlformats.org/drawingml/2006/main">
                    <a:graphicData uri="http://schemas.openxmlformats.org/drawingml/2006/picture">
                      <pic:pic xmlns:pic="http://schemas.openxmlformats.org/drawingml/2006/picture">
                        <pic:nvPicPr>
                          <pic:cNvPr id="2299" name="Picture_1_SpCnt_6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00" name="Picture_1_SpCnt_621"/>
                  <wp:cNvGraphicFramePr/>
                  <a:graphic xmlns:a="http://schemas.openxmlformats.org/drawingml/2006/main">
                    <a:graphicData uri="http://schemas.openxmlformats.org/drawingml/2006/picture">
                      <pic:pic xmlns:pic="http://schemas.openxmlformats.org/drawingml/2006/picture">
                        <pic:nvPicPr>
                          <pic:cNvPr id="2300" name="Picture_1_SpCnt_62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01" name="Picture_1_SpCnt_622"/>
                  <wp:cNvGraphicFramePr/>
                  <a:graphic xmlns:a="http://schemas.openxmlformats.org/drawingml/2006/main">
                    <a:graphicData uri="http://schemas.openxmlformats.org/drawingml/2006/picture">
                      <pic:pic xmlns:pic="http://schemas.openxmlformats.org/drawingml/2006/picture">
                        <pic:nvPicPr>
                          <pic:cNvPr id="2301" name="Picture_1_SpCnt_6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02" name="Picture_1_SpCnt_623"/>
                  <wp:cNvGraphicFramePr/>
                  <a:graphic xmlns:a="http://schemas.openxmlformats.org/drawingml/2006/main">
                    <a:graphicData uri="http://schemas.openxmlformats.org/drawingml/2006/picture">
                      <pic:pic xmlns:pic="http://schemas.openxmlformats.org/drawingml/2006/picture">
                        <pic:nvPicPr>
                          <pic:cNvPr id="2302" name="Picture_1_SpCnt_6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03" name="Picture_1_SpCnt_624"/>
                  <wp:cNvGraphicFramePr/>
                  <a:graphic xmlns:a="http://schemas.openxmlformats.org/drawingml/2006/main">
                    <a:graphicData uri="http://schemas.openxmlformats.org/drawingml/2006/picture">
                      <pic:pic xmlns:pic="http://schemas.openxmlformats.org/drawingml/2006/picture">
                        <pic:nvPicPr>
                          <pic:cNvPr id="2303" name="Picture_1_SpCnt_6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04" name="Picture_1_SpCnt_625"/>
                  <wp:cNvGraphicFramePr/>
                  <a:graphic xmlns:a="http://schemas.openxmlformats.org/drawingml/2006/main">
                    <a:graphicData uri="http://schemas.openxmlformats.org/drawingml/2006/picture">
                      <pic:pic xmlns:pic="http://schemas.openxmlformats.org/drawingml/2006/picture">
                        <pic:nvPicPr>
                          <pic:cNvPr id="2304" name="Picture_1_SpCnt_6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05" name="Picture_1_SpCnt_626"/>
                  <wp:cNvGraphicFramePr/>
                  <a:graphic xmlns:a="http://schemas.openxmlformats.org/drawingml/2006/main">
                    <a:graphicData uri="http://schemas.openxmlformats.org/drawingml/2006/picture">
                      <pic:pic xmlns:pic="http://schemas.openxmlformats.org/drawingml/2006/picture">
                        <pic:nvPicPr>
                          <pic:cNvPr id="2305" name="Picture_1_SpCnt_6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06" name="Picture_1_SpCnt_627"/>
                  <wp:cNvGraphicFramePr/>
                  <a:graphic xmlns:a="http://schemas.openxmlformats.org/drawingml/2006/main">
                    <a:graphicData uri="http://schemas.openxmlformats.org/drawingml/2006/picture">
                      <pic:pic xmlns:pic="http://schemas.openxmlformats.org/drawingml/2006/picture">
                        <pic:nvPicPr>
                          <pic:cNvPr id="2306" name="Picture_1_SpCnt_62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07" name="Picture_1_SpCnt_628"/>
                  <wp:cNvGraphicFramePr/>
                  <a:graphic xmlns:a="http://schemas.openxmlformats.org/drawingml/2006/main">
                    <a:graphicData uri="http://schemas.openxmlformats.org/drawingml/2006/picture">
                      <pic:pic xmlns:pic="http://schemas.openxmlformats.org/drawingml/2006/picture">
                        <pic:nvPicPr>
                          <pic:cNvPr id="2307" name="Picture_1_SpCnt_6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08" name="Picture_1_SpCnt_629"/>
                  <wp:cNvGraphicFramePr/>
                  <a:graphic xmlns:a="http://schemas.openxmlformats.org/drawingml/2006/main">
                    <a:graphicData uri="http://schemas.openxmlformats.org/drawingml/2006/picture">
                      <pic:pic xmlns:pic="http://schemas.openxmlformats.org/drawingml/2006/picture">
                        <pic:nvPicPr>
                          <pic:cNvPr id="2308" name="Picture_1_SpCnt_6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09" name="Picture_1_SpCnt_630"/>
                  <wp:cNvGraphicFramePr/>
                  <a:graphic xmlns:a="http://schemas.openxmlformats.org/drawingml/2006/main">
                    <a:graphicData uri="http://schemas.openxmlformats.org/drawingml/2006/picture">
                      <pic:pic xmlns:pic="http://schemas.openxmlformats.org/drawingml/2006/picture">
                        <pic:nvPicPr>
                          <pic:cNvPr id="2309" name="Picture_1_SpCnt_63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0" name="Picture_1_SpCnt_631"/>
                  <wp:cNvGraphicFramePr/>
                  <a:graphic xmlns:a="http://schemas.openxmlformats.org/drawingml/2006/main">
                    <a:graphicData uri="http://schemas.openxmlformats.org/drawingml/2006/picture">
                      <pic:pic xmlns:pic="http://schemas.openxmlformats.org/drawingml/2006/picture">
                        <pic:nvPicPr>
                          <pic:cNvPr id="2310" name="Picture_1_SpCnt_6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1" name="Picture_1_SpCnt_632"/>
                  <wp:cNvGraphicFramePr/>
                  <a:graphic xmlns:a="http://schemas.openxmlformats.org/drawingml/2006/main">
                    <a:graphicData uri="http://schemas.openxmlformats.org/drawingml/2006/picture">
                      <pic:pic xmlns:pic="http://schemas.openxmlformats.org/drawingml/2006/picture">
                        <pic:nvPicPr>
                          <pic:cNvPr id="2311" name="Picture_1_SpCnt_6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2" name="Picture_1_SpCnt_633"/>
                  <wp:cNvGraphicFramePr/>
                  <a:graphic xmlns:a="http://schemas.openxmlformats.org/drawingml/2006/main">
                    <a:graphicData uri="http://schemas.openxmlformats.org/drawingml/2006/picture">
                      <pic:pic xmlns:pic="http://schemas.openxmlformats.org/drawingml/2006/picture">
                        <pic:nvPicPr>
                          <pic:cNvPr id="2312" name="Picture_1_SpCnt_6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3" name="Picture_1_SpCnt_634"/>
                  <wp:cNvGraphicFramePr/>
                  <a:graphic xmlns:a="http://schemas.openxmlformats.org/drawingml/2006/main">
                    <a:graphicData uri="http://schemas.openxmlformats.org/drawingml/2006/picture">
                      <pic:pic xmlns:pic="http://schemas.openxmlformats.org/drawingml/2006/picture">
                        <pic:nvPicPr>
                          <pic:cNvPr id="2313" name="Picture_1_SpCnt_6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14" name="Picture_1_SpCnt_635"/>
                  <wp:cNvGraphicFramePr/>
                  <a:graphic xmlns:a="http://schemas.openxmlformats.org/drawingml/2006/main">
                    <a:graphicData uri="http://schemas.openxmlformats.org/drawingml/2006/picture">
                      <pic:pic xmlns:pic="http://schemas.openxmlformats.org/drawingml/2006/picture">
                        <pic:nvPicPr>
                          <pic:cNvPr id="2314" name="Picture_1_SpCnt_63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15" name="Picture_1_SpCnt_636"/>
                  <wp:cNvGraphicFramePr/>
                  <a:graphic xmlns:a="http://schemas.openxmlformats.org/drawingml/2006/main">
                    <a:graphicData uri="http://schemas.openxmlformats.org/drawingml/2006/picture">
                      <pic:pic xmlns:pic="http://schemas.openxmlformats.org/drawingml/2006/picture">
                        <pic:nvPicPr>
                          <pic:cNvPr id="2315" name="Picture_1_SpCnt_6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6" name="Picture_1_SpCnt_637"/>
                  <wp:cNvGraphicFramePr/>
                  <a:graphic xmlns:a="http://schemas.openxmlformats.org/drawingml/2006/main">
                    <a:graphicData uri="http://schemas.openxmlformats.org/drawingml/2006/picture">
                      <pic:pic xmlns:pic="http://schemas.openxmlformats.org/drawingml/2006/picture">
                        <pic:nvPicPr>
                          <pic:cNvPr id="2316" name="Picture_1_SpCnt_6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17" name="Picture_1_SpCnt_638"/>
                  <wp:cNvGraphicFramePr/>
                  <a:graphic xmlns:a="http://schemas.openxmlformats.org/drawingml/2006/main">
                    <a:graphicData uri="http://schemas.openxmlformats.org/drawingml/2006/picture">
                      <pic:pic xmlns:pic="http://schemas.openxmlformats.org/drawingml/2006/picture">
                        <pic:nvPicPr>
                          <pic:cNvPr id="2317" name="Picture_1_SpCnt_6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18" name="Picture_1_SpCnt_639"/>
                  <wp:cNvGraphicFramePr/>
                  <a:graphic xmlns:a="http://schemas.openxmlformats.org/drawingml/2006/main">
                    <a:graphicData uri="http://schemas.openxmlformats.org/drawingml/2006/picture">
                      <pic:pic xmlns:pic="http://schemas.openxmlformats.org/drawingml/2006/picture">
                        <pic:nvPicPr>
                          <pic:cNvPr id="2318" name="Picture_1_SpCnt_6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19" name="Picture_1_SpCnt_640"/>
                  <wp:cNvGraphicFramePr/>
                  <a:graphic xmlns:a="http://schemas.openxmlformats.org/drawingml/2006/main">
                    <a:graphicData uri="http://schemas.openxmlformats.org/drawingml/2006/picture">
                      <pic:pic xmlns:pic="http://schemas.openxmlformats.org/drawingml/2006/picture">
                        <pic:nvPicPr>
                          <pic:cNvPr id="2319" name="Picture_1_SpCnt_6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20" name="Picture_1_SpCnt_641"/>
                  <wp:cNvGraphicFramePr/>
                  <a:graphic xmlns:a="http://schemas.openxmlformats.org/drawingml/2006/main">
                    <a:graphicData uri="http://schemas.openxmlformats.org/drawingml/2006/picture">
                      <pic:pic xmlns:pic="http://schemas.openxmlformats.org/drawingml/2006/picture">
                        <pic:nvPicPr>
                          <pic:cNvPr id="2320" name="Picture_1_SpCnt_6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21" name="Picture_1_SpCnt_642"/>
                  <wp:cNvGraphicFramePr/>
                  <a:graphic xmlns:a="http://schemas.openxmlformats.org/drawingml/2006/main">
                    <a:graphicData uri="http://schemas.openxmlformats.org/drawingml/2006/picture">
                      <pic:pic xmlns:pic="http://schemas.openxmlformats.org/drawingml/2006/picture">
                        <pic:nvPicPr>
                          <pic:cNvPr id="2321" name="Picture_1_SpCnt_6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22" name="Picture_1_SpCnt_643"/>
                  <wp:cNvGraphicFramePr/>
                  <a:graphic xmlns:a="http://schemas.openxmlformats.org/drawingml/2006/main">
                    <a:graphicData uri="http://schemas.openxmlformats.org/drawingml/2006/picture">
                      <pic:pic xmlns:pic="http://schemas.openxmlformats.org/drawingml/2006/picture">
                        <pic:nvPicPr>
                          <pic:cNvPr id="2322" name="Picture_1_SpCnt_6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23" name="Picture_1_SpCnt_644"/>
                  <wp:cNvGraphicFramePr/>
                  <a:graphic xmlns:a="http://schemas.openxmlformats.org/drawingml/2006/main">
                    <a:graphicData uri="http://schemas.openxmlformats.org/drawingml/2006/picture">
                      <pic:pic xmlns:pic="http://schemas.openxmlformats.org/drawingml/2006/picture">
                        <pic:nvPicPr>
                          <pic:cNvPr id="2323" name="Picture_1_SpCnt_6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24" name="Picture_1_SpCnt_645"/>
                  <wp:cNvGraphicFramePr/>
                  <a:graphic xmlns:a="http://schemas.openxmlformats.org/drawingml/2006/main">
                    <a:graphicData uri="http://schemas.openxmlformats.org/drawingml/2006/picture">
                      <pic:pic xmlns:pic="http://schemas.openxmlformats.org/drawingml/2006/picture">
                        <pic:nvPicPr>
                          <pic:cNvPr id="2324" name="Picture_1_SpCnt_6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25" name="Picture_1_SpCnt_646"/>
                  <wp:cNvGraphicFramePr/>
                  <a:graphic xmlns:a="http://schemas.openxmlformats.org/drawingml/2006/main">
                    <a:graphicData uri="http://schemas.openxmlformats.org/drawingml/2006/picture">
                      <pic:pic xmlns:pic="http://schemas.openxmlformats.org/drawingml/2006/picture">
                        <pic:nvPicPr>
                          <pic:cNvPr id="2325" name="Picture_1_SpCnt_6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26" name="Picture_1_SpCnt_647"/>
                  <wp:cNvGraphicFramePr/>
                  <a:graphic xmlns:a="http://schemas.openxmlformats.org/drawingml/2006/main">
                    <a:graphicData uri="http://schemas.openxmlformats.org/drawingml/2006/picture">
                      <pic:pic xmlns:pic="http://schemas.openxmlformats.org/drawingml/2006/picture">
                        <pic:nvPicPr>
                          <pic:cNvPr id="2326" name="Picture_1_SpCnt_6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27" name="Picture_1_SpCnt_648"/>
                  <wp:cNvGraphicFramePr/>
                  <a:graphic xmlns:a="http://schemas.openxmlformats.org/drawingml/2006/main">
                    <a:graphicData uri="http://schemas.openxmlformats.org/drawingml/2006/picture">
                      <pic:pic xmlns:pic="http://schemas.openxmlformats.org/drawingml/2006/picture">
                        <pic:nvPicPr>
                          <pic:cNvPr id="2327" name="Picture_1_SpCnt_6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28" name="Picture_1_SpCnt_649"/>
                  <wp:cNvGraphicFramePr/>
                  <a:graphic xmlns:a="http://schemas.openxmlformats.org/drawingml/2006/main">
                    <a:graphicData uri="http://schemas.openxmlformats.org/drawingml/2006/picture">
                      <pic:pic xmlns:pic="http://schemas.openxmlformats.org/drawingml/2006/picture">
                        <pic:nvPicPr>
                          <pic:cNvPr id="2328" name="Picture_1_SpCnt_6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29" name="Picture_1_SpCnt_650"/>
                  <wp:cNvGraphicFramePr/>
                  <a:graphic xmlns:a="http://schemas.openxmlformats.org/drawingml/2006/main">
                    <a:graphicData uri="http://schemas.openxmlformats.org/drawingml/2006/picture">
                      <pic:pic xmlns:pic="http://schemas.openxmlformats.org/drawingml/2006/picture">
                        <pic:nvPicPr>
                          <pic:cNvPr id="2329" name="Picture_1_SpCnt_6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0" name="Picture_1_SpCnt_651"/>
                  <wp:cNvGraphicFramePr/>
                  <a:graphic xmlns:a="http://schemas.openxmlformats.org/drawingml/2006/main">
                    <a:graphicData uri="http://schemas.openxmlformats.org/drawingml/2006/picture">
                      <pic:pic xmlns:pic="http://schemas.openxmlformats.org/drawingml/2006/picture">
                        <pic:nvPicPr>
                          <pic:cNvPr id="2330" name="Picture_1_SpCnt_6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31" name="Picture_1_SpCnt_652"/>
                  <wp:cNvGraphicFramePr/>
                  <a:graphic xmlns:a="http://schemas.openxmlformats.org/drawingml/2006/main">
                    <a:graphicData uri="http://schemas.openxmlformats.org/drawingml/2006/picture">
                      <pic:pic xmlns:pic="http://schemas.openxmlformats.org/drawingml/2006/picture">
                        <pic:nvPicPr>
                          <pic:cNvPr id="2331" name="Picture_1_SpCnt_6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2" name="Picture_1_SpCnt_653"/>
                  <wp:cNvGraphicFramePr/>
                  <a:graphic xmlns:a="http://schemas.openxmlformats.org/drawingml/2006/main">
                    <a:graphicData uri="http://schemas.openxmlformats.org/drawingml/2006/picture">
                      <pic:pic xmlns:pic="http://schemas.openxmlformats.org/drawingml/2006/picture">
                        <pic:nvPicPr>
                          <pic:cNvPr id="2332" name="Picture_1_SpCnt_6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33" name="Picture_1_SpCnt_654"/>
                  <wp:cNvGraphicFramePr/>
                  <a:graphic xmlns:a="http://schemas.openxmlformats.org/drawingml/2006/main">
                    <a:graphicData uri="http://schemas.openxmlformats.org/drawingml/2006/picture">
                      <pic:pic xmlns:pic="http://schemas.openxmlformats.org/drawingml/2006/picture">
                        <pic:nvPicPr>
                          <pic:cNvPr id="2333" name="Picture_1_SpCnt_6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4" name="Picture_1_SpCnt_655"/>
                  <wp:cNvGraphicFramePr/>
                  <a:graphic xmlns:a="http://schemas.openxmlformats.org/drawingml/2006/main">
                    <a:graphicData uri="http://schemas.openxmlformats.org/drawingml/2006/picture">
                      <pic:pic xmlns:pic="http://schemas.openxmlformats.org/drawingml/2006/picture">
                        <pic:nvPicPr>
                          <pic:cNvPr id="2334" name="Picture_1_SpCnt_6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35" name="Picture_1_SpCnt_656"/>
                  <wp:cNvGraphicFramePr/>
                  <a:graphic xmlns:a="http://schemas.openxmlformats.org/drawingml/2006/main">
                    <a:graphicData uri="http://schemas.openxmlformats.org/drawingml/2006/picture">
                      <pic:pic xmlns:pic="http://schemas.openxmlformats.org/drawingml/2006/picture">
                        <pic:nvPicPr>
                          <pic:cNvPr id="2335" name="Picture_1_SpCnt_65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6" name="Picture_1_SpCnt_657"/>
                  <wp:cNvGraphicFramePr/>
                  <a:graphic xmlns:a="http://schemas.openxmlformats.org/drawingml/2006/main">
                    <a:graphicData uri="http://schemas.openxmlformats.org/drawingml/2006/picture">
                      <pic:pic xmlns:pic="http://schemas.openxmlformats.org/drawingml/2006/picture">
                        <pic:nvPicPr>
                          <pic:cNvPr id="2336" name="Picture_1_SpCnt_6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7" name="Picture_1_SpCnt_658"/>
                  <wp:cNvGraphicFramePr/>
                  <a:graphic xmlns:a="http://schemas.openxmlformats.org/drawingml/2006/main">
                    <a:graphicData uri="http://schemas.openxmlformats.org/drawingml/2006/picture">
                      <pic:pic xmlns:pic="http://schemas.openxmlformats.org/drawingml/2006/picture">
                        <pic:nvPicPr>
                          <pic:cNvPr id="2337" name="Picture_1_SpCnt_6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38" name="Picture_1_SpCnt_659"/>
                  <wp:cNvGraphicFramePr/>
                  <a:graphic xmlns:a="http://schemas.openxmlformats.org/drawingml/2006/main">
                    <a:graphicData uri="http://schemas.openxmlformats.org/drawingml/2006/picture">
                      <pic:pic xmlns:pic="http://schemas.openxmlformats.org/drawingml/2006/picture">
                        <pic:nvPicPr>
                          <pic:cNvPr id="2338" name="Picture_1_SpCnt_6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39" name="Picture_1_SpCnt_660"/>
                  <wp:cNvGraphicFramePr/>
                  <a:graphic xmlns:a="http://schemas.openxmlformats.org/drawingml/2006/main">
                    <a:graphicData uri="http://schemas.openxmlformats.org/drawingml/2006/picture">
                      <pic:pic xmlns:pic="http://schemas.openxmlformats.org/drawingml/2006/picture">
                        <pic:nvPicPr>
                          <pic:cNvPr id="2339" name="Picture_1_SpCnt_6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40" name="Picture_1_SpCnt_661"/>
                  <wp:cNvGraphicFramePr/>
                  <a:graphic xmlns:a="http://schemas.openxmlformats.org/drawingml/2006/main">
                    <a:graphicData uri="http://schemas.openxmlformats.org/drawingml/2006/picture">
                      <pic:pic xmlns:pic="http://schemas.openxmlformats.org/drawingml/2006/picture">
                        <pic:nvPicPr>
                          <pic:cNvPr id="2340" name="Picture_1_SpCnt_66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1" name="Picture_1_SpCnt_662"/>
                  <wp:cNvGraphicFramePr/>
                  <a:graphic xmlns:a="http://schemas.openxmlformats.org/drawingml/2006/main">
                    <a:graphicData uri="http://schemas.openxmlformats.org/drawingml/2006/picture">
                      <pic:pic xmlns:pic="http://schemas.openxmlformats.org/drawingml/2006/picture">
                        <pic:nvPicPr>
                          <pic:cNvPr id="2341" name="Picture_1_SpCnt_6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2" name="Picture_1_SpCnt_663"/>
                  <wp:cNvGraphicFramePr/>
                  <a:graphic xmlns:a="http://schemas.openxmlformats.org/drawingml/2006/main">
                    <a:graphicData uri="http://schemas.openxmlformats.org/drawingml/2006/picture">
                      <pic:pic xmlns:pic="http://schemas.openxmlformats.org/drawingml/2006/picture">
                        <pic:nvPicPr>
                          <pic:cNvPr id="2342" name="Picture_1_SpCnt_6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3" name="Picture_1_SpCnt_664"/>
                  <wp:cNvGraphicFramePr/>
                  <a:graphic xmlns:a="http://schemas.openxmlformats.org/drawingml/2006/main">
                    <a:graphicData uri="http://schemas.openxmlformats.org/drawingml/2006/picture">
                      <pic:pic xmlns:pic="http://schemas.openxmlformats.org/drawingml/2006/picture">
                        <pic:nvPicPr>
                          <pic:cNvPr id="2343" name="Picture_1_SpCnt_6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4" name="Picture_1_SpCnt_665"/>
                  <wp:cNvGraphicFramePr/>
                  <a:graphic xmlns:a="http://schemas.openxmlformats.org/drawingml/2006/main">
                    <a:graphicData uri="http://schemas.openxmlformats.org/drawingml/2006/picture">
                      <pic:pic xmlns:pic="http://schemas.openxmlformats.org/drawingml/2006/picture">
                        <pic:nvPicPr>
                          <pic:cNvPr id="2344" name="Picture_1_SpCnt_6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45" name="Picture_1_SpCnt_666"/>
                  <wp:cNvGraphicFramePr/>
                  <a:graphic xmlns:a="http://schemas.openxmlformats.org/drawingml/2006/main">
                    <a:graphicData uri="http://schemas.openxmlformats.org/drawingml/2006/picture">
                      <pic:pic xmlns:pic="http://schemas.openxmlformats.org/drawingml/2006/picture">
                        <pic:nvPicPr>
                          <pic:cNvPr id="2345" name="Picture_1_SpCnt_6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6" name="Picture_1_SpCnt_667"/>
                  <wp:cNvGraphicFramePr/>
                  <a:graphic xmlns:a="http://schemas.openxmlformats.org/drawingml/2006/main">
                    <a:graphicData uri="http://schemas.openxmlformats.org/drawingml/2006/picture">
                      <pic:pic xmlns:pic="http://schemas.openxmlformats.org/drawingml/2006/picture">
                        <pic:nvPicPr>
                          <pic:cNvPr id="2346" name="Picture_1_SpCnt_6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7" name="Picture_1_SpCnt_668"/>
                  <wp:cNvGraphicFramePr/>
                  <a:graphic xmlns:a="http://schemas.openxmlformats.org/drawingml/2006/main">
                    <a:graphicData uri="http://schemas.openxmlformats.org/drawingml/2006/picture">
                      <pic:pic xmlns:pic="http://schemas.openxmlformats.org/drawingml/2006/picture">
                        <pic:nvPicPr>
                          <pic:cNvPr id="2347" name="Picture_1_SpCnt_6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48" name="Picture_1_SpCnt_669"/>
                  <wp:cNvGraphicFramePr/>
                  <a:graphic xmlns:a="http://schemas.openxmlformats.org/drawingml/2006/main">
                    <a:graphicData uri="http://schemas.openxmlformats.org/drawingml/2006/picture">
                      <pic:pic xmlns:pic="http://schemas.openxmlformats.org/drawingml/2006/picture">
                        <pic:nvPicPr>
                          <pic:cNvPr id="2348" name="Picture_1_SpCnt_6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49" name="Picture_1_SpCnt_670"/>
                  <wp:cNvGraphicFramePr/>
                  <a:graphic xmlns:a="http://schemas.openxmlformats.org/drawingml/2006/main">
                    <a:graphicData uri="http://schemas.openxmlformats.org/drawingml/2006/picture">
                      <pic:pic xmlns:pic="http://schemas.openxmlformats.org/drawingml/2006/picture">
                        <pic:nvPicPr>
                          <pic:cNvPr id="2349" name="Picture_1_SpCnt_67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0" name="Picture_1_SpCnt_671"/>
                  <wp:cNvGraphicFramePr/>
                  <a:graphic xmlns:a="http://schemas.openxmlformats.org/drawingml/2006/main">
                    <a:graphicData uri="http://schemas.openxmlformats.org/drawingml/2006/picture">
                      <pic:pic xmlns:pic="http://schemas.openxmlformats.org/drawingml/2006/picture">
                        <pic:nvPicPr>
                          <pic:cNvPr id="2350" name="Picture_1_SpCnt_6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1" name="Picture_1_SpCnt_672"/>
                  <wp:cNvGraphicFramePr/>
                  <a:graphic xmlns:a="http://schemas.openxmlformats.org/drawingml/2006/main">
                    <a:graphicData uri="http://schemas.openxmlformats.org/drawingml/2006/picture">
                      <pic:pic xmlns:pic="http://schemas.openxmlformats.org/drawingml/2006/picture">
                        <pic:nvPicPr>
                          <pic:cNvPr id="2351" name="Picture_1_SpCnt_6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2" name="Picture_1_SpCnt_673"/>
                  <wp:cNvGraphicFramePr/>
                  <a:graphic xmlns:a="http://schemas.openxmlformats.org/drawingml/2006/main">
                    <a:graphicData uri="http://schemas.openxmlformats.org/drawingml/2006/picture">
                      <pic:pic xmlns:pic="http://schemas.openxmlformats.org/drawingml/2006/picture">
                        <pic:nvPicPr>
                          <pic:cNvPr id="2352" name="Picture_1_SpCnt_6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53" name="Picture_1_SpCnt_674"/>
                  <wp:cNvGraphicFramePr/>
                  <a:graphic xmlns:a="http://schemas.openxmlformats.org/drawingml/2006/main">
                    <a:graphicData uri="http://schemas.openxmlformats.org/drawingml/2006/picture">
                      <pic:pic xmlns:pic="http://schemas.openxmlformats.org/drawingml/2006/picture">
                        <pic:nvPicPr>
                          <pic:cNvPr id="2353" name="Picture_1_SpCnt_67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4" name="Picture_1_SpCnt_675"/>
                  <wp:cNvGraphicFramePr/>
                  <a:graphic xmlns:a="http://schemas.openxmlformats.org/drawingml/2006/main">
                    <a:graphicData uri="http://schemas.openxmlformats.org/drawingml/2006/picture">
                      <pic:pic xmlns:pic="http://schemas.openxmlformats.org/drawingml/2006/picture">
                        <pic:nvPicPr>
                          <pic:cNvPr id="2354" name="Picture_1_SpCnt_6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55" name="Picture_1_SpCnt_676"/>
                  <wp:cNvGraphicFramePr/>
                  <a:graphic xmlns:a="http://schemas.openxmlformats.org/drawingml/2006/main">
                    <a:graphicData uri="http://schemas.openxmlformats.org/drawingml/2006/picture">
                      <pic:pic xmlns:pic="http://schemas.openxmlformats.org/drawingml/2006/picture">
                        <pic:nvPicPr>
                          <pic:cNvPr id="2355" name="Picture_1_SpCnt_6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56" name="Picture_1_SpCnt_677"/>
                  <wp:cNvGraphicFramePr/>
                  <a:graphic xmlns:a="http://schemas.openxmlformats.org/drawingml/2006/main">
                    <a:graphicData uri="http://schemas.openxmlformats.org/drawingml/2006/picture">
                      <pic:pic xmlns:pic="http://schemas.openxmlformats.org/drawingml/2006/picture">
                        <pic:nvPicPr>
                          <pic:cNvPr id="2356" name="Picture_1_SpCnt_67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7" name="Picture_1_SpCnt_678"/>
                  <wp:cNvGraphicFramePr/>
                  <a:graphic xmlns:a="http://schemas.openxmlformats.org/drawingml/2006/main">
                    <a:graphicData uri="http://schemas.openxmlformats.org/drawingml/2006/picture">
                      <pic:pic xmlns:pic="http://schemas.openxmlformats.org/drawingml/2006/picture">
                        <pic:nvPicPr>
                          <pic:cNvPr id="2357" name="Picture_1_SpCnt_6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58" name="Picture_1_SpCnt_679"/>
                  <wp:cNvGraphicFramePr/>
                  <a:graphic xmlns:a="http://schemas.openxmlformats.org/drawingml/2006/main">
                    <a:graphicData uri="http://schemas.openxmlformats.org/drawingml/2006/picture">
                      <pic:pic xmlns:pic="http://schemas.openxmlformats.org/drawingml/2006/picture">
                        <pic:nvPicPr>
                          <pic:cNvPr id="2358" name="Picture_1_SpCnt_6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59" name="Picture_1_SpCnt_680"/>
                  <wp:cNvGraphicFramePr/>
                  <a:graphic xmlns:a="http://schemas.openxmlformats.org/drawingml/2006/main">
                    <a:graphicData uri="http://schemas.openxmlformats.org/drawingml/2006/picture">
                      <pic:pic xmlns:pic="http://schemas.openxmlformats.org/drawingml/2006/picture">
                        <pic:nvPicPr>
                          <pic:cNvPr id="2359" name="Picture_1_SpCnt_6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0" name="Picture_1_SpCnt_681"/>
                  <wp:cNvGraphicFramePr/>
                  <a:graphic xmlns:a="http://schemas.openxmlformats.org/drawingml/2006/main">
                    <a:graphicData uri="http://schemas.openxmlformats.org/drawingml/2006/picture">
                      <pic:pic xmlns:pic="http://schemas.openxmlformats.org/drawingml/2006/picture">
                        <pic:nvPicPr>
                          <pic:cNvPr id="2360" name="Picture_1_SpCnt_6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61" name="Picture_1_SpCnt_682"/>
                  <wp:cNvGraphicFramePr/>
                  <a:graphic xmlns:a="http://schemas.openxmlformats.org/drawingml/2006/main">
                    <a:graphicData uri="http://schemas.openxmlformats.org/drawingml/2006/picture">
                      <pic:pic xmlns:pic="http://schemas.openxmlformats.org/drawingml/2006/picture">
                        <pic:nvPicPr>
                          <pic:cNvPr id="2361" name="Picture_1_SpCnt_68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62" name="Picture_1_SpCnt_683"/>
                  <wp:cNvGraphicFramePr/>
                  <a:graphic xmlns:a="http://schemas.openxmlformats.org/drawingml/2006/main">
                    <a:graphicData uri="http://schemas.openxmlformats.org/drawingml/2006/picture">
                      <pic:pic xmlns:pic="http://schemas.openxmlformats.org/drawingml/2006/picture">
                        <pic:nvPicPr>
                          <pic:cNvPr id="2362" name="Picture_1_SpCnt_6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3" name="Picture_1_SpCnt_684"/>
                  <wp:cNvGraphicFramePr/>
                  <a:graphic xmlns:a="http://schemas.openxmlformats.org/drawingml/2006/main">
                    <a:graphicData uri="http://schemas.openxmlformats.org/drawingml/2006/picture">
                      <pic:pic xmlns:pic="http://schemas.openxmlformats.org/drawingml/2006/picture">
                        <pic:nvPicPr>
                          <pic:cNvPr id="2363" name="Picture_1_SpCnt_6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64" name="Picture_1_SpCnt_685"/>
                  <wp:cNvGraphicFramePr/>
                  <a:graphic xmlns:a="http://schemas.openxmlformats.org/drawingml/2006/main">
                    <a:graphicData uri="http://schemas.openxmlformats.org/drawingml/2006/picture">
                      <pic:pic xmlns:pic="http://schemas.openxmlformats.org/drawingml/2006/picture">
                        <pic:nvPicPr>
                          <pic:cNvPr id="2364" name="Picture_1_SpCnt_6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65" name="Picture_1_SpCnt_686"/>
                  <wp:cNvGraphicFramePr/>
                  <a:graphic xmlns:a="http://schemas.openxmlformats.org/drawingml/2006/main">
                    <a:graphicData uri="http://schemas.openxmlformats.org/drawingml/2006/picture">
                      <pic:pic xmlns:pic="http://schemas.openxmlformats.org/drawingml/2006/picture">
                        <pic:nvPicPr>
                          <pic:cNvPr id="2365" name="Picture_1_SpCnt_6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6" name="Picture_1_SpCnt_687"/>
                  <wp:cNvGraphicFramePr/>
                  <a:graphic xmlns:a="http://schemas.openxmlformats.org/drawingml/2006/main">
                    <a:graphicData uri="http://schemas.openxmlformats.org/drawingml/2006/picture">
                      <pic:pic xmlns:pic="http://schemas.openxmlformats.org/drawingml/2006/picture">
                        <pic:nvPicPr>
                          <pic:cNvPr id="2366" name="Picture_1_SpCnt_6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7" name="Picture_1_SpCnt_688"/>
                  <wp:cNvGraphicFramePr/>
                  <a:graphic xmlns:a="http://schemas.openxmlformats.org/drawingml/2006/main">
                    <a:graphicData uri="http://schemas.openxmlformats.org/drawingml/2006/picture">
                      <pic:pic xmlns:pic="http://schemas.openxmlformats.org/drawingml/2006/picture">
                        <pic:nvPicPr>
                          <pic:cNvPr id="2367" name="Picture_1_SpCnt_6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8" name="Picture_1_SpCnt_689"/>
                  <wp:cNvGraphicFramePr/>
                  <a:graphic xmlns:a="http://schemas.openxmlformats.org/drawingml/2006/main">
                    <a:graphicData uri="http://schemas.openxmlformats.org/drawingml/2006/picture">
                      <pic:pic xmlns:pic="http://schemas.openxmlformats.org/drawingml/2006/picture">
                        <pic:nvPicPr>
                          <pic:cNvPr id="2368" name="Picture_1_SpCnt_6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69" name="Picture_1_SpCnt_690"/>
                  <wp:cNvGraphicFramePr/>
                  <a:graphic xmlns:a="http://schemas.openxmlformats.org/drawingml/2006/main">
                    <a:graphicData uri="http://schemas.openxmlformats.org/drawingml/2006/picture">
                      <pic:pic xmlns:pic="http://schemas.openxmlformats.org/drawingml/2006/picture">
                        <pic:nvPicPr>
                          <pic:cNvPr id="2369" name="Picture_1_SpCnt_6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0" name="Picture_1_SpCnt_691"/>
                  <wp:cNvGraphicFramePr/>
                  <a:graphic xmlns:a="http://schemas.openxmlformats.org/drawingml/2006/main">
                    <a:graphicData uri="http://schemas.openxmlformats.org/drawingml/2006/picture">
                      <pic:pic xmlns:pic="http://schemas.openxmlformats.org/drawingml/2006/picture">
                        <pic:nvPicPr>
                          <pic:cNvPr id="2370" name="Picture_1_SpCnt_6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1" name="Picture_1_SpCnt_692"/>
                  <wp:cNvGraphicFramePr/>
                  <a:graphic xmlns:a="http://schemas.openxmlformats.org/drawingml/2006/main">
                    <a:graphicData uri="http://schemas.openxmlformats.org/drawingml/2006/picture">
                      <pic:pic xmlns:pic="http://schemas.openxmlformats.org/drawingml/2006/picture">
                        <pic:nvPicPr>
                          <pic:cNvPr id="2371" name="Picture_1_SpCnt_6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72" name="Picture_1_SpCnt_693"/>
                  <wp:cNvGraphicFramePr/>
                  <a:graphic xmlns:a="http://schemas.openxmlformats.org/drawingml/2006/main">
                    <a:graphicData uri="http://schemas.openxmlformats.org/drawingml/2006/picture">
                      <pic:pic xmlns:pic="http://schemas.openxmlformats.org/drawingml/2006/picture">
                        <pic:nvPicPr>
                          <pic:cNvPr id="2372" name="Picture_1_SpCnt_69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3" name="Picture_1_SpCnt_694"/>
                  <wp:cNvGraphicFramePr/>
                  <a:graphic xmlns:a="http://schemas.openxmlformats.org/drawingml/2006/main">
                    <a:graphicData uri="http://schemas.openxmlformats.org/drawingml/2006/picture">
                      <pic:pic xmlns:pic="http://schemas.openxmlformats.org/drawingml/2006/picture">
                        <pic:nvPicPr>
                          <pic:cNvPr id="2373" name="Picture_1_SpCnt_6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4" name="Picture_1_SpCnt_695"/>
                  <wp:cNvGraphicFramePr/>
                  <a:graphic xmlns:a="http://schemas.openxmlformats.org/drawingml/2006/main">
                    <a:graphicData uri="http://schemas.openxmlformats.org/drawingml/2006/picture">
                      <pic:pic xmlns:pic="http://schemas.openxmlformats.org/drawingml/2006/picture">
                        <pic:nvPicPr>
                          <pic:cNvPr id="2374" name="Picture_1_SpCnt_6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5" name="Picture_1_SpCnt_696"/>
                  <wp:cNvGraphicFramePr/>
                  <a:graphic xmlns:a="http://schemas.openxmlformats.org/drawingml/2006/main">
                    <a:graphicData uri="http://schemas.openxmlformats.org/drawingml/2006/picture">
                      <pic:pic xmlns:pic="http://schemas.openxmlformats.org/drawingml/2006/picture">
                        <pic:nvPicPr>
                          <pic:cNvPr id="2375" name="Picture_1_SpCnt_6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6" name="Picture_1_SpCnt_697"/>
                  <wp:cNvGraphicFramePr/>
                  <a:graphic xmlns:a="http://schemas.openxmlformats.org/drawingml/2006/main">
                    <a:graphicData uri="http://schemas.openxmlformats.org/drawingml/2006/picture">
                      <pic:pic xmlns:pic="http://schemas.openxmlformats.org/drawingml/2006/picture">
                        <pic:nvPicPr>
                          <pic:cNvPr id="2376" name="Picture_1_SpCnt_6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7" name="Picture_1_SpCnt_698"/>
                  <wp:cNvGraphicFramePr/>
                  <a:graphic xmlns:a="http://schemas.openxmlformats.org/drawingml/2006/main">
                    <a:graphicData uri="http://schemas.openxmlformats.org/drawingml/2006/picture">
                      <pic:pic xmlns:pic="http://schemas.openxmlformats.org/drawingml/2006/picture">
                        <pic:nvPicPr>
                          <pic:cNvPr id="2377" name="Picture_1_SpCnt_6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78" name="Picture_1_SpCnt_699"/>
                  <wp:cNvGraphicFramePr/>
                  <a:graphic xmlns:a="http://schemas.openxmlformats.org/drawingml/2006/main">
                    <a:graphicData uri="http://schemas.openxmlformats.org/drawingml/2006/picture">
                      <pic:pic xmlns:pic="http://schemas.openxmlformats.org/drawingml/2006/picture">
                        <pic:nvPicPr>
                          <pic:cNvPr id="2378" name="Picture_1_SpCnt_6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79" name="Picture_1_SpCnt_700"/>
                  <wp:cNvGraphicFramePr/>
                  <a:graphic xmlns:a="http://schemas.openxmlformats.org/drawingml/2006/main">
                    <a:graphicData uri="http://schemas.openxmlformats.org/drawingml/2006/picture">
                      <pic:pic xmlns:pic="http://schemas.openxmlformats.org/drawingml/2006/picture">
                        <pic:nvPicPr>
                          <pic:cNvPr id="2379" name="Picture_1_SpCnt_7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0" name="Picture_1_SpCnt_701"/>
                  <wp:cNvGraphicFramePr/>
                  <a:graphic xmlns:a="http://schemas.openxmlformats.org/drawingml/2006/main">
                    <a:graphicData uri="http://schemas.openxmlformats.org/drawingml/2006/picture">
                      <pic:pic xmlns:pic="http://schemas.openxmlformats.org/drawingml/2006/picture">
                        <pic:nvPicPr>
                          <pic:cNvPr id="2380" name="Picture_1_SpCnt_7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1" name="Picture_1_SpCnt_702"/>
                  <wp:cNvGraphicFramePr/>
                  <a:graphic xmlns:a="http://schemas.openxmlformats.org/drawingml/2006/main">
                    <a:graphicData uri="http://schemas.openxmlformats.org/drawingml/2006/picture">
                      <pic:pic xmlns:pic="http://schemas.openxmlformats.org/drawingml/2006/picture">
                        <pic:nvPicPr>
                          <pic:cNvPr id="2381" name="Picture_1_SpCnt_7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2" name="Picture_1_SpCnt_703"/>
                  <wp:cNvGraphicFramePr/>
                  <a:graphic xmlns:a="http://schemas.openxmlformats.org/drawingml/2006/main">
                    <a:graphicData uri="http://schemas.openxmlformats.org/drawingml/2006/picture">
                      <pic:pic xmlns:pic="http://schemas.openxmlformats.org/drawingml/2006/picture">
                        <pic:nvPicPr>
                          <pic:cNvPr id="2382" name="Picture_1_SpCnt_7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83" name="Picture_1_SpCnt_704"/>
                  <wp:cNvGraphicFramePr/>
                  <a:graphic xmlns:a="http://schemas.openxmlformats.org/drawingml/2006/main">
                    <a:graphicData uri="http://schemas.openxmlformats.org/drawingml/2006/picture">
                      <pic:pic xmlns:pic="http://schemas.openxmlformats.org/drawingml/2006/picture">
                        <pic:nvPicPr>
                          <pic:cNvPr id="2383" name="Picture_1_SpCnt_7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84" name="Picture_1_SpCnt_705"/>
                  <wp:cNvGraphicFramePr/>
                  <a:graphic xmlns:a="http://schemas.openxmlformats.org/drawingml/2006/main">
                    <a:graphicData uri="http://schemas.openxmlformats.org/drawingml/2006/picture">
                      <pic:pic xmlns:pic="http://schemas.openxmlformats.org/drawingml/2006/picture">
                        <pic:nvPicPr>
                          <pic:cNvPr id="2384" name="Picture_1_SpCnt_7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85" name="Picture_1_SpCnt_706"/>
                  <wp:cNvGraphicFramePr/>
                  <a:graphic xmlns:a="http://schemas.openxmlformats.org/drawingml/2006/main">
                    <a:graphicData uri="http://schemas.openxmlformats.org/drawingml/2006/picture">
                      <pic:pic xmlns:pic="http://schemas.openxmlformats.org/drawingml/2006/picture">
                        <pic:nvPicPr>
                          <pic:cNvPr id="2385" name="Picture_1_SpCnt_7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6" name="Picture_1_SpCnt_707"/>
                  <wp:cNvGraphicFramePr/>
                  <a:graphic xmlns:a="http://schemas.openxmlformats.org/drawingml/2006/main">
                    <a:graphicData uri="http://schemas.openxmlformats.org/drawingml/2006/picture">
                      <pic:pic xmlns:pic="http://schemas.openxmlformats.org/drawingml/2006/picture">
                        <pic:nvPicPr>
                          <pic:cNvPr id="2386" name="Picture_1_SpCnt_7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7" name="Picture_1_SpCnt_708"/>
                  <wp:cNvGraphicFramePr/>
                  <a:graphic xmlns:a="http://schemas.openxmlformats.org/drawingml/2006/main">
                    <a:graphicData uri="http://schemas.openxmlformats.org/drawingml/2006/picture">
                      <pic:pic xmlns:pic="http://schemas.openxmlformats.org/drawingml/2006/picture">
                        <pic:nvPicPr>
                          <pic:cNvPr id="2387" name="Picture_1_SpCnt_7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388" name="Picture_1_SpCnt_709"/>
                  <wp:cNvGraphicFramePr/>
                  <a:graphic xmlns:a="http://schemas.openxmlformats.org/drawingml/2006/main">
                    <a:graphicData uri="http://schemas.openxmlformats.org/drawingml/2006/picture">
                      <pic:pic xmlns:pic="http://schemas.openxmlformats.org/drawingml/2006/picture">
                        <pic:nvPicPr>
                          <pic:cNvPr id="2388" name="Picture_1_SpCnt_70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89" name="Picture_1_SpCnt_710"/>
                  <wp:cNvGraphicFramePr/>
                  <a:graphic xmlns:a="http://schemas.openxmlformats.org/drawingml/2006/main">
                    <a:graphicData uri="http://schemas.openxmlformats.org/drawingml/2006/picture">
                      <pic:pic xmlns:pic="http://schemas.openxmlformats.org/drawingml/2006/picture">
                        <pic:nvPicPr>
                          <pic:cNvPr id="2389" name="Picture_1_SpCnt_7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0" name="Picture_1_SpCnt_711"/>
                  <wp:cNvGraphicFramePr/>
                  <a:graphic xmlns:a="http://schemas.openxmlformats.org/drawingml/2006/main">
                    <a:graphicData uri="http://schemas.openxmlformats.org/drawingml/2006/picture">
                      <pic:pic xmlns:pic="http://schemas.openxmlformats.org/drawingml/2006/picture">
                        <pic:nvPicPr>
                          <pic:cNvPr id="2390" name="Picture_1_SpCnt_7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1" name="Picture_1_SpCnt_712"/>
                  <wp:cNvGraphicFramePr/>
                  <a:graphic xmlns:a="http://schemas.openxmlformats.org/drawingml/2006/main">
                    <a:graphicData uri="http://schemas.openxmlformats.org/drawingml/2006/picture">
                      <pic:pic xmlns:pic="http://schemas.openxmlformats.org/drawingml/2006/picture">
                        <pic:nvPicPr>
                          <pic:cNvPr id="2391" name="Picture_1_SpCnt_7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2" name="Picture_1_SpCnt_713"/>
                  <wp:cNvGraphicFramePr/>
                  <a:graphic xmlns:a="http://schemas.openxmlformats.org/drawingml/2006/main">
                    <a:graphicData uri="http://schemas.openxmlformats.org/drawingml/2006/picture">
                      <pic:pic xmlns:pic="http://schemas.openxmlformats.org/drawingml/2006/picture">
                        <pic:nvPicPr>
                          <pic:cNvPr id="2392" name="Picture_1_SpCnt_7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93" name="Picture_1_SpCnt_714"/>
                  <wp:cNvGraphicFramePr/>
                  <a:graphic xmlns:a="http://schemas.openxmlformats.org/drawingml/2006/main">
                    <a:graphicData uri="http://schemas.openxmlformats.org/drawingml/2006/picture">
                      <pic:pic xmlns:pic="http://schemas.openxmlformats.org/drawingml/2006/picture">
                        <pic:nvPicPr>
                          <pic:cNvPr id="2393" name="Picture_1_SpCnt_7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4" name="Picture_1_SpCnt_715"/>
                  <wp:cNvGraphicFramePr/>
                  <a:graphic xmlns:a="http://schemas.openxmlformats.org/drawingml/2006/main">
                    <a:graphicData uri="http://schemas.openxmlformats.org/drawingml/2006/picture">
                      <pic:pic xmlns:pic="http://schemas.openxmlformats.org/drawingml/2006/picture">
                        <pic:nvPicPr>
                          <pic:cNvPr id="2394" name="Picture_1_SpCnt_7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95" name="Picture_1_SpCnt_716"/>
                  <wp:cNvGraphicFramePr/>
                  <a:graphic xmlns:a="http://schemas.openxmlformats.org/drawingml/2006/main">
                    <a:graphicData uri="http://schemas.openxmlformats.org/drawingml/2006/picture">
                      <pic:pic xmlns:pic="http://schemas.openxmlformats.org/drawingml/2006/picture">
                        <pic:nvPicPr>
                          <pic:cNvPr id="2395" name="Picture_1_SpCnt_7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6" name="Picture_1_SpCnt_717"/>
                  <wp:cNvGraphicFramePr/>
                  <a:graphic xmlns:a="http://schemas.openxmlformats.org/drawingml/2006/main">
                    <a:graphicData uri="http://schemas.openxmlformats.org/drawingml/2006/picture">
                      <pic:pic xmlns:pic="http://schemas.openxmlformats.org/drawingml/2006/picture">
                        <pic:nvPicPr>
                          <pic:cNvPr id="2396" name="Picture_1_SpCnt_7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7" name="Picture_1_SpCnt_718"/>
                  <wp:cNvGraphicFramePr/>
                  <a:graphic xmlns:a="http://schemas.openxmlformats.org/drawingml/2006/main">
                    <a:graphicData uri="http://schemas.openxmlformats.org/drawingml/2006/picture">
                      <pic:pic xmlns:pic="http://schemas.openxmlformats.org/drawingml/2006/picture">
                        <pic:nvPicPr>
                          <pic:cNvPr id="2397" name="Picture_1_SpCnt_7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398" name="Picture_1_SpCnt_719"/>
                  <wp:cNvGraphicFramePr/>
                  <a:graphic xmlns:a="http://schemas.openxmlformats.org/drawingml/2006/main">
                    <a:graphicData uri="http://schemas.openxmlformats.org/drawingml/2006/picture">
                      <pic:pic xmlns:pic="http://schemas.openxmlformats.org/drawingml/2006/picture">
                        <pic:nvPicPr>
                          <pic:cNvPr id="2398" name="Picture_1_SpCnt_7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399" name="Picture_1_SpCnt_720"/>
                  <wp:cNvGraphicFramePr/>
                  <a:graphic xmlns:a="http://schemas.openxmlformats.org/drawingml/2006/main">
                    <a:graphicData uri="http://schemas.openxmlformats.org/drawingml/2006/picture">
                      <pic:pic xmlns:pic="http://schemas.openxmlformats.org/drawingml/2006/picture">
                        <pic:nvPicPr>
                          <pic:cNvPr id="2399" name="Picture_1_SpCnt_7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0" name="Picture_1_SpCnt_721"/>
                  <wp:cNvGraphicFramePr/>
                  <a:graphic xmlns:a="http://schemas.openxmlformats.org/drawingml/2006/main">
                    <a:graphicData uri="http://schemas.openxmlformats.org/drawingml/2006/picture">
                      <pic:pic xmlns:pic="http://schemas.openxmlformats.org/drawingml/2006/picture">
                        <pic:nvPicPr>
                          <pic:cNvPr id="2400" name="Picture_1_SpCnt_7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1" name="Picture_1_SpCnt_722"/>
                  <wp:cNvGraphicFramePr/>
                  <a:graphic xmlns:a="http://schemas.openxmlformats.org/drawingml/2006/main">
                    <a:graphicData uri="http://schemas.openxmlformats.org/drawingml/2006/picture">
                      <pic:pic xmlns:pic="http://schemas.openxmlformats.org/drawingml/2006/picture">
                        <pic:nvPicPr>
                          <pic:cNvPr id="2401" name="Picture_1_SpCnt_7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2" name="Picture_1_SpCnt_723"/>
                  <wp:cNvGraphicFramePr/>
                  <a:graphic xmlns:a="http://schemas.openxmlformats.org/drawingml/2006/main">
                    <a:graphicData uri="http://schemas.openxmlformats.org/drawingml/2006/picture">
                      <pic:pic xmlns:pic="http://schemas.openxmlformats.org/drawingml/2006/picture">
                        <pic:nvPicPr>
                          <pic:cNvPr id="2402" name="Picture_1_SpCnt_7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403" name="Picture_1_SpCnt_724"/>
                  <wp:cNvGraphicFramePr/>
                  <a:graphic xmlns:a="http://schemas.openxmlformats.org/drawingml/2006/main">
                    <a:graphicData uri="http://schemas.openxmlformats.org/drawingml/2006/picture">
                      <pic:pic xmlns:pic="http://schemas.openxmlformats.org/drawingml/2006/picture">
                        <pic:nvPicPr>
                          <pic:cNvPr id="2403" name="Picture_1_SpCnt_72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404" name="Picture_1_SpCnt_725"/>
                  <wp:cNvGraphicFramePr/>
                  <a:graphic xmlns:a="http://schemas.openxmlformats.org/drawingml/2006/main">
                    <a:graphicData uri="http://schemas.openxmlformats.org/drawingml/2006/picture">
                      <pic:pic xmlns:pic="http://schemas.openxmlformats.org/drawingml/2006/picture">
                        <pic:nvPicPr>
                          <pic:cNvPr id="2404" name="Picture_1_SpCnt_72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5" name="Picture_1_SpCnt_726"/>
                  <wp:cNvGraphicFramePr/>
                  <a:graphic xmlns:a="http://schemas.openxmlformats.org/drawingml/2006/main">
                    <a:graphicData uri="http://schemas.openxmlformats.org/drawingml/2006/picture">
                      <pic:pic xmlns:pic="http://schemas.openxmlformats.org/drawingml/2006/picture">
                        <pic:nvPicPr>
                          <pic:cNvPr id="2405" name="Picture_1_SpCnt_7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6" name="Picture_1_SpCnt_727"/>
                  <wp:cNvGraphicFramePr/>
                  <a:graphic xmlns:a="http://schemas.openxmlformats.org/drawingml/2006/main">
                    <a:graphicData uri="http://schemas.openxmlformats.org/drawingml/2006/picture">
                      <pic:pic xmlns:pic="http://schemas.openxmlformats.org/drawingml/2006/picture">
                        <pic:nvPicPr>
                          <pic:cNvPr id="2406" name="Picture_1_SpCnt_7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7" name="Picture_1_SpCnt_728"/>
                  <wp:cNvGraphicFramePr/>
                  <a:graphic xmlns:a="http://schemas.openxmlformats.org/drawingml/2006/main">
                    <a:graphicData uri="http://schemas.openxmlformats.org/drawingml/2006/picture">
                      <pic:pic xmlns:pic="http://schemas.openxmlformats.org/drawingml/2006/picture">
                        <pic:nvPicPr>
                          <pic:cNvPr id="2407" name="Picture_1_SpCnt_7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408" name="Picture_1_SpCnt_729"/>
                  <wp:cNvGraphicFramePr/>
                  <a:graphic xmlns:a="http://schemas.openxmlformats.org/drawingml/2006/main">
                    <a:graphicData uri="http://schemas.openxmlformats.org/drawingml/2006/picture">
                      <pic:pic xmlns:pic="http://schemas.openxmlformats.org/drawingml/2006/picture">
                        <pic:nvPicPr>
                          <pic:cNvPr id="2408" name="Picture_1_SpCnt_72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09" name="Picture_1_SpCnt_730"/>
                  <wp:cNvGraphicFramePr/>
                  <a:graphic xmlns:a="http://schemas.openxmlformats.org/drawingml/2006/main">
                    <a:graphicData uri="http://schemas.openxmlformats.org/drawingml/2006/picture">
                      <pic:pic xmlns:pic="http://schemas.openxmlformats.org/drawingml/2006/picture">
                        <pic:nvPicPr>
                          <pic:cNvPr id="2409" name="Picture_1_SpCnt_7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0" name="Picture_1_SpCnt_731"/>
                  <wp:cNvGraphicFramePr/>
                  <a:graphic xmlns:a="http://schemas.openxmlformats.org/drawingml/2006/main">
                    <a:graphicData uri="http://schemas.openxmlformats.org/drawingml/2006/picture">
                      <pic:pic xmlns:pic="http://schemas.openxmlformats.org/drawingml/2006/picture">
                        <pic:nvPicPr>
                          <pic:cNvPr id="2410" name="Picture_1_SpCnt_7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11" name="Picture_1_SpCnt_732"/>
                  <wp:cNvGraphicFramePr/>
                  <a:graphic xmlns:a="http://schemas.openxmlformats.org/drawingml/2006/main">
                    <a:graphicData uri="http://schemas.openxmlformats.org/drawingml/2006/picture">
                      <pic:pic xmlns:pic="http://schemas.openxmlformats.org/drawingml/2006/picture">
                        <pic:nvPicPr>
                          <pic:cNvPr id="2411" name="Picture_1_SpCnt_7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2" name="Picture_1_SpCnt_733"/>
                  <wp:cNvGraphicFramePr/>
                  <a:graphic xmlns:a="http://schemas.openxmlformats.org/drawingml/2006/main">
                    <a:graphicData uri="http://schemas.openxmlformats.org/drawingml/2006/picture">
                      <pic:pic xmlns:pic="http://schemas.openxmlformats.org/drawingml/2006/picture">
                        <pic:nvPicPr>
                          <pic:cNvPr id="2412" name="Picture_1_SpCnt_7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413" name="Picture_1_SpCnt_734"/>
                  <wp:cNvGraphicFramePr/>
                  <a:graphic xmlns:a="http://schemas.openxmlformats.org/drawingml/2006/main">
                    <a:graphicData uri="http://schemas.openxmlformats.org/drawingml/2006/picture">
                      <pic:pic xmlns:pic="http://schemas.openxmlformats.org/drawingml/2006/picture">
                        <pic:nvPicPr>
                          <pic:cNvPr id="2413" name="Picture_1_SpCnt_73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14" name="Picture_1_SpCnt_735"/>
                  <wp:cNvGraphicFramePr/>
                  <a:graphic xmlns:a="http://schemas.openxmlformats.org/drawingml/2006/main">
                    <a:graphicData uri="http://schemas.openxmlformats.org/drawingml/2006/picture">
                      <pic:pic xmlns:pic="http://schemas.openxmlformats.org/drawingml/2006/picture">
                        <pic:nvPicPr>
                          <pic:cNvPr id="2414" name="Picture_1_SpCnt_7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5" name="Picture_1_SpCnt_736"/>
                  <wp:cNvGraphicFramePr/>
                  <a:graphic xmlns:a="http://schemas.openxmlformats.org/drawingml/2006/main">
                    <a:graphicData uri="http://schemas.openxmlformats.org/drawingml/2006/picture">
                      <pic:pic xmlns:pic="http://schemas.openxmlformats.org/drawingml/2006/picture">
                        <pic:nvPicPr>
                          <pic:cNvPr id="2415" name="Picture_1_SpCnt_7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6" name="Picture_1_SpCnt_737"/>
                  <wp:cNvGraphicFramePr/>
                  <a:graphic xmlns:a="http://schemas.openxmlformats.org/drawingml/2006/main">
                    <a:graphicData uri="http://schemas.openxmlformats.org/drawingml/2006/picture">
                      <pic:pic xmlns:pic="http://schemas.openxmlformats.org/drawingml/2006/picture">
                        <pic:nvPicPr>
                          <pic:cNvPr id="2416" name="Picture_1_SpCnt_7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17" name="Picture_1_SpCnt_738"/>
                  <wp:cNvGraphicFramePr/>
                  <a:graphic xmlns:a="http://schemas.openxmlformats.org/drawingml/2006/main">
                    <a:graphicData uri="http://schemas.openxmlformats.org/drawingml/2006/picture">
                      <pic:pic xmlns:pic="http://schemas.openxmlformats.org/drawingml/2006/picture">
                        <pic:nvPicPr>
                          <pic:cNvPr id="2417" name="Picture_1_SpCnt_7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8" name="Picture_1_SpCnt_739"/>
                  <wp:cNvGraphicFramePr/>
                  <a:graphic xmlns:a="http://schemas.openxmlformats.org/drawingml/2006/main">
                    <a:graphicData uri="http://schemas.openxmlformats.org/drawingml/2006/picture">
                      <pic:pic xmlns:pic="http://schemas.openxmlformats.org/drawingml/2006/picture">
                        <pic:nvPicPr>
                          <pic:cNvPr id="2418" name="Picture_1_SpCnt_7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19" name="Picture_1_SpCnt_740"/>
                  <wp:cNvGraphicFramePr/>
                  <a:graphic xmlns:a="http://schemas.openxmlformats.org/drawingml/2006/main">
                    <a:graphicData uri="http://schemas.openxmlformats.org/drawingml/2006/picture">
                      <pic:pic xmlns:pic="http://schemas.openxmlformats.org/drawingml/2006/picture">
                        <pic:nvPicPr>
                          <pic:cNvPr id="2419" name="Picture_1_SpCnt_7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20" name="Picture_1_SpCnt_741"/>
                  <wp:cNvGraphicFramePr/>
                  <a:graphic xmlns:a="http://schemas.openxmlformats.org/drawingml/2006/main">
                    <a:graphicData uri="http://schemas.openxmlformats.org/drawingml/2006/picture">
                      <pic:pic xmlns:pic="http://schemas.openxmlformats.org/drawingml/2006/picture">
                        <pic:nvPicPr>
                          <pic:cNvPr id="2420" name="Picture_1_SpCnt_7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1" name="Picture_1_SpCnt_742"/>
                  <wp:cNvGraphicFramePr/>
                  <a:graphic xmlns:a="http://schemas.openxmlformats.org/drawingml/2006/main">
                    <a:graphicData uri="http://schemas.openxmlformats.org/drawingml/2006/picture">
                      <pic:pic xmlns:pic="http://schemas.openxmlformats.org/drawingml/2006/picture">
                        <pic:nvPicPr>
                          <pic:cNvPr id="2421" name="Picture_1_SpCnt_7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2" name="Picture_1_SpCnt_743"/>
                  <wp:cNvGraphicFramePr/>
                  <a:graphic xmlns:a="http://schemas.openxmlformats.org/drawingml/2006/main">
                    <a:graphicData uri="http://schemas.openxmlformats.org/drawingml/2006/picture">
                      <pic:pic xmlns:pic="http://schemas.openxmlformats.org/drawingml/2006/picture">
                        <pic:nvPicPr>
                          <pic:cNvPr id="2422" name="Picture_1_SpCnt_7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23" name="Picture_1_SpCnt_744"/>
                  <wp:cNvGraphicFramePr/>
                  <a:graphic xmlns:a="http://schemas.openxmlformats.org/drawingml/2006/main">
                    <a:graphicData uri="http://schemas.openxmlformats.org/drawingml/2006/picture">
                      <pic:pic xmlns:pic="http://schemas.openxmlformats.org/drawingml/2006/picture">
                        <pic:nvPicPr>
                          <pic:cNvPr id="2423" name="Picture_1_SpCnt_7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4" name="Picture_1_SpCnt_745"/>
                  <wp:cNvGraphicFramePr/>
                  <a:graphic xmlns:a="http://schemas.openxmlformats.org/drawingml/2006/main">
                    <a:graphicData uri="http://schemas.openxmlformats.org/drawingml/2006/picture">
                      <pic:pic xmlns:pic="http://schemas.openxmlformats.org/drawingml/2006/picture">
                        <pic:nvPicPr>
                          <pic:cNvPr id="2424" name="Picture_1_SpCnt_7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5" name="Picture_1_SpCnt_746"/>
                  <wp:cNvGraphicFramePr/>
                  <a:graphic xmlns:a="http://schemas.openxmlformats.org/drawingml/2006/main">
                    <a:graphicData uri="http://schemas.openxmlformats.org/drawingml/2006/picture">
                      <pic:pic xmlns:pic="http://schemas.openxmlformats.org/drawingml/2006/picture">
                        <pic:nvPicPr>
                          <pic:cNvPr id="2425" name="Picture_1_SpCnt_7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6" name="Picture_1_SpCnt_747"/>
                  <wp:cNvGraphicFramePr/>
                  <a:graphic xmlns:a="http://schemas.openxmlformats.org/drawingml/2006/main">
                    <a:graphicData uri="http://schemas.openxmlformats.org/drawingml/2006/picture">
                      <pic:pic xmlns:pic="http://schemas.openxmlformats.org/drawingml/2006/picture">
                        <pic:nvPicPr>
                          <pic:cNvPr id="2426" name="Picture_1_SpCnt_7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7" name="Picture_1_SpCnt_748"/>
                  <wp:cNvGraphicFramePr/>
                  <a:graphic xmlns:a="http://schemas.openxmlformats.org/drawingml/2006/main">
                    <a:graphicData uri="http://schemas.openxmlformats.org/drawingml/2006/picture">
                      <pic:pic xmlns:pic="http://schemas.openxmlformats.org/drawingml/2006/picture">
                        <pic:nvPicPr>
                          <pic:cNvPr id="2427" name="Picture_1_SpCnt_7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8" name="Picture_1_SpCnt_749"/>
                  <wp:cNvGraphicFramePr/>
                  <a:graphic xmlns:a="http://schemas.openxmlformats.org/drawingml/2006/main">
                    <a:graphicData uri="http://schemas.openxmlformats.org/drawingml/2006/picture">
                      <pic:pic xmlns:pic="http://schemas.openxmlformats.org/drawingml/2006/picture">
                        <pic:nvPicPr>
                          <pic:cNvPr id="2428" name="Picture_1_SpCnt_7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29" name="Picture_1_SpCnt_750"/>
                  <wp:cNvGraphicFramePr/>
                  <a:graphic xmlns:a="http://schemas.openxmlformats.org/drawingml/2006/main">
                    <a:graphicData uri="http://schemas.openxmlformats.org/drawingml/2006/picture">
                      <pic:pic xmlns:pic="http://schemas.openxmlformats.org/drawingml/2006/picture">
                        <pic:nvPicPr>
                          <pic:cNvPr id="2429" name="Picture_1_SpCnt_7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30" name="Picture_1_SpCnt_751"/>
                  <wp:cNvGraphicFramePr/>
                  <a:graphic xmlns:a="http://schemas.openxmlformats.org/drawingml/2006/main">
                    <a:graphicData uri="http://schemas.openxmlformats.org/drawingml/2006/picture">
                      <pic:pic xmlns:pic="http://schemas.openxmlformats.org/drawingml/2006/picture">
                        <pic:nvPicPr>
                          <pic:cNvPr id="2430" name="Picture_1_SpCnt_7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31" name="Picture_1_SpCnt_752"/>
                  <wp:cNvGraphicFramePr/>
                  <a:graphic xmlns:a="http://schemas.openxmlformats.org/drawingml/2006/main">
                    <a:graphicData uri="http://schemas.openxmlformats.org/drawingml/2006/picture">
                      <pic:pic xmlns:pic="http://schemas.openxmlformats.org/drawingml/2006/picture">
                        <pic:nvPicPr>
                          <pic:cNvPr id="2431" name="Picture_1_SpCnt_7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32" name="Picture_1_SpCnt_753"/>
                  <wp:cNvGraphicFramePr/>
                  <a:graphic xmlns:a="http://schemas.openxmlformats.org/drawingml/2006/main">
                    <a:graphicData uri="http://schemas.openxmlformats.org/drawingml/2006/picture">
                      <pic:pic xmlns:pic="http://schemas.openxmlformats.org/drawingml/2006/picture">
                        <pic:nvPicPr>
                          <pic:cNvPr id="2432" name="Picture_1_SpCnt_7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33" name="Picture_1_SpCnt_754"/>
                  <wp:cNvGraphicFramePr/>
                  <a:graphic xmlns:a="http://schemas.openxmlformats.org/drawingml/2006/main">
                    <a:graphicData uri="http://schemas.openxmlformats.org/drawingml/2006/picture">
                      <pic:pic xmlns:pic="http://schemas.openxmlformats.org/drawingml/2006/picture">
                        <pic:nvPicPr>
                          <pic:cNvPr id="2433" name="Picture_1_SpCnt_7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34" name="Picture_1_SpCnt_755"/>
                  <wp:cNvGraphicFramePr/>
                  <a:graphic xmlns:a="http://schemas.openxmlformats.org/drawingml/2006/main">
                    <a:graphicData uri="http://schemas.openxmlformats.org/drawingml/2006/picture">
                      <pic:pic xmlns:pic="http://schemas.openxmlformats.org/drawingml/2006/picture">
                        <pic:nvPicPr>
                          <pic:cNvPr id="2434" name="Picture_1_SpCnt_7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35" name="Picture_1_SpCnt_756"/>
                  <wp:cNvGraphicFramePr/>
                  <a:graphic xmlns:a="http://schemas.openxmlformats.org/drawingml/2006/main">
                    <a:graphicData uri="http://schemas.openxmlformats.org/drawingml/2006/picture">
                      <pic:pic xmlns:pic="http://schemas.openxmlformats.org/drawingml/2006/picture">
                        <pic:nvPicPr>
                          <pic:cNvPr id="2435" name="Picture_1_SpCnt_7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36" name="Picture_1_SpCnt_757"/>
                  <wp:cNvGraphicFramePr/>
                  <a:graphic xmlns:a="http://schemas.openxmlformats.org/drawingml/2006/main">
                    <a:graphicData uri="http://schemas.openxmlformats.org/drawingml/2006/picture">
                      <pic:pic xmlns:pic="http://schemas.openxmlformats.org/drawingml/2006/picture">
                        <pic:nvPicPr>
                          <pic:cNvPr id="2436" name="Picture_1_SpCnt_7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37" name="Picture_1_SpCnt_758"/>
                  <wp:cNvGraphicFramePr/>
                  <a:graphic xmlns:a="http://schemas.openxmlformats.org/drawingml/2006/main">
                    <a:graphicData uri="http://schemas.openxmlformats.org/drawingml/2006/picture">
                      <pic:pic xmlns:pic="http://schemas.openxmlformats.org/drawingml/2006/picture">
                        <pic:nvPicPr>
                          <pic:cNvPr id="2437" name="Picture_1_SpCnt_75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38" name="Picture_1_SpCnt_759"/>
                  <wp:cNvGraphicFramePr/>
                  <a:graphic xmlns:a="http://schemas.openxmlformats.org/drawingml/2006/main">
                    <a:graphicData uri="http://schemas.openxmlformats.org/drawingml/2006/picture">
                      <pic:pic xmlns:pic="http://schemas.openxmlformats.org/drawingml/2006/picture">
                        <pic:nvPicPr>
                          <pic:cNvPr id="2438" name="Picture_1_SpCnt_7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39" name="Picture_1_SpCnt_760"/>
                  <wp:cNvGraphicFramePr/>
                  <a:graphic xmlns:a="http://schemas.openxmlformats.org/drawingml/2006/main">
                    <a:graphicData uri="http://schemas.openxmlformats.org/drawingml/2006/picture">
                      <pic:pic xmlns:pic="http://schemas.openxmlformats.org/drawingml/2006/picture">
                        <pic:nvPicPr>
                          <pic:cNvPr id="2439" name="Picture_1_SpCnt_7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0" name="Picture_1_SpCnt_761"/>
                  <wp:cNvGraphicFramePr/>
                  <a:graphic xmlns:a="http://schemas.openxmlformats.org/drawingml/2006/main">
                    <a:graphicData uri="http://schemas.openxmlformats.org/drawingml/2006/picture">
                      <pic:pic xmlns:pic="http://schemas.openxmlformats.org/drawingml/2006/picture">
                        <pic:nvPicPr>
                          <pic:cNvPr id="2440" name="Picture_1_SpCnt_7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1" name="Picture_1_SpCnt_762"/>
                  <wp:cNvGraphicFramePr/>
                  <a:graphic xmlns:a="http://schemas.openxmlformats.org/drawingml/2006/main">
                    <a:graphicData uri="http://schemas.openxmlformats.org/drawingml/2006/picture">
                      <pic:pic xmlns:pic="http://schemas.openxmlformats.org/drawingml/2006/picture">
                        <pic:nvPicPr>
                          <pic:cNvPr id="2441" name="Picture_1_SpCnt_7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2" name="Picture_1_SpCnt_763"/>
                  <wp:cNvGraphicFramePr/>
                  <a:graphic xmlns:a="http://schemas.openxmlformats.org/drawingml/2006/main">
                    <a:graphicData uri="http://schemas.openxmlformats.org/drawingml/2006/picture">
                      <pic:pic xmlns:pic="http://schemas.openxmlformats.org/drawingml/2006/picture">
                        <pic:nvPicPr>
                          <pic:cNvPr id="2442" name="Picture_1_SpCnt_7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3" name="Picture_1_SpCnt_764"/>
                  <wp:cNvGraphicFramePr/>
                  <a:graphic xmlns:a="http://schemas.openxmlformats.org/drawingml/2006/main">
                    <a:graphicData uri="http://schemas.openxmlformats.org/drawingml/2006/picture">
                      <pic:pic xmlns:pic="http://schemas.openxmlformats.org/drawingml/2006/picture">
                        <pic:nvPicPr>
                          <pic:cNvPr id="2443" name="Picture_1_SpCnt_7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4" name="Picture_1_SpCnt_765"/>
                  <wp:cNvGraphicFramePr/>
                  <a:graphic xmlns:a="http://schemas.openxmlformats.org/drawingml/2006/main">
                    <a:graphicData uri="http://schemas.openxmlformats.org/drawingml/2006/picture">
                      <pic:pic xmlns:pic="http://schemas.openxmlformats.org/drawingml/2006/picture">
                        <pic:nvPicPr>
                          <pic:cNvPr id="2444" name="Picture_1_SpCnt_7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5" name="Picture_1_SpCnt_766"/>
                  <wp:cNvGraphicFramePr/>
                  <a:graphic xmlns:a="http://schemas.openxmlformats.org/drawingml/2006/main">
                    <a:graphicData uri="http://schemas.openxmlformats.org/drawingml/2006/picture">
                      <pic:pic xmlns:pic="http://schemas.openxmlformats.org/drawingml/2006/picture">
                        <pic:nvPicPr>
                          <pic:cNvPr id="2445" name="Picture_1_SpCnt_7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46" name="Picture_1_SpCnt_767"/>
                  <wp:cNvGraphicFramePr/>
                  <a:graphic xmlns:a="http://schemas.openxmlformats.org/drawingml/2006/main">
                    <a:graphicData uri="http://schemas.openxmlformats.org/drawingml/2006/picture">
                      <pic:pic xmlns:pic="http://schemas.openxmlformats.org/drawingml/2006/picture">
                        <pic:nvPicPr>
                          <pic:cNvPr id="2446" name="Picture_1_SpCnt_7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8890"/>
                  <wp:effectExtent l="0" t="0" r="0" b="0"/>
                  <wp:wrapNone/>
                  <wp:docPr id="2447" name="Picture_1_SpCnt_768"/>
                  <wp:cNvGraphicFramePr/>
                  <a:graphic xmlns:a="http://schemas.openxmlformats.org/drawingml/2006/main">
                    <a:graphicData uri="http://schemas.openxmlformats.org/drawingml/2006/picture">
                      <pic:pic xmlns:pic="http://schemas.openxmlformats.org/drawingml/2006/picture">
                        <pic:nvPicPr>
                          <pic:cNvPr id="2447" name="Picture_1_SpCnt_76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8" name="Picture_1_SpCnt_769"/>
                  <wp:cNvGraphicFramePr/>
                  <a:graphic xmlns:a="http://schemas.openxmlformats.org/drawingml/2006/main">
                    <a:graphicData uri="http://schemas.openxmlformats.org/drawingml/2006/picture">
                      <pic:pic xmlns:pic="http://schemas.openxmlformats.org/drawingml/2006/picture">
                        <pic:nvPicPr>
                          <pic:cNvPr id="2448" name="Picture_1_SpCnt_7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49" name="Picture_1_SpCnt_770"/>
                  <wp:cNvGraphicFramePr/>
                  <a:graphic xmlns:a="http://schemas.openxmlformats.org/drawingml/2006/main">
                    <a:graphicData uri="http://schemas.openxmlformats.org/drawingml/2006/picture">
                      <pic:pic xmlns:pic="http://schemas.openxmlformats.org/drawingml/2006/picture">
                        <pic:nvPicPr>
                          <pic:cNvPr id="2449" name="Picture_1_SpCnt_7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0" name="Picture_1_SpCnt_771"/>
                  <wp:cNvGraphicFramePr/>
                  <a:graphic xmlns:a="http://schemas.openxmlformats.org/drawingml/2006/main">
                    <a:graphicData uri="http://schemas.openxmlformats.org/drawingml/2006/picture">
                      <pic:pic xmlns:pic="http://schemas.openxmlformats.org/drawingml/2006/picture">
                        <pic:nvPicPr>
                          <pic:cNvPr id="2450" name="Picture_1_SpCnt_7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1" name="Picture_1_SpCnt_772"/>
                  <wp:cNvGraphicFramePr/>
                  <a:graphic xmlns:a="http://schemas.openxmlformats.org/drawingml/2006/main">
                    <a:graphicData uri="http://schemas.openxmlformats.org/drawingml/2006/picture">
                      <pic:pic xmlns:pic="http://schemas.openxmlformats.org/drawingml/2006/picture">
                        <pic:nvPicPr>
                          <pic:cNvPr id="2451" name="Picture_1_SpCnt_7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52" name="Picture_1_SpCnt_773"/>
                  <wp:cNvGraphicFramePr/>
                  <a:graphic xmlns:a="http://schemas.openxmlformats.org/drawingml/2006/main">
                    <a:graphicData uri="http://schemas.openxmlformats.org/drawingml/2006/picture">
                      <pic:pic xmlns:pic="http://schemas.openxmlformats.org/drawingml/2006/picture">
                        <pic:nvPicPr>
                          <pic:cNvPr id="2452" name="Picture_1_SpCnt_77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3" name="Picture_1_SpCnt_774"/>
                  <wp:cNvGraphicFramePr/>
                  <a:graphic xmlns:a="http://schemas.openxmlformats.org/drawingml/2006/main">
                    <a:graphicData uri="http://schemas.openxmlformats.org/drawingml/2006/picture">
                      <pic:pic xmlns:pic="http://schemas.openxmlformats.org/drawingml/2006/picture">
                        <pic:nvPicPr>
                          <pic:cNvPr id="2453" name="Picture_1_SpCnt_7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4" name="Picture_1_SpCnt_775"/>
                  <wp:cNvGraphicFramePr/>
                  <a:graphic xmlns:a="http://schemas.openxmlformats.org/drawingml/2006/main">
                    <a:graphicData uri="http://schemas.openxmlformats.org/drawingml/2006/picture">
                      <pic:pic xmlns:pic="http://schemas.openxmlformats.org/drawingml/2006/picture">
                        <pic:nvPicPr>
                          <pic:cNvPr id="2454" name="Picture_1_SpCnt_7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795" cy="9525"/>
                  <wp:effectExtent l="0" t="0" r="0" b="0"/>
                  <wp:wrapNone/>
                  <wp:docPr id="2455" name="Picture_1_SpCnt_776"/>
                  <wp:cNvGraphicFramePr/>
                  <a:graphic xmlns:a="http://schemas.openxmlformats.org/drawingml/2006/main">
                    <a:graphicData uri="http://schemas.openxmlformats.org/drawingml/2006/picture">
                      <pic:pic xmlns:pic="http://schemas.openxmlformats.org/drawingml/2006/picture">
                        <pic:nvPicPr>
                          <pic:cNvPr id="2455" name="Picture_1_SpCnt_7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6" name="Picture_1_SpCnt_777"/>
                  <wp:cNvGraphicFramePr/>
                  <a:graphic xmlns:a="http://schemas.openxmlformats.org/drawingml/2006/main">
                    <a:graphicData uri="http://schemas.openxmlformats.org/drawingml/2006/picture">
                      <pic:pic xmlns:pic="http://schemas.openxmlformats.org/drawingml/2006/picture">
                        <pic:nvPicPr>
                          <pic:cNvPr id="2456" name="Picture_1_SpCnt_7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457" name="Picture_1_SpCnt_778"/>
                  <wp:cNvGraphicFramePr/>
                  <a:graphic xmlns:a="http://schemas.openxmlformats.org/drawingml/2006/main">
                    <a:graphicData uri="http://schemas.openxmlformats.org/drawingml/2006/picture">
                      <pic:pic xmlns:pic="http://schemas.openxmlformats.org/drawingml/2006/picture">
                        <pic:nvPicPr>
                          <pic:cNvPr id="2457" name="Picture_1_SpCnt_7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lang w:val="en-US" w:eastAsia="zh-CN" w:bidi="ar"/>
              </w:rPr>
              <w:t>物资编码</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89C2B7">
            <w:pPr>
              <w:keepNext w:val="0"/>
              <w:keepLines/>
              <w:pageBreakBefore w:val="0"/>
              <w:widowControl/>
              <w:suppressLineNumbers w:val="0"/>
              <w:kinsoku/>
              <w:wordWrap/>
              <w:overflowPunct/>
              <w:topLinePunct w:val="0"/>
              <w:autoSpaceDE/>
              <w:autoSpaceDN/>
              <w:bidi w:val="0"/>
              <w:adjustRightInd/>
              <w:snapToGrid/>
              <w:ind w:left="21" w:leftChars="10" w:right="21" w:rightChars="1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58" name="Picture_1_SpCnt_779"/>
                  <wp:cNvGraphicFramePr/>
                  <a:graphic xmlns:a="http://schemas.openxmlformats.org/drawingml/2006/main">
                    <a:graphicData uri="http://schemas.openxmlformats.org/drawingml/2006/picture">
                      <pic:pic xmlns:pic="http://schemas.openxmlformats.org/drawingml/2006/picture">
                        <pic:nvPicPr>
                          <pic:cNvPr id="2458" name="Picture_1_SpCnt_7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59" name="Picture_1_SpCnt_780"/>
                  <wp:cNvGraphicFramePr/>
                  <a:graphic xmlns:a="http://schemas.openxmlformats.org/drawingml/2006/main">
                    <a:graphicData uri="http://schemas.openxmlformats.org/drawingml/2006/picture">
                      <pic:pic xmlns:pic="http://schemas.openxmlformats.org/drawingml/2006/picture">
                        <pic:nvPicPr>
                          <pic:cNvPr id="2459" name="Picture_1_SpCnt_7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60" name="Picture_1_SpCnt_781"/>
                  <wp:cNvGraphicFramePr/>
                  <a:graphic xmlns:a="http://schemas.openxmlformats.org/drawingml/2006/main">
                    <a:graphicData uri="http://schemas.openxmlformats.org/drawingml/2006/picture">
                      <pic:pic xmlns:pic="http://schemas.openxmlformats.org/drawingml/2006/picture">
                        <pic:nvPicPr>
                          <pic:cNvPr id="2460" name="Picture_1_SpCnt_7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61" name="Picture_1_SpCnt_782"/>
                  <wp:cNvGraphicFramePr/>
                  <a:graphic xmlns:a="http://schemas.openxmlformats.org/drawingml/2006/main">
                    <a:graphicData uri="http://schemas.openxmlformats.org/drawingml/2006/picture">
                      <pic:pic xmlns:pic="http://schemas.openxmlformats.org/drawingml/2006/picture">
                        <pic:nvPicPr>
                          <pic:cNvPr id="2461" name="Picture_1_SpCnt_7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62" name="Picture_1_SpCnt_783"/>
                  <wp:cNvGraphicFramePr/>
                  <a:graphic xmlns:a="http://schemas.openxmlformats.org/drawingml/2006/main">
                    <a:graphicData uri="http://schemas.openxmlformats.org/drawingml/2006/picture">
                      <pic:pic xmlns:pic="http://schemas.openxmlformats.org/drawingml/2006/picture">
                        <pic:nvPicPr>
                          <pic:cNvPr id="2462" name="Picture_1_SpCnt_7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63" name="Picture_1_SpCnt_784"/>
                  <wp:cNvGraphicFramePr/>
                  <a:graphic xmlns:a="http://schemas.openxmlformats.org/drawingml/2006/main">
                    <a:graphicData uri="http://schemas.openxmlformats.org/drawingml/2006/picture">
                      <pic:pic xmlns:pic="http://schemas.openxmlformats.org/drawingml/2006/picture">
                        <pic:nvPicPr>
                          <pic:cNvPr id="2463" name="Picture_1_SpCnt_7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64" name="Picture_1_SpCnt_785"/>
                  <wp:cNvGraphicFramePr/>
                  <a:graphic xmlns:a="http://schemas.openxmlformats.org/drawingml/2006/main">
                    <a:graphicData uri="http://schemas.openxmlformats.org/drawingml/2006/picture">
                      <pic:pic xmlns:pic="http://schemas.openxmlformats.org/drawingml/2006/picture">
                        <pic:nvPicPr>
                          <pic:cNvPr id="2464" name="Picture_1_SpCnt_7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65" name="Picture_1_SpCnt_786"/>
                  <wp:cNvGraphicFramePr/>
                  <a:graphic xmlns:a="http://schemas.openxmlformats.org/drawingml/2006/main">
                    <a:graphicData uri="http://schemas.openxmlformats.org/drawingml/2006/picture">
                      <pic:pic xmlns:pic="http://schemas.openxmlformats.org/drawingml/2006/picture">
                        <pic:nvPicPr>
                          <pic:cNvPr id="2465" name="Picture_1_SpCnt_7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66" name="Picture_1_SpCnt_787"/>
                  <wp:cNvGraphicFramePr/>
                  <a:graphic xmlns:a="http://schemas.openxmlformats.org/drawingml/2006/main">
                    <a:graphicData uri="http://schemas.openxmlformats.org/drawingml/2006/picture">
                      <pic:pic xmlns:pic="http://schemas.openxmlformats.org/drawingml/2006/picture">
                        <pic:nvPicPr>
                          <pic:cNvPr id="2466" name="Picture_1_SpCnt_7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67" name="Picture_1_SpCnt_788"/>
                  <wp:cNvGraphicFramePr/>
                  <a:graphic xmlns:a="http://schemas.openxmlformats.org/drawingml/2006/main">
                    <a:graphicData uri="http://schemas.openxmlformats.org/drawingml/2006/picture">
                      <pic:pic xmlns:pic="http://schemas.openxmlformats.org/drawingml/2006/picture">
                        <pic:nvPicPr>
                          <pic:cNvPr id="2467" name="Picture_1_SpCnt_7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68" name="Picture_1_SpCnt_789"/>
                  <wp:cNvGraphicFramePr/>
                  <a:graphic xmlns:a="http://schemas.openxmlformats.org/drawingml/2006/main">
                    <a:graphicData uri="http://schemas.openxmlformats.org/drawingml/2006/picture">
                      <pic:pic xmlns:pic="http://schemas.openxmlformats.org/drawingml/2006/picture">
                        <pic:nvPicPr>
                          <pic:cNvPr id="2468" name="Picture_1_SpCnt_7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69" name="Picture_1_SpCnt_790"/>
                  <wp:cNvGraphicFramePr/>
                  <a:graphic xmlns:a="http://schemas.openxmlformats.org/drawingml/2006/main">
                    <a:graphicData uri="http://schemas.openxmlformats.org/drawingml/2006/picture">
                      <pic:pic xmlns:pic="http://schemas.openxmlformats.org/drawingml/2006/picture">
                        <pic:nvPicPr>
                          <pic:cNvPr id="2469" name="Picture_1_SpCnt_7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70" name="Picture_1_SpCnt_791"/>
                  <wp:cNvGraphicFramePr/>
                  <a:graphic xmlns:a="http://schemas.openxmlformats.org/drawingml/2006/main">
                    <a:graphicData uri="http://schemas.openxmlformats.org/drawingml/2006/picture">
                      <pic:pic xmlns:pic="http://schemas.openxmlformats.org/drawingml/2006/picture">
                        <pic:nvPicPr>
                          <pic:cNvPr id="2470" name="Picture_1_SpCnt_7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71" name="Picture_1_SpCnt_792"/>
                  <wp:cNvGraphicFramePr/>
                  <a:graphic xmlns:a="http://schemas.openxmlformats.org/drawingml/2006/main">
                    <a:graphicData uri="http://schemas.openxmlformats.org/drawingml/2006/picture">
                      <pic:pic xmlns:pic="http://schemas.openxmlformats.org/drawingml/2006/picture">
                        <pic:nvPicPr>
                          <pic:cNvPr id="2471" name="Picture_1_SpCnt_7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72" name="Picture_1_SpCnt_793"/>
                  <wp:cNvGraphicFramePr/>
                  <a:graphic xmlns:a="http://schemas.openxmlformats.org/drawingml/2006/main">
                    <a:graphicData uri="http://schemas.openxmlformats.org/drawingml/2006/picture">
                      <pic:pic xmlns:pic="http://schemas.openxmlformats.org/drawingml/2006/picture">
                        <pic:nvPicPr>
                          <pic:cNvPr id="2472" name="Picture_1_SpCnt_79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73" name="Picture_1_SpCnt_794"/>
                  <wp:cNvGraphicFramePr/>
                  <a:graphic xmlns:a="http://schemas.openxmlformats.org/drawingml/2006/main">
                    <a:graphicData uri="http://schemas.openxmlformats.org/drawingml/2006/picture">
                      <pic:pic xmlns:pic="http://schemas.openxmlformats.org/drawingml/2006/picture">
                        <pic:nvPicPr>
                          <pic:cNvPr id="2473" name="Picture_1_SpCnt_7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74" name="Picture_1_SpCnt_795"/>
                  <wp:cNvGraphicFramePr/>
                  <a:graphic xmlns:a="http://schemas.openxmlformats.org/drawingml/2006/main">
                    <a:graphicData uri="http://schemas.openxmlformats.org/drawingml/2006/picture">
                      <pic:pic xmlns:pic="http://schemas.openxmlformats.org/drawingml/2006/picture">
                        <pic:nvPicPr>
                          <pic:cNvPr id="2474" name="Picture_1_SpCnt_7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75" name="Picture_1_SpCnt_796"/>
                  <wp:cNvGraphicFramePr/>
                  <a:graphic xmlns:a="http://schemas.openxmlformats.org/drawingml/2006/main">
                    <a:graphicData uri="http://schemas.openxmlformats.org/drawingml/2006/picture">
                      <pic:pic xmlns:pic="http://schemas.openxmlformats.org/drawingml/2006/picture">
                        <pic:nvPicPr>
                          <pic:cNvPr id="2475" name="Picture_1_SpCnt_7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76" name="Picture_1_SpCnt_797"/>
                  <wp:cNvGraphicFramePr/>
                  <a:graphic xmlns:a="http://schemas.openxmlformats.org/drawingml/2006/main">
                    <a:graphicData uri="http://schemas.openxmlformats.org/drawingml/2006/picture">
                      <pic:pic xmlns:pic="http://schemas.openxmlformats.org/drawingml/2006/picture">
                        <pic:nvPicPr>
                          <pic:cNvPr id="2476" name="Picture_1_SpCnt_7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77" name="Picture_1_SpCnt_798"/>
                  <wp:cNvGraphicFramePr/>
                  <a:graphic xmlns:a="http://schemas.openxmlformats.org/drawingml/2006/main">
                    <a:graphicData uri="http://schemas.openxmlformats.org/drawingml/2006/picture">
                      <pic:pic xmlns:pic="http://schemas.openxmlformats.org/drawingml/2006/picture">
                        <pic:nvPicPr>
                          <pic:cNvPr id="2477" name="Picture_1_SpCnt_7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78" name="Picture_1_SpCnt_799"/>
                  <wp:cNvGraphicFramePr/>
                  <a:graphic xmlns:a="http://schemas.openxmlformats.org/drawingml/2006/main">
                    <a:graphicData uri="http://schemas.openxmlformats.org/drawingml/2006/picture">
                      <pic:pic xmlns:pic="http://schemas.openxmlformats.org/drawingml/2006/picture">
                        <pic:nvPicPr>
                          <pic:cNvPr id="2478" name="Picture_1_SpCnt_7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79" name="Picture_1_SpCnt_800"/>
                  <wp:cNvGraphicFramePr/>
                  <a:graphic xmlns:a="http://schemas.openxmlformats.org/drawingml/2006/main">
                    <a:graphicData uri="http://schemas.openxmlformats.org/drawingml/2006/picture">
                      <pic:pic xmlns:pic="http://schemas.openxmlformats.org/drawingml/2006/picture">
                        <pic:nvPicPr>
                          <pic:cNvPr id="2479" name="Picture_1_SpCnt_8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80" name="Picture_1_SpCnt_801"/>
                  <wp:cNvGraphicFramePr/>
                  <a:graphic xmlns:a="http://schemas.openxmlformats.org/drawingml/2006/main">
                    <a:graphicData uri="http://schemas.openxmlformats.org/drawingml/2006/picture">
                      <pic:pic xmlns:pic="http://schemas.openxmlformats.org/drawingml/2006/picture">
                        <pic:nvPicPr>
                          <pic:cNvPr id="2480" name="Picture_1_SpCnt_8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81" name="Picture_1_SpCnt_802"/>
                  <wp:cNvGraphicFramePr/>
                  <a:graphic xmlns:a="http://schemas.openxmlformats.org/drawingml/2006/main">
                    <a:graphicData uri="http://schemas.openxmlformats.org/drawingml/2006/picture">
                      <pic:pic xmlns:pic="http://schemas.openxmlformats.org/drawingml/2006/picture">
                        <pic:nvPicPr>
                          <pic:cNvPr id="2481" name="Picture_1_SpCnt_8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82" name="Picture_1_SpCnt_803"/>
                  <wp:cNvGraphicFramePr/>
                  <a:graphic xmlns:a="http://schemas.openxmlformats.org/drawingml/2006/main">
                    <a:graphicData uri="http://schemas.openxmlformats.org/drawingml/2006/picture">
                      <pic:pic xmlns:pic="http://schemas.openxmlformats.org/drawingml/2006/picture">
                        <pic:nvPicPr>
                          <pic:cNvPr id="2482" name="Picture_1_SpCnt_80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83" name="Picture_1_SpCnt_804"/>
                  <wp:cNvGraphicFramePr/>
                  <a:graphic xmlns:a="http://schemas.openxmlformats.org/drawingml/2006/main">
                    <a:graphicData uri="http://schemas.openxmlformats.org/drawingml/2006/picture">
                      <pic:pic xmlns:pic="http://schemas.openxmlformats.org/drawingml/2006/picture">
                        <pic:nvPicPr>
                          <pic:cNvPr id="2483" name="Picture_1_SpCnt_8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84" name="Picture_1_SpCnt_805"/>
                  <wp:cNvGraphicFramePr/>
                  <a:graphic xmlns:a="http://schemas.openxmlformats.org/drawingml/2006/main">
                    <a:graphicData uri="http://schemas.openxmlformats.org/drawingml/2006/picture">
                      <pic:pic xmlns:pic="http://schemas.openxmlformats.org/drawingml/2006/picture">
                        <pic:nvPicPr>
                          <pic:cNvPr id="2484" name="Picture_1_SpCnt_8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85" name="Picture_1_SpCnt_806"/>
                  <wp:cNvGraphicFramePr/>
                  <a:graphic xmlns:a="http://schemas.openxmlformats.org/drawingml/2006/main">
                    <a:graphicData uri="http://schemas.openxmlformats.org/drawingml/2006/picture">
                      <pic:pic xmlns:pic="http://schemas.openxmlformats.org/drawingml/2006/picture">
                        <pic:nvPicPr>
                          <pic:cNvPr id="2485" name="Picture_1_SpCnt_8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86" name="Picture_1_SpCnt_807"/>
                  <wp:cNvGraphicFramePr/>
                  <a:graphic xmlns:a="http://schemas.openxmlformats.org/drawingml/2006/main">
                    <a:graphicData uri="http://schemas.openxmlformats.org/drawingml/2006/picture">
                      <pic:pic xmlns:pic="http://schemas.openxmlformats.org/drawingml/2006/picture">
                        <pic:nvPicPr>
                          <pic:cNvPr id="2486" name="Picture_1_SpCnt_8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87" name="Picture_1_SpCnt_808"/>
                  <wp:cNvGraphicFramePr/>
                  <a:graphic xmlns:a="http://schemas.openxmlformats.org/drawingml/2006/main">
                    <a:graphicData uri="http://schemas.openxmlformats.org/drawingml/2006/picture">
                      <pic:pic xmlns:pic="http://schemas.openxmlformats.org/drawingml/2006/picture">
                        <pic:nvPicPr>
                          <pic:cNvPr id="2487" name="Picture_1_SpCnt_8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88" name="Picture_1_SpCnt_809"/>
                  <wp:cNvGraphicFramePr/>
                  <a:graphic xmlns:a="http://schemas.openxmlformats.org/drawingml/2006/main">
                    <a:graphicData uri="http://schemas.openxmlformats.org/drawingml/2006/picture">
                      <pic:pic xmlns:pic="http://schemas.openxmlformats.org/drawingml/2006/picture">
                        <pic:nvPicPr>
                          <pic:cNvPr id="2488" name="Picture_1_SpCnt_8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89" name="Picture_1_SpCnt_810"/>
                  <wp:cNvGraphicFramePr/>
                  <a:graphic xmlns:a="http://schemas.openxmlformats.org/drawingml/2006/main">
                    <a:graphicData uri="http://schemas.openxmlformats.org/drawingml/2006/picture">
                      <pic:pic xmlns:pic="http://schemas.openxmlformats.org/drawingml/2006/picture">
                        <pic:nvPicPr>
                          <pic:cNvPr id="2489" name="Picture_1_SpCnt_8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90" name="Picture_1_SpCnt_811"/>
                  <wp:cNvGraphicFramePr/>
                  <a:graphic xmlns:a="http://schemas.openxmlformats.org/drawingml/2006/main">
                    <a:graphicData uri="http://schemas.openxmlformats.org/drawingml/2006/picture">
                      <pic:pic xmlns:pic="http://schemas.openxmlformats.org/drawingml/2006/picture">
                        <pic:nvPicPr>
                          <pic:cNvPr id="2490" name="Picture_1_SpCnt_8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91" name="Picture_1_SpCnt_812"/>
                  <wp:cNvGraphicFramePr/>
                  <a:graphic xmlns:a="http://schemas.openxmlformats.org/drawingml/2006/main">
                    <a:graphicData uri="http://schemas.openxmlformats.org/drawingml/2006/picture">
                      <pic:pic xmlns:pic="http://schemas.openxmlformats.org/drawingml/2006/picture">
                        <pic:nvPicPr>
                          <pic:cNvPr id="2491" name="Picture_1_SpCnt_8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92" name="Picture_1_SpCnt_813"/>
                  <wp:cNvGraphicFramePr/>
                  <a:graphic xmlns:a="http://schemas.openxmlformats.org/drawingml/2006/main">
                    <a:graphicData uri="http://schemas.openxmlformats.org/drawingml/2006/picture">
                      <pic:pic xmlns:pic="http://schemas.openxmlformats.org/drawingml/2006/picture">
                        <pic:nvPicPr>
                          <pic:cNvPr id="2492" name="Picture_1_SpCnt_8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9525"/>
                  <wp:effectExtent l="0" t="0" r="0" b="0"/>
                  <wp:wrapNone/>
                  <wp:docPr id="2493" name="Picture_1_SpCnt_814"/>
                  <wp:cNvGraphicFramePr/>
                  <a:graphic xmlns:a="http://schemas.openxmlformats.org/drawingml/2006/main">
                    <a:graphicData uri="http://schemas.openxmlformats.org/drawingml/2006/picture">
                      <pic:pic xmlns:pic="http://schemas.openxmlformats.org/drawingml/2006/picture">
                        <pic:nvPicPr>
                          <pic:cNvPr id="2493" name="Picture_1_SpCnt_8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94" name="Picture_1_SpCnt_815"/>
                  <wp:cNvGraphicFramePr/>
                  <a:graphic xmlns:a="http://schemas.openxmlformats.org/drawingml/2006/main">
                    <a:graphicData uri="http://schemas.openxmlformats.org/drawingml/2006/picture">
                      <pic:pic xmlns:pic="http://schemas.openxmlformats.org/drawingml/2006/picture">
                        <pic:nvPicPr>
                          <pic:cNvPr id="2494" name="Picture_1_SpCnt_8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2495" name="Picture_1_SpCnt_816"/>
                  <wp:cNvGraphicFramePr/>
                  <a:graphic xmlns:a="http://schemas.openxmlformats.org/drawingml/2006/main">
                    <a:graphicData uri="http://schemas.openxmlformats.org/drawingml/2006/picture">
                      <pic:pic xmlns:pic="http://schemas.openxmlformats.org/drawingml/2006/picture">
                        <pic:nvPicPr>
                          <pic:cNvPr id="2495" name="Picture_1_SpCnt_8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lang w:val="en-US" w:eastAsia="zh-CN" w:bidi="ar"/>
              </w:rPr>
              <w:t>物资名称</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789303">
            <w:pPr>
              <w:keepNext w:val="0"/>
              <w:keepLines/>
              <w:pageBreakBefore w:val="0"/>
              <w:widowControl/>
              <w:suppressLineNumbers w:val="0"/>
              <w:kinsoku/>
              <w:wordWrap/>
              <w:overflowPunct/>
              <w:topLinePunct w:val="0"/>
              <w:autoSpaceDE/>
              <w:autoSpaceDN/>
              <w:bidi w:val="0"/>
              <w:adjustRightInd/>
              <w:snapToGrid/>
              <w:ind w:left="21" w:leftChars="10" w:right="21" w:rightChars="1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5FC5">
            <w:pPr>
              <w:keepNext w:val="0"/>
              <w:keepLines/>
              <w:pageBreakBefore w:val="0"/>
              <w:widowControl/>
              <w:suppressLineNumbers w:val="0"/>
              <w:kinsoku/>
              <w:wordWrap/>
              <w:overflowPunct/>
              <w:topLinePunct w:val="0"/>
              <w:autoSpaceDE/>
              <w:autoSpaceDN/>
              <w:bidi w:val="0"/>
              <w:adjustRightInd/>
              <w:snapToGrid/>
              <w:ind w:left="21" w:leftChars="10" w:right="21" w:rightChars="1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1F4E">
            <w:pPr>
              <w:keepNext w:val="0"/>
              <w:keepLines/>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default"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908D">
            <w:pPr>
              <w:keepNext w:val="0"/>
              <w:keepLines/>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备注</w:t>
            </w:r>
          </w:p>
        </w:tc>
      </w:tr>
      <w:tr w14:paraId="0A43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85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07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A85B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1585" name="Picture_1"/>
                  <wp:cNvGraphicFramePr/>
                  <a:graphic xmlns:a="http://schemas.openxmlformats.org/drawingml/2006/main">
                    <a:graphicData uri="http://schemas.openxmlformats.org/drawingml/2006/picture">
                      <pic:pic xmlns:pic="http://schemas.openxmlformats.org/drawingml/2006/picture">
                        <pic:nvPicPr>
                          <pic:cNvPr id="1585" name="Picture_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1586" name="Picture_1_SpCnt_1"/>
                  <wp:cNvGraphicFramePr/>
                  <a:graphic xmlns:a="http://schemas.openxmlformats.org/drawingml/2006/main">
                    <a:graphicData uri="http://schemas.openxmlformats.org/drawingml/2006/picture">
                      <pic:pic xmlns:pic="http://schemas.openxmlformats.org/drawingml/2006/picture">
                        <pic:nvPicPr>
                          <pic:cNvPr id="1586" name="Picture_1_SpCnt_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HB铅笔（办公）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D12D1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普通铅笔/2B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43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664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480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DF4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A90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254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F2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1587" name="Picture_1_SpCnt_2"/>
                  <wp:cNvGraphicFramePr/>
                  <a:graphic xmlns:a="http://schemas.openxmlformats.org/drawingml/2006/main">
                    <a:graphicData uri="http://schemas.openxmlformats.org/drawingml/2006/picture">
                      <pic:pic xmlns:pic="http://schemas.openxmlformats.org/drawingml/2006/picture">
                        <pic:nvPicPr>
                          <pic:cNvPr id="1587" name="Picture_1_SpCnt_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1588" name="Picture_1_SpCnt_3"/>
                  <wp:cNvGraphicFramePr/>
                  <a:graphic xmlns:a="http://schemas.openxmlformats.org/drawingml/2006/main">
                    <a:graphicData uri="http://schemas.openxmlformats.org/drawingml/2006/picture">
                      <pic:pic xmlns:pic="http://schemas.openxmlformats.org/drawingml/2006/picture">
                        <pic:nvPicPr>
                          <pic:cNvPr id="1588" name="Picture_1_SpCnt_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BG0002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5CAA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152400</wp:posOffset>
                  </wp:positionH>
                  <wp:positionV relativeFrom="paragraph">
                    <wp:posOffset>152400</wp:posOffset>
                  </wp:positionV>
                  <wp:extent cx="10795" cy="9525"/>
                  <wp:effectExtent l="0" t="0" r="0" b="0"/>
                  <wp:wrapNone/>
                  <wp:docPr id="1589" name="Picture_1_SpCnt_4"/>
                  <wp:cNvGraphicFramePr/>
                  <a:graphic xmlns:a="http://schemas.openxmlformats.org/drawingml/2006/main">
                    <a:graphicData uri="http://schemas.openxmlformats.org/drawingml/2006/picture">
                      <pic:pic xmlns:pic="http://schemas.openxmlformats.org/drawingml/2006/picture">
                        <pic:nvPicPr>
                          <pic:cNvPr id="1589" name="Picture_1_SpCnt_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152400</wp:posOffset>
                  </wp:positionH>
                  <wp:positionV relativeFrom="paragraph">
                    <wp:posOffset>152400</wp:posOffset>
                  </wp:positionV>
                  <wp:extent cx="9525" cy="9525"/>
                  <wp:effectExtent l="0" t="0" r="0" b="0"/>
                  <wp:wrapNone/>
                  <wp:docPr id="1590" name="Picture_1_SpCnt_5"/>
                  <wp:cNvGraphicFramePr/>
                  <a:graphic xmlns:a="http://schemas.openxmlformats.org/drawingml/2006/main">
                    <a:graphicData uri="http://schemas.openxmlformats.org/drawingml/2006/picture">
                      <pic:pic xmlns:pic="http://schemas.openxmlformats.org/drawingml/2006/picture">
                        <pic:nvPicPr>
                          <pic:cNvPr id="1590" name="Picture_1_SpCnt_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1591" name="Picture_1_SpCnt_6"/>
                  <wp:cNvGraphicFramePr/>
                  <a:graphic xmlns:a="http://schemas.openxmlformats.org/drawingml/2006/main">
                    <a:graphicData uri="http://schemas.openxmlformats.org/drawingml/2006/picture">
                      <pic:pic xmlns:pic="http://schemas.openxmlformats.org/drawingml/2006/picture">
                        <pic:nvPicPr>
                          <pic:cNvPr id="1591" name="Picture_1_SpCnt_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1592" name="Picture_1_SpCnt_7"/>
                  <wp:cNvGraphicFramePr/>
                  <a:graphic xmlns:a="http://schemas.openxmlformats.org/drawingml/2006/main">
                    <a:graphicData uri="http://schemas.openxmlformats.org/drawingml/2006/picture">
                      <pic:pic xmlns:pic="http://schemas.openxmlformats.org/drawingml/2006/picture">
                        <pic:nvPicPr>
                          <pic:cNvPr id="1592" name="Picture_1_SpCnt_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圆珠笔（办公）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458E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蓝色圆珠笔</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F2F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B63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11B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5E4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8C8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B5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1593" name="Picture_1_SpCnt_8"/>
                  <wp:cNvGraphicFramePr/>
                  <a:graphic xmlns:a="http://schemas.openxmlformats.org/drawingml/2006/main">
                    <a:graphicData uri="http://schemas.openxmlformats.org/drawingml/2006/picture">
                      <pic:pic xmlns:pic="http://schemas.openxmlformats.org/drawingml/2006/picture">
                        <pic:nvPicPr>
                          <pic:cNvPr id="1593" name="Picture_1_SpCnt_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1594" name="Picture_1_SpCnt_9"/>
                  <wp:cNvGraphicFramePr/>
                  <a:graphic xmlns:a="http://schemas.openxmlformats.org/drawingml/2006/main">
                    <a:graphicData uri="http://schemas.openxmlformats.org/drawingml/2006/picture">
                      <pic:pic xmlns:pic="http://schemas.openxmlformats.org/drawingml/2006/picture">
                        <pic:nvPicPr>
                          <pic:cNvPr id="1594" name="Picture_1_SpCnt_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BG0003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1E73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0.5mm签字笔（黑色）</w:t>
            </w:r>
          </w:p>
          <w:p w14:paraId="12DA47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947D9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0.5mm签字笔</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A3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934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10206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1B6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557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79C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4FE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1595" name="Picture_1_SpCnt_10"/>
                  <wp:cNvGraphicFramePr/>
                  <a:graphic xmlns:a="http://schemas.openxmlformats.org/drawingml/2006/main">
                    <a:graphicData uri="http://schemas.openxmlformats.org/drawingml/2006/picture">
                      <pic:pic xmlns:pic="http://schemas.openxmlformats.org/drawingml/2006/picture">
                        <pic:nvPicPr>
                          <pic:cNvPr id="1595" name="Picture_1_SpCnt_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1596" name="Picture_1_SpCnt_11"/>
                  <wp:cNvGraphicFramePr/>
                  <a:graphic xmlns:a="http://schemas.openxmlformats.org/drawingml/2006/main">
                    <a:graphicData uri="http://schemas.openxmlformats.org/drawingml/2006/picture">
                      <pic:pic xmlns:pic="http://schemas.openxmlformats.org/drawingml/2006/picture">
                        <pic:nvPicPr>
                          <pic:cNvPr id="1596" name="Picture_1_SpCnt_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BG0005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FA9A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1597" name="Picture_1_SpCnt_12"/>
                  <wp:cNvGraphicFramePr/>
                  <a:graphic xmlns:a="http://schemas.openxmlformats.org/drawingml/2006/main">
                    <a:graphicData uri="http://schemas.openxmlformats.org/drawingml/2006/picture">
                      <pic:pic xmlns:pic="http://schemas.openxmlformats.org/drawingml/2006/picture">
                        <pic:nvPicPr>
                          <pic:cNvPr id="1597" name="Picture_1_SpCnt_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795" cy="9525"/>
                  <wp:effectExtent l="0" t="0" r="0" b="0"/>
                  <wp:wrapNone/>
                  <wp:docPr id="1598" name="Picture_1_SpCnt_13"/>
                  <wp:cNvGraphicFramePr/>
                  <a:graphic xmlns:a="http://schemas.openxmlformats.org/drawingml/2006/main">
                    <a:graphicData uri="http://schemas.openxmlformats.org/drawingml/2006/picture">
                      <pic:pic xmlns:pic="http://schemas.openxmlformats.org/drawingml/2006/picture">
                        <pic:nvPicPr>
                          <pic:cNvPr id="1598" name="Picture_1_SpCnt_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795" cy="9525"/>
                  <wp:effectExtent l="0" t="0" r="0" b="0"/>
                  <wp:wrapNone/>
                  <wp:docPr id="1599" name="Picture_1_SpCnt_14"/>
                  <wp:cNvGraphicFramePr/>
                  <a:graphic xmlns:a="http://schemas.openxmlformats.org/drawingml/2006/main">
                    <a:graphicData uri="http://schemas.openxmlformats.org/drawingml/2006/picture">
                      <pic:pic xmlns:pic="http://schemas.openxmlformats.org/drawingml/2006/picture">
                        <pic:nvPicPr>
                          <pic:cNvPr id="1599" name="Picture_1_SpCnt_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1600" name="Picture_1_SpCnt_15"/>
                  <wp:cNvGraphicFramePr/>
                  <a:graphic xmlns:a="http://schemas.openxmlformats.org/drawingml/2006/main">
                    <a:graphicData uri="http://schemas.openxmlformats.org/drawingml/2006/picture">
                      <pic:pic xmlns:pic="http://schemas.openxmlformats.org/drawingml/2006/picture">
                        <pic:nvPicPr>
                          <pic:cNvPr id="1600" name="Picture_1_SpCnt_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白板笔（办公）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7105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1.8mm线幅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8B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25F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730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97D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238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C8A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BG0006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E6D9F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795" cy="9525"/>
                  <wp:effectExtent l="0" t="0" r="0" b="0"/>
                  <wp:wrapNone/>
                  <wp:docPr id="1601" name="Picture_1_SpCnt_16"/>
                  <wp:cNvGraphicFramePr/>
                  <a:graphic xmlns:a="http://schemas.openxmlformats.org/drawingml/2006/main">
                    <a:graphicData uri="http://schemas.openxmlformats.org/drawingml/2006/picture">
                      <pic:pic xmlns:pic="http://schemas.openxmlformats.org/drawingml/2006/picture">
                        <pic:nvPicPr>
                          <pic:cNvPr id="1601" name="Picture_1_SpCnt_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795" cy="9525"/>
                  <wp:effectExtent l="0" t="0" r="0" b="0"/>
                  <wp:wrapNone/>
                  <wp:docPr id="1602" name="Picture_1_SpCnt_17"/>
                  <wp:cNvGraphicFramePr/>
                  <a:graphic xmlns:a="http://schemas.openxmlformats.org/drawingml/2006/main">
                    <a:graphicData uri="http://schemas.openxmlformats.org/drawingml/2006/picture">
                      <pic:pic xmlns:pic="http://schemas.openxmlformats.org/drawingml/2006/picture">
                        <pic:nvPicPr>
                          <pic:cNvPr id="1602" name="Picture_1_SpCnt_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603" name="Picture_1_SpCnt_18"/>
                  <wp:cNvGraphicFramePr/>
                  <a:graphic xmlns:a="http://schemas.openxmlformats.org/drawingml/2006/main">
                    <a:graphicData uri="http://schemas.openxmlformats.org/drawingml/2006/picture">
                      <pic:pic xmlns:pic="http://schemas.openxmlformats.org/drawingml/2006/picture">
                        <pic:nvPicPr>
                          <pic:cNvPr id="1603" name="Picture_1_SpCnt_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604" name="Picture_1_SpCnt_19"/>
                  <wp:cNvGraphicFramePr/>
                  <a:graphic xmlns:a="http://schemas.openxmlformats.org/drawingml/2006/main">
                    <a:graphicData uri="http://schemas.openxmlformats.org/drawingml/2006/picture">
                      <pic:pic xmlns:pic="http://schemas.openxmlformats.org/drawingml/2006/picture">
                        <pic:nvPicPr>
                          <pic:cNvPr id="1604" name="Picture_1_SpCnt_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签字笔芯（办公）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439E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0.5mm黑色笔芯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FA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983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11607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85E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D83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22E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1F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605" name="Picture_1_SpCnt_20"/>
                  <wp:cNvGraphicFramePr/>
                  <a:graphic xmlns:a="http://schemas.openxmlformats.org/drawingml/2006/main">
                    <a:graphicData uri="http://schemas.openxmlformats.org/drawingml/2006/picture">
                      <pic:pic xmlns:pic="http://schemas.openxmlformats.org/drawingml/2006/picture">
                        <pic:nvPicPr>
                          <pic:cNvPr id="1605" name="Picture_1_SpCnt_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606" name="Picture_1_SpCnt_21"/>
                  <wp:cNvGraphicFramePr/>
                  <a:graphic xmlns:a="http://schemas.openxmlformats.org/drawingml/2006/main">
                    <a:graphicData uri="http://schemas.openxmlformats.org/drawingml/2006/picture">
                      <pic:pic xmlns:pic="http://schemas.openxmlformats.org/drawingml/2006/picture">
                        <pic:nvPicPr>
                          <pic:cNvPr id="1606" name="Picture_1_SpCnt_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BG0007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8F1B1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795" cy="9525"/>
                  <wp:effectExtent l="0" t="0" r="0" b="0"/>
                  <wp:wrapNone/>
                  <wp:docPr id="1607" name="Picture_1_SpCnt_22"/>
                  <wp:cNvGraphicFramePr/>
                  <a:graphic xmlns:a="http://schemas.openxmlformats.org/drawingml/2006/main">
                    <a:graphicData uri="http://schemas.openxmlformats.org/drawingml/2006/picture">
                      <pic:pic xmlns:pic="http://schemas.openxmlformats.org/drawingml/2006/picture">
                        <pic:nvPicPr>
                          <pic:cNvPr id="1607" name="Picture_1_SpCnt_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608" name="Picture_1_SpCnt_23"/>
                  <wp:cNvGraphicFramePr/>
                  <a:graphic xmlns:a="http://schemas.openxmlformats.org/drawingml/2006/main">
                    <a:graphicData uri="http://schemas.openxmlformats.org/drawingml/2006/picture">
                      <pic:pic xmlns:pic="http://schemas.openxmlformats.org/drawingml/2006/picture">
                        <pic:nvPicPr>
                          <pic:cNvPr id="1608" name="Picture_1_SpCnt_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795" cy="9525"/>
                  <wp:effectExtent l="0" t="0" r="0" b="0"/>
                  <wp:wrapNone/>
                  <wp:docPr id="1609" name="Picture_1_SpCnt_24"/>
                  <wp:cNvGraphicFramePr/>
                  <a:graphic xmlns:a="http://schemas.openxmlformats.org/drawingml/2006/main">
                    <a:graphicData uri="http://schemas.openxmlformats.org/drawingml/2006/picture">
                      <pic:pic xmlns:pic="http://schemas.openxmlformats.org/drawingml/2006/picture">
                        <pic:nvPicPr>
                          <pic:cNvPr id="1609" name="Picture_1_SpCnt_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610" name="Picture_1_SpCnt_25"/>
                  <wp:cNvGraphicFramePr/>
                  <a:graphic xmlns:a="http://schemas.openxmlformats.org/drawingml/2006/main">
                    <a:graphicData uri="http://schemas.openxmlformats.org/drawingml/2006/picture">
                      <pic:pic xmlns:pic="http://schemas.openxmlformats.org/drawingml/2006/picture">
                        <pic:nvPicPr>
                          <pic:cNvPr id="1610" name="Picture_1_SpCnt_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红蓝铅笔（办公）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460F4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0.5mm普通铅笔，175mm长。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51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57B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6BD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36A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6B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3E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BG0008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24CD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795" cy="9525"/>
                  <wp:effectExtent l="0" t="0" r="0" b="0"/>
                  <wp:wrapNone/>
                  <wp:docPr id="1611" name="Picture_1_SpCnt_26"/>
                  <wp:cNvGraphicFramePr/>
                  <a:graphic xmlns:a="http://schemas.openxmlformats.org/drawingml/2006/main">
                    <a:graphicData uri="http://schemas.openxmlformats.org/drawingml/2006/picture">
                      <pic:pic xmlns:pic="http://schemas.openxmlformats.org/drawingml/2006/picture">
                        <pic:nvPicPr>
                          <pic:cNvPr id="1611" name="Picture_1_SpCnt_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612" name="Picture_1_SpCnt_27"/>
                  <wp:cNvGraphicFramePr/>
                  <a:graphic xmlns:a="http://schemas.openxmlformats.org/drawingml/2006/main">
                    <a:graphicData uri="http://schemas.openxmlformats.org/drawingml/2006/picture">
                      <pic:pic xmlns:pic="http://schemas.openxmlformats.org/drawingml/2006/picture">
                        <pic:nvPicPr>
                          <pic:cNvPr id="1612" name="Picture_1_SpCnt_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613" name="Picture_1_SpCnt_28"/>
                  <wp:cNvGraphicFramePr/>
                  <a:graphic xmlns:a="http://schemas.openxmlformats.org/drawingml/2006/main">
                    <a:graphicData uri="http://schemas.openxmlformats.org/drawingml/2006/picture">
                      <pic:pic xmlns:pic="http://schemas.openxmlformats.org/drawingml/2006/picture">
                        <pic:nvPicPr>
                          <pic:cNvPr id="1613" name="Picture_1_SpCnt_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795" cy="9525"/>
                  <wp:effectExtent l="0" t="0" r="0" b="0"/>
                  <wp:wrapNone/>
                  <wp:docPr id="1614" name="Picture_1_SpCnt_29"/>
                  <wp:cNvGraphicFramePr/>
                  <a:graphic xmlns:a="http://schemas.openxmlformats.org/drawingml/2006/main">
                    <a:graphicData uri="http://schemas.openxmlformats.org/drawingml/2006/picture">
                      <pic:pic xmlns:pic="http://schemas.openxmlformats.org/drawingml/2006/picture">
                        <pic:nvPicPr>
                          <pic:cNvPr id="1614" name="Picture_1_SpCnt_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油性记号笔（办公）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6D743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单头；18mm；黑色记号笔。</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18E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D96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447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E53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E37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2B6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E2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BG0011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F332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文件夹(单)（办公）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99AD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长310mm*宽235mm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16B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1D7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852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3A2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8FD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DB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23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56996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文件夹(30页)（办公）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6115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PP材质；30页。</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66B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F0C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5D2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81B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7C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34F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BG0013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60D4A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文件夹(60页)（办公）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D39C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PP材质；60页。</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020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7C2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235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0A3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63A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247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615" name="Picture_1_SpCnt_30"/>
                  <wp:cNvGraphicFramePr/>
                  <a:graphic xmlns:a="http://schemas.openxmlformats.org/drawingml/2006/main">
                    <a:graphicData uri="http://schemas.openxmlformats.org/drawingml/2006/picture">
                      <pic:pic xmlns:pic="http://schemas.openxmlformats.org/drawingml/2006/picture">
                        <pic:nvPicPr>
                          <pic:cNvPr id="1615" name="Picture_1_SpCnt_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616" name="Picture_1_SpCnt_31"/>
                  <wp:cNvGraphicFramePr/>
                  <a:graphic xmlns:a="http://schemas.openxmlformats.org/drawingml/2006/main">
                    <a:graphicData uri="http://schemas.openxmlformats.org/drawingml/2006/picture">
                      <pic:pic xmlns:pic="http://schemas.openxmlformats.org/drawingml/2006/picture">
                        <pic:nvPicPr>
                          <pic:cNvPr id="1616" name="Picture_1_SpCnt_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BG0015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7689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617" name="Picture_1_SpCnt_32"/>
                  <wp:cNvGraphicFramePr/>
                  <a:graphic xmlns:a="http://schemas.openxmlformats.org/drawingml/2006/main">
                    <a:graphicData uri="http://schemas.openxmlformats.org/drawingml/2006/picture">
                      <pic:pic xmlns:pic="http://schemas.openxmlformats.org/drawingml/2006/picture">
                        <pic:nvPicPr>
                          <pic:cNvPr id="1617" name="Picture_1_SpCnt_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795" cy="9525"/>
                  <wp:effectExtent l="0" t="0" r="0" b="0"/>
                  <wp:wrapNone/>
                  <wp:docPr id="1618" name="Picture_1_SpCnt_33"/>
                  <wp:cNvGraphicFramePr/>
                  <a:graphic xmlns:a="http://schemas.openxmlformats.org/drawingml/2006/main">
                    <a:graphicData uri="http://schemas.openxmlformats.org/drawingml/2006/picture">
                      <pic:pic xmlns:pic="http://schemas.openxmlformats.org/drawingml/2006/picture">
                        <pic:nvPicPr>
                          <pic:cNvPr id="1618" name="Picture_1_SpCnt_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795" cy="9525"/>
                  <wp:effectExtent l="0" t="0" r="0" b="0"/>
                  <wp:wrapNone/>
                  <wp:docPr id="1619" name="Picture_1_SpCnt_34"/>
                  <wp:cNvGraphicFramePr/>
                  <a:graphic xmlns:a="http://schemas.openxmlformats.org/drawingml/2006/main">
                    <a:graphicData uri="http://schemas.openxmlformats.org/drawingml/2006/picture">
                      <pic:pic xmlns:pic="http://schemas.openxmlformats.org/drawingml/2006/picture">
                        <pic:nvPicPr>
                          <pic:cNvPr id="1619" name="Picture_1_SpCnt_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620" name="Picture_1_SpCnt_35"/>
                  <wp:cNvGraphicFramePr/>
                  <a:graphic xmlns:a="http://schemas.openxmlformats.org/drawingml/2006/main">
                    <a:graphicData uri="http://schemas.openxmlformats.org/drawingml/2006/picture">
                      <pic:pic xmlns:pic="http://schemas.openxmlformats.org/drawingml/2006/picture">
                        <pic:nvPicPr>
                          <pic:cNvPr id="1620" name="Picture_1_SpCnt_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文件架（办公）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ED1F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四栏；透风；蓝色加厚款。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7C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EDB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3FC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492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24A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A2B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8890"/>
                  <wp:effectExtent l="0" t="0" r="0" b="0"/>
                  <wp:wrapNone/>
                  <wp:docPr id="1621" name="Picture_1_SpCnt_36"/>
                  <wp:cNvGraphicFramePr/>
                  <a:graphic xmlns:a="http://schemas.openxmlformats.org/drawingml/2006/main">
                    <a:graphicData uri="http://schemas.openxmlformats.org/drawingml/2006/picture">
                      <pic:pic xmlns:pic="http://schemas.openxmlformats.org/drawingml/2006/picture">
                        <pic:nvPicPr>
                          <pic:cNvPr id="1621" name="Picture_1_SpCnt_3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8890"/>
                  <wp:effectExtent l="0" t="0" r="0" b="0"/>
                  <wp:wrapNone/>
                  <wp:docPr id="1622" name="Picture_1_SpCnt_37"/>
                  <wp:cNvGraphicFramePr/>
                  <a:graphic xmlns:a="http://schemas.openxmlformats.org/drawingml/2006/main">
                    <a:graphicData uri="http://schemas.openxmlformats.org/drawingml/2006/picture">
                      <pic:pic xmlns:pic="http://schemas.openxmlformats.org/drawingml/2006/picture">
                        <pic:nvPicPr>
                          <pic:cNvPr id="1622" name="Picture_1_SpCnt_3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BG0016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94D2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快劳夹（办公）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E34F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315*285*55mm</w:t>
            </w:r>
            <w:r>
              <w:rPr>
                <w:rFonts w:hint="eastAsia" w:ascii="宋体" w:hAnsi="宋体" w:cs="宋体"/>
                <w:i w:val="0"/>
                <w:iCs w:val="0"/>
                <w:color w:val="auto"/>
                <w:kern w:val="0"/>
                <w:sz w:val="24"/>
                <w:szCs w:val="24"/>
                <w:highlight w:val="none"/>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7B2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E71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25F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9C4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F08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44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623" name="Picture_1_SpCnt_38"/>
                  <wp:cNvGraphicFramePr/>
                  <a:graphic xmlns:a="http://schemas.openxmlformats.org/drawingml/2006/main">
                    <a:graphicData uri="http://schemas.openxmlformats.org/drawingml/2006/picture">
                      <pic:pic xmlns:pic="http://schemas.openxmlformats.org/drawingml/2006/picture">
                        <pic:nvPicPr>
                          <pic:cNvPr id="1623" name="Picture_1_SpCnt_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624" name="Picture_1_SpCnt_39"/>
                  <wp:cNvGraphicFramePr/>
                  <a:graphic xmlns:a="http://schemas.openxmlformats.org/drawingml/2006/main">
                    <a:graphicData uri="http://schemas.openxmlformats.org/drawingml/2006/picture">
                      <pic:pic xmlns:pic="http://schemas.openxmlformats.org/drawingml/2006/picture">
                        <pic:nvPicPr>
                          <pic:cNvPr id="1624" name="Picture_1_SpCnt_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BG0017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4E17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795" cy="9525"/>
                  <wp:effectExtent l="0" t="0" r="0" b="0"/>
                  <wp:wrapNone/>
                  <wp:docPr id="1625" name="Picture_1_SpCnt_40"/>
                  <wp:cNvGraphicFramePr/>
                  <a:graphic xmlns:a="http://schemas.openxmlformats.org/drawingml/2006/main">
                    <a:graphicData uri="http://schemas.openxmlformats.org/drawingml/2006/picture">
                      <pic:pic xmlns:pic="http://schemas.openxmlformats.org/drawingml/2006/picture">
                        <pic:nvPicPr>
                          <pic:cNvPr id="1625" name="Picture_1_SpCnt_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795" cy="9525"/>
                  <wp:effectExtent l="0" t="0" r="0" b="0"/>
                  <wp:wrapNone/>
                  <wp:docPr id="1626" name="Picture_1_SpCnt_41"/>
                  <wp:cNvGraphicFramePr/>
                  <a:graphic xmlns:a="http://schemas.openxmlformats.org/drawingml/2006/main">
                    <a:graphicData uri="http://schemas.openxmlformats.org/drawingml/2006/picture">
                      <pic:pic xmlns:pic="http://schemas.openxmlformats.org/drawingml/2006/picture">
                        <pic:nvPicPr>
                          <pic:cNvPr id="1626" name="Picture_1_SpCnt_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627" name="Picture_1_SpCnt_42"/>
                  <wp:cNvGraphicFramePr/>
                  <a:graphic xmlns:a="http://schemas.openxmlformats.org/drawingml/2006/main">
                    <a:graphicData uri="http://schemas.openxmlformats.org/drawingml/2006/picture">
                      <pic:pic xmlns:pic="http://schemas.openxmlformats.org/drawingml/2006/picture">
                        <pic:nvPicPr>
                          <pic:cNvPr id="1627" name="Picture_1_SpCnt_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628" name="Picture_1_SpCnt_43"/>
                  <wp:cNvGraphicFramePr/>
                  <a:graphic xmlns:a="http://schemas.openxmlformats.org/drawingml/2006/main">
                    <a:graphicData uri="http://schemas.openxmlformats.org/drawingml/2006/picture">
                      <pic:pic xmlns:pic="http://schemas.openxmlformats.org/drawingml/2006/picture">
                        <pic:nvPicPr>
                          <pic:cNvPr id="1628" name="Picture_1_SpCnt_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直尺（办公）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3BA41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塑料材质；长度20cm。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C7C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570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0B8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2E9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C48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2A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BG0018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CB317B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795" cy="9525"/>
                  <wp:effectExtent l="0" t="0" r="0" b="0"/>
                  <wp:wrapNone/>
                  <wp:docPr id="1629" name="Picture_1_SpCnt_44"/>
                  <wp:cNvGraphicFramePr/>
                  <a:graphic xmlns:a="http://schemas.openxmlformats.org/drawingml/2006/main">
                    <a:graphicData uri="http://schemas.openxmlformats.org/drawingml/2006/picture">
                      <pic:pic xmlns:pic="http://schemas.openxmlformats.org/drawingml/2006/picture">
                        <pic:nvPicPr>
                          <pic:cNvPr id="1629" name="Picture_1_SpCnt_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630" name="Picture_1_SpCnt_45"/>
                  <wp:cNvGraphicFramePr/>
                  <a:graphic xmlns:a="http://schemas.openxmlformats.org/drawingml/2006/main">
                    <a:graphicData uri="http://schemas.openxmlformats.org/drawingml/2006/picture">
                      <pic:pic xmlns:pic="http://schemas.openxmlformats.org/drawingml/2006/picture">
                        <pic:nvPicPr>
                          <pic:cNvPr id="1630" name="Picture_1_SpCnt_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631" name="Picture_1_SpCnt_46"/>
                  <wp:cNvGraphicFramePr/>
                  <a:graphic xmlns:a="http://schemas.openxmlformats.org/drawingml/2006/main">
                    <a:graphicData uri="http://schemas.openxmlformats.org/drawingml/2006/picture">
                      <pic:pic xmlns:pic="http://schemas.openxmlformats.org/drawingml/2006/picture">
                        <pic:nvPicPr>
                          <pic:cNvPr id="1631" name="Picture_1_SpCnt_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795" cy="9525"/>
                  <wp:effectExtent l="0" t="0" r="0" b="0"/>
                  <wp:wrapNone/>
                  <wp:docPr id="1632" name="Picture_1_SpCnt_47"/>
                  <wp:cNvGraphicFramePr/>
                  <a:graphic xmlns:a="http://schemas.openxmlformats.org/drawingml/2006/main">
                    <a:graphicData uri="http://schemas.openxmlformats.org/drawingml/2006/picture">
                      <pic:pic xmlns:pic="http://schemas.openxmlformats.org/drawingml/2006/picture">
                        <pic:nvPicPr>
                          <pic:cNvPr id="1632" name="Picture_1_SpCnt_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橡皮（办公）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642E8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黄色小号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99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2B0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471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E76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A72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AE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A3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1633" name="Picture_1_SpCnt_48"/>
                  <wp:cNvGraphicFramePr/>
                  <a:graphic xmlns:a="http://schemas.openxmlformats.org/drawingml/2006/main">
                    <a:graphicData uri="http://schemas.openxmlformats.org/drawingml/2006/picture">
                      <pic:pic xmlns:pic="http://schemas.openxmlformats.org/drawingml/2006/picture">
                        <pic:nvPicPr>
                          <pic:cNvPr id="1633" name="Picture_1_SpCnt_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1634" name="Picture_1_SpCnt_49"/>
                  <wp:cNvGraphicFramePr/>
                  <a:graphic xmlns:a="http://schemas.openxmlformats.org/drawingml/2006/main">
                    <a:graphicData uri="http://schemas.openxmlformats.org/drawingml/2006/picture">
                      <pic:pic xmlns:pic="http://schemas.openxmlformats.org/drawingml/2006/picture">
                        <pic:nvPicPr>
                          <pic:cNvPr id="1634" name="Picture_1_SpCnt_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11EEF9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0795" cy="9525"/>
                  <wp:effectExtent l="0" t="0" r="0" b="0"/>
                  <wp:wrapNone/>
                  <wp:docPr id="1635" name="Picture_1_SpCnt_50"/>
                  <wp:cNvGraphicFramePr/>
                  <a:graphic xmlns:a="http://schemas.openxmlformats.org/drawingml/2006/main">
                    <a:graphicData uri="http://schemas.openxmlformats.org/drawingml/2006/picture">
                      <pic:pic xmlns:pic="http://schemas.openxmlformats.org/drawingml/2006/picture">
                        <pic:nvPicPr>
                          <pic:cNvPr id="1635" name="Picture_1_SpCnt_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1636" name="Picture_1_SpCnt_51"/>
                  <wp:cNvGraphicFramePr/>
                  <a:graphic xmlns:a="http://schemas.openxmlformats.org/drawingml/2006/main">
                    <a:graphicData uri="http://schemas.openxmlformats.org/drawingml/2006/picture">
                      <pic:pic xmlns:pic="http://schemas.openxmlformats.org/drawingml/2006/picture">
                        <pic:nvPicPr>
                          <pic:cNvPr id="1636" name="Picture_1_SpCnt_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1637" name="Picture_1_SpCnt_52"/>
                  <wp:cNvGraphicFramePr/>
                  <a:graphic xmlns:a="http://schemas.openxmlformats.org/drawingml/2006/main">
                    <a:graphicData uri="http://schemas.openxmlformats.org/drawingml/2006/picture">
                      <pic:pic xmlns:pic="http://schemas.openxmlformats.org/drawingml/2006/picture">
                        <pic:nvPicPr>
                          <pic:cNvPr id="1637" name="Picture_1_SpCnt_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0795" cy="9525"/>
                  <wp:effectExtent l="0" t="0" r="0" b="0"/>
                  <wp:wrapNone/>
                  <wp:docPr id="1638" name="Picture_1_SpCnt_53"/>
                  <wp:cNvGraphicFramePr/>
                  <a:graphic xmlns:a="http://schemas.openxmlformats.org/drawingml/2006/main">
                    <a:graphicData uri="http://schemas.openxmlformats.org/drawingml/2006/picture">
                      <pic:pic xmlns:pic="http://schemas.openxmlformats.org/drawingml/2006/picture">
                        <pic:nvPicPr>
                          <pic:cNvPr id="1638" name="Picture_1_SpCnt_5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拉杆夹（办公）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5170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A4尺寸；白色加厚10mm。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DF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589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387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8AD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D15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8CD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34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1639" name="Picture_1_SpCnt_54"/>
                  <wp:cNvGraphicFramePr/>
                  <a:graphic xmlns:a="http://schemas.openxmlformats.org/drawingml/2006/main">
                    <a:graphicData uri="http://schemas.openxmlformats.org/drawingml/2006/picture">
                      <pic:pic xmlns:pic="http://schemas.openxmlformats.org/drawingml/2006/picture">
                        <pic:nvPicPr>
                          <pic:cNvPr id="1639" name="Picture_1_SpCnt_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1640" name="Picture_1_SpCnt_55"/>
                  <wp:cNvGraphicFramePr/>
                  <a:graphic xmlns:a="http://schemas.openxmlformats.org/drawingml/2006/main">
                    <a:graphicData uri="http://schemas.openxmlformats.org/drawingml/2006/picture">
                      <pic:pic xmlns:pic="http://schemas.openxmlformats.org/drawingml/2006/picture">
                        <pic:nvPicPr>
                          <pic:cNvPr id="1640" name="Picture_1_SpCnt_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15588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1641" name="Picture_1_SpCnt_56"/>
                  <wp:cNvGraphicFramePr/>
                  <a:graphic xmlns:a="http://schemas.openxmlformats.org/drawingml/2006/main">
                    <a:graphicData uri="http://schemas.openxmlformats.org/drawingml/2006/picture">
                      <pic:pic xmlns:pic="http://schemas.openxmlformats.org/drawingml/2006/picture">
                        <pic:nvPicPr>
                          <pic:cNvPr id="1641" name="Picture_1_SpCnt_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795" cy="9525"/>
                  <wp:effectExtent l="0" t="0" r="0" b="0"/>
                  <wp:wrapNone/>
                  <wp:docPr id="1642" name="Picture_1_SpCnt_57"/>
                  <wp:cNvGraphicFramePr/>
                  <a:graphic xmlns:a="http://schemas.openxmlformats.org/drawingml/2006/main">
                    <a:graphicData uri="http://schemas.openxmlformats.org/drawingml/2006/picture">
                      <pic:pic xmlns:pic="http://schemas.openxmlformats.org/drawingml/2006/picture">
                        <pic:nvPicPr>
                          <pic:cNvPr id="1642" name="Picture_1_SpCnt_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795" cy="9525"/>
                  <wp:effectExtent l="0" t="0" r="0" b="0"/>
                  <wp:wrapNone/>
                  <wp:docPr id="1643" name="Picture_1_SpCnt_58"/>
                  <wp:cNvGraphicFramePr/>
                  <a:graphic xmlns:a="http://schemas.openxmlformats.org/drawingml/2006/main">
                    <a:graphicData uri="http://schemas.openxmlformats.org/drawingml/2006/picture">
                      <pic:pic xmlns:pic="http://schemas.openxmlformats.org/drawingml/2006/picture">
                        <pic:nvPicPr>
                          <pic:cNvPr id="1643" name="Picture_1_SpCnt_5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1644" name="Picture_1_SpCnt_59"/>
                  <wp:cNvGraphicFramePr/>
                  <a:graphic xmlns:a="http://schemas.openxmlformats.org/drawingml/2006/main">
                    <a:graphicData uri="http://schemas.openxmlformats.org/drawingml/2006/picture">
                      <pic:pic xmlns:pic="http://schemas.openxmlformats.org/drawingml/2006/picture">
                        <pic:nvPicPr>
                          <pic:cNvPr id="1644" name="Picture_1_SpCnt_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按扣袋（办公）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CB14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A4尺寸；18丝加厚。</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9A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2E8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477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6AB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7F5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AE9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51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BG0022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2BA33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0" b="0"/>
                  <wp:wrapNone/>
                  <wp:docPr id="1645" name="Picture_1_SpCnt_60"/>
                  <wp:cNvGraphicFramePr/>
                  <a:graphic xmlns:a="http://schemas.openxmlformats.org/drawingml/2006/main">
                    <a:graphicData uri="http://schemas.openxmlformats.org/drawingml/2006/picture">
                      <pic:pic xmlns:pic="http://schemas.openxmlformats.org/drawingml/2006/picture">
                        <pic:nvPicPr>
                          <pic:cNvPr id="1645" name="Picture_1_SpCnt_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0" b="0"/>
                  <wp:wrapNone/>
                  <wp:docPr id="1646" name="Picture_1_SpCnt_61"/>
                  <wp:cNvGraphicFramePr/>
                  <a:graphic xmlns:a="http://schemas.openxmlformats.org/drawingml/2006/main">
                    <a:graphicData uri="http://schemas.openxmlformats.org/drawingml/2006/picture">
                      <pic:pic xmlns:pic="http://schemas.openxmlformats.org/drawingml/2006/picture">
                        <pic:nvPicPr>
                          <pic:cNvPr id="1646" name="Picture_1_SpCnt_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拉边袋（办公）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664B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A4尺寸；轻薄（10丝）防水拉边。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09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943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4D1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00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7D5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764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1647" name="Picture_1_SpCnt_62"/>
                  <wp:cNvGraphicFramePr/>
                  <a:graphic xmlns:a="http://schemas.openxmlformats.org/drawingml/2006/main">
                    <a:graphicData uri="http://schemas.openxmlformats.org/drawingml/2006/picture">
                      <pic:pic xmlns:pic="http://schemas.openxmlformats.org/drawingml/2006/picture">
                        <pic:nvPicPr>
                          <pic:cNvPr id="1647" name="Picture_1_SpCnt_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1648" name="Picture_1_SpCnt_63"/>
                  <wp:cNvGraphicFramePr/>
                  <a:graphic xmlns:a="http://schemas.openxmlformats.org/drawingml/2006/main">
                    <a:graphicData uri="http://schemas.openxmlformats.org/drawingml/2006/picture">
                      <pic:pic xmlns:pic="http://schemas.openxmlformats.org/drawingml/2006/picture">
                        <pic:nvPicPr>
                          <pic:cNvPr id="1648" name="Picture_1_SpCnt_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2AC9E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1649" name="Picture_1_SpCnt_64"/>
                  <wp:cNvGraphicFramePr/>
                  <a:graphic xmlns:a="http://schemas.openxmlformats.org/drawingml/2006/main">
                    <a:graphicData uri="http://schemas.openxmlformats.org/drawingml/2006/picture">
                      <pic:pic xmlns:pic="http://schemas.openxmlformats.org/drawingml/2006/picture">
                        <pic:nvPicPr>
                          <pic:cNvPr id="1649" name="Picture_1_SpCnt_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795" cy="9525"/>
                  <wp:effectExtent l="0" t="0" r="0" b="0"/>
                  <wp:wrapNone/>
                  <wp:docPr id="1650" name="Picture_1_SpCnt_65"/>
                  <wp:cNvGraphicFramePr/>
                  <a:graphic xmlns:a="http://schemas.openxmlformats.org/drawingml/2006/main">
                    <a:graphicData uri="http://schemas.openxmlformats.org/drawingml/2006/picture">
                      <pic:pic xmlns:pic="http://schemas.openxmlformats.org/drawingml/2006/picture">
                        <pic:nvPicPr>
                          <pic:cNvPr id="1650" name="Picture_1_SpCnt_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795" cy="9525"/>
                  <wp:effectExtent l="0" t="0" r="0" b="0"/>
                  <wp:wrapNone/>
                  <wp:docPr id="1651" name="Picture_1_SpCnt_66"/>
                  <wp:cNvGraphicFramePr/>
                  <a:graphic xmlns:a="http://schemas.openxmlformats.org/drawingml/2006/main">
                    <a:graphicData uri="http://schemas.openxmlformats.org/drawingml/2006/picture">
                      <pic:pic xmlns:pic="http://schemas.openxmlformats.org/drawingml/2006/picture">
                        <pic:nvPicPr>
                          <pic:cNvPr id="1651" name="Picture_1_SpCnt_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1652" name="Picture_1_SpCnt_67"/>
                  <wp:cNvGraphicFramePr/>
                  <a:graphic xmlns:a="http://schemas.openxmlformats.org/drawingml/2006/main">
                    <a:graphicData uri="http://schemas.openxmlformats.org/drawingml/2006/picture">
                      <pic:pic xmlns:pic="http://schemas.openxmlformats.org/drawingml/2006/picture">
                        <pic:nvPicPr>
                          <pic:cNvPr id="1652" name="Picture_1_SpCnt_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小网眼拉边袋（办公）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4D5A1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A6网格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C7E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9CC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8A1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E9D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42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08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1653" name="Picture_1_SpCnt_68"/>
                  <wp:cNvGraphicFramePr/>
                  <a:graphic xmlns:a="http://schemas.openxmlformats.org/drawingml/2006/main">
                    <a:graphicData uri="http://schemas.openxmlformats.org/drawingml/2006/picture">
                      <pic:pic xmlns:pic="http://schemas.openxmlformats.org/drawingml/2006/picture">
                        <pic:nvPicPr>
                          <pic:cNvPr id="1653" name="Picture_1_SpCnt_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1654" name="Picture_1_SpCnt_69"/>
                  <wp:cNvGraphicFramePr/>
                  <a:graphic xmlns:a="http://schemas.openxmlformats.org/drawingml/2006/main">
                    <a:graphicData uri="http://schemas.openxmlformats.org/drawingml/2006/picture">
                      <pic:pic xmlns:pic="http://schemas.openxmlformats.org/drawingml/2006/picture">
                        <pic:nvPicPr>
                          <pic:cNvPr id="1654" name="Picture_1_SpCnt_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F1B1C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中网眼拉边袋（办公）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08BC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透明PVC拉边袋A5（12丝）</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D20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722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D2F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1AA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B0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9B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1655" name="Picture_1_SpCnt_70"/>
                  <wp:cNvGraphicFramePr/>
                  <a:graphic xmlns:a="http://schemas.openxmlformats.org/drawingml/2006/main">
                    <a:graphicData uri="http://schemas.openxmlformats.org/drawingml/2006/picture">
                      <pic:pic xmlns:pic="http://schemas.openxmlformats.org/drawingml/2006/picture">
                        <pic:nvPicPr>
                          <pic:cNvPr id="1655" name="Picture_1_SpCnt_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1656" name="Picture_1_SpCnt_71"/>
                  <wp:cNvGraphicFramePr/>
                  <a:graphic xmlns:a="http://schemas.openxmlformats.org/drawingml/2006/main">
                    <a:graphicData uri="http://schemas.openxmlformats.org/drawingml/2006/picture">
                      <pic:pic xmlns:pic="http://schemas.openxmlformats.org/drawingml/2006/picture">
                        <pic:nvPicPr>
                          <pic:cNvPr id="1656" name="Picture_1_SpCnt_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E03C7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0795" cy="9525"/>
                  <wp:effectExtent l="0" t="0" r="0" b="0"/>
                  <wp:wrapNone/>
                  <wp:docPr id="1657" name="Picture_1_SpCnt_72"/>
                  <wp:cNvGraphicFramePr/>
                  <a:graphic xmlns:a="http://schemas.openxmlformats.org/drawingml/2006/main">
                    <a:graphicData uri="http://schemas.openxmlformats.org/drawingml/2006/picture">
                      <pic:pic xmlns:pic="http://schemas.openxmlformats.org/drawingml/2006/picture">
                        <pic:nvPicPr>
                          <pic:cNvPr id="1657" name="Picture_1_SpCnt_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1658" name="Picture_1_SpCnt_73"/>
                  <wp:cNvGraphicFramePr/>
                  <a:graphic xmlns:a="http://schemas.openxmlformats.org/drawingml/2006/main">
                    <a:graphicData uri="http://schemas.openxmlformats.org/drawingml/2006/picture">
                      <pic:pic xmlns:pic="http://schemas.openxmlformats.org/drawingml/2006/picture">
                        <pic:nvPicPr>
                          <pic:cNvPr id="1658" name="Picture_1_SpCnt_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0795" cy="9525"/>
                  <wp:effectExtent l="0" t="0" r="0" b="0"/>
                  <wp:wrapNone/>
                  <wp:docPr id="1659" name="Picture_1_SpCnt_74"/>
                  <wp:cNvGraphicFramePr/>
                  <a:graphic xmlns:a="http://schemas.openxmlformats.org/drawingml/2006/main">
                    <a:graphicData uri="http://schemas.openxmlformats.org/drawingml/2006/picture">
                      <pic:pic xmlns:pic="http://schemas.openxmlformats.org/drawingml/2006/picture">
                        <pic:nvPicPr>
                          <pic:cNvPr id="1659" name="Picture_1_SpCnt_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1660" name="Picture_1_SpCnt_75"/>
                  <wp:cNvGraphicFramePr/>
                  <a:graphic xmlns:a="http://schemas.openxmlformats.org/drawingml/2006/main">
                    <a:graphicData uri="http://schemas.openxmlformats.org/drawingml/2006/picture">
                      <pic:pic xmlns:pic="http://schemas.openxmlformats.org/drawingml/2006/picture">
                        <pic:nvPicPr>
                          <pic:cNvPr id="1660" name="Picture_1_SpCnt_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大网纹拉边袋（办公）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BD81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透明PVC拉边袋A4（12丝）</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97F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D35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537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C01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9AC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97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DC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BG0026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CBC7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0795" cy="9525"/>
                  <wp:effectExtent l="0" t="0" r="0" b="0"/>
                  <wp:wrapNone/>
                  <wp:docPr id="1661" name="Picture_1_SpCnt_76"/>
                  <wp:cNvGraphicFramePr/>
                  <a:graphic xmlns:a="http://schemas.openxmlformats.org/drawingml/2006/main">
                    <a:graphicData uri="http://schemas.openxmlformats.org/drawingml/2006/picture">
                      <pic:pic xmlns:pic="http://schemas.openxmlformats.org/drawingml/2006/picture">
                        <pic:nvPicPr>
                          <pic:cNvPr id="1661" name="Picture_1_SpCnt_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0795" cy="9525"/>
                  <wp:effectExtent l="0" t="0" r="0" b="0"/>
                  <wp:wrapNone/>
                  <wp:docPr id="1662" name="Picture_1_SpCnt_77"/>
                  <wp:cNvGraphicFramePr/>
                  <a:graphic xmlns:a="http://schemas.openxmlformats.org/drawingml/2006/main">
                    <a:graphicData uri="http://schemas.openxmlformats.org/drawingml/2006/picture">
                      <pic:pic xmlns:pic="http://schemas.openxmlformats.org/drawingml/2006/picture">
                        <pic:nvPicPr>
                          <pic:cNvPr id="1662" name="Picture_1_SpCnt_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1663" name="Picture_1_SpCnt_78"/>
                  <wp:cNvGraphicFramePr/>
                  <a:graphic xmlns:a="http://schemas.openxmlformats.org/drawingml/2006/main">
                    <a:graphicData uri="http://schemas.openxmlformats.org/drawingml/2006/picture">
                      <pic:pic xmlns:pic="http://schemas.openxmlformats.org/drawingml/2006/picture">
                        <pic:nvPicPr>
                          <pic:cNvPr id="1663" name="Picture_1_SpCnt_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1664" name="Picture_1_SpCnt_79"/>
                  <wp:cNvGraphicFramePr/>
                  <a:graphic xmlns:a="http://schemas.openxmlformats.org/drawingml/2006/main">
                    <a:graphicData uri="http://schemas.openxmlformats.org/drawingml/2006/picture">
                      <pic:pic xmlns:pic="http://schemas.openxmlformats.org/drawingml/2006/picture">
                        <pic:nvPicPr>
                          <pic:cNvPr id="1664" name="Picture_1_SpCnt_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A4不干贴（办公）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74BCD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A4不干胶标签纸</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64D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E77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8CB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DC1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41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91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1665" name="Picture_1_SpCnt_80"/>
                  <wp:cNvGraphicFramePr/>
                  <a:graphic xmlns:a="http://schemas.openxmlformats.org/drawingml/2006/main">
                    <a:graphicData uri="http://schemas.openxmlformats.org/drawingml/2006/picture">
                      <pic:pic xmlns:pic="http://schemas.openxmlformats.org/drawingml/2006/picture">
                        <pic:nvPicPr>
                          <pic:cNvPr id="1665" name="Picture_1_SpCnt_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1666" name="Picture_1_SpCnt_81"/>
                  <wp:cNvGraphicFramePr/>
                  <a:graphic xmlns:a="http://schemas.openxmlformats.org/drawingml/2006/main">
                    <a:graphicData uri="http://schemas.openxmlformats.org/drawingml/2006/picture">
                      <pic:pic xmlns:pic="http://schemas.openxmlformats.org/drawingml/2006/picture">
                        <pic:nvPicPr>
                          <pic:cNvPr id="1666" name="Picture_1_SpCnt_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BG0027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9CEAE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0795" cy="9525"/>
                  <wp:effectExtent l="0" t="0" r="0" b="0"/>
                  <wp:wrapNone/>
                  <wp:docPr id="1667" name="Picture_1_SpCnt_82"/>
                  <wp:cNvGraphicFramePr/>
                  <a:graphic xmlns:a="http://schemas.openxmlformats.org/drawingml/2006/main">
                    <a:graphicData uri="http://schemas.openxmlformats.org/drawingml/2006/picture">
                      <pic:pic xmlns:pic="http://schemas.openxmlformats.org/drawingml/2006/picture">
                        <pic:nvPicPr>
                          <pic:cNvPr id="1667" name="Picture_1_SpCnt_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1668" name="Picture_1_SpCnt_83"/>
                  <wp:cNvGraphicFramePr/>
                  <a:graphic xmlns:a="http://schemas.openxmlformats.org/drawingml/2006/main">
                    <a:graphicData uri="http://schemas.openxmlformats.org/drawingml/2006/picture">
                      <pic:pic xmlns:pic="http://schemas.openxmlformats.org/drawingml/2006/picture">
                        <pic:nvPicPr>
                          <pic:cNvPr id="1668" name="Picture_1_SpCnt_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0795" cy="9525"/>
                  <wp:effectExtent l="0" t="0" r="0" b="0"/>
                  <wp:wrapNone/>
                  <wp:docPr id="1669" name="Picture_1_SpCnt_84"/>
                  <wp:cNvGraphicFramePr/>
                  <a:graphic xmlns:a="http://schemas.openxmlformats.org/drawingml/2006/main">
                    <a:graphicData uri="http://schemas.openxmlformats.org/drawingml/2006/picture">
                      <pic:pic xmlns:pic="http://schemas.openxmlformats.org/drawingml/2006/picture">
                        <pic:nvPicPr>
                          <pic:cNvPr id="1669" name="Picture_1_SpCnt_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1670" name="Picture_1_SpCnt_85"/>
                  <wp:cNvGraphicFramePr/>
                  <a:graphic xmlns:a="http://schemas.openxmlformats.org/drawingml/2006/main">
                    <a:graphicData uri="http://schemas.openxmlformats.org/drawingml/2006/picture">
                      <pic:pic xmlns:pic="http://schemas.openxmlformats.org/drawingml/2006/picture">
                        <pic:nvPicPr>
                          <pic:cNvPr id="1670" name="Picture_1_SpCnt_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口取纸（办公）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5FB8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3.8*2.4cm；不少于8张。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77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815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3A0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92A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ADF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69F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BG0029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AB4B4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795" cy="9525"/>
                  <wp:effectExtent l="0" t="0" r="0" b="0"/>
                  <wp:wrapNone/>
                  <wp:docPr id="1671" name="Picture_1_SpCnt_86"/>
                  <wp:cNvGraphicFramePr/>
                  <a:graphic xmlns:a="http://schemas.openxmlformats.org/drawingml/2006/main">
                    <a:graphicData uri="http://schemas.openxmlformats.org/drawingml/2006/picture">
                      <pic:pic xmlns:pic="http://schemas.openxmlformats.org/drawingml/2006/picture">
                        <pic:nvPicPr>
                          <pic:cNvPr id="1671" name="Picture_1_SpCnt_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1672" name="Picture_1_SpCnt_87"/>
                  <wp:cNvGraphicFramePr/>
                  <a:graphic xmlns:a="http://schemas.openxmlformats.org/drawingml/2006/main">
                    <a:graphicData uri="http://schemas.openxmlformats.org/drawingml/2006/picture">
                      <pic:pic xmlns:pic="http://schemas.openxmlformats.org/drawingml/2006/picture">
                        <pic:nvPicPr>
                          <pic:cNvPr id="1672" name="Picture_1_SpCnt_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1673" name="Picture_1_SpCnt_88"/>
                  <wp:cNvGraphicFramePr/>
                  <a:graphic xmlns:a="http://schemas.openxmlformats.org/drawingml/2006/main">
                    <a:graphicData uri="http://schemas.openxmlformats.org/drawingml/2006/picture">
                      <pic:pic xmlns:pic="http://schemas.openxmlformats.org/drawingml/2006/picture">
                        <pic:nvPicPr>
                          <pic:cNvPr id="1673" name="Picture_1_SpCnt_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795" cy="9525"/>
                  <wp:effectExtent l="0" t="0" r="0" b="0"/>
                  <wp:wrapNone/>
                  <wp:docPr id="1674" name="Picture_1_SpCnt_89"/>
                  <wp:cNvGraphicFramePr/>
                  <a:graphic xmlns:a="http://schemas.openxmlformats.org/drawingml/2006/main">
                    <a:graphicData uri="http://schemas.openxmlformats.org/drawingml/2006/picture">
                      <pic:pic xmlns:pic="http://schemas.openxmlformats.org/drawingml/2006/picture">
                        <pic:nvPicPr>
                          <pic:cNvPr id="1674" name="Picture_1_SpCnt_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电池(1#)（办公）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88ED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1#电池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C6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30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864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45D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D74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BE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BG0030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AC82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纽扣电池（3.2mm）</w:t>
            </w:r>
          </w:p>
          <w:p w14:paraId="49E88C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70AB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971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C14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82F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9A6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57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EA0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1675" name="Picture_1_SpCnt_90"/>
                  <wp:cNvGraphicFramePr/>
                  <a:graphic xmlns:a="http://schemas.openxmlformats.org/drawingml/2006/main">
                    <a:graphicData uri="http://schemas.openxmlformats.org/drawingml/2006/picture">
                      <pic:pic xmlns:pic="http://schemas.openxmlformats.org/drawingml/2006/picture">
                        <pic:nvPicPr>
                          <pic:cNvPr id="1675" name="Picture_1_SpCnt_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1676" name="Picture_1_SpCnt_91"/>
                  <wp:cNvGraphicFramePr/>
                  <a:graphic xmlns:a="http://schemas.openxmlformats.org/drawingml/2006/main">
                    <a:graphicData uri="http://schemas.openxmlformats.org/drawingml/2006/picture">
                      <pic:pic xmlns:pic="http://schemas.openxmlformats.org/drawingml/2006/picture">
                        <pic:nvPicPr>
                          <pic:cNvPr id="1676" name="Picture_1_SpCnt_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BG0031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5233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0795" cy="9525"/>
                  <wp:effectExtent l="0" t="0" r="0" b="0"/>
                  <wp:wrapNone/>
                  <wp:docPr id="1677" name="Picture_1_SpCnt_92"/>
                  <wp:cNvGraphicFramePr/>
                  <a:graphic xmlns:a="http://schemas.openxmlformats.org/drawingml/2006/main">
                    <a:graphicData uri="http://schemas.openxmlformats.org/drawingml/2006/picture">
                      <pic:pic xmlns:pic="http://schemas.openxmlformats.org/drawingml/2006/picture">
                        <pic:nvPicPr>
                          <pic:cNvPr id="1677" name="Picture_1_SpCnt_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1678" name="Picture_1_SpCnt_93"/>
                  <wp:cNvGraphicFramePr/>
                  <a:graphic xmlns:a="http://schemas.openxmlformats.org/drawingml/2006/main">
                    <a:graphicData uri="http://schemas.openxmlformats.org/drawingml/2006/picture">
                      <pic:pic xmlns:pic="http://schemas.openxmlformats.org/drawingml/2006/picture">
                        <pic:nvPicPr>
                          <pic:cNvPr id="1678" name="Picture_1_SpCnt_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0795" cy="9525"/>
                  <wp:effectExtent l="0" t="0" r="0" b="0"/>
                  <wp:wrapNone/>
                  <wp:docPr id="2496" name="Picture_1_SpCnt_94"/>
                  <wp:cNvGraphicFramePr/>
                  <a:graphic xmlns:a="http://schemas.openxmlformats.org/drawingml/2006/main">
                    <a:graphicData uri="http://schemas.openxmlformats.org/drawingml/2006/picture">
                      <pic:pic xmlns:pic="http://schemas.openxmlformats.org/drawingml/2006/picture">
                        <pic:nvPicPr>
                          <pic:cNvPr id="2496" name="Picture_1_SpCnt_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2497" name="Picture_1_SpCnt_95"/>
                  <wp:cNvGraphicFramePr/>
                  <a:graphic xmlns:a="http://schemas.openxmlformats.org/drawingml/2006/main">
                    <a:graphicData uri="http://schemas.openxmlformats.org/drawingml/2006/picture">
                      <pic:pic xmlns:pic="http://schemas.openxmlformats.org/drawingml/2006/picture">
                        <pic:nvPicPr>
                          <pic:cNvPr id="2497" name="Picture_1_SpCnt_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书立（办公）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DDEA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T型书立7寸</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0FA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62F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5B3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4EB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869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8E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8890"/>
                  <wp:effectExtent l="0" t="0" r="0" b="0"/>
                  <wp:wrapNone/>
                  <wp:docPr id="2498" name="Picture_1_SpCnt_96"/>
                  <wp:cNvGraphicFramePr/>
                  <a:graphic xmlns:a="http://schemas.openxmlformats.org/drawingml/2006/main">
                    <a:graphicData uri="http://schemas.openxmlformats.org/drawingml/2006/picture">
                      <pic:pic xmlns:pic="http://schemas.openxmlformats.org/drawingml/2006/picture">
                        <pic:nvPicPr>
                          <pic:cNvPr id="2498" name="Picture_1_SpCnt_9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8890"/>
                  <wp:effectExtent l="0" t="0" r="0" b="0"/>
                  <wp:wrapNone/>
                  <wp:docPr id="2499" name="Picture_1_SpCnt_97"/>
                  <wp:cNvGraphicFramePr/>
                  <a:graphic xmlns:a="http://schemas.openxmlformats.org/drawingml/2006/main">
                    <a:graphicData uri="http://schemas.openxmlformats.org/drawingml/2006/picture">
                      <pic:pic xmlns:pic="http://schemas.openxmlformats.org/drawingml/2006/picture">
                        <pic:nvPicPr>
                          <pic:cNvPr id="2499" name="Picture_1_SpCnt_9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BG0032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98D8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电池(7#)（办公）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9B985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7#电池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23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27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741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00D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575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3B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E4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2500" name="Picture_1_SpCnt_98"/>
                  <wp:cNvGraphicFramePr/>
                  <a:graphic xmlns:a="http://schemas.openxmlformats.org/drawingml/2006/main">
                    <a:graphicData uri="http://schemas.openxmlformats.org/drawingml/2006/picture">
                      <pic:pic xmlns:pic="http://schemas.openxmlformats.org/drawingml/2006/picture">
                        <pic:nvPicPr>
                          <pic:cNvPr id="2500" name="Picture_1_SpCnt_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2501" name="Picture_1_SpCnt_99"/>
                  <wp:cNvGraphicFramePr/>
                  <a:graphic xmlns:a="http://schemas.openxmlformats.org/drawingml/2006/main">
                    <a:graphicData uri="http://schemas.openxmlformats.org/drawingml/2006/picture">
                      <pic:pic xmlns:pic="http://schemas.openxmlformats.org/drawingml/2006/picture">
                        <pic:nvPicPr>
                          <pic:cNvPr id="2501" name="Picture_1_SpCnt_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BG0034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E7BC7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0795" cy="9525"/>
                  <wp:effectExtent l="0" t="0" r="0" b="0"/>
                  <wp:wrapNone/>
                  <wp:docPr id="2502" name="Picture_1_SpCnt_100"/>
                  <wp:cNvGraphicFramePr/>
                  <a:graphic xmlns:a="http://schemas.openxmlformats.org/drawingml/2006/main">
                    <a:graphicData uri="http://schemas.openxmlformats.org/drawingml/2006/picture">
                      <pic:pic xmlns:pic="http://schemas.openxmlformats.org/drawingml/2006/picture">
                        <pic:nvPicPr>
                          <pic:cNvPr id="2502" name="Picture_1_SpCnt_1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2503" name="Picture_1_SpCnt_101"/>
                  <wp:cNvGraphicFramePr/>
                  <a:graphic xmlns:a="http://schemas.openxmlformats.org/drawingml/2006/main">
                    <a:graphicData uri="http://schemas.openxmlformats.org/drawingml/2006/picture">
                      <pic:pic xmlns:pic="http://schemas.openxmlformats.org/drawingml/2006/picture">
                        <pic:nvPicPr>
                          <pic:cNvPr id="2503" name="Picture_1_SpCnt_1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0795" cy="9525"/>
                  <wp:effectExtent l="0" t="0" r="0" b="0"/>
                  <wp:wrapNone/>
                  <wp:docPr id="2504" name="Picture_1_SpCnt_102"/>
                  <wp:cNvGraphicFramePr/>
                  <a:graphic xmlns:a="http://schemas.openxmlformats.org/drawingml/2006/main">
                    <a:graphicData uri="http://schemas.openxmlformats.org/drawingml/2006/picture">
                      <pic:pic xmlns:pic="http://schemas.openxmlformats.org/drawingml/2006/picture">
                        <pic:nvPicPr>
                          <pic:cNvPr id="2504" name="Picture_1_SpCnt_1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2505" name="Picture_1_SpCnt_103"/>
                  <wp:cNvGraphicFramePr/>
                  <a:graphic xmlns:a="http://schemas.openxmlformats.org/drawingml/2006/main">
                    <a:graphicData uri="http://schemas.openxmlformats.org/drawingml/2006/picture">
                      <pic:pic xmlns:pic="http://schemas.openxmlformats.org/drawingml/2006/picture">
                        <pic:nvPicPr>
                          <pic:cNvPr id="2505" name="Picture_1_SpCnt_1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A4垫纸板（办公）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0EE8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297mm*210mm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03A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913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D53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8C9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F6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A08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BG0037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34744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0795" cy="9525"/>
                  <wp:effectExtent l="0" t="0" r="0" b="0"/>
                  <wp:wrapNone/>
                  <wp:docPr id="2506" name="Picture_1_SpCnt_104"/>
                  <wp:cNvGraphicFramePr/>
                  <a:graphic xmlns:a="http://schemas.openxmlformats.org/drawingml/2006/main">
                    <a:graphicData uri="http://schemas.openxmlformats.org/drawingml/2006/picture">
                      <pic:pic xmlns:pic="http://schemas.openxmlformats.org/drawingml/2006/picture">
                        <pic:nvPicPr>
                          <pic:cNvPr id="2506" name="Picture_1_SpCnt_1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0" b="0"/>
                  <wp:wrapNone/>
                  <wp:docPr id="2507" name="Picture_1_SpCnt_105"/>
                  <wp:cNvGraphicFramePr/>
                  <a:graphic xmlns:a="http://schemas.openxmlformats.org/drawingml/2006/main">
                    <a:graphicData uri="http://schemas.openxmlformats.org/drawingml/2006/picture">
                      <pic:pic xmlns:pic="http://schemas.openxmlformats.org/drawingml/2006/picture">
                        <pic:nvPicPr>
                          <pic:cNvPr id="2507" name="Picture_1_SpCnt_1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0" b="0"/>
                  <wp:wrapNone/>
                  <wp:docPr id="2508" name="Picture_1_SpCnt_106"/>
                  <wp:cNvGraphicFramePr/>
                  <a:graphic xmlns:a="http://schemas.openxmlformats.org/drawingml/2006/main">
                    <a:graphicData uri="http://schemas.openxmlformats.org/drawingml/2006/picture">
                      <pic:pic xmlns:pic="http://schemas.openxmlformats.org/drawingml/2006/picture">
                        <pic:nvPicPr>
                          <pic:cNvPr id="2508" name="Picture_1_SpCnt_1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0795" cy="9525"/>
                  <wp:effectExtent l="0" t="0" r="0" b="0"/>
                  <wp:wrapNone/>
                  <wp:docPr id="2509" name="Picture_1_SpCnt_107"/>
                  <wp:cNvGraphicFramePr/>
                  <a:graphic xmlns:a="http://schemas.openxmlformats.org/drawingml/2006/main">
                    <a:graphicData uri="http://schemas.openxmlformats.org/drawingml/2006/picture">
                      <pic:pic xmlns:pic="http://schemas.openxmlformats.org/drawingml/2006/picture">
                        <pic:nvPicPr>
                          <pic:cNvPr id="2509" name="Picture_1_SpCnt_1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卷笔刀（办公）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155A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适用六角型铅笔</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67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49A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C5C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E52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65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D9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2510" name="Picture_1_SpCnt_108"/>
                  <wp:cNvGraphicFramePr/>
                  <a:graphic xmlns:a="http://schemas.openxmlformats.org/drawingml/2006/main">
                    <a:graphicData uri="http://schemas.openxmlformats.org/drawingml/2006/picture">
                      <pic:pic xmlns:pic="http://schemas.openxmlformats.org/drawingml/2006/picture">
                        <pic:nvPicPr>
                          <pic:cNvPr id="2510" name="Picture_1_SpCnt_1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2511" name="Picture_1_SpCnt_109"/>
                  <wp:cNvGraphicFramePr/>
                  <a:graphic xmlns:a="http://schemas.openxmlformats.org/drawingml/2006/main">
                    <a:graphicData uri="http://schemas.openxmlformats.org/drawingml/2006/picture">
                      <pic:pic xmlns:pic="http://schemas.openxmlformats.org/drawingml/2006/picture">
                        <pic:nvPicPr>
                          <pic:cNvPr id="2511" name="Picture_1_SpCnt_1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BG0038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D233E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0795" cy="9525"/>
                  <wp:effectExtent l="0" t="0" r="0" b="0"/>
                  <wp:wrapNone/>
                  <wp:docPr id="2512" name="Picture_1_SpCnt_110"/>
                  <wp:cNvGraphicFramePr/>
                  <a:graphic xmlns:a="http://schemas.openxmlformats.org/drawingml/2006/main">
                    <a:graphicData uri="http://schemas.openxmlformats.org/drawingml/2006/picture">
                      <pic:pic xmlns:pic="http://schemas.openxmlformats.org/drawingml/2006/picture">
                        <pic:nvPicPr>
                          <pic:cNvPr id="2512" name="Picture_1_SpCnt_1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2513" name="Picture_1_SpCnt_111"/>
                  <wp:cNvGraphicFramePr/>
                  <a:graphic xmlns:a="http://schemas.openxmlformats.org/drawingml/2006/main">
                    <a:graphicData uri="http://schemas.openxmlformats.org/drawingml/2006/picture">
                      <pic:pic xmlns:pic="http://schemas.openxmlformats.org/drawingml/2006/picture">
                        <pic:nvPicPr>
                          <pic:cNvPr id="2513" name="Picture_1_SpCnt_1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0795" cy="9525"/>
                  <wp:effectExtent l="0" t="0" r="0" b="0"/>
                  <wp:wrapNone/>
                  <wp:docPr id="2514" name="Picture_1_SpCnt_112"/>
                  <wp:cNvGraphicFramePr/>
                  <a:graphic xmlns:a="http://schemas.openxmlformats.org/drawingml/2006/main">
                    <a:graphicData uri="http://schemas.openxmlformats.org/drawingml/2006/picture">
                      <pic:pic xmlns:pic="http://schemas.openxmlformats.org/drawingml/2006/picture">
                        <pic:nvPicPr>
                          <pic:cNvPr id="2514" name="Picture_1_SpCnt_1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2515" name="Picture_1_SpCnt_113"/>
                  <wp:cNvGraphicFramePr/>
                  <a:graphic xmlns:a="http://schemas.openxmlformats.org/drawingml/2006/main">
                    <a:graphicData uri="http://schemas.openxmlformats.org/drawingml/2006/picture">
                      <pic:pic xmlns:pic="http://schemas.openxmlformats.org/drawingml/2006/picture">
                        <pic:nvPicPr>
                          <pic:cNvPr id="2515" name="Picture_1_SpCnt_1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美工刀（办公）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FD43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刀片材质：SK4；7节刀头；</w:t>
            </w:r>
          </w:p>
          <w:p w14:paraId="5FE92AD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刀片宽度：9mm。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539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80B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AB2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175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072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433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0" b="0"/>
                  <wp:wrapNone/>
                  <wp:docPr id="2516" name="Picture_1_SpCnt_114"/>
                  <wp:cNvGraphicFramePr/>
                  <a:graphic xmlns:a="http://schemas.openxmlformats.org/drawingml/2006/main">
                    <a:graphicData uri="http://schemas.openxmlformats.org/drawingml/2006/picture">
                      <pic:pic xmlns:pic="http://schemas.openxmlformats.org/drawingml/2006/picture">
                        <pic:nvPicPr>
                          <pic:cNvPr id="2516" name="Picture_1_SpCnt_1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0" b="0"/>
                  <wp:wrapNone/>
                  <wp:docPr id="2517" name="Picture_1_SpCnt_115"/>
                  <wp:cNvGraphicFramePr/>
                  <a:graphic xmlns:a="http://schemas.openxmlformats.org/drawingml/2006/main">
                    <a:graphicData uri="http://schemas.openxmlformats.org/drawingml/2006/picture">
                      <pic:pic xmlns:pic="http://schemas.openxmlformats.org/drawingml/2006/picture">
                        <pic:nvPicPr>
                          <pic:cNvPr id="2517" name="Picture_1_SpCnt_1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BG0039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EB40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2518" name="Picture_1_SpCnt_116"/>
                  <wp:cNvGraphicFramePr/>
                  <a:graphic xmlns:a="http://schemas.openxmlformats.org/drawingml/2006/main">
                    <a:graphicData uri="http://schemas.openxmlformats.org/drawingml/2006/picture">
                      <pic:pic xmlns:pic="http://schemas.openxmlformats.org/drawingml/2006/picture">
                        <pic:nvPicPr>
                          <pic:cNvPr id="2518" name="Picture_1_SpCnt_1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0795" cy="9525"/>
                  <wp:effectExtent l="0" t="0" r="0" b="0"/>
                  <wp:wrapNone/>
                  <wp:docPr id="2519" name="Picture_1_SpCnt_117"/>
                  <wp:cNvGraphicFramePr/>
                  <a:graphic xmlns:a="http://schemas.openxmlformats.org/drawingml/2006/main">
                    <a:graphicData uri="http://schemas.openxmlformats.org/drawingml/2006/picture">
                      <pic:pic xmlns:pic="http://schemas.openxmlformats.org/drawingml/2006/picture">
                        <pic:nvPicPr>
                          <pic:cNvPr id="2519" name="Picture_1_SpCnt_1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2520" name="Picture_1_SpCnt_118"/>
                  <wp:cNvGraphicFramePr/>
                  <a:graphic xmlns:a="http://schemas.openxmlformats.org/drawingml/2006/main">
                    <a:graphicData uri="http://schemas.openxmlformats.org/drawingml/2006/picture">
                      <pic:pic xmlns:pic="http://schemas.openxmlformats.org/drawingml/2006/picture">
                        <pic:nvPicPr>
                          <pic:cNvPr id="2520" name="Picture_1_SpCnt_1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0795" cy="9525"/>
                  <wp:effectExtent l="0" t="0" r="0" b="0"/>
                  <wp:wrapNone/>
                  <wp:docPr id="2521" name="Picture_1_SpCnt_119"/>
                  <wp:cNvGraphicFramePr/>
                  <a:graphic xmlns:a="http://schemas.openxmlformats.org/drawingml/2006/main">
                    <a:graphicData uri="http://schemas.openxmlformats.org/drawingml/2006/picture">
                      <pic:pic xmlns:pic="http://schemas.openxmlformats.org/drawingml/2006/picture">
                        <pic:nvPicPr>
                          <pic:cNvPr id="2521" name="Picture_1_SpCnt_1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起钉器小（办公）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A2AF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F91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32C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D66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F64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64A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45A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BG0041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5C65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2522" name="Picture_1_SpCnt_120"/>
                  <wp:cNvGraphicFramePr/>
                  <a:graphic xmlns:a="http://schemas.openxmlformats.org/drawingml/2006/main">
                    <a:graphicData uri="http://schemas.openxmlformats.org/drawingml/2006/picture">
                      <pic:pic xmlns:pic="http://schemas.openxmlformats.org/drawingml/2006/picture">
                        <pic:nvPicPr>
                          <pic:cNvPr id="2522" name="Picture_1_SpCnt_1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2523" name="Picture_1_SpCnt_121"/>
                  <wp:cNvGraphicFramePr/>
                  <a:graphic xmlns:a="http://schemas.openxmlformats.org/drawingml/2006/main">
                    <a:graphicData uri="http://schemas.openxmlformats.org/drawingml/2006/picture">
                      <pic:pic xmlns:pic="http://schemas.openxmlformats.org/drawingml/2006/picture">
                        <pic:nvPicPr>
                          <pic:cNvPr id="2523" name="Picture_1_SpCnt_1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大订书针（办公）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5B58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12#大号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D9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F63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6FC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148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34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AA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2524" name="Picture_1_SpCnt_122"/>
                  <wp:cNvGraphicFramePr/>
                  <a:graphic xmlns:a="http://schemas.openxmlformats.org/drawingml/2006/main">
                    <a:graphicData uri="http://schemas.openxmlformats.org/drawingml/2006/picture">
                      <pic:pic xmlns:pic="http://schemas.openxmlformats.org/drawingml/2006/picture">
                        <pic:nvPicPr>
                          <pic:cNvPr id="2524" name="Picture_1_SpCnt_1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2525" name="Picture_1_SpCnt_123"/>
                  <wp:cNvGraphicFramePr/>
                  <a:graphic xmlns:a="http://schemas.openxmlformats.org/drawingml/2006/main">
                    <a:graphicData uri="http://schemas.openxmlformats.org/drawingml/2006/picture">
                      <pic:pic xmlns:pic="http://schemas.openxmlformats.org/drawingml/2006/picture">
                        <pic:nvPicPr>
                          <pic:cNvPr id="2525" name="Picture_1_SpCnt_1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BG0042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F5CE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2526" name="Picture_1_SpCnt_124"/>
                  <wp:cNvGraphicFramePr/>
                  <a:graphic xmlns:a="http://schemas.openxmlformats.org/drawingml/2006/main">
                    <a:graphicData uri="http://schemas.openxmlformats.org/drawingml/2006/picture">
                      <pic:pic xmlns:pic="http://schemas.openxmlformats.org/drawingml/2006/picture">
                        <pic:nvPicPr>
                          <pic:cNvPr id="2526" name="Picture_1_SpCnt_1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0795" cy="9525"/>
                  <wp:effectExtent l="0" t="0" r="0" b="0"/>
                  <wp:wrapNone/>
                  <wp:docPr id="2527" name="Picture_1_SpCnt_125"/>
                  <wp:cNvGraphicFramePr/>
                  <a:graphic xmlns:a="http://schemas.openxmlformats.org/drawingml/2006/main">
                    <a:graphicData uri="http://schemas.openxmlformats.org/drawingml/2006/picture">
                      <pic:pic xmlns:pic="http://schemas.openxmlformats.org/drawingml/2006/picture">
                        <pic:nvPicPr>
                          <pic:cNvPr id="2527" name="Picture_1_SpCnt_1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2528" name="Picture_1_SpCnt_126"/>
                  <wp:cNvGraphicFramePr/>
                  <a:graphic xmlns:a="http://schemas.openxmlformats.org/drawingml/2006/main">
                    <a:graphicData uri="http://schemas.openxmlformats.org/drawingml/2006/picture">
                      <pic:pic xmlns:pic="http://schemas.openxmlformats.org/drawingml/2006/picture">
                        <pic:nvPicPr>
                          <pic:cNvPr id="2528" name="Picture_1_SpCnt_1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0795" cy="9525"/>
                  <wp:effectExtent l="0" t="0" r="0" b="0"/>
                  <wp:wrapNone/>
                  <wp:docPr id="2529" name="Picture_1_SpCnt_127"/>
                  <wp:cNvGraphicFramePr/>
                  <a:graphic xmlns:a="http://schemas.openxmlformats.org/drawingml/2006/main">
                    <a:graphicData uri="http://schemas.openxmlformats.org/drawingml/2006/picture">
                      <pic:pic xmlns:pic="http://schemas.openxmlformats.org/drawingml/2006/picture">
                        <pic:nvPicPr>
                          <pic:cNvPr id="2529" name="Picture_1_SpCnt_1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小订书针（办公）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10CB0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10#小号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603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EFC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1476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5DA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734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E1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B0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0" b="0"/>
                  <wp:wrapNone/>
                  <wp:docPr id="2530" name="Picture_1_SpCnt_128"/>
                  <wp:cNvGraphicFramePr/>
                  <a:graphic xmlns:a="http://schemas.openxmlformats.org/drawingml/2006/main">
                    <a:graphicData uri="http://schemas.openxmlformats.org/drawingml/2006/picture">
                      <pic:pic xmlns:pic="http://schemas.openxmlformats.org/drawingml/2006/picture">
                        <pic:nvPicPr>
                          <pic:cNvPr id="2530" name="Picture_1_SpCnt_1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0" b="0"/>
                  <wp:wrapNone/>
                  <wp:docPr id="2531" name="Picture_1_SpCnt_129"/>
                  <wp:cNvGraphicFramePr/>
                  <a:graphic xmlns:a="http://schemas.openxmlformats.org/drawingml/2006/main">
                    <a:graphicData uri="http://schemas.openxmlformats.org/drawingml/2006/picture">
                      <pic:pic xmlns:pic="http://schemas.openxmlformats.org/drawingml/2006/picture">
                        <pic:nvPicPr>
                          <pic:cNvPr id="2531" name="Picture_1_SpCnt_1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BG0043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8684B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回形针（办公）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229B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224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9D0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1257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E61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D5D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ED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CCD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2532" name="Picture_1_SpCnt_130"/>
                  <wp:cNvGraphicFramePr/>
                  <a:graphic xmlns:a="http://schemas.openxmlformats.org/drawingml/2006/main">
                    <a:graphicData uri="http://schemas.openxmlformats.org/drawingml/2006/picture">
                      <pic:pic xmlns:pic="http://schemas.openxmlformats.org/drawingml/2006/picture">
                        <pic:nvPicPr>
                          <pic:cNvPr id="2532" name="Picture_1_SpCnt_1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2533" name="Picture_1_SpCnt_131"/>
                  <wp:cNvGraphicFramePr/>
                  <a:graphic xmlns:a="http://schemas.openxmlformats.org/drawingml/2006/main">
                    <a:graphicData uri="http://schemas.openxmlformats.org/drawingml/2006/picture">
                      <pic:pic xmlns:pic="http://schemas.openxmlformats.org/drawingml/2006/picture">
                        <pic:nvPicPr>
                          <pic:cNvPr id="2533" name="Picture_1_SpCnt_1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BG0044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DD208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0795" cy="9525"/>
                  <wp:effectExtent l="0" t="0" r="0" b="0"/>
                  <wp:wrapNone/>
                  <wp:docPr id="2534" name="Picture_1_SpCnt_132"/>
                  <wp:cNvGraphicFramePr/>
                  <a:graphic xmlns:a="http://schemas.openxmlformats.org/drawingml/2006/main">
                    <a:graphicData uri="http://schemas.openxmlformats.org/drawingml/2006/picture">
                      <pic:pic xmlns:pic="http://schemas.openxmlformats.org/drawingml/2006/picture">
                        <pic:nvPicPr>
                          <pic:cNvPr id="2534" name="Picture_1_SpCnt_1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2535" name="Picture_1_SpCnt_133"/>
                  <wp:cNvGraphicFramePr/>
                  <a:graphic xmlns:a="http://schemas.openxmlformats.org/drawingml/2006/main">
                    <a:graphicData uri="http://schemas.openxmlformats.org/drawingml/2006/picture">
                      <pic:pic xmlns:pic="http://schemas.openxmlformats.org/drawingml/2006/picture">
                        <pic:nvPicPr>
                          <pic:cNvPr id="2535" name="Picture_1_SpCnt_1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0795" cy="9525"/>
                  <wp:effectExtent l="0" t="0" r="0" b="0"/>
                  <wp:wrapNone/>
                  <wp:docPr id="2536" name="Picture_1_SpCnt_134"/>
                  <wp:cNvGraphicFramePr/>
                  <a:graphic xmlns:a="http://schemas.openxmlformats.org/drawingml/2006/main">
                    <a:graphicData uri="http://schemas.openxmlformats.org/drawingml/2006/picture">
                      <pic:pic xmlns:pic="http://schemas.openxmlformats.org/drawingml/2006/picture">
                        <pic:nvPicPr>
                          <pic:cNvPr id="2536" name="Picture_1_SpCnt_1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2537" name="Picture_1_SpCnt_135"/>
                  <wp:cNvGraphicFramePr/>
                  <a:graphic xmlns:a="http://schemas.openxmlformats.org/drawingml/2006/main">
                    <a:graphicData uri="http://schemas.openxmlformats.org/drawingml/2006/picture">
                      <pic:pic xmlns:pic="http://schemas.openxmlformats.org/drawingml/2006/picture">
                        <pic:nvPicPr>
                          <pic:cNvPr id="2537" name="Picture_1_SpCnt_1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大头针（办公）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B4E9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镀镍大头针25mm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66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32E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A98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C39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613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A3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BG0045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9AEC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0795" cy="9525"/>
                  <wp:effectExtent l="0" t="0" r="0" b="0"/>
                  <wp:wrapNone/>
                  <wp:docPr id="2538" name="Picture_1_SpCnt_136"/>
                  <wp:cNvGraphicFramePr/>
                  <a:graphic xmlns:a="http://schemas.openxmlformats.org/drawingml/2006/main">
                    <a:graphicData uri="http://schemas.openxmlformats.org/drawingml/2006/picture">
                      <pic:pic xmlns:pic="http://schemas.openxmlformats.org/drawingml/2006/picture">
                        <pic:nvPicPr>
                          <pic:cNvPr id="2538" name="Picture_1_SpCnt_1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2539" name="Picture_1_SpCnt_137"/>
                  <wp:cNvGraphicFramePr/>
                  <a:graphic xmlns:a="http://schemas.openxmlformats.org/drawingml/2006/main">
                    <a:graphicData uri="http://schemas.openxmlformats.org/drawingml/2006/picture">
                      <pic:pic xmlns:pic="http://schemas.openxmlformats.org/drawingml/2006/picture">
                        <pic:nvPicPr>
                          <pic:cNvPr id="2539" name="Picture_1_SpCnt_1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0795" cy="9525"/>
                  <wp:effectExtent l="0" t="0" r="0" b="0"/>
                  <wp:wrapNone/>
                  <wp:docPr id="2540" name="Picture_1_SpCnt_138"/>
                  <wp:cNvGraphicFramePr/>
                  <a:graphic xmlns:a="http://schemas.openxmlformats.org/drawingml/2006/main">
                    <a:graphicData uri="http://schemas.openxmlformats.org/drawingml/2006/picture">
                      <pic:pic xmlns:pic="http://schemas.openxmlformats.org/drawingml/2006/picture">
                        <pic:nvPicPr>
                          <pic:cNvPr id="2540" name="Picture_1_SpCnt_1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2541" name="Picture_1_SpCnt_139"/>
                  <wp:cNvGraphicFramePr/>
                  <a:graphic xmlns:a="http://schemas.openxmlformats.org/drawingml/2006/main">
                    <a:graphicData uri="http://schemas.openxmlformats.org/drawingml/2006/picture">
                      <pic:pic xmlns:pic="http://schemas.openxmlformats.org/drawingml/2006/picture">
                        <pic:nvPicPr>
                          <pic:cNvPr id="2541" name="Picture_1_SpCnt_1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海绵缸（办公）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A45D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圆形数钱点钞湿手器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7F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E1E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EF5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308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3E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F7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2542" name="Picture_1_SpCnt_140"/>
                  <wp:cNvGraphicFramePr/>
                  <a:graphic xmlns:a="http://schemas.openxmlformats.org/drawingml/2006/main">
                    <a:graphicData uri="http://schemas.openxmlformats.org/drawingml/2006/picture">
                      <pic:pic xmlns:pic="http://schemas.openxmlformats.org/drawingml/2006/picture">
                        <pic:nvPicPr>
                          <pic:cNvPr id="2542" name="Picture_1_SpCnt_1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2543" name="Picture_1_SpCnt_141"/>
                  <wp:cNvGraphicFramePr/>
                  <a:graphic xmlns:a="http://schemas.openxmlformats.org/drawingml/2006/main">
                    <a:graphicData uri="http://schemas.openxmlformats.org/drawingml/2006/picture">
                      <pic:pic xmlns:pic="http://schemas.openxmlformats.org/drawingml/2006/picture">
                        <pic:nvPicPr>
                          <pic:cNvPr id="2543" name="Picture_1_SpCnt_1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BG0046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1B9C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0795" cy="9525"/>
                  <wp:effectExtent l="0" t="0" r="0" b="0"/>
                  <wp:wrapNone/>
                  <wp:docPr id="2544" name="Picture_1_SpCnt_142"/>
                  <wp:cNvGraphicFramePr/>
                  <a:graphic xmlns:a="http://schemas.openxmlformats.org/drawingml/2006/main">
                    <a:graphicData uri="http://schemas.openxmlformats.org/drawingml/2006/picture">
                      <pic:pic xmlns:pic="http://schemas.openxmlformats.org/drawingml/2006/picture">
                        <pic:nvPicPr>
                          <pic:cNvPr id="2544" name="Picture_1_SpCnt_14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2545" name="Picture_1_SpCnt_143"/>
                  <wp:cNvGraphicFramePr/>
                  <a:graphic xmlns:a="http://schemas.openxmlformats.org/drawingml/2006/main">
                    <a:graphicData uri="http://schemas.openxmlformats.org/drawingml/2006/picture">
                      <pic:pic xmlns:pic="http://schemas.openxmlformats.org/drawingml/2006/picture">
                        <pic:nvPicPr>
                          <pic:cNvPr id="2545" name="Picture_1_SpCnt_1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0795" cy="9525"/>
                  <wp:effectExtent l="0" t="0" r="0" b="0"/>
                  <wp:wrapNone/>
                  <wp:docPr id="2546" name="Picture_1_SpCnt_144"/>
                  <wp:cNvGraphicFramePr/>
                  <a:graphic xmlns:a="http://schemas.openxmlformats.org/drawingml/2006/main">
                    <a:graphicData uri="http://schemas.openxmlformats.org/drawingml/2006/picture">
                      <pic:pic xmlns:pic="http://schemas.openxmlformats.org/drawingml/2006/picture">
                        <pic:nvPicPr>
                          <pic:cNvPr id="2546" name="Picture_1_SpCnt_1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2547" name="Picture_1_SpCnt_145"/>
                  <wp:cNvGraphicFramePr/>
                  <a:graphic xmlns:a="http://schemas.openxmlformats.org/drawingml/2006/main">
                    <a:graphicData uri="http://schemas.openxmlformats.org/drawingml/2006/picture">
                      <pic:pic xmlns:pic="http://schemas.openxmlformats.org/drawingml/2006/picture">
                        <pic:nvPicPr>
                          <pic:cNvPr id="2547" name="Picture_1_SpCnt_1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小胶水（办公）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4B1E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液体胶水50ml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65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88E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000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49C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3C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5F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BG0047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53786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2548" name="Picture_1_SpCnt_146"/>
                  <wp:cNvGraphicFramePr/>
                  <a:graphic xmlns:a="http://schemas.openxmlformats.org/drawingml/2006/main">
                    <a:graphicData uri="http://schemas.openxmlformats.org/drawingml/2006/picture">
                      <pic:pic xmlns:pic="http://schemas.openxmlformats.org/drawingml/2006/picture">
                        <pic:nvPicPr>
                          <pic:cNvPr id="2548" name="Picture_1_SpCnt_1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0795" cy="9525"/>
                  <wp:effectExtent l="0" t="0" r="0" b="0"/>
                  <wp:wrapNone/>
                  <wp:docPr id="2549" name="Picture_1_SpCnt_147"/>
                  <wp:cNvGraphicFramePr/>
                  <a:graphic xmlns:a="http://schemas.openxmlformats.org/drawingml/2006/main">
                    <a:graphicData uri="http://schemas.openxmlformats.org/drawingml/2006/picture">
                      <pic:pic xmlns:pic="http://schemas.openxmlformats.org/drawingml/2006/picture">
                        <pic:nvPicPr>
                          <pic:cNvPr id="2549" name="Picture_1_SpCnt_1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0795" cy="9525"/>
                  <wp:effectExtent l="0" t="0" r="0" b="0"/>
                  <wp:wrapNone/>
                  <wp:docPr id="2550" name="Picture_1_SpCnt_148"/>
                  <wp:cNvGraphicFramePr/>
                  <a:graphic xmlns:a="http://schemas.openxmlformats.org/drawingml/2006/main">
                    <a:graphicData uri="http://schemas.openxmlformats.org/drawingml/2006/picture">
                      <pic:pic xmlns:pic="http://schemas.openxmlformats.org/drawingml/2006/picture">
                        <pic:nvPicPr>
                          <pic:cNvPr id="2550" name="Picture_1_SpCnt_1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2551" name="Picture_1_SpCnt_149"/>
                  <wp:cNvGraphicFramePr/>
                  <a:graphic xmlns:a="http://schemas.openxmlformats.org/drawingml/2006/main">
                    <a:graphicData uri="http://schemas.openxmlformats.org/drawingml/2006/picture">
                      <pic:pic xmlns:pic="http://schemas.openxmlformats.org/drawingml/2006/picture">
                        <pic:nvPicPr>
                          <pic:cNvPr id="2551" name="Picture_1_SpCnt_1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剪刀(小)（办公）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F7561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办公剪刀小号160mm*63mm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AF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422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D7C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EDE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E95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36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BG0048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3F1F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剪刀(大)（办公）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27EB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办公剪刀大号205mm*63mm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DEC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FE3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240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440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F3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19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2552" name="Picture_1_SpCnt_150"/>
                  <wp:cNvGraphicFramePr/>
                  <a:graphic xmlns:a="http://schemas.openxmlformats.org/drawingml/2006/main">
                    <a:graphicData uri="http://schemas.openxmlformats.org/drawingml/2006/picture">
                      <pic:pic xmlns:pic="http://schemas.openxmlformats.org/drawingml/2006/picture">
                        <pic:nvPicPr>
                          <pic:cNvPr id="2552" name="Picture_1_SpCnt_1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2553" name="Picture_1_SpCnt_151"/>
                  <wp:cNvGraphicFramePr/>
                  <a:graphic xmlns:a="http://schemas.openxmlformats.org/drawingml/2006/main">
                    <a:graphicData uri="http://schemas.openxmlformats.org/drawingml/2006/picture">
                      <pic:pic xmlns:pic="http://schemas.openxmlformats.org/drawingml/2006/picture">
                        <pic:nvPicPr>
                          <pic:cNvPr id="2553" name="Picture_1_SpCnt_1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779C6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0795" cy="9525"/>
                  <wp:effectExtent l="0" t="0" r="0" b="0"/>
                  <wp:wrapNone/>
                  <wp:docPr id="2554" name="Picture_1_SpCnt_152"/>
                  <wp:cNvGraphicFramePr/>
                  <a:graphic xmlns:a="http://schemas.openxmlformats.org/drawingml/2006/main">
                    <a:graphicData uri="http://schemas.openxmlformats.org/drawingml/2006/picture">
                      <pic:pic xmlns:pic="http://schemas.openxmlformats.org/drawingml/2006/picture">
                        <pic:nvPicPr>
                          <pic:cNvPr id="2554" name="Picture_1_SpCnt_1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2555" name="Picture_1_SpCnt_153"/>
                  <wp:cNvGraphicFramePr/>
                  <a:graphic xmlns:a="http://schemas.openxmlformats.org/drawingml/2006/main">
                    <a:graphicData uri="http://schemas.openxmlformats.org/drawingml/2006/picture">
                      <pic:pic xmlns:pic="http://schemas.openxmlformats.org/drawingml/2006/picture">
                        <pic:nvPicPr>
                          <pic:cNvPr id="2555" name="Picture_1_SpCnt_1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0795" cy="9525"/>
                  <wp:effectExtent l="0" t="0" r="0" b="0"/>
                  <wp:wrapNone/>
                  <wp:docPr id="2556" name="Picture_1_SpCnt_154"/>
                  <wp:cNvGraphicFramePr/>
                  <a:graphic xmlns:a="http://schemas.openxmlformats.org/drawingml/2006/main">
                    <a:graphicData uri="http://schemas.openxmlformats.org/drawingml/2006/picture">
                      <pic:pic xmlns:pic="http://schemas.openxmlformats.org/drawingml/2006/picture">
                        <pic:nvPicPr>
                          <pic:cNvPr id="2556" name="Picture_1_SpCnt_1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2557" name="Picture_1_SpCnt_155"/>
                  <wp:cNvGraphicFramePr/>
                  <a:graphic xmlns:a="http://schemas.openxmlformats.org/drawingml/2006/main">
                    <a:graphicData uri="http://schemas.openxmlformats.org/drawingml/2006/picture">
                      <pic:pic xmlns:pic="http://schemas.openxmlformats.org/drawingml/2006/picture">
                        <pic:nvPicPr>
                          <pic:cNvPr id="2557" name="Picture_1_SpCnt_1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印台（办公）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C6D51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红色印台85mm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9F4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795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AD6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FC4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447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77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8890"/>
                  <wp:effectExtent l="0" t="0" r="0" b="0"/>
                  <wp:wrapNone/>
                  <wp:docPr id="2558" name="Picture_1_SpCnt_156"/>
                  <wp:cNvGraphicFramePr/>
                  <a:graphic xmlns:a="http://schemas.openxmlformats.org/drawingml/2006/main">
                    <a:graphicData uri="http://schemas.openxmlformats.org/drawingml/2006/picture">
                      <pic:pic xmlns:pic="http://schemas.openxmlformats.org/drawingml/2006/picture">
                        <pic:nvPicPr>
                          <pic:cNvPr id="2558" name="Picture_1_SpCnt_15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8890"/>
                  <wp:effectExtent l="0" t="0" r="0" b="0"/>
                  <wp:wrapNone/>
                  <wp:docPr id="2559" name="Picture_1_SpCnt_157"/>
                  <wp:cNvGraphicFramePr/>
                  <a:graphic xmlns:a="http://schemas.openxmlformats.org/drawingml/2006/main">
                    <a:graphicData uri="http://schemas.openxmlformats.org/drawingml/2006/picture">
                      <pic:pic xmlns:pic="http://schemas.openxmlformats.org/drawingml/2006/picture">
                        <pic:nvPicPr>
                          <pic:cNvPr id="2559" name="Picture_1_SpCnt_15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26566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印章垫子（办公）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2BE40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胶皮橡胶180*130*4mm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8BB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7FC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3EE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69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B2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6B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2560" name="Picture_1_SpCnt_158"/>
                  <wp:cNvGraphicFramePr/>
                  <a:graphic xmlns:a="http://schemas.openxmlformats.org/drawingml/2006/main">
                    <a:graphicData uri="http://schemas.openxmlformats.org/drawingml/2006/picture">
                      <pic:pic xmlns:pic="http://schemas.openxmlformats.org/drawingml/2006/picture">
                        <pic:nvPicPr>
                          <pic:cNvPr id="2560" name="Picture_1_SpCnt_1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2561" name="Picture_1_SpCnt_159"/>
                  <wp:cNvGraphicFramePr/>
                  <a:graphic xmlns:a="http://schemas.openxmlformats.org/drawingml/2006/main">
                    <a:graphicData uri="http://schemas.openxmlformats.org/drawingml/2006/picture">
                      <pic:pic xmlns:pic="http://schemas.openxmlformats.org/drawingml/2006/picture">
                        <pic:nvPicPr>
                          <pic:cNvPr id="2561" name="Picture_1_SpCnt_1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6FED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0795" cy="9525"/>
                  <wp:effectExtent l="0" t="0" r="0" b="0"/>
                  <wp:wrapNone/>
                  <wp:docPr id="2562" name="Picture_1_SpCnt_160"/>
                  <wp:cNvGraphicFramePr/>
                  <a:graphic xmlns:a="http://schemas.openxmlformats.org/drawingml/2006/main">
                    <a:graphicData uri="http://schemas.openxmlformats.org/drawingml/2006/picture">
                      <pic:pic xmlns:pic="http://schemas.openxmlformats.org/drawingml/2006/picture">
                        <pic:nvPicPr>
                          <pic:cNvPr id="2562" name="Picture_1_SpCnt_1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2563" name="Picture_1_SpCnt_161"/>
                  <wp:cNvGraphicFramePr/>
                  <a:graphic xmlns:a="http://schemas.openxmlformats.org/drawingml/2006/main">
                    <a:graphicData uri="http://schemas.openxmlformats.org/drawingml/2006/picture">
                      <pic:pic xmlns:pic="http://schemas.openxmlformats.org/drawingml/2006/picture">
                        <pic:nvPicPr>
                          <pic:cNvPr id="2563" name="Picture_1_SpCnt_1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0795" cy="9525"/>
                  <wp:effectExtent l="0" t="0" r="0" b="0"/>
                  <wp:wrapNone/>
                  <wp:docPr id="2564" name="Picture_1_SpCnt_162"/>
                  <wp:cNvGraphicFramePr/>
                  <a:graphic xmlns:a="http://schemas.openxmlformats.org/drawingml/2006/main">
                    <a:graphicData uri="http://schemas.openxmlformats.org/drawingml/2006/picture">
                      <pic:pic xmlns:pic="http://schemas.openxmlformats.org/drawingml/2006/picture">
                        <pic:nvPicPr>
                          <pic:cNvPr id="2564" name="Picture_1_SpCnt_1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2565" name="Picture_1_SpCnt_163"/>
                  <wp:cNvGraphicFramePr/>
                  <a:graphic xmlns:a="http://schemas.openxmlformats.org/drawingml/2006/main">
                    <a:graphicData uri="http://schemas.openxmlformats.org/drawingml/2006/picture">
                      <pic:pic xmlns:pic="http://schemas.openxmlformats.org/drawingml/2006/picture">
                        <pic:nvPicPr>
                          <pic:cNvPr id="2565" name="Picture_1_SpCnt_1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告示贴（办公）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115A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120mm*77mm；不少于100张。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76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41A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182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DD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4E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480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BG0053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F8B6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2566" name="Picture_1_SpCnt_164"/>
                  <wp:cNvGraphicFramePr/>
                  <a:graphic xmlns:a="http://schemas.openxmlformats.org/drawingml/2006/main">
                    <a:graphicData uri="http://schemas.openxmlformats.org/drawingml/2006/picture">
                      <pic:pic xmlns:pic="http://schemas.openxmlformats.org/drawingml/2006/picture">
                        <pic:nvPicPr>
                          <pic:cNvPr id="2566" name="Picture_1_SpCnt_1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0795" cy="9525"/>
                  <wp:effectExtent l="0" t="0" r="0" b="0"/>
                  <wp:wrapNone/>
                  <wp:docPr id="2567" name="Picture_1_SpCnt_165"/>
                  <wp:cNvGraphicFramePr/>
                  <a:graphic xmlns:a="http://schemas.openxmlformats.org/drawingml/2006/main">
                    <a:graphicData uri="http://schemas.openxmlformats.org/drawingml/2006/picture">
                      <pic:pic xmlns:pic="http://schemas.openxmlformats.org/drawingml/2006/picture">
                        <pic:nvPicPr>
                          <pic:cNvPr id="2567" name="Picture_1_SpCnt_1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0795" cy="9525"/>
                  <wp:effectExtent l="0" t="0" r="0" b="0"/>
                  <wp:wrapNone/>
                  <wp:docPr id="2568" name="Picture_1_SpCnt_166"/>
                  <wp:cNvGraphicFramePr/>
                  <a:graphic xmlns:a="http://schemas.openxmlformats.org/drawingml/2006/main">
                    <a:graphicData uri="http://schemas.openxmlformats.org/drawingml/2006/picture">
                      <pic:pic xmlns:pic="http://schemas.openxmlformats.org/drawingml/2006/picture">
                        <pic:nvPicPr>
                          <pic:cNvPr id="2568" name="Picture_1_SpCnt_1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2569" name="Picture_1_SpCnt_167"/>
                  <wp:cNvGraphicFramePr/>
                  <a:graphic xmlns:a="http://schemas.openxmlformats.org/drawingml/2006/main">
                    <a:graphicData uri="http://schemas.openxmlformats.org/drawingml/2006/picture">
                      <pic:pic xmlns:pic="http://schemas.openxmlformats.org/drawingml/2006/picture">
                        <pic:nvPicPr>
                          <pic:cNvPr id="2569" name="Picture_1_SpCnt_1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A4板夹（办公）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16B82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215mm*315mm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80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0A4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B2D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6CD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5D9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F1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2570" name="Picture_1_SpCnt_168"/>
                  <wp:cNvGraphicFramePr/>
                  <a:graphic xmlns:a="http://schemas.openxmlformats.org/drawingml/2006/main">
                    <a:graphicData uri="http://schemas.openxmlformats.org/drawingml/2006/picture">
                      <pic:pic xmlns:pic="http://schemas.openxmlformats.org/drawingml/2006/picture">
                        <pic:nvPicPr>
                          <pic:cNvPr id="2570" name="Picture_1_SpCnt_1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2571" name="Picture_1_SpCnt_169"/>
                  <wp:cNvGraphicFramePr/>
                  <a:graphic xmlns:a="http://schemas.openxmlformats.org/drawingml/2006/main">
                    <a:graphicData uri="http://schemas.openxmlformats.org/drawingml/2006/picture">
                      <pic:pic xmlns:pic="http://schemas.openxmlformats.org/drawingml/2006/picture">
                        <pic:nvPicPr>
                          <pic:cNvPr id="2571" name="Picture_1_SpCnt_1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D77E5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0795" cy="9525"/>
                  <wp:effectExtent l="0" t="0" r="0" b="0"/>
                  <wp:wrapNone/>
                  <wp:docPr id="2572" name="Picture_1_SpCnt_170"/>
                  <wp:cNvGraphicFramePr/>
                  <a:graphic xmlns:a="http://schemas.openxmlformats.org/drawingml/2006/main">
                    <a:graphicData uri="http://schemas.openxmlformats.org/drawingml/2006/picture">
                      <pic:pic xmlns:pic="http://schemas.openxmlformats.org/drawingml/2006/picture">
                        <pic:nvPicPr>
                          <pic:cNvPr id="2572" name="Picture_1_SpCnt_17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2573" name="Picture_1_SpCnt_171"/>
                  <wp:cNvGraphicFramePr/>
                  <a:graphic xmlns:a="http://schemas.openxmlformats.org/drawingml/2006/main">
                    <a:graphicData uri="http://schemas.openxmlformats.org/drawingml/2006/picture">
                      <pic:pic xmlns:pic="http://schemas.openxmlformats.org/drawingml/2006/picture">
                        <pic:nvPicPr>
                          <pic:cNvPr id="2573" name="Picture_1_SpCnt_1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0795" cy="9525"/>
                  <wp:effectExtent l="0" t="0" r="0" b="0"/>
                  <wp:wrapNone/>
                  <wp:docPr id="2574" name="Picture_1_SpCnt_172"/>
                  <wp:cNvGraphicFramePr/>
                  <a:graphic xmlns:a="http://schemas.openxmlformats.org/drawingml/2006/main">
                    <a:graphicData uri="http://schemas.openxmlformats.org/drawingml/2006/picture">
                      <pic:pic xmlns:pic="http://schemas.openxmlformats.org/drawingml/2006/picture">
                        <pic:nvPicPr>
                          <pic:cNvPr id="2574" name="Picture_1_SpCnt_1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2575" name="Picture_1_SpCnt_173"/>
                  <wp:cNvGraphicFramePr/>
                  <a:graphic xmlns:a="http://schemas.openxmlformats.org/drawingml/2006/main">
                    <a:graphicData uri="http://schemas.openxmlformats.org/drawingml/2006/picture">
                      <pic:pic xmlns:pic="http://schemas.openxmlformats.org/drawingml/2006/picture">
                        <pic:nvPicPr>
                          <pic:cNvPr id="2575" name="Picture_1_SpCnt_1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白板擦（办公）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6594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110mm*50mm*22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7D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90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7B9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884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BF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45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2576" name="Picture_1_SpCnt_174"/>
                  <wp:cNvGraphicFramePr/>
                  <a:graphic xmlns:a="http://schemas.openxmlformats.org/drawingml/2006/main">
                    <a:graphicData uri="http://schemas.openxmlformats.org/drawingml/2006/picture">
                      <pic:pic xmlns:pic="http://schemas.openxmlformats.org/drawingml/2006/picture">
                        <pic:nvPicPr>
                          <pic:cNvPr id="2576" name="Picture_1_SpCnt_1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2577" name="Picture_1_SpCnt_175"/>
                  <wp:cNvGraphicFramePr/>
                  <a:graphic xmlns:a="http://schemas.openxmlformats.org/drawingml/2006/main">
                    <a:graphicData uri="http://schemas.openxmlformats.org/drawingml/2006/picture">
                      <pic:pic xmlns:pic="http://schemas.openxmlformats.org/drawingml/2006/picture">
                        <pic:nvPicPr>
                          <pic:cNvPr id="2577" name="Picture_1_SpCnt_1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E275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0795" cy="9525"/>
                  <wp:effectExtent l="0" t="0" r="0" b="0"/>
                  <wp:wrapNone/>
                  <wp:docPr id="2578" name="Picture_1_SpCnt_176"/>
                  <wp:cNvGraphicFramePr/>
                  <a:graphic xmlns:a="http://schemas.openxmlformats.org/drawingml/2006/main">
                    <a:graphicData uri="http://schemas.openxmlformats.org/drawingml/2006/picture">
                      <pic:pic xmlns:pic="http://schemas.openxmlformats.org/drawingml/2006/picture">
                        <pic:nvPicPr>
                          <pic:cNvPr id="2578" name="Picture_1_SpCnt_1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2579" name="Picture_1_SpCnt_177"/>
                  <wp:cNvGraphicFramePr/>
                  <a:graphic xmlns:a="http://schemas.openxmlformats.org/drawingml/2006/main">
                    <a:graphicData uri="http://schemas.openxmlformats.org/drawingml/2006/picture">
                      <pic:pic xmlns:pic="http://schemas.openxmlformats.org/drawingml/2006/picture">
                        <pic:nvPicPr>
                          <pic:cNvPr id="2579" name="Picture_1_SpCnt_1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0795" cy="9525"/>
                  <wp:effectExtent l="0" t="0" r="0" b="0"/>
                  <wp:wrapNone/>
                  <wp:docPr id="2580" name="Picture_1_SpCnt_178"/>
                  <wp:cNvGraphicFramePr/>
                  <a:graphic xmlns:a="http://schemas.openxmlformats.org/drawingml/2006/main">
                    <a:graphicData uri="http://schemas.openxmlformats.org/drawingml/2006/picture">
                      <pic:pic xmlns:pic="http://schemas.openxmlformats.org/drawingml/2006/picture">
                        <pic:nvPicPr>
                          <pic:cNvPr id="2580" name="Picture_1_SpCnt_1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2581" name="Picture_1_SpCnt_179"/>
                  <wp:cNvGraphicFramePr/>
                  <a:graphic xmlns:a="http://schemas.openxmlformats.org/drawingml/2006/main">
                    <a:graphicData uri="http://schemas.openxmlformats.org/drawingml/2006/picture">
                      <pic:pic xmlns:pic="http://schemas.openxmlformats.org/drawingml/2006/picture">
                        <pic:nvPicPr>
                          <pic:cNvPr id="2581" name="Picture_1_SpCnt_1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牛皮筋（办公）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ED8B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高弹性、耐腐蚀、耐磨；</w:t>
            </w:r>
          </w:p>
          <w:p w14:paraId="3D5DCFDE">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不少于200条每包。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2D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9D9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AA0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3D6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728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21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BG0056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313DE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2582" name="Picture_1_SpCnt_180"/>
                  <wp:cNvGraphicFramePr/>
                  <a:graphic xmlns:a="http://schemas.openxmlformats.org/drawingml/2006/main">
                    <a:graphicData uri="http://schemas.openxmlformats.org/drawingml/2006/picture">
                      <pic:pic xmlns:pic="http://schemas.openxmlformats.org/drawingml/2006/picture">
                        <pic:nvPicPr>
                          <pic:cNvPr id="2582" name="Picture_1_SpCnt_1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2583" name="Picture_1_SpCnt_181"/>
                  <wp:cNvGraphicFramePr/>
                  <a:graphic xmlns:a="http://schemas.openxmlformats.org/drawingml/2006/main">
                    <a:graphicData uri="http://schemas.openxmlformats.org/drawingml/2006/picture">
                      <pic:pic xmlns:pic="http://schemas.openxmlformats.org/drawingml/2006/picture">
                        <pic:nvPicPr>
                          <pic:cNvPr id="2583" name="Picture_1_SpCnt_1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磁条（办公）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C6AAE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E8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95D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372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44F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325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D87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69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2584" name="Picture_1_SpCnt_182"/>
                  <wp:cNvGraphicFramePr/>
                  <a:graphic xmlns:a="http://schemas.openxmlformats.org/drawingml/2006/main">
                    <a:graphicData uri="http://schemas.openxmlformats.org/drawingml/2006/picture">
                      <pic:pic xmlns:pic="http://schemas.openxmlformats.org/drawingml/2006/picture">
                        <pic:nvPicPr>
                          <pic:cNvPr id="2584" name="Picture_1_SpCnt_1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2585" name="Picture_1_SpCnt_183"/>
                  <wp:cNvGraphicFramePr/>
                  <a:graphic xmlns:a="http://schemas.openxmlformats.org/drawingml/2006/main">
                    <a:graphicData uri="http://schemas.openxmlformats.org/drawingml/2006/picture">
                      <pic:pic xmlns:pic="http://schemas.openxmlformats.org/drawingml/2006/picture">
                        <pic:nvPicPr>
                          <pic:cNvPr id="2585" name="Picture_1_SpCnt_1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BCF7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2586" name="Picture_1_SpCnt_184"/>
                  <wp:cNvGraphicFramePr/>
                  <a:graphic xmlns:a="http://schemas.openxmlformats.org/drawingml/2006/main">
                    <a:graphicData uri="http://schemas.openxmlformats.org/drawingml/2006/picture">
                      <pic:pic xmlns:pic="http://schemas.openxmlformats.org/drawingml/2006/picture">
                        <pic:nvPicPr>
                          <pic:cNvPr id="2586" name="Picture_1_SpCnt_1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0795" cy="9525"/>
                  <wp:effectExtent l="0" t="0" r="0" b="0"/>
                  <wp:wrapNone/>
                  <wp:docPr id="2587" name="Picture_1_SpCnt_185"/>
                  <wp:cNvGraphicFramePr/>
                  <a:graphic xmlns:a="http://schemas.openxmlformats.org/drawingml/2006/main">
                    <a:graphicData uri="http://schemas.openxmlformats.org/drawingml/2006/picture">
                      <pic:pic xmlns:pic="http://schemas.openxmlformats.org/drawingml/2006/picture">
                        <pic:nvPicPr>
                          <pic:cNvPr id="2587" name="Picture_1_SpCnt_1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0795" cy="9525"/>
                  <wp:effectExtent l="0" t="0" r="0" b="0"/>
                  <wp:wrapNone/>
                  <wp:docPr id="2588" name="Picture_1_SpCnt_186"/>
                  <wp:cNvGraphicFramePr/>
                  <a:graphic xmlns:a="http://schemas.openxmlformats.org/drawingml/2006/main">
                    <a:graphicData uri="http://schemas.openxmlformats.org/drawingml/2006/picture">
                      <pic:pic xmlns:pic="http://schemas.openxmlformats.org/drawingml/2006/picture">
                        <pic:nvPicPr>
                          <pic:cNvPr id="2588" name="Picture_1_SpCnt_1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2589" name="Picture_1_SpCnt_187"/>
                  <wp:cNvGraphicFramePr/>
                  <a:graphic xmlns:a="http://schemas.openxmlformats.org/drawingml/2006/main">
                    <a:graphicData uri="http://schemas.openxmlformats.org/drawingml/2006/picture">
                      <pic:pic xmlns:pic="http://schemas.openxmlformats.org/drawingml/2006/picture">
                        <pic:nvPicPr>
                          <pic:cNvPr id="2589" name="Picture_1_SpCnt_1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磁吸（办公）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F44C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75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板</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FAF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EFC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5EC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AD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03E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9525"/>
                  <wp:effectExtent l="0" t="0" r="0" b="0"/>
                  <wp:wrapNone/>
                  <wp:docPr id="2590" name="Picture_1_SpCnt_188"/>
                  <wp:cNvGraphicFramePr/>
                  <a:graphic xmlns:a="http://schemas.openxmlformats.org/drawingml/2006/main">
                    <a:graphicData uri="http://schemas.openxmlformats.org/drawingml/2006/picture">
                      <pic:pic xmlns:pic="http://schemas.openxmlformats.org/drawingml/2006/picture">
                        <pic:nvPicPr>
                          <pic:cNvPr id="2590" name="Picture_1_SpCnt_1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9525"/>
                  <wp:effectExtent l="0" t="0" r="0" b="0"/>
                  <wp:wrapNone/>
                  <wp:docPr id="2591" name="Picture_1_SpCnt_189"/>
                  <wp:cNvGraphicFramePr/>
                  <a:graphic xmlns:a="http://schemas.openxmlformats.org/drawingml/2006/main">
                    <a:graphicData uri="http://schemas.openxmlformats.org/drawingml/2006/picture">
                      <pic:pic xmlns:pic="http://schemas.openxmlformats.org/drawingml/2006/picture">
                        <pic:nvPicPr>
                          <pic:cNvPr id="2591" name="Picture_1_SpCnt_1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BG0059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A9D6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软面抄（办公）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0F56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32k，20张/本</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59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7F1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1527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659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904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B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CE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2592" name="Picture_1_SpCnt_190"/>
                  <wp:cNvGraphicFramePr/>
                  <a:graphic xmlns:a="http://schemas.openxmlformats.org/drawingml/2006/main">
                    <a:graphicData uri="http://schemas.openxmlformats.org/drawingml/2006/picture">
                      <pic:pic xmlns:pic="http://schemas.openxmlformats.org/drawingml/2006/picture">
                        <pic:nvPicPr>
                          <pic:cNvPr id="2592" name="Picture_1_SpCnt_1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2593" name="Picture_1_SpCnt_191"/>
                  <wp:cNvGraphicFramePr/>
                  <a:graphic xmlns:a="http://schemas.openxmlformats.org/drawingml/2006/main">
                    <a:graphicData uri="http://schemas.openxmlformats.org/drawingml/2006/picture">
                      <pic:pic xmlns:pic="http://schemas.openxmlformats.org/drawingml/2006/picture">
                        <pic:nvPicPr>
                          <pic:cNvPr id="2593" name="Picture_1_SpCnt_1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BG0060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B998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0795" cy="9525"/>
                  <wp:effectExtent l="0" t="0" r="0" b="0"/>
                  <wp:wrapNone/>
                  <wp:docPr id="2594" name="Picture_1_SpCnt_192"/>
                  <wp:cNvGraphicFramePr/>
                  <a:graphic xmlns:a="http://schemas.openxmlformats.org/drawingml/2006/main">
                    <a:graphicData uri="http://schemas.openxmlformats.org/drawingml/2006/picture">
                      <pic:pic xmlns:pic="http://schemas.openxmlformats.org/drawingml/2006/picture">
                        <pic:nvPicPr>
                          <pic:cNvPr id="2594" name="Picture_1_SpCnt_1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2595" name="Picture_1_SpCnt_193"/>
                  <wp:cNvGraphicFramePr/>
                  <a:graphic xmlns:a="http://schemas.openxmlformats.org/drawingml/2006/main">
                    <a:graphicData uri="http://schemas.openxmlformats.org/drawingml/2006/picture">
                      <pic:pic xmlns:pic="http://schemas.openxmlformats.org/drawingml/2006/picture">
                        <pic:nvPicPr>
                          <pic:cNvPr id="2595" name="Picture_1_SpCnt_1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0795" cy="9525"/>
                  <wp:effectExtent l="0" t="0" r="0" b="0"/>
                  <wp:wrapNone/>
                  <wp:docPr id="2596" name="Picture_1_SpCnt_194"/>
                  <wp:cNvGraphicFramePr/>
                  <a:graphic xmlns:a="http://schemas.openxmlformats.org/drawingml/2006/main">
                    <a:graphicData uri="http://schemas.openxmlformats.org/drawingml/2006/picture">
                      <pic:pic xmlns:pic="http://schemas.openxmlformats.org/drawingml/2006/picture">
                        <pic:nvPicPr>
                          <pic:cNvPr id="2596" name="Picture_1_SpCnt_1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2597" name="Picture_1_SpCnt_195"/>
                  <wp:cNvGraphicFramePr/>
                  <a:graphic xmlns:a="http://schemas.openxmlformats.org/drawingml/2006/main">
                    <a:graphicData uri="http://schemas.openxmlformats.org/drawingml/2006/picture">
                      <pic:pic xmlns:pic="http://schemas.openxmlformats.org/drawingml/2006/picture">
                        <pic:nvPicPr>
                          <pic:cNvPr id="2597" name="Picture_1_SpCnt_1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小皮面笔记本（办公）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AD8D2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尺寸A5；不少于100张。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80A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1B3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594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865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483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99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4AB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BG0062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8B13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0795" cy="9525"/>
                  <wp:effectExtent l="0" t="0" r="0" b="0"/>
                  <wp:wrapNone/>
                  <wp:docPr id="2598" name="Picture_1_SpCnt_196"/>
                  <wp:cNvGraphicFramePr/>
                  <a:graphic xmlns:a="http://schemas.openxmlformats.org/drawingml/2006/main">
                    <a:graphicData uri="http://schemas.openxmlformats.org/drawingml/2006/picture">
                      <pic:pic xmlns:pic="http://schemas.openxmlformats.org/drawingml/2006/picture">
                        <pic:nvPicPr>
                          <pic:cNvPr id="2598" name="Picture_1_SpCnt_1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0795" cy="9525"/>
                  <wp:effectExtent l="0" t="0" r="0" b="0"/>
                  <wp:wrapNone/>
                  <wp:docPr id="2599" name="Picture_1_SpCnt_197"/>
                  <wp:cNvGraphicFramePr/>
                  <a:graphic xmlns:a="http://schemas.openxmlformats.org/drawingml/2006/main">
                    <a:graphicData uri="http://schemas.openxmlformats.org/drawingml/2006/picture">
                      <pic:pic xmlns:pic="http://schemas.openxmlformats.org/drawingml/2006/picture">
                        <pic:nvPicPr>
                          <pic:cNvPr id="2599" name="Picture_1_SpCnt_1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2600" name="Picture_1_SpCnt_198"/>
                  <wp:cNvGraphicFramePr/>
                  <a:graphic xmlns:a="http://schemas.openxmlformats.org/drawingml/2006/main">
                    <a:graphicData uri="http://schemas.openxmlformats.org/drawingml/2006/picture">
                      <pic:pic xmlns:pic="http://schemas.openxmlformats.org/drawingml/2006/picture">
                        <pic:nvPicPr>
                          <pic:cNvPr id="2600" name="Picture_1_SpCnt_1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2601" name="Picture_1_SpCnt_199"/>
                  <wp:cNvGraphicFramePr/>
                  <a:graphic xmlns:a="http://schemas.openxmlformats.org/drawingml/2006/main">
                    <a:graphicData uri="http://schemas.openxmlformats.org/drawingml/2006/picture">
                      <pic:pic xmlns:pic="http://schemas.openxmlformats.org/drawingml/2006/picture">
                        <pic:nvPicPr>
                          <pic:cNvPr id="2601" name="Picture_1_SpCnt_1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收发文登记本（办公）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5F3E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尺寸A4；内页材质双胶纸；</w:t>
            </w:r>
          </w:p>
          <w:p w14:paraId="06B77B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不少于50张。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FFB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9A7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545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A42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FE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7C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9525"/>
                  <wp:effectExtent l="0" t="0" r="0" b="0"/>
                  <wp:wrapNone/>
                  <wp:docPr id="2602" name="Picture_1_SpCnt_200"/>
                  <wp:cNvGraphicFramePr/>
                  <a:graphic xmlns:a="http://schemas.openxmlformats.org/drawingml/2006/main">
                    <a:graphicData uri="http://schemas.openxmlformats.org/drawingml/2006/picture">
                      <pic:pic xmlns:pic="http://schemas.openxmlformats.org/drawingml/2006/picture">
                        <pic:nvPicPr>
                          <pic:cNvPr id="2602" name="Picture_1_SpCnt_2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9525"/>
                  <wp:effectExtent l="0" t="0" r="0" b="0"/>
                  <wp:wrapNone/>
                  <wp:docPr id="2603" name="Picture_1_SpCnt_201"/>
                  <wp:cNvGraphicFramePr/>
                  <a:graphic xmlns:a="http://schemas.openxmlformats.org/drawingml/2006/main">
                    <a:graphicData uri="http://schemas.openxmlformats.org/drawingml/2006/picture">
                      <pic:pic xmlns:pic="http://schemas.openxmlformats.org/drawingml/2006/picture">
                        <pic:nvPicPr>
                          <pic:cNvPr id="2603" name="Picture_1_SpCnt_2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BG0063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A602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0795" cy="9525"/>
                  <wp:effectExtent l="0" t="0" r="0" b="0"/>
                  <wp:wrapNone/>
                  <wp:docPr id="2604" name="Picture_1_SpCnt_202"/>
                  <wp:cNvGraphicFramePr/>
                  <a:graphic xmlns:a="http://schemas.openxmlformats.org/drawingml/2006/main">
                    <a:graphicData uri="http://schemas.openxmlformats.org/drawingml/2006/picture">
                      <pic:pic xmlns:pic="http://schemas.openxmlformats.org/drawingml/2006/picture">
                        <pic:nvPicPr>
                          <pic:cNvPr id="2604" name="Picture_1_SpCnt_2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2605" name="Picture_1_SpCnt_203"/>
                  <wp:cNvGraphicFramePr/>
                  <a:graphic xmlns:a="http://schemas.openxmlformats.org/drawingml/2006/main">
                    <a:graphicData uri="http://schemas.openxmlformats.org/drawingml/2006/picture">
                      <pic:pic xmlns:pic="http://schemas.openxmlformats.org/drawingml/2006/picture">
                        <pic:nvPicPr>
                          <pic:cNvPr id="2605" name="Picture_1_SpCnt_2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0795" cy="9525"/>
                  <wp:effectExtent l="0" t="0" r="0" b="0"/>
                  <wp:wrapNone/>
                  <wp:docPr id="2606" name="Picture_1_SpCnt_204"/>
                  <wp:cNvGraphicFramePr/>
                  <a:graphic xmlns:a="http://schemas.openxmlformats.org/drawingml/2006/main">
                    <a:graphicData uri="http://schemas.openxmlformats.org/drawingml/2006/picture">
                      <pic:pic xmlns:pic="http://schemas.openxmlformats.org/drawingml/2006/picture">
                        <pic:nvPicPr>
                          <pic:cNvPr id="2606" name="Picture_1_SpCnt_2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2607" name="Picture_1_SpCnt_205"/>
                  <wp:cNvGraphicFramePr/>
                  <a:graphic xmlns:a="http://schemas.openxmlformats.org/drawingml/2006/main">
                    <a:graphicData uri="http://schemas.openxmlformats.org/drawingml/2006/picture">
                      <pic:pic xmlns:pic="http://schemas.openxmlformats.org/drawingml/2006/picture">
                        <pic:nvPicPr>
                          <pic:cNvPr id="2607" name="Picture_1_SpCnt_2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双面胶（办公）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FA2D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半透明；长18m*宽5mm。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45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280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786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DF7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865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476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C2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BG0064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C937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0795" cy="9525"/>
                  <wp:effectExtent l="0" t="0" r="0" b="0"/>
                  <wp:wrapNone/>
                  <wp:docPr id="2608" name="Picture_1_SpCnt_206"/>
                  <wp:cNvGraphicFramePr/>
                  <a:graphic xmlns:a="http://schemas.openxmlformats.org/drawingml/2006/main">
                    <a:graphicData uri="http://schemas.openxmlformats.org/drawingml/2006/picture">
                      <pic:pic xmlns:pic="http://schemas.openxmlformats.org/drawingml/2006/picture">
                        <pic:nvPicPr>
                          <pic:cNvPr id="2608" name="Picture_1_SpCnt_2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2609" name="Picture_1_SpCnt_207"/>
                  <wp:cNvGraphicFramePr/>
                  <a:graphic xmlns:a="http://schemas.openxmlformats.org/drawingml/2006/main">
                    <a:graphicData uri="http://schemas.openxmlformats.org/drawingml/2006/picture">
                      <pic:pic xmlns:pic="http://schemas.openxmlformats.org/drawingml/2006/picture">
                        <pic:nvPicPr>
                          <pic:cNvPr id="2609" name="Picture_1_SpCnt_2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2610" name="Picture_1_SpCnt_208"/>
                  <wp:cNvGraphicFramePr/>
                  <a:graphic xmlns:a="http://schemas.openxmlformats.org/drawingml/2006/main">
                    <a:graphicData uri="http://schemas.openxmlformats.org/drawingml/2006/picture">
                      <pic:pic xmlns:pic="http://schemas.openxmlformats.org/drawingml/2006/picture">
                        <pic:nvPicPr>
                          <pic:cNvPr id="2610" name="Picture_1_SpCnt_2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0795" cy="9525"/>
                  <wp:effectExtent l="0" t="0" r="0" b="0"/>
                  <wp:wrapNone/>
                  <wp:docPr id="2611" name="Picture_1_SpCnt_209"/>
                  <wp:cNvGraphicFramePr/>
                  <a:graphic xmlns:a="http://schemas.openxmlformats.org/drawingml/2006/main">
                    <a:graphicData uri="http://schemas.openxmlformats.org/drawingml/2006/picture">
                      <pic:pic xmlns:pic="http://schemas.openxmlformats.org/drawingml/2006/picture">
                        <pic:nvPicPr>
                          <pic:cNvPr id="2611" name="Picture_1_SpCnt_2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封箱带（办公）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F6BB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长60m*宽48mm*厚50um。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13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A49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456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0B3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68C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87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29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BG0065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14D23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修正带（办公）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1183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40M*5mm、PET膜带</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0E3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8E9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E38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85F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054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479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BG0066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C2F5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透明胶带（办公）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AE2FDC">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颜色超透明；规格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40m</w:t>
            </w:r>
            <w:r>
              <w:rPr>
                <w:rFonts w:hint="eastAsia" w:ascii="宋体" w:hAnsi="宋体" w:cs="宋体"/>
                <w:i w:val="0"/>
                <w:iCs w:val="0"/>
                <w:color w:val="auto"/>
                <w:kern w:val="0"/>
                <w:sz w:val="24"/>
                <w:szCs w:val="24"/>
                <w:highlight w:val="none"/>
                <w:u w:val="none"/>
                <w:lang w:val="en-US" w:eastAsia="zh-CN" w:bidi="ar"/>
              </w:rPr>
              <w:t>*8mm*</w:t>
            </w:r>
            <w:r>
              <w:rPr>
                <w:rFonts w:hint="eastAsia" w:ascii="宋体" w:hAnsi="宋体" w:eastAsia="宋体" w:cs="宋体"/>
                <w:i w:val="0"/>
                <w:iCs w:val="0"/>
                <w:color w:val="auto"/>
                <w:kern w:val="0"/>
                <w:sz w:val="24"/>
                <w:szCs w:val="24"/>
                <w:highlight w:val="none"/>
                <w:u w:val="none"/>
                <w:lang w:val="en-US" w:eastAsia="zh-CN" w:bidi="ar"/>
              </w:rPr>
              <w:t>38um。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24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52D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495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9C2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667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43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FBF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2612" name="Picture_1_SpCnt_210"/>
                  <wp:cNvGraphicFramePr/>
                  <a:graphic xmlns:a="http://schemas.openxmlformats.org/drawingml/2006/main">
                    <a:graphicData uri="http://schemas.openxmlformats.org/drawingml/2006/picture">
                      <pic:pic xmlns:pic="http://schemas.openxmlformats.org/drawingml/2006/picture">
                        <pic:nvPicPr>
                          <pic:cNvPr id="2612" name="Picture_1_SpCnt_2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2613" name="Picture_1_SpCnt_211"/>
                  <wp:cNvGraphicFramePr/>
                  <a:graphic xmlns:a="http://schemas.openxmlformats.org/drawingml/2006/main">
                    <a:graphicData uri="http://schemas.openxmlformats.org/drawingml/2006/picture">
                      <pic:pic xmlns:pic="http://schemas.openxmlformats.org/drawingml/2006/picture">
                        <pic:nvPicPr>
                          <pic:cNvPr id="2613" name="Picture_1_SpCnt_2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BG0067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61C2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0795" cy="9525"/>
                  <wp:effectExtent l="0" t="0" r="0" b="0"/>
                  <wp:wrapNone/>
                  <wp:docPr id="2614" name="Picture_1_SpCnt_212"/>
                  <wp:cNvGraphicFramePr/>
                  <a:graphic xmlns:a="http://schemas.openxmlformats.org/drawingml/2006/main">
                    <a:graphicData uri="http://schemas.openxmlformats.org/drawingml/2006/picture">
                      <pic:pic xmlns:pic="http://schemas.openxmlformats.org/drawingml/2006/picture">
                        <pic:nvPicPr>
                          <pic:cNvPr id="2614" name="Picture_1_SpCnt_2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2615" name="Picture_1_SpCnt_213"/>
                  <wp:cNvGraphicFramePr/>
                  <a:graphic xmlns:a="http://schemas.openxmlformats.org/drawingml/2006/main">
                    <a:graphicData uri="http://schemas.openxmlformats.org/drawingml/2006/picture">
                      <pic:pic xmlns:pic="http://schemas.openxmlformats.org/drawingml/2006/picture">
                        <pic:nvPicPr>
                          <pic:cNvPr id="2615" name="Picture_1_SpCnt_2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0795" cy="9525"/>
                  <wp:effectExtent l="0" t="0" r="0" b="0"/>
                  <wp:wrapNone/>
                  <wp:docPr id="2616" name="Picture_1_SpCnt_214"/>
                  <wp:cNvGraphicFramePr/>
                  <a:graphic xmlns:a="http://schemas.openxmlformats.org/drawingml/2006/main">
                    <a:graphicData uri="http://schemas.openxmlformats.org/drawingml/2006/picture">
                      <pic:pic xmlns:pic="http://schemas.openxmlformats.org/drawingml/2006/picture">
                        <pic:nvPicPr>
                          <pic:cNvPr id="2616" name="Picture_1_SpCnt_2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2617" name="Picture_1_SpCnt_215"/>
                  <wp:cNvGraphicFramePr/>
                  <a:graphic xmlns:a="http://schemas.openxmlformats.org/drawingml/2006/main">
                    <a:graphicData uri="http://schemas.openxmlformats.org/drawingml/2006/picture">
                      <pic:pic xmlns:pic="http://schemas.openxmlformats.org/drawingml/2006/picture">
                        <pic:nvPicPr>
                          <pic:cNvPr id="2617" name="Picture_1_SpCnt_2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泡沫双面胶（办公）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3CA5C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规格：长5m*宽24mm*厚2.5mm。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3A1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EF4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16E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AF7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89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AD6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8890"/>
                  <wp:effectExtent l="0" t="0" r="0" b="0"/>
                  <wp:wrapNone/>
                  <wp:docPr id="2618" name="Picture_1_SpCnt_216"/>
                  <wp:cNvGraphicFramePr/>
                  <a:graphic xmlns:a="http://schemas.openxmlformats.org/drawingml/2006/main">
                    <a:graphicData uri="http://schemas.openxmlformats.org/drawingml/2006/picture">
                      <pic:pic xmlns:pic="http://schemas.openxmlformats.org/drawingml/2006/picture">
                        <pic:nvPicPr>
                          <pic:cNvPr id="2618" name="Picture_1_SpCnt_21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8890"/>
                  <wp:effectExtent l="0" t="0" r="0" b="0"/>
                  <wp:wrapNone/>
                  <wp:docPr id="2619" name="Picture_1_SpCnt_217"/>
                  <wp:cNvGraphicFramePr/>
                  <a:graphic xmlns:a="http://schemas.openxmlformats.org/drawingml/2006/main">
                    <a:graphicData uri="http://schemas.openxmlformats.org/drawingml/2006/picture">
                      <pic:pic xmlns:pic="http://schemas.openxmlformats.org/drawingml/2006/picture">
                        <pic:nvPicPr>
                          <pic:cNvPr id="2619" name="Picture_1_SpCnt_21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BG0068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C63E3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长尾夹51㎜（办公）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1CD2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51mm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C9D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46D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1EE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20D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97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CD5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2620" name="Picture_1_SpCnt_218"/>
                  <wp:cNvGraphicFramePr/>
                  <a:graphic xmlns:a="http://schemas.openxmlformats.org/drawingml/2006/main">
                    <a:graphicData uri="http://schemas.openxmlformats.org/drawingml/2006/picture">
                      <pic:pic xmlns:pic="http://schemas.openxmlformats.org/drawingml/2006/picture">
                        <pic:nvPicPr>
                          <pic:cNvPr id="2620" name="Picture_1_SpCnt_2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2621" name="Picture_1_SpCnt_219"/>
                  <wp:cNvGraphicFramePr/>
                  <a:graphic xmlns:a="http://schemas.openxmlformats.org/drawingml/2006/main">
                    <a:graphicData uri="http://schemas.openxmlformats.org/drawingml/2006/picture">
                      <pic:pic xmlns:pic="http://schemas.openxmlformats.org/drawingml/2006/picture">
                        <pic:nvPicPr>
                          <pic:cNvPr id="2621" name="Picture_1_SpCnt_2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BG0069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FD55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0795" cy="9525"/>
                  <wp:effectExtent l="0" t="0" r="0" b="0"/>
                  <wp:wrapNone/>
                  <wp:docPr id="2622" name="Picture_1_SpCnt_220"/>
                  <wp:cNvGraphicFramePr/>
                  <a:graphic xmlns:a="http://schemas.openxmlformats.org/drawingml/2006/main">
                    <a:graphicData uri="http://schemas.openxmlformats.org/drawingml/2006/picture">
                      <pic:pic xmlns:pic="http://schemas.openxmlformats.org/drawingml/2006/picture">
                        <pic:nvPicPr>
                          <pic:cNvPr id="2622" name="Picture_1_SpCnt_2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9525"/>
                  <wp:effectExtent l="0" t="0" r="0" b="0"/>
                  <wp:wrapNone/>
                  <wp:docPr id="2623" name="Picture_1_SpCnt_221"/>
                  <wp:cNvGraphicFramePr/>
                  <a:graphic xmlns:a="http://schemas.openxmlformats.org/drawingml/2006/main">
                    <a:graphicData uri="http://schemas.openxmlformats.org/drawingml/2006/picture">
                      <pic:pic xmlns:pic="http://schemas.openxmlformats.org/drawingml/2006/picture">
                        <pic:nvPicPr>
                          <pic:cNvPr id="2623" name="Picture_1_SpCnt_2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0795" cy="9525"/>
                  <wp:effectExtent l="0" t="0" r="0" b="0"/>
                  <wp:wrapNone/>
                  <wp:docPr id="2624" name="Picture_1_SpCnt_222"/>
                  <wp:cNvGraphicFramePr/>
                  <a:graphic xmlns:a="http://schemas.openxmlformats.org/drawingml/2006/main">
                    <a:graphicData uri="http://schemas.openxmlformats.org/drawingml/2006/picture">
                      <pic:pic xmlns:pic="http://schemas.openxmlformats.org/drawingml/2006/picture">
                        <pic:nvPicPr>
                          <pic:cNvPr id="2624" name="Picture_1_SpCnt_2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9525"/>
                  <wp:effectExtent l="0" t="0" r="0" b="0"/>
                  <wp:wrapNone/>
                  <wp:docPr id="2625" name="Picture_1_SpCnt_223"/>
                  <wp:cNvGraphicFramePr/>
                  <a:graphic xmlns:a="http://schemas.openxmlformats.org/drawingml/2006/main">
                    <a:graphicData uri="http://schemas.openxmlformats.org/drawingml/2006/picture">
                      <pic:pic xmlns:pic="http://schemas.openxmlformats.org/drawingml/2006/picture">
                        <pic:nvPicPr>
                          <pic:cNvPr id="2625" name="Picture_1_SpCnt_2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长尾夹19㎜（办公）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B7F2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49E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E1B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345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4F2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7FB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30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CB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BG0070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375F8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0795" cy="9525"/>
                  <wp:effectExtent l="0" t="0" r="0" b="0"/>
                  <wp:wrapNone/>
                  <wp:docPr id="2626" name="Picture_1_SpCnt_224"/>
                  <wp:cNvGraphicFramePr/>
                  <a:graphic xmlns:a="http://schemas.openxmlformats.org/drawingml/2006/main">
                    <a:graphicData uri="http://schemas.openxmlformats.org/drawingml/2006/picture">
                      <pic:pic xmlns:pic="http://schemas.openxmlformats.org/drawingml/2006/picture">
                        <pic:nvPicPr>
                          <pic:cNvPr id="2626" name="Picture_1_SpCnt_2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2627" name="Picture_1_SpCnt_225"/>
                  <wp:cNvGraphicFramePr/>
                  <a:graphic xmlns:a="http://schemas.openxmlformats.org/drawingml/2006/main">
                    <a:graphicData uri="http://schemas.openxmlformats.org/drawingml/2006/picture">
                      <pic:pic xmlns:pic="http://schemas.openxmlformats.org/drawingml/2006/picture">
                        <pic:nvPicPr>
                          <pic:cNvPr id="2627" name="Picture_1_SpCnt_2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2628" name="Picture_1_SpCnt_226"/>
                  <wp:cNvGraphicFramePr/>
                  <a:graphic xmlns:a="http://schemas.openxmlformats.org/drawingml/2006/main">
                    <a:graphicData uri="http://schemas.openxmlformats.org/drawingml/2006/picture">
                      <pic:pic xmlns:pic="http://schemas.openxmlformats.org/drawingml/2006/picture">
                        <pic:nvPicPr>
                          <pic:cNvPr id="2628" name="Picture_1_SpCnt_2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0795" cy="9525"/>
                  <wp:effectExtent l="0" t="0" r="0" b="0"/>
                  <wp:wrapNone/>
                  <wp:docPr id="2629" name="Picture_1_SpCnt_227"/>
                  <wp:cNvGraphicFramePr/>
                  <a:graphic xmlns:a="http://schemas.openxmlformats.org/drawingml/2006/main">
                    <a:graphicData uri="http://schemas.openxmlformats.org/drawingml/2006/picture">
                      <pic:pic xmlns:pic="http://schemas.openxmlformats.org/drawingml/2006/picture">
                        <pic:nvPicPr>
                          <pic:cNvPr id="2629" name="Picture_1_SpCnt_2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彩色长尾夹19mm（办公）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16F2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DE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0E3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B6B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BE5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7A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E7D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2630" name="Picture_1_SpCnt_228"/>
                  <wp:cNvGraphicFramePr/>
                  <a:graphic xmlns:a="http://schemas.openxmlformats.org/drawingml/2006/main">
                    <a:graphicData uri="http://schemas.openxmlformats.org/drawingml/2006/picture">
                      <pic:pic xmlns:pic="http://schemas.openxmlformats.org/drawingml/2006/picture">
                        <pic:nvPicPr>
                          <pic:cNvPr id="2630" name="Picture_1_SpCnt_2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2631" name="Picture_1_SpCnt_229"/>
                  <wp:cNvGraphicFramePr/>
                  <a:graphic xmlns:a="http://schemas.openxmlformats.org/drawingml/2006/main">
                    <a:graphicData uri="http://schemas.openxmlformats.org/drawingml/2006/picture">
                      <pic:pic xmlns:pic="http://schemas.openxmlformats.org/drawingml/2006/picture">
                        <pic:nvPicPr>
                          <pic:cNvPr id="2631" name="Picture_1_SpCnt_2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E620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0795" cy="9525"/>
                  <wp:effectExtent l="0" t="0" r="0" b="0"/>
                  <wp:wrapNone/>
                  <wp:docPr id="2632" name="Picture_1_SpCnt_230"/>
                  <wp:cNvGraphicFramePr/>
                  <a:graphic xmlns:a="http://schemas.openxmlformats.org/drawingml/2006/main">
                    <a:graphicData uri="http://schemas.openxmlformats.org/drawingml/2006/picture">
                      <pic:pic xmlns:pic="http://schemas.openxmlformats.org/drawingml/2006/picture">
                        <pic:nvPicPr>
                          <pic:cNvPr id="2632" name="Picture_1_SpCnt_2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2633" name="Picture_1_SpCnt_231"/>
                  <wp:cNvGraphicFramePr/>
                  <a:graphic xmlns:a="http://schemas.openxmlformats.org/drawingml/2006/main">
                    <a:graphicData uri="http://schemas.openxmlformats.org/drawingml/2006/picture">
                      <pic:pic xmlns:pic="http://schemas.openxmlformats.org/drawingml/2006/picture">
                        <pic:nvPicPr>
                          <pic:cNvPr id="2633" name="Picture_1_SpCnt_2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0795" cy="9525"/>
                  <wp:effectExtent l="0" t="0" r="0" b="0"/>
                  <wp:wrapNone/>
                  <wp:docPr id="2634" name="Picture_1_SpCnt_232"/>
                  <wp:cNvGraphicFramePr/>
                  <a:graphic xmlns:a="http://schemas.openxmlformats.org/drawingml/2006/main">
                    <a:graphicData uri="http://schemas.openxmlformats.org/drawingml/2006/picture">
                      <pic:pic xmlns:pic="http://schemas.openxmlformats.org/drawingml/2006/picture">
                        <pic:nvPicPr>
                          <pic:cNvPr id="2634" name="Picture_1_SpCnt_2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2635" name="Picture_1_SpCnt_233"/>
                  <wp:cNvGraphicFramePr/>
                  <a:graphic xmlns:a="http://schemas.openxmlformats.org/drawingml/2006/main">
                    <a:graphicData uri="http://schemas.openxmlformats.org/drawingml/2006/picture">
                      <pic:pic xmlns:pic="http://schemas.openxmlformats.org/drawingml/2006/picture">
                        <pic:nvPicPr>
                          <pic:cNvPr id="2635" name="Picture_1_SpCnt_2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长尾夹32mm（办公）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BA6FA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5A5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E0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FC0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6AC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73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95C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9525"/>
                  <wp:effectExtent l="0" t="0" r="0" b="0"/>
                  <wp:wrapNone/>
                  <wp:docPr id="2636" name="Picture_1_SpCnt_234"/>
                  <wp:cNvGraphicFramePr/>
                  <a:graphic xmlns:a="http://schemas.openxmlformats.org/drawingml/2006/main">
                    <a:graphicData uri="http://schemas.openxmlformats.org/drawingml/2006/picture">
                      <pic:pic xmlns:pic="http://schemas.openxmlformats.org/drawingml/2006/picture">
                        <pic:nvPicPr>
                          <pic:cNvPr id="2636" name="Picture_1_SpCnt_2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9525"/>
                  <wp:effectExtent l="0" t="0" r="0" b="0"/>
                  <wp:wrapNone/>
                  <wp:docPr id="2637" name="Picture_1_SpCnt_235"/>
                  <wp:cNvGraphicFramePr/>
                  <a:graphic xmlns:a="http://schemas.openxmlformats.org/drawingml/2006/main">
                    <a:graphicData uri="http://schemas.openxmlformats.org/drawingml/2006/picture">
                      <pic:pic xmlns:pic="http://schemas.openxmlformats.org/drawingml/2006/picture">
                        <pic:nvPicPr>
                          <pic:cNvPr id="2637" name="Picture_1_SpCnt_2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BG0072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361B2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2638" name="Picture_1_SpCnt_236"/>
                  <wp:cNvGraphicFramePr/>
                  <a:graphic xmlns:a="http://schemas.openxmlformats.org/drawingml/2006/main">
                    <a:graphicData uri="http://schemas.openxmlformats.org/drawingml/2006/picture">
                      <pic:pic xmlns:pic="http://schemas.openxmlformats.org/drawingml/2006/picture">
                        <pic:nvPicPr>
                          <pic:cNvPr id="2638" name="Picture_1_SpCnt_2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0795" cy="9525"/>
                  <wp:effectExtent l="0" t="0" r="0" b="0"/>
                  <wp:wrapNone/>
                  <wp:docPr id="2639" name="Picture_1_SpCnt_237"/>
                  <wp:cNvGraphicFramePr/>
                  <a:graphic xmlns:a="http://schemas.openxmlformats.org/drawingml/2006/main">
                    <a:graphicData uri="http://schemas.openxmlformats.org/drawingml/2006/picture">
                      <pic:pic xmlns:pic="http://schemas.openxmlformats.org/drawingml/2006/picture">
                        <pic:nvPicPr>
                          <pic:cNvPr id="2639" name="Picture_1_SpCnt_2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2640" name="Picture_1_SpCnt_238"/>
                  <wp:cNvGraphicFramePr/>
                  <a:graphic xmlns:a="http://schemas.openxmlformats.org/drawingml/2006/main">
                    <a:graphicData uri="http://schemas.openxmlformats.org/drawingml/2006/picture">
                      <pic:pic xmlns:pic="http://schemas.openxmlformats.org/drawingml/2006/picture">
                        <pic:nvPicPr>
                          <pic:cNvPr id="2640" name="Picture_1_SpCnt_2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0795" cy="9525"/>
                  <wp:effectExtent l="0" t="0" r="0" b="0"/>
                  <wp:wrapNone/>
                  <wp:docPr id="2641" name="Picture_1_SpCnt_239"/>
                  <wp:cNvGraphicFramePr/>
                  <a:graphic xmlns:a="http://schemas.openxmlformats.org/drawingml/2006/main">
                    <a:graphicData uri="http://schemas.openxmlformats.org/drawingml/2006/picture">
                      <pic:pic xmlns:pic="http://schemas.openxmlformats.org/drawingml/2006/picture">
                        <pic:nvPicPr>
                          <pic:cNvPr id="2641" name="Picture_1_SpCnt_2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长尾夹25mm（办公）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D9846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E73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0D5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34F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10D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1A8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BD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2642" name="Picture_1_SpCnt_240"/>
                  <wp:cNvGraphicFramePr/>
                  <a:graphic xmlns:a="http://schemas.openxmlformats.org/drawingml/2006/main">
                    <a:graphicData uri="http://schemas.openxmlformats.org/drawingml/2006/picture">
                      <pic:pic xmlns:pic="http://schemas.openxmlformats.org/drawingml/2006/picture">
                        <pic:nvPicPr>
                          <pic:cNvPr id="2642" name="Picture_1_SpCnt_2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2643" name="Picture_1_SpCnt_241"/>
                  <wp:cNvGraphicFramePr/>
                  <a:graphic xmlns:a="http://schemas.openxmlformats.org/drawingml/2006/main">
                    <a:graphicData uri="http://schemas.openxmlformats.org/drawingml/2006/picture">
                      <pic:pic xmlns:pic="http://schemas.openxmlformats.org/drawingml/2006/picture">
                        <pic:nvPicPr>
                          <pic:cNvPr id="2643" name="Picture_1_SpCnt_2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BG0085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883DE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白板60*90（办公）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52EF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60*90cm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9E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143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36F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56B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619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EB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2644" name="Picture_1_SpCnt_242"/>
                  <wp:cNvGraphicFramePr/>
                  <a:graphic xmlns:a="http://schemas.openxmlformats.org/drawingml/2006/main">
                    <a:graphicData uri="http://schemas.openxmlformats.org/drawingml/2006/picture">
                      <pic:pic xmlns:pic="http://schemas.openxmlformats.org/drawingml/2006/picture">
                        <pic:nvPicPr>
                          <pic:cNvPr id="2644" name="Picture_1_SpCnt_2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2645" name="Picture_1_SpCnt_243"/>
                  <wp:cNvGraphicFramePr/>
                  <a:graphic xmlns:a="http://schemas.openxmlformats.org/drawingml/2006/main">
                    <a:graphicData uri="http://schemas.openxmlformats.org/drawingml/2006/picture">
                      <pic:pic xmlns:pic="http://schemas.openxmlformats.org/drawingml/2006/picture">
                        <pic:nvPicPr>
                          <pic:cNvPr id="2645" name="Picture_1_SpCnt_2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BG0088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F425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0795" cy="9525"/>
                  <wp:effectExtent l="0" t="0" r="0" b="0"/>
                  <wp:wrapNone/>
                  <wp:docPr id="2646" name="Picture_1_SpCnt_244"/>
                  <wp:cNvGraphicFramePr/>
                  <a:graphic xmlns:a="http://schemas.openxmlformats.org/drawingml/2006/main">
                    <a:graphicData uri="http://schemas.openxmlformats.org/drawingml/2006/picture">
                      <pic:pic xmlns:pic="http://schemas.openxmlformats.org/drawingml/2006/picture">
                        <pic:nvPicPr>
                          <pic:cNvPr id="2646" name="Picture_1_SpCnt_2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2647" name="Picture_1_SpCnt_245"/>
                  <wp:cNvGraphicFramePr/>
                  <a:graphic xmlns:a="http://schemas.openxmlformats.org/drawingml/2006/main">
                    <a:graphicData uri="http://schemas.openxmlformats.org/drawingml/2006/picture">
                      <pic:pic xmlns:pic="http://schemas.openxmlformats.org/drawingml/2006/picture">
                        <pic:nvPicPr>
                          <pic:cNvPr id="2647" name="Picture_1_SpCnt_2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0795" cy="9525"/>
                  <wp:effectExtent l="0" t="0" r="0" b="0"/>
                  <wp:wrapNone/>
                  <wp:docPr id="2648" name="Picture_1_SpCnt_246"/>
                  <wp:cNvGraphicFramePr/>
                  <a:graphic xmlns:a="http://schemas.openxmlformats.org/drawingml/2006/main">
                    <a:graphicData uri="http://schemas.openxmlformats.org/drawingml/2006/picture">
                      <pic:pic xmlns:pic="http://schemas.openxmlformats.org/drawingml/2006/picture">
                        <pic:nvPicPr>
                          <pic:cNvPr id="2648" name="Picture_1_SpCnt_2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2649" name="Picture_1_SpCnt_247"/>
                  <wp:cNvGraphicFramePr/>
                  <a:graphic xmlns:a="http://schemas.openxmlformats.org/drawingml/2006/main">
                    <a:graphicData uri="http://schemas.openxmlformats.org/drawingml/2006/picture">
                      <pic:pic xmlns:pic="http://schemas.openxmlformats.org/drawingml/2006/picture">
                        <pic:nvPicPr>
                          <pic:cNvPr id="2649" name="Picture_1_SpCnt_2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接线板（办公）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67AA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线长不低于5m；产品功率1500w；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版面尺寸214*93*32mm。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09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58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F85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9D2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B1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D2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BG0089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92A8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0795" cy="9525"/>
                  <wp:effectExtent l="0" t="0" r="0" b="0"/>
                  <wp:wrapNone/>
                  <wp:docPr id="2650" name="Picture_1_SpCnt_248"/>
                  <wp:cNvGraphicFramePr/>
                  <a:graphic xmlns:a="http://schemas.openxmlformats.org/drawingml/2006/main">
                    <a:graphicData uri="http://schemas.openxmlformats.org/drawingml/2006/picture">
                      <pic:pic xmlns:pic="http://schemas.openxmlformats.org/drawingml/2006/picture">
                        <pic:nvPicPr>
                          <pic:cNvPr id="2650" name="Picture_1_SpCnt_2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9525"/>
                  <wp:effectExtent l="0" t="0" r="0" b="0"/>
                  <wp:wrapNone/>
                  <wp:docPr id="2651" name="Picture_1_SpCnt_249"/>
                  <wp:cNvGraphicFramePr/>
                  <a:graphic xmlns:a="http://schemas.openxmlformats.org/drawingml/2006/main">
                    <a:graphicData uri="http://schemas.openxmlformats.org/drawingml/2006/picture">
                      <pic:pic xmlns:pic="http://schemas.openxmlformats.org/drawingml/2006/picture">
                        <pic:nvPicPr>
                          <pic:cNvPr id="2651" name="Picture_1_SpCnt_2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0795" cy="9525"/>
                  <wp:effectExtent l="0" t="0" r="0" b="0"/>
                  <wp:wrapNone/>
                  <wp:docPr id="2652" name="Picture_1_SpCnt_250"/>
                  <wp:cNvGraphicFramePr/>
                  <a:graphic xmlns:a="http://schemas.openxmlformats.org/drawingml/2006/main">
                    <a:graphicData uri="http://schemas.openxmlformats.org/drawingml/2006/picture">
                      <pic:pic xmlns:pic="http://schemas.openxmlformats.org/drawingml/2006/picture">
                        <pic:nvPicPr>
                          <pic:cNvPr id="2652" name="Picture_1_SpCnt_2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9525"/>
                  <wp:effectExtent l="0" t="0" r="0" b="0"/>
                  <wp:wrapNone/>
                  <wp:docPr id="2653" name="Picture_1_SpCnt_251"/>
                  <wp:cNvGraphicFramePr/>
                  <a:graphic xmlns:a="http://schemas.openxmlformats.org/drawingml/2006/main">
                    <a:graphicData uri="http://schemas.openxmlformats.org/drawingml/2006/picture">
                      <pic:pic xmlns:pic="http://schemas.openxmlformats.org/drawingml/2006/picture">
                        <pic:nvPicPr>
                          <pic:cNvPr id="2653" name="Picture_1_SpCnt_2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鼠标垫（办公）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E6B15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250mm*200mm*厚度3mm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11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93C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43E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08D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0B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78C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2654" name="Picture_1_SpCnt_252"/>
                  <wp:cNvGraphicFramePr/>
                  <a:graphic xmlns:a="http://schemas.openxmlformats.org/drawingml/2006/main">
                    <a:graphicData uri="http://schemas.openxmlformats.org/drawingml/2006/picture">
                      <pic:pic xmlns:pic="http://schemas.openxmlformats.org/drawingml/2006/picture">
                        <pic:nvPicPr>
                          <pic:cNvPr id="2654" name="Picture_1_SpCnt_2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2655" name="Picture_1_SpCnt_253"/>
                  <wp:cNvGraphicFramePr/>
                  <a:graphic xmlns:a="http://schemas.openxmlformats.org/drawingml/2006/main">
                    <a:graphicData uri="http://schemas.openxmlformats.org/drawingml/2006/picture">
                      <pic:pic xmlns:pic="http://schemas.openxmlformats.org/drawingml/2006/picture">
                        <pic:nvPicPr>
                          <pic:cNvPr id="2655" name="Picture_1_SpCnt_2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BG0090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06DA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2656" name="Picture_1_SpCnt_254"/>
                  <wp:cNvGraphicFramePr/>
                  <a:graphic xmlns:a="http://schemas.openxmlformats.org/drawingml/2006/main">
                    <a:graphicData uri="http://schemas.openxmlformats.org/drawingml/2006/picture">
                      <pic:pic xmlns:pic="http://schemas.openxmlformats.org/drawingml/2006/picture">
                        <pic:nvPicPr>
                          <pic:cNvPr id="2656" name="Picture_1_SpCnt_2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0795" cy="9525"/>
                  <wp:effectExtent l="0" t="0" r="0" b="0"/>
                  <wp:wrapNone/>
                  <wp:docPr id="2657" name="Picture_1_SpCnt_255"/>
                  <wp:cNvGraphicFramePr/>
                  <a:graphic xmlns:a="http://schemas.openxmlformats.org/drawingml/2006/main">
                    <a:graphicData uri="http://schemas.openxmlformats.org/drawingml/2006/picture">
                      <pic:pic xmlns:pic="http://schemas.openxmlformats.org/drawingml/2006/picture">
                        <pic:nvPicPr>
                          <pic:cNvPr id="2657" name="Picture_1_SpCnt_2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2658" name="Picture_1_SpCnt_256"/>
                  <wp:cNvGraphicFramePr/>
                  <a:graphic xmlns:a="http://schemas.openxmlformats.org/drawingml/2006/main">
                    <a:graphicData uri="http://schemas.openxmlformats.org/drawingml/2006/picture">
                      <pic:pic xmlns:pic="http://schemas.openxmlformats.org/drawingml/2006/picture">
                        <pic:nvPicPr>
                          <pic:cNvPr id="2658" name="Picture_1_SpCnt_2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0795" cy="9525"/>
                  <wp:effectExtent l="0" t="0" r="0" b="0"/>
                  <wp:wrapNone/>
                  <wp:docPr id="2659" name="Picture_1_SpCnt_257"/>
                  <wp:cNvGraphicFramePr/>
                  <a:graphic xmlns:a="http://schemas.openxmlformats.org/drawingml/2006/main">
                    <a:graphicData uri="http://schemas.openxmlformats.org/drawingml/2006/picture">
                      <pic:pic xmlns:pic="http://schemas.openxmlformats.org/drawingml/2006/picture">
                        <pic:nvPicPr>
                          <pic:cNvPr id="2659" name="Picture_1_SpCnt_2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订书机（办公）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D657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装订厚度20张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F2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815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378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95B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555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C28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BG0091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33CF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2660" name="Picture_1_SpCnt_258"/>
                  <wp:cNvGraphicFramePr/>
                  <a:graphic xmlns:a="http://schemas.openxmlformats.org/drawingml/2006/main">
                    <a:graphicData uri="http://schemas.openxmlformats.org/drawingml/2006/picture">
                      <pic:pic xmlns:pic="http://schemas.openxmlformats.org/drawingml/2006/picture">
                        <pic:nvPicPr>
                          <pic:cNvPr id="2660" name="Picture_1_SpCnt_2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0795" cy="9525"/>
                  <wp:effectExtent l="0" t="0" r="0" b="0"/>
                  <wp:wrapNone/>
                  <wp:docPr id="2661" name="Picture_1_SpCnt_259"/>
                  <wp:cNvGraphicFramePr/>
                  <a:graphic xmlns:a="http://schemas.openxmlformats.org/drawingml/2006/main">
                    <a:graphicData uri="http://schemas.openxmlformats.org/drawingml/2006/picture">
                      <pic:pic xmlns:pic="http://schemas.openxmlformats.org/drawingml/2006/picture">
                        <pic:nvPicPr>
                          <pic:cNvPr id="2661" name="Picture_1_SpCnt_25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0795" cy="9525"/>
                  <wp:effectExtent l="0" t="0" r="0" b="0"/>
                  <wp:wrapNone/>
                  <wp:docPr id="2662" name="Picture_1_SpCnt_260"/>
                  <wp:cNvGraphicFramePr/>
                  <a:graphic xmlns:a="http://schemas.openxmlformats.org/drawingml/2006/main">
                    <a:graphicData uri="http://schemas.openxmlformats.org/drawingml/2006/picture">
                      <pic:pic xmlns:pic="http://schemas.openxmlformats.org/drawingml/2006/picture">
                        <pic:nvPicPr>
                          <pic:cNvPr id="2662" name="Picture_1_SpCnt_2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2663" name="Picture_1_SpCnt_261"/>
                  <wp:cNvGraphicFramePr/>
                  <a:graphic xmlns:a="http://schemas.openxmlformats.org/drawingml/2006/main">
                    <a:graphicData uri="http://schemas.openxmlformats.org/drawingml/2006/picture">
                      <pic:pic xmlns:pic="http://schemas.openxmlformats.org/drawingml/2006/picture">
                        <pic:nvPicPr>
                          <pic:cNvPr id="2663" name="Picture_1_SpCnt_2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大订书机（办公）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C59D5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适用于23/6及23/13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3D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A34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A02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66A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7F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40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BG0093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5E7B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函数计算器（办公）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0D908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指数显示10+2位数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B89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350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6B4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564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C9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14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2664" name="Picture_1_SpCnt_262"/>
                  <wp:cNvGraphicFramePr/>
                  <a:graphic xmlns:a="http://schemas.openxmlformats.org/drawingml/2006/main">
                    <a:graphicData uri="http://schemas.openxmlformats.org/drawingml/2006/picture">
                      <pic:pic xmlns:pic="http://schemas.openxmlformats.org/drawingml/2006/picture">
                        <pic:nvPicPr>
                          <pic:cNvPr id="2664" name="Picture_1_SpCnt_2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2665" name="Picture_1_SpCnt_263"/>
                  <wp:cNvGraphicFramePr/>
                  <a:graphic xmlns:a="http://schemas.openxmlformats.org/drawingml/2006/main">
                    <a:graphicData uri="http://schemas.openxmlformats.org/drawingml/2006/picture">
                      <pic:pic xmlns:pic="http://schemas.openxmlformats.org/drawingml/2006/picture">
                        <pic:nvPicPr>
                          <pic:cNvPr id="2665" name="Picture_1_SpCnt_2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BG0094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1468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0795" cy="9525"/>
                  <wp:effectExtent l="0" t="0" r="0" b="0"/>
                  <wp:wrapNone/>
                  <wp:docPr id="2666" name="Picture_1_SpCnt_264"/>
                  <wp:cNvGraphicFramePr/>
                  <a:graphic xmlns:a="http://schemas.openxmlformats.org/drawingml/2006/main">
                    <a:graphicData uri="http://schemas.openxmlformats.org/drawingml/2006/picture">
                      <pic:pic xmlns:pic="http://schemas.openxmlformats.org/drawingml/2006/picture">
                        <pic:nvPicPr>
                          <pic:cNvPr id="2666" name="Picture_1_SpCnt_2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2667" name="Picture_1_SpCnt_265"/>
                  <wp:cNvGraphicFramePr/>
                  <a:graphic xmlns:a="http://schemas.openxmlformats.org/drawingml/2006/main">
                    <a:graphicData uri="http://schemas.openxmlformats.org/drawingml/2006/picture">
                      <pic:pic xmlns:pic="http://schemas.openxmlformats.org/drawingml/2006/picture">
                        <pic:nvPicPr>
                          <pic:cNvPr id="2667" name="Picture_1_SpCnt_2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0795" cy="9525"/>
                  <wp:effectExtent l="0" t="0" r="0" b="0"/>
                  <wp:wrapNone/>
                  <wp:docPr id="2668" name="Picture_1_SpCnt_266"/>
                  <wp:cNvGraphicFramePr/>
                  <a:graphic xmlns:a="http://schemas.openxmlformats.org/drawingml/2006/main">
                    <a:graphicData uri="http://schemas.openxmlformats.org/drawingml/2006/picture">
                      <pic:pic xmlns:pic="http://schemas.openxmlformats.org/drawingml/2006/picture">
                        <pic:nvPicPr>
                          <pic:cNvPr id="2668" name="Picture_1_SpCnt_2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2669" name="Picture_1_SpCnt_267"/>
                  <wp:cNvGraphicFramePr/>
                  <a:graphic xmlns:a="http://schemas.openxmlformats.org/drawingml/2006/main">
                    <a:graphicData uri="http://schemas.openxmlformats.org/drawingml/2006/picture">
                      <pic:pic xmlns:pic="http://schemas.openxmlformats.org/drawingml/2006/picture">
                        <pic:nvPicPr>
                          <pic:cNvPr id="2669" name="Picture_1_SpCnt_2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普通计算器（办公）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5C9E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12位计算器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C7E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675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8FE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C66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0B8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B61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8890"/>
                  <wp:effectExtent l="0" t="0" r="0" b="0"/>
                  <wp:wrapNone/>
                  <wp:docPr id="2670" name="Picture_1_SpCnt_268"/>
                  <wp:cNvGraphicFramePr/>
                  <a:graphic xmlns:a="http://schemas.openxmlformats.org/drawingml/2006/main">
                    <a:graphicData uri="http://schemas.openxmlformats.org/drawingml/2006/picture">
                      <pic:pic xmlns:pic="http://schemas.openxmlformats.org/drawingml/2006/picture">
                        <pic:nvPicPr>
                          <pic:cNvPr id="2670" name="Picture_1_SpCnt_26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8890"/>
                  <wp:effectExtent l="0" t="0" r="0" b="0"/>
                  <wp:wrapNone/>
                  <wp:docPr id="2671" name="Picture_1_SpCnt_269"/>
                  <wp:cNvGraphicFramePr/>
                  <a:graphic xmlns:a="http://schemas.openxmlformats.org/drawingml/2006/main">
                    <a:graphicData uri="http://schemas.openxmlformats.org/drawingml/2006/picture">
                      <pic:pic xmlns:pic="http://schemas.openxmlformats.org/drawingml/2006/picture">
                        <pic:nvPicPr>
                          <pic:cNvPr id="2671" name="Picture_1_SpCnt_26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BG0095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C59AE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档案盒（办公）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BF562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规格240mm*320mm*25mm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FE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628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1287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6E8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5DA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BAB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FE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2672" name="Picture_1_SpCnt_270"/>
                  <wp:cNvGraphicFramePr/>
                  <a:graphic xmlns:a="http://schemas.openxmlformats.org/drawingml/2006/main">
                    <a:graphicData uri="http://schemas.openxmlformats.org/drawingml/2006/picture">
                      <pic:pic xmlns:pic="http://schemas.openxmlformats.org/drawingml/2006/picture">
                        <pic:nvPicPr>
                          <pic:cNvPr id="2672" name="Picture_1_SpCnt_2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2673" name="Picture_1_SpCnt_271"/>
                  <wp:cNvGraphicFramePr/>
                  <a:graphic xmlns:a="http://schemas.openxmlformats.org/drawingml/2006/main">
                    <a:graphicData uri="http://schemas.openxmlformats.org/drawingml/2006/picture">
                      <pic:pic xmlns:pic="http://schemas.openxmlformats.org/drawingml/2006/picture">
                        <pic:nvPicPr>
                          <pic:cNvPr id="2673" name="Picture_1_SpCnt_2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BG0096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B6DE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0795" cy="9525"/>
                  <wp:effectExtent l="0" t="0" r="0" b="0"/>
                  <wp:wrapNone/>
                  <wp:docPr id="2674" name="Picture_1_SpCnt_272"/>
                  <wp:cNvGraphicFramePr/>
                  <a:graphic xmlns:a="http://schemas.openxmlformats.org/drawingml/2006/main">
                    <a:graphicData uri="http://schemas.openxmlformats.org/drawingml/2006/picture">
                      <pic:pic xmlns:pic="http://schemas.openxmlformats.org/drawingml/2006/picture">
                        <pic:nvPicPr>
                          <pic:cNvPr id="2674" name="Picture_1_SpCnt_2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2675" name="Picture_1_SpCnt_273"/>
                  <wp:cNvGraphicFramePr/>
                  <a:graphic xmlns:a="http://schemas.openxmlformats.org/drawingml/2006/main">
                    <a:graphicData uri="http://schemas.openxmlformats.org/drawingml/2006/picture">
                      <pic:pic xmlns:pic="http://schemas.openxmlformats.org/drawingml/2006/picture">
                        <pic:nvPicPr>
                          <pic:cNvPr id="2675" name="Picture_1_SpCnt_2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0795" cy="9525"/>
                  <wp:effectExtent l="0" t="0" r="0" b="0"/>
                  <wp:wrapNone/>
                  <wp:docPr id="2676" name="Picture_1_SpCnt_274"/>
                  <wp:cNvGraphicFramePr/>
                  <a:graphic xmlns:a="http://schemas.openxmlformats.org/drawingml/2006/main">
                    <a:graphicData uri="http://schemas.openxmlformats.org/drawingml/2006/picture">
                      <pic:pic xmlns:pic="http://schemas.openxmlformats.org/drawingml/2006/picture">
                        <pic:nvPicPr>
                          <pic:cNvPr id="2676" name="Picture_1_SpCnt_2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2677" name="Picture_1_SpCnt_275"/>
                  <wp:cNvGraphicFramePr/>
                  <a:graphic xmlns:a="http://schemas.openxmlformats.org/drawingml/2006/main">
                    <a:graphicData uri="http://schemas.openxmlformats.org/drawingml/2006/picture">
                      <pic:pic xmlns:pic="http://schemas.openxmlformats.org/drawingml/2006/picture">
                        <pic:nvPicPr>
                          <pic:cNvPr id="2677" name="Picture_1_SpCnt_2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纸制档案袋（办公）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923C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A4尺寸</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06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D32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707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C47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7BB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AB1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BG0097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165C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纸质档案盒（办公）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D105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背宽不低于5cm；厚度不低于0.8mm；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纯浆牛皮纸；硬度大、耐折叠、纹理均匀质感好。</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030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CEF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F8F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BD0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26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3B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BG0098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18BBE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9525"/>
                  <wp:effectExtent l="0" t="0" r="0" b="0"/>
                  <wp:wrapNone/>
                  <wp:docPr id="2678" name="Picture_1_SpCnt_276"/>
                  <wp:cNvGraphicFramePr/>
                  <a:graphic xmlns:a="http://schemas.openxmlformats.org/drawingml/2006/main">
                    <a:graphicData uri="http://schemas.openxmlformats.org/drawingml/2006/picture">
                      <pic:pic xmlns:pic="http://schemas.openxmlformats.org/drawingml/2006/picture">
                        <pic:nvPicPr>
                          <pic:cNvPr id="2678" name="Picture_1_SpCnt_2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0795" cy="9525"/>
                  <wp:effectExtent l="0" t="0" r="0" b="0"/>
                  <wp:wrapNone/>
                  <wp:docPr id="2679" name="Picture_1_SpCnt_277"/>
                  <wp:cNvGraphicFramePr/>
                  <a:graphic xmlns:a="http://schemas.openxmlformats.org/drawingml/2006/main">
                    <a:graphicData uri="http://schemas.openxmlformats.org/drawingml/2006/picture">
                      <pic:pic xmlns:pic="http://schemas.openxmlformats.org/drawingml/2006/picture">
                        <pic:nvPicPr>
                          <pic:cNvPr id="2679" name="Picture_1_SpCnt_2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0795" cy="9525"/>
                  <wp:effectExtent l="0" t="0" r="0" b="0"/>
                  <wp:wrapNone/>
                  <wp:docPr id="2680" name="Picture_1_SpCnt_278"/>
                  <wp:cNvGraphicFramePr/>
                  <a:graphic xmlns:a="http://schemas.openxmlformats.org/drawingml/2006/main">
                    <a:graphicData uri="http://schemas.openxmlformats.org/drawingml/2006/picture">
                      <pic:pic xmlns:pic="http://schemas.openxmlformats.org/drawingml/2006/picture">
                        <pic:nvPicPr>
                          <pic:cNvPr id="2680" name="Picture_1_SpCnt_2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9525"/>
                  <wp:effectExtent l="0" t="0" r="0" b="0"/>
                  <wp:wrapNone/>
                  <wp:docPr id="2681" name="Picture_1_SpCnt_279"/>
                  <wp:cNvGraphicFramePr/>
                  <a:graphic xmlns:a="http://schemas.openxmlformats.org/drawingml/2006/main">
                    <a:graphicData uri="http://schemas.openxmlformats.org/drawingml/2006/picture">
                      <pic:pic xmlns:pic="http://schemas.openxmlformats.org/drawingml/2006/picture">
                        <pic:nvPicPr>
                          <pic:cNvPr id="2681" name="Picture_1_SpCnt_2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牛皮纸信封（办公）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281D0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110mm*220mm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5D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B8F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1A0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162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86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51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2682" name="Picture_1_SpCnt_280"/>
                  <wp:cNvGraphicFramePr/>
                  <a:graphic xmlns:a="http://schemas.openxmlformats.org/drawingml/2006/main">
                    <a:graphicData uri="http://schemas.openxmlformats.org/drawingml/2006/picture">
                      <pic:pic xmlns:pic="http://schemas.openxmlformats.org/drawingml/2006/picture">
                        <pic:nvPicPr>
                          <pic:cNvPr id="2682" name="Picture_1_SpCnt_2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2683" name="Picture_1_SpCnt_281"/>
                  <wp:cNvGraphicFramePr/>
                  <a:graphic xmlns:a="http://schemas.openxmlformats.org/drawingml/2006/main">
                    <a:graphicData uri="http://schemas.openxmlformats.org/drawingml/2006/picture">
                      <pic:pic xmlns:pic="http://schemas.openxmlformats.org/drawingml/2006/picture">
                        <pic:nvPicPr>
                          <pic:cNvPr id="2683" name="Picture_1_SpCnt_2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BG0099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C2CEC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0795" cy="9525"/>
                  <wp:effectExtent l="0" t="0" r="0" b="0"/>
                  <wp:wrapNone/>
                  <wp:docPr id="2684" name="Picture_1_SpCnt_282"/>
                  <wp:cNvGraphicFramePr/>
                  <a:graphic xmlns:a="http://schemas.openxmlformats.org/drawingml/2006/main">
                    <a:graphicData uri="http://schemas.openxmlformats.org/drawingml/2006/picture">
                      <pic:pic xmlns:pic="http://schemas.openxmlformats.org/drawingml/2006/picture">
                        <pic:nvPicPr>
                          <pic:cNvPr id="2684" name="Picture_1_SpCnt_2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2685" name="Picture_1_SpCnt_283"/>
                  <wp:cNvGraphicFramePr/>
                  <a:graphic xmlns:a="http://schemas.openxmlformats.org/drawingml/2006/main">
                    <a:graphicData uri="http://schemas.openxmlformats.org/drawingml/2006/picture">
                      <pic:pic xmlns:pic="http://schemas.openxmlformats.org/drawingml/2006/picture">
                        <pic:nvPicPr>
                          <pic:cNvPr id="2685" name="Picture_1_SpCnt_2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0795" cy="9525"/>
                  <wp:effectExtent l="0" t="0" r="0" b="0"/>
                  <wp:wrapNone/>
                  <wp:docPr id="2686" name="Picture_1_SpCnt_284"/>
                  <wp:cNvGraphicFramePr/>
                  <a:graphic xmlns:a="http://schemas.openxmlformats.org/drawingml/2006/main">
                    <a:graphicData uri="http://schemas.openxmlformats.org/drawingml/2006/picture">
                      <pic:pic xmlns:pic="http://schemas.openxmlformats.org/drawingml/2006/picture">
                        <pic:nvPicPr>
                          <pic:cNvPr id="2686" name="Picture_1_SpCnt_2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2687" name="Picture_1_SpCnt_285"/>
                  <wp:cNvGraphicFramePr/>
                  <a:graphic xmlns:a="http://schemas.openxmlformats.org/drawingml/2006/main">
                    <a:graphicData uri="http://schemas.openxmlformats.org/drawingml/2006/picture">
                      <pic:pic xmlns:pic="http://schemas.openxmlformats.org/drawingml/2006/picture">
                        <pic:nvPicPr>
                          <pic:cNvPr id="2687" name="Picture_1_SpCnt_2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打孔器（办公）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C62E8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装订页数：10页；产品孔距80mm；产品孔径6mm。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A78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F5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5D2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307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88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C31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2688" name="Picture_1_SpCnt_286"/>
                  <wp:cNvGraphicFramePr/>
                  <a:graphic xmlns:a="http://schemas.openxmlformats.org/drawingml/2006/main">
                    <a:graphicData uri="http://schemas.openxmlformats.org/drawingml/2006/picture">
                      <pic:pic xmlns:pic="http://schemas.openxmlformats.org/drawingml/2006/picture">
                        <pic:nvPicPr>
                          <pic:cNvPr id="2688" name="Picture_1_SpCnt_2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2689" name="Picture_1_SpCnt_287"/>
                  <wp:cNvGraphicFramePr/>
                  <a:graphic xmlns:a="http://schemas.openxmlformats.org/drawingml/2006/main">
                    <a:graphicData uri="http://schemas.openxmlformats.org/drawingml/2006/picture">
                      <pic:pic xmlns:pic="http://schemas.openxmlformats.org/drawingml/2006/picture">
                        <pic:nvPicPr>
                          <pic:cNvPr id="2689" name="Picture_1_SpCnt_2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75D2C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0795" cy="9525"/>
                  <wp:effectExtent l="0" t="0" r="0" b="0"/>
                  <wp:wrapNone/>
                  <wp:docPr id="2690" name="Picture_1_SpCnt_288"/>
                  <wp:cNvGraphicFramePr/>
                  <a:graphic xmlns:a="http://schemas.openxmlformats.org/drawingml/2006/main">
                    <a:graphicData uri="http://schemas.openxmlformats.org/drawingml/2006/picture">
                      <pic:pic xmlns:pic="http://schemas.openxmlformats.org/drawingml/2006/picture">
                        <pic:nvPicPr>
                          <pic:cNvPr id="2690" name="Picture_1_SpCnt_2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2691" name="Picture_1_SpCnt_289"/>
                  <wp:cNvGraphicFramePr/>
                  <a:graphic xmlns:a="http://schemas.openxmlformats.org/drawingml/2006/main">
                    <a:graphicData uri="http://schemas.openxmlformats.org/drawingml/2006/picture">
                      <pic:pic xmlns:pic="http://schemas.openxmlformats.org/drawingml/2006/picture">
                        <pic:nvPicPr>
                          <pic:cNvPr id="2691" name="Picture_1_SpCnt_2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0795" cy="9525"/>
                  <wp:effectExtent l="0" t="0" r="0" b="0"/>
                  <wp:wrapNone/>
                  <wp:docPr id="2692" name="Picture_1_SpCnt_290"/>
                  <wp:cNvGraphicFramePr/>
                  <a:graphic xmlns:a="http://schemas.openxmlformats.org/drawingml/2006/main">
                    <a:graphicData uri="http://schemas.openxmlformats.org/drawingml/2006/picture">
                      <pic:pic xmlns:pic="http://schemas.openxmlformats.org/drawingml/2006/picture">
                        <pic:nvPicPr>
                          <pic:cNvPr id="2692" name="Picture_1_SpCnt_2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2693" name="Picture_1_SpCnt_291"/>
                  <wp:cNvGraphicFramePr/>
                  <a:graphic xmlns:a="http://schemas.openxmlformats.org/drawingml/2006/main">
                    <a:graphicData uri="http://schemas.openxmlformats.org/drawingml/2006/picture">
                      <pic:pic xmlns:pic="http://schemas.openxmlformats.org/drawingml/2006/picture">
                        <pic:nvPicPr>
                          <pic:cNvPr id="2693" name="Picture_1_SpCnt_2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席卡（办公）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C2B2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V型；亚克力材质；透明度高；尺寸可以放置10*20cm内页。</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FA8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7DF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855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738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FD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55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BG0102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A350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9525"/>
                  <wp:effectExtent l="0" t="0" r="0" b="0"/>
                  <wp:wrapNone/>
                  <wp:docPr id="2694" name="Picture_1_SpCnt_292"/>
                  <wp:cNvGraphicFramePr/>
                  <a:graphic xmlns:a="http://schemas.openxmlformats.org/drawingml/2006/main">
                    <a:graphicData uri="http://schemas.openxmlformats.org/drawingml/2006/picture">
                      <pic:pic xmlns:pic="http://schemas.openxmlformats.org/drawingml/2006/picture">
                        <pic:nvPicPr>
                          <pic:cNvPr id="2694" name="Picture_1_SpCnt_2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9525"/>
                  <wp:effectExtent l="0" t="0" r="0" b="0"/>
                  <wp:wrapNone/>
                  <wp:docPr id="2695" name="Picture_1_SpCnt_293"/>
                  <wp:cNvGraphicFramePr/>
                  <a:graphic xmlns:a="http://schemas.openxmlformats.org/drawingml/2006/main">
                    <a:graphicData uri="http://schemas.openxmlformats.org/drawingml/2006/picture">
                      <pic:pic xmlns:pic="http://schemas.openxmlformats.org/drawingml/2006/picture">
                        <pic:nvPicPr>
                          <pic:cNvPr id="2695" name="Picture_1_SpCnt_2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两面袋（办公）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3D9F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310mm*220mm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93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15D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7B0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51C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F9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D6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2696" name="Picture_1_SpCnt_294"/>
                  <wp:cNvGraphicFramePr/>
                  <a:graphic xmlns:a="http://schemas.openxmlformats.org/drawingml/2006/main">
                    <a:graphicData uri="http://schemas.openxmlformats.org/drawingml/2006/picture">
                      <pic:pic xmlns:pic="http://schemas.openxmlformats.org/drawingml/2006/picture">
                        <pic:nvPicPr>
                          <pic:cNvPr id="2696" name="Picture_1_SpCnt_2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2697" name="Picture_1_SpCnt_295"/>
                  <wp:cNvGraphicFramePr/>
                  <a:graphic xmlns:a="http://schemas.openxmlformats.org/drawingml/2006/main">
                    <a:graphicData uri="http://schemas.openxmlformats.org/drawingml/2006/picture">
                      <pic:pic xmlns:pic="http://schemas.openxmlformats.org/drawingml/2006/picture">
                        <pic:nvPicPr>
                          <pic:cNvPr id="2697" name="Picture_1_SpCnt_2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BG0109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1DCDB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9525"/>
                  <wp:effectExtent l="0" t="0" r="0" b="0"/>
                  <wp:wrapNone/>
                  <wp:docPr id="2698" name="Picture_1_SpCnt_296"/>
                  <wp:cNvGraphicFramePr/>
                  <a:graphic xmlns:a="http://schemas.openxmlformats.org/drawingml/2006/main">
                    <a:graphicData uri="http://schemas.openxmlformats.org/drawingml/2006/picture">
                      <pic:pic xmlns:pic="http://schemas.openxmlformats.org/drawingml/2006/picture">
                        <pic:nvPicPr>
                          <pic:cNvPr id="2698" name="Picture_1_SpCnt_2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0795" cy="9525"/>
                  <wp:effectExtent l="0" t="0" r="0" b="0"/>
                  <wp:wrapNone/>
                  <wp:docPr id="2699" name="Picture_1_SpCnt_297"/>
                  <wp:cNvGraphicFramePr/>
                  <a:graphic xmlns:a="http://schemas.openxmlformats.org/drawingml/2006/main">
                    <a:graphicData uri="http://schemas.openxmlformats.org/drawingml/2006/picture">
                      <pic:pic xmlns:pic="http://schemas.openxmlformats.org/drawingml/2006/picture">
                        <pic:nvPicPr>
                          <pic:cNvPr id="2699" name="Picture_1_SpCnt_2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9525"/>
                  <wp:effectExtent l="0" t="0" r="0" b="0"/>
                  <wp:wrapNone/>
                  <wp:docPr id="2700" name="Picture_1_SpCnt_298"/>
                  <wp:cNvGraphicFramePr/>
                  <a:graphic xmlns:a="http://schemas.openxmlformats.org/drawingml/2006/main">
                    <a:graphicData uri="http://schemas.openxmlformats.org/drawingml/2006/picture">
                      <pic:pic xmlns:pic="http://schemas.openxmlformats.org/drawingml/2006/picture">
                        <pic:nvPicPr>
                          <pic:cNvPr id="2700" name="Picture_1_SpCnt_2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0795" cy="9525"/>
                  <wp:effectExtent l="0" t="0" r="0" b="0"/>
                  <wp:wrapNone/>
                  <wp:docPr id="2701" name="Picture_1_SpCnt_299"/>
                  <wp:cNvGraphicFramePr/>
                  <a:graphic xmlns:a="http://schemas.openxmlformats.org/drawingml/2006/main">
                    <a:graphicData uri="http://schemas.openxmlformats.org/drawingml/2006/picture">
                      <pic:pic xmlns:pic="http://schemas.openxmlformats.org/drawingml/2006/picture">
                        <pic:nvPicPr>
                          <pic:cNvPr id="2701" name="Picture_1_SpCnt_2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卷尺（办公）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7CF6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钢制芯材；规格5m*16mm。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AD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2A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27B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556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45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93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2702" name="Picture_1_SpCnt_300"/>
                  <wp:cNvGraphicFramePr/>
                  <a:graphic xmlns:a="http://schemas.openxmlformats.org/drawingml/2006/main">
                    <a:graphicData uri="http://schemas.openxmlformats.org/drawingml/2006/picture">
                      <pic:pic xmlns:pic="http://schemas.openxmlformats.org/drawingml/2006/picture">
                        <pic:nvPicPr>
                          <pic:cNvPr id="2702" name="Picture_1_SpCnt_3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2703" name="Picture_1_SpCnt_301"/>
                  <wp:cNvGraphicFramePr/>
                  <a:graphic xmlns:a="http://schemas.openxmlformats.org/drawingml/2006/main">
                    <a:graphicData uri="http://schemas.openxmlformats.org/drawingml/2006/picture">
                      <pic:pic xmlns:pic="http://schemas.openxmlformats.org/drawingml/2006/picture">
                        <pic:nvPicPr>
                          <pic:cNvPr id="2703" name="Picture_1_SpCnt_3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BG0110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B312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激光笔（办公）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A11EF9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激光颜色:红色；USB接口；激光射程100m；激光功率：5mw；多系统兼容。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B9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D0E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24D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F1C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AB9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5ED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2704" name="Picture_1_SpCnt_302"/>
                  <wp:cNvGraphicFramePr/>
                  <a:graphic xmlns:a="http://schemas.openxmlformats.org/drawingml/2006/main">
                    <a:graphicData uri="http://schemas.openxmlformats.org/drawingml/2006/picture">
                      <pic:pic xmlns:pic="http://schemas.openxmlformats.org/drawingml/2006/picture">
                        <pic:nvPicPr>
                          <pic:cNvPr id="2704" name="Picture_1_SpCnt_3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2705" name="Picture_1_SpCnt_303"/>
                  <wp:cNvGraphicFramePr/>
                  <a:graphic xmlns:a="http://schemas.openxmlformats.org/drawingml/2006/main">
                    <a:graphicData uri="http://schemas.openxmlformats.org/drawingml/2006/picture">
                      <pic:pic xmlns:pic="http://schemas.openxmlformats.org/drawingml/2006/picture">
                        <pic:nvPicPr>
                          <pic:cNvPr id="2705" name="Picture_1_SpCnt_3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BG0113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8BA8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0795" cy="9525"/>
                  <wp:effectExtent l="0" t="0" r="0" b="0"/>
                  <wp:wrapNone/>
                  <wp:docPr id="2706" name="Picture_1_SpCnt_304"/>
                  <wp:cNvGraphicFramePr/>
                  <a:graphic xmlns:a="http://schemas.openxmlformats.org/drawingml/2006/main">
                    <a:graphicData uri="http://schemas.openxmlformats.org/drawingml/2006/picture">
                      <pic:pic xmlns:pic="http://schemas.openxmlformats.org/drawingml/2006/picture">
                        <pic:nvPicPr>
                          <pic:cNvPr id="2706" name="Picture_1_SpCnt_3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2707" name="Picture_1_SpCnt_305"/>
                  <wp:cNvGraphicFramePr/>
                  <a:graphic xmlns:a="http://schemas.openxmlformats.org/drawingml/2006/main">
                    <a:graphicData uri="http://schemas.openxmlformats.org/drawingml/2006/picture">
                      <pic:pic xmlns:pic="http://schemas.openxmlformats.org/drawingml/2006/picture">
                        <pic:nvPicPr>
                          <pic:cNvPr id="2707" name="Picture_1_SpCnt_3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0795" cy="9525"/>
                  <wp:effectExtent l="0" t="0" r="0" b="0"/>
                  <wp:wrapNone/>
                  <wp:docPr id="2708" name="Picture_1_SpCnt_306"/>
                  <wp:cNvGraphicFramePr/>
                  <a:graphic xmlns:a="http://schemas.openxmlformats.org/drawingml/2006/main">
                    <a:graphicData uri="http://schemas.openxmlformats.org/drawingml/2006/picture">
                      <pic:pic xmlns:pic="http://schemas.openxmlformats.org/drawingml/2006/picture">
                        <pic:nvPicPr>
                          <pic:cNvPr id="2708" name="Picture_1_SpCnt_3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2709" name="Picture_1_SpCnt_307"/>
                  <wp:cNvGraphicFramePr/>
                  <a:graphic xmlns:a="http://schemas.openxmlformats.org/drawingml/2006/main">
                    <a:graphicData uri="http://schemas.openxmlformats.org/drawingml/2006/picture">
                      <pic:pic xmlns:pic="http://schemas.openxmlformats.org/drawingml/2006/picture">
                        <pic:nvPicPr>
                          <pic:cNvPr id="2709" name="Picture_1_SpCnt_3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包角（财务专用）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C700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L型；约长边121mm*短边50mm；加厚牛皮纸;不少于100张。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9E5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342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3AC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7A6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94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2C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2710" name="Picture_1_SpCnt_308"/>
                  <wp:cNvGraphicFramePr/>
                  <a:graphic xmlns:a="http://schemas.openxmlformats.org/drawingml/2006/main">
                    <a:graphicData uri="http://schemas.openxmlformats.org/drawingml/2006/picture">
                      <pic:pic xmlns:pic="http://schemas.openxmlformats.org/drawingml/2006/picture">
                        <pic:nvPicPr>
                          <pic:cNvPr id="2710" name="Picture_1_SpCnt_3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2711" name="Picture_1_SpCnt_309"/>
                  <wp:cNvGraphicFramePr/>
                  <a:graphic xmlns:a="http://schemas.openxmlformats.org/drawingml/2006/main">
                    <a:graphicData uri="http://schemas.openxmlformats.org/drawingml/2006/picture">
                      <pic:pic xmlns:pic="http://schemas.openxmlformats.org/drawingml/2006/picture">
                        <pic:nvPicPr>
                          <pic:cNvPr id="2711" name="Picture_1_SpCnt_3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BG0121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8E0F3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0795" cy="9525"/>
                  <wp:effectExtent l="0" t="0" r="0" b="0"/>
                  <wp:wrapNone/>
                  <wp:docPr id="2712" name="Picture_1_SpCnt_310"/>
                  <wp:cNvGraphicFramePr/>
                  <a:graphic xmlns:a="http://schemas.openxmlformats.org/drawingml/2006/main">
                    <a:graphicData uri="http://schemas.openxmlformats.org/drawingml/2006/picture">
                      <pic:pic xmlns:pic="http://schemas.openxmlformats.org/drawingml/2006/picture">
                        <pic:nvPicPr>
                          <pic:cNvPr id="2712" name="Picture_1_SpCnt_3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2713" name="Picture_1_SpCnt_311"/>
                  <wp:cNvGraphicFramePr/>
                  <a:graphic xmlns:a="http://schemas.openxmlformats.org/drawingml/2006/main">
                    <a:graphicData uri="http://schemas.openxmlformats.org/drawingml/2006/picture">
                      <pic:pic xmlns:pic="http://schemas.openxmlformats.org/drawingml/2006/picture">
                        <pic:nvPicPr>
                          <pic:cNvPr id="2713" name="Picture_1_SpCnt_3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0795" cy="9525"/>
                  <wp:effectExtent l="0" t="0" r="0" b="0"/>
                  <wp:wrapNone/>
                  <wp:docPr id="2714" name="Picture_1_SpCnt_312"/>
                  <wp:cNvGraphicFramePr/>
                  <a:graphic xmlns:a="http://schemas.openxmlformats.org/drawingml/2006/main">
                    <a:graphicData uri="http://schemas.openxmlformats.org/drawingml/2006/picture">
                      <pic:pic xmlns:pic="http://schemas.openxmlformats.org/drawingml/2006/picture">
                        <pic:nvPicPr>
                          <pic:cNvPr id="2714" name="Picture_1_SpCnt_3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2715" name="Picture_1_SpCnt_313"/>
                  <wp:cNvGraphicFramePr/>
                  <a:graphic xmlns:a="http://schemas.openxmlformats.org/drawingml/2006/main">
                    <a:graphicData uri="http://schemas.openxmlformats.org/drawingml/2006/picture">
                      <pic:pic xmlns:pic="http://schemas.openxmlformats.org/drawingml/2006/picture">
                        <pic:nvPicPr>
                          <pic:cNvPr id="2715" name="Picture_1_SpCnt_3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电池9伏（办公）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D480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7E4C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62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150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9F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CDE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2B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BG0126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A27B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0795" cy="9525"/>
                  <wp:effectExtent l="0" t="0" r="0" b="0"/>
                  <wp:wrapNone/>
                  <wp:docPr id="2716" name="Picture_1_SpCnt_314"/>
                  <wp:cNvGraphicFramePr/>
                  <a:graphic xmlns:a="http://schemas.openxmlformats.org/drawingml/2006/main">
                    <a:graphicData uri="http://schemas.openxmlformats.org/drawingml/2006/picture">
                      <pic:pic xmlns:pic="http://schemas.openxmlformats.org/drawingml/2006/picture">
                        <pic:nvPicPr>
                          <pic:cNvPr id="2716" name="Picture_1_SpCnt_3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2717" name="Picture_1_SpCnt_315"/>
                  <wp:cNvGraphicFramePr/>
                  <a:graphic xmlns:a="http://schemas.openxmlformats.org/drawingml/2006/main">
                    <a:graphicData uri="http://schemas.openxmlformats.org/drawingml/2006/picture">
                      <pic:pic xmlns:pic="http://schemas.openxmlformats.org/drawingml/2006/picture">
                        <pic:nvPicPr>
                          <pic:cNvPr id="2717" name="Picture_1_SpCnt_3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0795" cy="9525"/>
                  <wp:effectExtent l="0" t="0" r="0" b="0"/>
                  <wp:wrapNone/>
                  <wp:docPr id="2718" name="Picture_1_SpCnt_316"/>
                  <wp:cNvGraphicFramePr/>
                  <a:graphic xmlns:a="http://schemas.openxmlformats.org/drawingml/2006/main">
                    <a:graphicData uri="http://schemas.openxmlformats.org/drawingml/2006/picture">
                      <pic:pic xmlns:pic="http://schemas.openxmlformats.org/drawingml/2006/picture">
                        <pic:nvPicPr>
                          <pic:cNvPr id="2718" name="Picture_1_SpCnt_3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2719" name="Picture_1_SpCnt_317"/>
                  <wp:cNvGraphicFramePr/>
                  <a:graphic xmlns:a="http://schemas.openxmlformats.org/drawingml/2006/main">
                    <a:graphicData uri="http://schemas.openxmlformats.org/drawingml/2006/picture">
                      <pic:pic xmlns:pic="http://schemas.openxmlformats.org/drawingml/2006/picture">
                        <pic:nvPicPr>
                          <pic:cNvPr id="2719" name="Picture_1_SpCnt_3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文件夹(双夹)（办公）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898D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315mm*230mm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74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5B6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941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C6F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33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42B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9525"/>
                  <wp:effectExtent l="0" t="0" r="0" b="0"/>
                  <wp:wrapNone/>
                  <wp:docPr id="2720" name="Picture_1_SpCnt_318"/>
                  <wp:cNvGraphicFramePr/>
                  <a:graphic xmlns:a="http://schemas.openxmlformats.org/drawingml/2006/main">
                    <a:graphicData uri="http://schemas.openxmlformats.org/drawingml/2006/picture">
                      <pic:pic xmlns:pic="http://schemas.openxmlformats.org/drawingml/2006/picture">
                        <pic:nvPicPr>
                          <pic:cNvPr id="2720" name="Picture_1_SpCnt_3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9525"/>
                  <wp:effectExtent l="0" t="0" r="0" b="0"/>
                  <wp:wrapNone/>
                  <wp:docPr id="2721" name="Picture_1_SpCnt_319"/>
                  <wp:cNvGraphicFramePr/>
                  <a:graphic xmlns:a="http://schemas.openxmlformats.org/drawingml/2006/main">
                    <a:graphicData uri="http://schemas.openxmlformats.org/drawingml/2006/picture">
                      <pic:pic xmlns:pic="http://schemas.openxmlformats.org/drawingml/2006/picture">
                        <pic:nvPicPr>
                          <pic:cNvPr id="2721" name="Picture_1_SpCnt_3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BG0128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35E0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0795" cy="9525"/>
                  <wp:effectExtent l="0" t="0" r="0" b="0"/>
                  <wp:wrapNone/>
                  <wp:docPr id="2722" name="Picture_1_SpCnt_320"/>
                  <wp:cNvGraphicFramePr/>
                  <a:graphic xmlns:a="http://schemas.openxmlformats.org/drawingml/2006/main">
                    <a:graphicData uri="http://schemas.openxmlformats.org/drawingml/2006/picture">
                      <pic:pic xmlns:pic="http://schemas.openxmlformats.org/drawingml/2006/picture">
                        <pic:nvPicPr>
                          <pic:cNvPr id="2722" name="Picture_1_SpCnt_3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2723" name="Picture_1_SpCnt_321"/>
                  <wp:cNvGraphicFramePr/>
                  <a:graphic xmlns:a="http://schemas.openxmlformats.org/drawingml/2006/main">
                    <a:graphicData uri="http://schemas.openxmlformats.org/drawingml/2006/picture">
                      <pic:pic xmlns:pic="http://schemas.openxmlformats.org/drawingml/2006/picture">
                        <pic:nvPicPr>
                          <pic:cNvPr id="2723" name="Picture_1_SpCnt_3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0795" cy="9525"/>
                  <wp:effectExtent l="0" t="0" r="0" b="0"/>
                  <wp:wrapNone/>
                  <wp:docPr id="2724" name="Picture_1_SpCnt_322"/>
                  <wp:cNvGraphicFramePr/>
                  <a:graphic xmlns:a="http://schemas.openxmlformats.org/drawingml/2006/main">
                    <a:graphicData uri="http://schemas.openxmlformats.org/drawingml/2006/picture">
                      <pic:pic xmlns:pic="http://schemas.openxmlformats.org/drawingml/2006/picture">
                        <pic:nvPicPr>
                          <pic:cNvPr id="2724" name="Picture_1_SpCnt_3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2725" name="Picture_1_SpCnt_323"/>
                  <wp:cNvGraphicFramePr/>
                  <a:graphic xmlns:a="http://schemas.openxmlformats.org/drawingml/2006/main">
                    <a:graphicData uri="http://schemas.openxmlformats.org/drawingml/2006/picture">
                      <pic:pic xmlns:pic="http://schemas.openxmlformats.org/drawingml/2006/picture">
                        <pic:nvPicPr>
                          <pic:cNvPr id="2725" name="Picture_1_SpCnt_3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财务计算器（办公）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DC528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20.3*16cm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52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AAD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D82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970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55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091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BG0131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85F9C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2726" name="Picture_1_SpCnt_324"/>
                  <wp:cNvGraphicFramePr/>
                  <a:graphic xmlns:a="http://schemas.openxmlformats.org/drawingml/2006/main">
                    <a:graphicData uri="http://schemas.openxmlformats.org/drawingml/2006/picture">
                      <pic:pic xmlns:pic="http://schemas.openxmlformats.org/drawingml/2006/picture">
                        <pic:nvPicPr>
                          <pic:cNvPr id="2726" name="Picture_1_SpCnt_3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0795" cy="9525"/>
                  <wp:effectExtent l="0" t="0" r="0" b="0"/>
                  <wp:wrapNone/>
                  <wp:docPr id="2727" name="Picture_1_SpCnt_325"/>
                  <wp:cNvGraphicFramePr/>
                  <a:graphic xmlns:a="http://schemas.openxmlformats.org/drawingml/2006/main">
                    <a:graphicData uri="http://schemas.openxmlformats.org/drawingml/2006/picture">
                      <pic:pic xmlns:pic="http://schemas.openxmlformats.org/drawingml/2006/picture">
                        <pic:nvPicPr>
                          <pic:cNvPr id="2727" name="Picture_1_SpCnt_3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0795" cy="9525"/>
                  <wp:effectExtent l="0" t="0" r="0" b="0"/>
                  <wp:wrapNone/>
                  <wp:docPr id="2728" name="Picture_1_SpCnt_326"/>
                  <wp:cNvGraphicFramePr/>
                  <a:graphic xmlns:a="http://schemas.openxmlformats.org/drawingml/2006/main">
                    <a:graphicData uri="http://schemas.openxmlformats.org/drawingml/2006/picture">
                      <pic:pic xmlns:pic="http://schemas.openxmlformats.org/drawingml/2006/picture">
                        <pic:nvPicPr>
                          <pic:cNvPr id="2728" name="Picture_1_SpCnt_3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2729" name="Picture_1_SpCnt_327"/>
                  <wp:cNvGraphicFramePr/>
                  <a:graphic xmlns:a="http://schemas.openxmlformats.org/drawingml/2006/main">
                    <a:graphicData uri="http://schemas.openxmlformats.org/drawingml/2006/picture">
                      <pic:pic xmlns:pic="http://schemas.openxmlformats.org/drawingml/2006/picture">
                        <pic:nvPicPr>
                          <pic:cNvPr id="2729" name="Picture_1_SpCnt_3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标贴（办公）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65A12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易取用，不留胶；33mm*23mm；不少于100张。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BF9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2BD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D21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6B0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B1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2B0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BG0132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D64A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百事贴（办公）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B3AFB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76*76mm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35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CC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591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0A5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253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44E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C7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2730" name="Picture_1_SpCnt_328"/>
                  <wp:cNvGraphicFramePr/>
                  <a:graphic xmlns:a="http://schemas.openxmlformats.org/drawingml/2006/main">
                    <a:graphicData uri="http://schemas.openxmlformats.org/drawingml/2006/picture">
                      <pic:pic xmlns:pic="http://schemas.openxmlformats.org/drawingml/2006/picture">
                        <pic:nvPicPr>
                          <pic:cNvPr id="2730" name="Picture_1_SpCnt_3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2731" name="Picture_1_SpCnt_329"/>
                  <wp:cNvGraphicFramePr/>
                  <a:graphic xmlns:a="http://schemas.openxmlformats.org/drawingml/2006/main">
                    <a:graphicData uri="http://schemas.openxmlformats.org/drawingml/2006/picture">
                      <pic:pic xmlns:pic="http://schemas.openxmlformats.org/drawingml/2006/picture">
                        <pic:nvPicPr>
                          <pic:cNvPr id="2731" name="Picture_1_SpCnt_3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BG0147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8F94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0795" cy="9525"/>
                  <wp:effectExtent l="0" t="0" r="0" b="0"/>
                  <wp:wrapNone/>
                  <wp:docPr id="2732" name="Picture_1_SpCnt_330"/>
                  <wp:cNvGraphicFramePr/>
                  <a:graphic xmlns:a="http://schemas.openxmlformats.org/drawingml/2006/main">
                    <a:graphicData uri="http://schemas.openxmlformats.org/drawingml/2006/picture">
                      <pic:pic xmlns:pic="http://schemas.openxmlformats.org/drawingml/2006/picture">
                        <pic:nvPicPr>
                          <pic:cNvPr id="2732" name="Picture_1_SpCnt_3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9525"/>
                  <wp:effectExtent l="0" t="0" r="0" b="0"/>
                  <wp:wrapNone/>
                  <wp:docPr id="2733" name="Picture_1_SpCnt_331"/>
                  <wp:cNvGraphicFramePr/>
                  <a:graphic xmlns:a="http://schemas.openxmlformats.org/drawingml/2006/main">
                    <a:graphicData uri="http://schemas.openxmlformats.org/drawingml/2006/picture">
                      <pic:pic xmlns:pic="http://schemas.openxmlformats.org/drawingml/2006/picture">
                        <pic:nvPicPr>
                          <pic:cNvPr id="2733" name="Picture_1_SpCnt_3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0795" cy="9525"/>
                  <wp:effectExtent l="0" t="0" r="0" b="0"/>
                  <wp:wrapNone/>
                  <wp:docPr id="2734" name="Picture_1_SpCnt_332"/>
                  <wp:cNvGraphicFramePr/>
                  <a:graphic xmlns:a="http://schemas.openxmlformats.org/drawingml/2006/main">
                    <a:graphicData uri="http://schemas.openxmlformats.org/drawingml/2006/picture">
                      <pic:pic xmlns:pic="http://schemas.openxmlformats.org/drawingml/2006/picture">
                        <pic:nvPicPr>
                          <pic:cNvPr id="2734" name="Picture_1_SpCnt_3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9525"/>
                  <wp:effectExtent l="0" t="0" r="0" b="0"/>
                  <wp:wrapNone/>
                  <wp:docPr id="2735" name="Picture_1_SpCnt_333"/>
                  <wp:cNvGraphicFramePr/>
                  <a:graphic xmlns:a="http://schemas.openxmlformats.org/drawingml/2006/main">
                    <a:graphicData uri="http://schemas.openxmlformats.org/drawingml/2006/picture">
                      <pic:pic xmlns:pic="http://schemas.openxmlformats.org/drawingml/2006/picture">
                        <pic:nvPicPr>
                          <pic:cNvPr id="2735" name="Picture_1_SpCnt_3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验钞机（办公）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F001A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红外探测、磁线探测、荧光探测；900张/每分钟。</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AA8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2C7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8EF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F2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13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F7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8890"/>
                  <wp:effectExtent l="0" t="0" r="0" b="0"/>
                  <wp:wrapNone/>
                  <wp:docPr id="2736" name="Picture_1_SpCnt_334"/>
                  <wp:cNvGraphicFramePr/>
                  <a:graphic xmlns:a="http://schemas.openxmlformats.org/drawingml/2006/main">
                    <a:graphicData uri="http://schemas.openxmlformats.org/drawingml/2006/picture">
                      <pic:pic xmlns:pic="http://schemas.openxmlformats.org/drawingml/2006/picture">
                        <pic:nvPicPr>
                          <pic:cNvPr id="2736" name="Picture_1_SpCnt_33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8890"/>
                  <wp:effectExtent l="0" t="0" r="0" b="0"/>
                  <wp:wrapNone/>
                  <wp:docPr id="2737" name="Picture_1_SpCnt_335"/>
                  <wp:cNvGraphicFramePr/>
                  <a:graphic xmlns:a="http://schemas.openxmlformats.org/drawingml/2006/main">
                    <a:graphicData uri="http://schemas.openxmlformats.org/drawingml/2006/picture">
                      <pic:pic xmlns:pic="http://schemas.openxmlformats.org/drawingml/2006/picture">
                        <pic:nvPicPr>
                          <pic:cNvPr id="2737" name="Picture_1_SpCnt_33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BG0151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EF27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钥匙柜（100位）（办公）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AFC4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120位</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6E9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3B8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31B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313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51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89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2738" name="Picture_1_SpCnt_336"/>
                  <wp:cNvGraphicFramePr/>
                  <a:graphic xmlns:a="http://schemas.openxmlformats.org/drawingml/2006/main">
                    <a:graphicData uri="http://schemas.openxmlformats.org/drawingml/2006/picture">
                      <pic:pic xmlns:pic="http://schemas.openxmlformats.org/drawingml/2006/picture">
                        <pic:nvPicPr>
                          <pic:cNvPr id="2738" name="Picture_1_SpCnt_3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2739" name="Picture_1_SpCnt_337"/>
                  <wp:cNvGraphicFramePr/>
                  <a:graphic xmlns:a="http://schemas.openxmlformats.org/drawingml/2006/main">
                    <a:graphicData uri="http://schemas.openxmlformats.org/drawingml/2006/picture">
                      <pic:pic xmlns:pic="http://schemas.openxmlformats.org/drawingml/2006/picture">
                        <pic:nvPicPr>
                          <pic:cNvPr id="2739" name="Picture_1_SpCnt_3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BG0169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ED032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0795" cy="9525"/>
                  <wp:effectExtent l="0" t="0" r="0" b="0"/>
                  <wp:wrapNone/>
                  <wp:docPr id="2740" name="Picture_1_SpCnt_338"/>
                  <wp:cNvGraphicFramePr/>
                  <a:graphic xmlns:a="http://schemas.openxmlformats.org/drawingml/2006/main">
                    <a:graphicData uri="http://schemas.openxmlformats.org/drawingml/2006/picture">
                      <pic:pic xmlns:pic="http://schemas.openxmlformats.org/drawingml/2006/picture">
                        <pic:nvPicPr>
                          <pic:cNvPr id="2740" name="Picture_1_SpCnt_3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2741" name="Picture_1_SpCnt_339"/>
                  <wp:cNvGraphicFramePr/>
                  <a:graphic xmlns:a="http://schemas.openxmlformats.org/drawingml/2006/main">
                    <a:graphicData uri="http://schemas.openxmlformats.org/drawingml/2006/picture">
                      <pic:pic xmlns:pic="http://schemas.openxmlformats.org/drawingml/2006/picture">
                        <pic:nvPicPr>
                          <pic:cNvPr id="2741" name="Picture_1_SpCnt_3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0795" cy="9525"/>
                  <wp:effectExtent l="0" t="0" r="0" b="0"/>
                  <wp:wrapNone/>
                  <wp:docPr id="2742" name="Picture_1_SpCnt_340"/>
                  <wp:cNvGraphicFramePr/>
                  <a:graphic xmlns:a="http://schemas.openxmlformats.org/drawingml/2006/main">
                    <a:graphicData uri="http://schemas.openxmlformats.org/drawingml/2006/picture">
                      <pic:pic xmlns:pic="http://schemas.openxmlformats.org/drawingml/2006/picture">
                        <pic:nvPicPr>
                          <pic:cNvPr id="2742" name="Picture_1_SpCnt_3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2743" name="Picture_1_SpCnt_341"/>
                  <wp:cNvGraphicFramePr/>
                  <a:graphic xmlns:a="http://schemas.openxmlformats.org/drawingml/2006/main">
                    <a:graphicData uri="http://schemas.openxmlformats.org/drawingml/2006/picture">
                      <pic:pic xmlns:pic="http://schemas.openxmlformats.org/drawingml/2006/picture">
                        <pic:nvPicPr>
                          <pic:cNvPr id="2743" name="Picture_1_SpCnt_3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签字笔（红色）（办公）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64B3C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0.5mm红色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E67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A39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1548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8D0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576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F35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9B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BG0170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8ED9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2744" name="Picture_1_SpCnt_342"/>
                  <wp:cNvGraphicFramePr/>
                  <a:graphic xmlns:a="http://schemas.openxmlformats.org/drawingml/2006/main">
                    <a:graphicData uri="http://schemas.openxmlformats.org/drawingml/2006/picture">
                      <pic:pic xmlns:pic="http://schemas.openxmlformats.org/drawingml/2006/picture">
                        <pic:nvPicPr>
                          <pic:cNvPr id="2744" name="Picture_1_SpCnt_3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0795" cy="9525"/>
                  <wp:effectExtent l="0" t="0" r="0" b="0"/>
                  <wp:wrapNone/>
                  <wp:docPr id="2745" name="Picture_1_SpCnt_343"/>
                  <wp:cNvGraphicFramePr/>
                  <a:graphic xmlns:a="http://schemas.openxmlformats.org/drawingml/2006/main">
                    <a:graphicData uri="http://schemas.openxmlformats.org/drawingml/2006/picture">
                      <pic:pic xmlns:pic="http://schemas.openxmlformats.org/drawingml/2006/picture">
                        <pic:nvPicPr>
                          <pic:cNvPr id="2745" name="Picture_1_SpCnt_3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0795" cy="9525"/>
                  <wp:effectExtent l="0" t="0" r="0" b="0"/>
                  <wp:wrapNone/>
                  <wp:docPr id="2746" name="Picture_1_SpCnt_344"/>
                  <wp:cNvGraphicFramePr/>
                  <a:graphic xmlns:a="http://schemas.openxmlformats.org/drawingml/2006/main">
                    <a:graphicData uri="http://schemas.openxmlformats.org/drawingml/2006/picture">
                      <pic:pic xmlns:pic="http://schemas.openxmlformats.org/drawingml/2006/picture">
                        <pic:nvPicPr>
                          <pic:cNvPr id="2746" name="Picture_1_SpCnt_3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2747" name="Picture_1_SpCnt_345"/>
                  <wp:cNvGraphicFramePr/>
                  <a:graphic xmlns:a="http://schemas.openxmlformats.org/drawingml/2006/main">
                    <a:graphicData uri="http://schemas.openxmlformats.org/drawingml/2006/picture">
                      <pic:pic xmlns:pic="http://schemas.openxmlformats.org/drawingml/2006/picture">
                        <pic:nvPicPr>
                          <pic:cNvPr id="2747" name="Picture_1_SpCnt_3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牛皮纸信封（7号）（办公）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EE14D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123mm*175mm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B65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C9D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5B8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2A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764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5E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2748" name="Picture_1_SpCnt_346"/>
                  <wp:cNvGraphicFramePr/>
                  <a:graphic xmlns:a="http://schemas.openxmlformats.org/drawingml/2006/main">
                    <a:graphicData uri="http://schemas.openxmlformats.org/drawingml/2006/picture">
                      <pic:pic xmlns:pic="http://schemas.openxmlformats.org/drawingml/2006/picture">
                        <pic:nvPicPr>
                          <pic:cNvPr id="2748" name="Picture_1_SpCnt_3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2749" name="Picture_1_SpCnt_347"/>
                  <wp:cNvGraphicFramePr/>
                  <a:graphic xmlns:a="http://schemas.openxmlformats.org/drawingml/2006/main">
                    <a:graphicData uri="http://schemas.openxmlformats.org/drawingml/2006/picture">
                      <pic:pic xmlns:pic="http://schemas.openxmlformats.org/drawingml/2006/picture">
                        <pic:nvPicPr>
                          <pic:cNvPr id="2749" name="Picture_1_SpCnt_3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DCDAC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0795" cy="9525"/>
                  <wp:effectExtent l="0" t="0" r="0" b="0"/>
                  <wp:wrapNone/>
                  <wp:docPr id="2750" name="Picture_1_SpCnt_348"/>
                  <wp:cNvGraphicFramePr/>
                  <a:graphic xmlns:a="http://schemas.openxmlformats.org/drawingml/2006/main">
                    <a:graphicData uri="http://schemas.openxmlformats.org/drawingml/2006/picture">
                      <pic:pic xmlns:pic="http://schemas.openxmlformats.org/drawingml/2006/picture">
                        <pic:nvPicPr>
                          <pic:cNvPr id="2750" name="Picture_1_SpCnt_3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2751" name="Picture_1_SpCnt_349"/>
                  <wp:cNvGraphicFramePr/>
                  <a:graphic xmlns:a="http://schemas.openxmlformats.org/drawingml/2006/main">
                    <a:graphicData uri="http://schemas.openxmlformats.org/drawingml/2006/picture">
                      <pic:pic xmlns:pic="http://schemas.openxmlformats.org/drawingml/2006/picture">
                        <pic:nvPicPr>
                          <pic:cNvPr id="2751" name="Picture_1_SpCnt_3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0795" cy="9525"/>
                  <wp:effectExtent l="0" t="0" r="0" b="0"/>
                  <wp:wrapNone/>
                  <wp:docPr id="2752" name="Picture_1_SpCnt_350"/>
                  <wp:cNvGraphicFramePr/>
                  <a:graphic xmlns:a="http://schemas.openxmlformats.org/drawingml/2006/main">
                    <a:graphicData uri="http://schemas.openxmlformats.org/drawingml/2006/picture">
                      <pic:pic xmlns:pic="http://schemas.openxmlformats.org/drawingml/2006/picture">
                        <pic:nvPicPr>
                          <pic:cNvPr id="2752" name="Picture_1_SpCnt_3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2753" name="Picture_1_SpCnt_351"/>
                  <wp:cNvGraphicFramePr/>
                  <a:graphic xmlns:a="http://schemas.openxmlformats.org/drawingml/2006/main">
                    <a:graphicData uri="http://schemas.openxmlformats.org/drawingml/2006/picture">
                      <pic:pic xmlns:pic="http://schemas.openxmlformats.org/drawingml/2006/picture">
                        <pic:nvPicPr>
                          <pic:cNvPr id="2753" name="Picture_1_SpCnt_3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电池(5#)（办公）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5D53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B2C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节</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1CB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727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207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12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ACC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2754" name="Picture_1_SpCnt_352"/>
                  <wp:cNvGraphicFramePr/>
                  <a:graphic xmlns:a="http://schemas.openxmlformats.org/drawingml/2006/main">
                    <a:graphicData uri="http://schemas.openxmlformats.org/drawingml/2006/picture">
                      <pic:pic xmlns:pic="http://schemas.openxmlformats.org/drawingml/2006/picture">
                        <pic:nvPicPr>
                          <pic:cNvPr id="2754" name="Picture_1_SpCnt_3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2755" name="Picture_1_SpCnt_353"/>
                  <wp:cNvGraphicFramePr/>
                  <a:graphic xmlns:a="http://schemas.openxmlformats.org/drawingml/2006/main">
                    <a:graphicData uri="http://schemas.openxmlformats.org/drawingml/2006/picture">
                      <pic:pic xmlns:pic="http://schemas.openxmlformats.org/drawingml/2006/picture">
                        <pic:nvPicPr>
                          <pic:cNvPr id="2755" name="Picture_1_SpCnt_3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BG0173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C0C1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2756" name="Picture_1_SpCnt_354"/>
                  <wp:cNvGraphicFramePr/>
                  <a:graphic xmlns:a="http://schemas.openxmlformats.org/drawingml/2006/main">
                    <a:graphicData uri="http://schemas.openxmlformats.org/drawingml/2006/picture">
                      <pic:pic xmlns:pic="http://schemas.openxmlformats.org/drawingml/2006/picture">
                        <pic:nvPicPr>
                          <pic:cNvPr id="2756" name="Picture_1_SpCnt_3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0795" cy="9525"/>
                  <wp:effectExtent l="0" t="0" r="0" b="0"/>
                  <wp:wrapNone/>
                  <wp:docPr id="2757" name="Picture_1_SpCnt_355"/>
                  <wp:cNvGraphicFramePr/>
                  <a:graphic xmlns:a="http://schemas.openxmlformats.org/drawingml/2006/main">
                    <a:graphicData uri="http://schemas.openxmlformats.org/drawingml/2006/picture">
                      <pic:pic xmlns:pic="http://schemas.openxmlformats.org/drawingml/2006/picture">
                        <pic:nvPicPr>
                          <pic:cNvPr id="2757" name="Picture_1_SpCnt_3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2758" name="Picture_1_SpCnt_356"/>
                  <wp:cNvGraphicFramePr/>
                  <a:graphic xmlns:a="http://schemas.openxmlformats.org/drawingml/2006/main">
                    <a:graphicData uri="http://schemas.openxmlformats.org/drawingml/2006/picture">
                      <pic:pic xmlns:pic="http://schemas.openxmlformats.org/drawingml/2006/picture">
                        <pic:nvPicPr>
                          <pic:cNvPr id="2758" name="Picture_1_SpCnt_3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0795" cy="9525"/>
                  <wp:effectExtent l="0" t="0" r="0" b="0"/>
                  <wp:wrapNone/>
                  <wp:docPr id="2759" name="Picture_1_SpCnt_357"/>
                  <wp:cNvGraphicFramePr/>
                  <a:graphic xmlns:a="http://schemas.openxmlformats.org/drawingml/2006/main">
                    <a:graphicData uri="http://schemas.openxmlformats.org/drawingml/2006/picture">
                      <pic:pic xmlns:pic="http://schemas.openxmlformats.org/drawingml/2006/picture">
                        <pic:nvPicPr>
                          <pic:cNvPr id="2759" name="Picture_1_SpCnt_3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纽扣电池（2.5mm）（办公）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EBD4D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04E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16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B3C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648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5F5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B8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BG0183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6649E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工作日记本（大）（办公）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DBBD6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印公司LOGO；平装 烫金面（质量要好）软皮面；页数：100页；米黄色道林纸80g/张；笔记本尺寸：25.5cm×16.5cm；另附定制页10页（内有1页地图彩图、6页年历表、1页资料备忘录页、2页通讯录页等)。</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F92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845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190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EE5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31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8E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BG0184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EDF06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小工作日记本（办公）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7A256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印公司LOGO；平装 烫金面（质量要好）软皮面；笔记本尺寸：约13.5cm*19.2cm；页数：100张；米黄色道林纸80g/张；另附定制页10页(内有1页地图彩图、6页年历表、1页资料备忘录页、2页通讯录页等)。</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06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本</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40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150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1FE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F5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17F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2760" name="Picture_1_SpCnt_358"/>
                  <wp:cNvGraphicFramePr/>
                  <a:graphic xmlns:a="http://schemas.openxmlformats.org/drawingml/2006/main">
                    <a:graphicData uri="http://schemas.openxmlformats.org/drawingml/2006/picture">
                      <pic:pic xmlns:pic="http://schemas.openxmlformats.org/drawingml/2006/picture">
                        <pic:nvPicPr>
                          <pic:cNvPr id="2760" name="Picture_1_SpCnt_3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2761" name="Picture_1_SpCnt_359"/>
                  <wp:cNvGraphicFramePr/>
                  <a:graphic xmlns:a="http://schemas.openxmlformats.org/drawingml/2006/main">
                    <a:graphicData uri="http://schemas.openxmlformats.org/drawingml/2006/picture">
                      <pic:pic xmlns:pic="http://schemas.openxmlformats.org/drawingml/2006/picture">
                        <pic:nvPicPr>
                          <pic:cNvPr id="2761" name="Picture_1_SpCnt_3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BG0191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C117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橡皮筋(10斤装)（站务专用）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CC57B4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黄色；直径5cm，宽度厚1.5mm；材质为天然橡胶，延展性好，不易断；10斤/包。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39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29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A52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D8D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813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BE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2762" name="Picture_1_SpCnt_360"/>
                  <wp:cNvGraphicFramePr/>
                  <a:graphic xmlns:a="http://schemas.openxmlformats.org/drawingml/2006/main">
                    <a:graphicData uri="http://schemas.openxmlformats.org/drawingml/2006/picture">
                      <pic:pic xmlns:pic="http://schemas.openxmlformats.org/drawingml/2006/picture">
                        <pic:nvPicPr>
                          <pic:cNvPr id="2762" name="Picture_1_SpCnt_3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2763" name="Picture_1_SpCnt_361"/>
                  <wp:cNvGraphicFramePr/>
                  <a:graphic xmlns:a="http://schemas.openxmlformats.org/drawingml/2006/main">
                    <a:graphicData uri="http://schemas.openxmlformats.org/drawingml/2006/picture">
                      <pic:pic xmlns:pic="http://schemas.openxmlformats.org/drawingml/2006/picture">
                        <pic:nvPicPr>
                          <pic:cNvPr id="2763" name="Picture_1_SpCnt_3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BG0200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A377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0795" cy="9525"/>
                  <wp:effectExtent l="0" t="0" r="0" b="0"/>
                  <wp:wrapNone/>
                  <wp:docPr id="2764" name="Picture_1_SpCnt_362"/>
                  <wp:cNvGraphicFramePr/>
                  <a:graphic xmlns:a="http://schemas.openxmlformats.org/drawingml/2006/main">
                    <a:graphicData uri="http://schemas.openxmlformats.org/drawingml/2006/picture">
                      <pic:pic xmlns:pic="http://schemas.openxmlformats.org/drawingml/2006/picture">
                        <pic:nvPicPr>
                          <pic:cNvPr id="2764" name="Picture_1_SpCnt_3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2765" name="Picture_1_SpCnt_363"/>
                  <wp:cNvGraphicFramePr/>
                  <a:graphic xmlns:a="http://schemas.openxmlformats.org/drawingml/2006/main">
                    <a:graphicData uri="http://schemas.openxmlformats.org/drawingml/2006/picture">
                      <pic:pic xmlns:pic="http://schemas.openxmlformats.org/drawingml/2006/picture">
                        <pic:nvPicPr>
                          <pic:cNvPr id="2765" name="Picture_1_SpCnt_3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0795" cy="9525"/>
                  <wp:effectExtent l="0" t="0" r="0" b="0"/>
                  <wp:wrapNone/>
                  <wp:docPr id="2766" name="Picture_1_SpCnt_364"/>
                  <wp:cNvGraphicFramePr/>
                  <a:graphic xmlns:a="http://schemas.openxmlformats.org/drawingml/2006/main">
                    <a:graphicData uri="http://schemas.openxmlformats.org/drawingml/2006/picture">
                      <pic:pic xmlns:pic="http://schemas.openxmlformats.org/drawingml/2006/picture">
                        <pic:nvPicPr>
                          <pic:cNvPr id="2766" name="Picture_1_SpCnt_3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2767" name="Picture_1_SpCnt_365"/>
                  <wp:cNvGraphicFramePr/>
                  <a:graphic xmlns:a="http://schemas.openxmlformats.org/drawingml/2006/main">
                    <a:graphicData uri="http://schemas.openxmlformats.org/drawingml/2006/picture">
                      <pic:pic xmlns:pic="http://schemas.openxmlformats.org/drawingml/2006/picture">
                        <pic:nvPicPr>
                          <pic:cNvPr id="2767" name="Picture_1_SpCnt_3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拉链袋（A4）（办公）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ACC9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24cm*34cm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306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CFD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393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B32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220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95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6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BG0201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A893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0795" cy="9525"/>
                  <wp:effectExtent l="0" t="0" r="0" b="0"/>
                  <wp:wrapNone/>
                  <wp:docPr id="2768" name="Picture_1_SpCnt_366"/>
                  <wp:cNvGraphicFramePr/>
                  <a:graphic xmlns:a="http://schemas.openxmlformats.org/drawingml/2006/main">
                    <a:graphicData uri="http://schemas.openxmlformats.org/drawingml/2006/picture">
                      <pic:pic xmlns:pic="http://schemas.openxmlformats.org/drawingml/2006/picture">
                        <pic:nvPicPr>
                          <pic:cNvPr id="2768" name="Picture_1_SpCnt_3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2769" name="Picture_1_SpCnt_367"/>
                  <wp:cNvGraphicFramePr/>
                  <a:graphic xmlns:a="http://schemas.openxmlformats.org/drawingml/2006/main">
                    <a:graphicData uri="http://schemas.openxmlformats.org/drawingml/2006/picture">
                      <pic:pic xmlns:pic="http://schemas.openxmlformats.org/drawingml/2006/picture">
                        <pic:nvPicPr>
                          <pic:cNvPr id="2769" name="Picture_1_SpCnt_3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0795" cy="9525"/>
                  <wp:effectExtent l="0" t="0" r="0" b="0"/>
                  <wp:wrapNone/>
                  <wp:docPr id="2770" name="Picture_1_SpCnt_368"/>
                  <wp:cNvGraphicFramePr/>
                  <a:graphic xmlns:a="http://schemas.openxmlformats.org/drawingml/2006/main">
                    <a:graphicData uri="http://schemas.openxmlformats.org/drawingml/2006/picture">
                      <pic:pic xmlns:pic="http://schemas.openxmlformats.org/drawingml/2006/picture">
                        <pic:nvPicPr>
                          <pic:cNvPr id="2770" name="Picture_1_SpCnt_36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2771" name="Picture_1_SpCnt_369"/>
                  <wp:cNvGraphicFramePr/>
                  <a:graphic xmlns:a="http://schemas.openxmlformats.org/drawingml/2006/main">
                    <a:graphicData uri="http://schemas.openxmlformats.org/drawingml/2006/picture">
                      <pic:pic xmlns:pic="http://schemas.openxmlformats.org/drawingml/2006/picture">
                        <pic:nvPicPr>
                          <pic:cNvPr id="2771" name="Picture_1_SpCnt_3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拉链袋（A5）（办公）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276F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24cm*33cm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B82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834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AA9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4AD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AF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98B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2772" name="Picture_1_SpCnt_370"/>
                  <wp:cNvGraphicFramePr/>
                  <a:graphic xmlns:a="http://schemas.openxmlformats.org/drawingml/2006/main">
                    <a:graphicData uri="http://schemas.openxmlformats.org/drawingml/2006/picture">
                      <pic:pic xmlns:pic="http://schemas.openxmlformats.org/drawingml/2006/picture">
                        <pic:nvPicPr>
                          <pic:cNvPr id="2772" name="Picture_1_SpCnt_3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2773" name="Picture_1_SpCnt_371"/>
                  <wp:cNvGraphicFramePr/>
                  <a:graphic xmlns:a="http://schemas.openxmlformats.org/drawingml/2006/main">
                    <a:graphicData uri="http://schemas.openxmlformats.org/drawingml/2006/picture">
                      <pic:pic xmlns:pic="http://schemas.openxmlformats.org/drawingml/2006/picture">
                        <pic:nvPicPr>
                          <pic:cNvPr id="2773" name="Picture_1_SpCnt_3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BG0205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A1BA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0795" cy="9525"/>
                  <wp:effectExtent l="0" t="0" r="0" b="0"/>
                  <wp:wrapNone/>
                  <wp:docPr id="2774" name="Picture_1_SpCnt_372"/>
                  <wp:cNvGraphicFramePr/>
                  <a:graphic xmlns:a="http://schemas.openxmlformats.org/drawingml/2006/main">
                    <a:graphicData uri="http://schemas.openxmlformats.org/drawingml/2006/picture">
                      <pic:pic xmlns:pic="http://schemas.openxmlformats.org/drawingml/2006/picture">
                        <pic:nvPicPr>
                          <pic:cNvPr id="2774" name="Picture_1_SpCnt_3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2775" name="Picture_1_SpCnt_373"/>
                  <wp:cNvGraphicFramePr/>
                  <a:graphic xmlns:a="http://schemas.openxmlformats.org/drawingml/2006/main">
                    <a:graphicData uri="http://schemas.openxmlformats.org/drawingml/2006/picture">
                      <pic:pic xmlns:pic="http://schemas.openxmlformats.org/drawingml/2006/picture">
                        <pic:nvPicPr>
                          <pic:cNvPr id="2775" name="Picture_1_SpCnt_3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0795" cy="9525"/>
                  <wp:effectExtent l="0" t="0" r="0" b="0"/>
                  <wp:wrapNone/>
                  <wp:docPr id="2776" name="Picture_1_SpCnt_374"/>
                  <wp:cNvGraphicFramePr/>
                  <a:graphic xmlns:a="http://schemas.openxmlformats.org/drawingml/2006/main">
                    <a:graphicData uri="http://schemas.openxmlformats.org/drawingml/2006/picture">
                      <pic:pic xmlns:pic="http://schemas.openxmlformats.org/drawingml/2006/picture">
                        <pic:nvPicPr>
                          <pic:cNvPr id="2776" name="Picture_1_SpCnt_3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2777" name="Picture_1_SpCnt_375"/>
                  <wp:cNvGraphicFramePr/>
                  <a:graphic xmlns:a="http://schemas.openxmlformats.org/drawingml/2006/main">
                    <a:graphicData uri="http://schemas.openxmlformats.org/drawingml/2006/picture">
                      <pic:pic xmlns:pic="http://schemas.openxmlformats.org/drawingml/2006/picture">
                        <pic:nvPicPr>
                          <pic:cNvPr id="2777" name="Picture_1_SpCnt_3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拉链袋（B5）（办公）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5D27AB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28cm*20cm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19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04B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44A4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C92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DF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61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BG0253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FC66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9525"/>
                  <wp:effectExtent l="0" t="0" r="0" b="0"/>
                  <wp:wrapNone/>
                  <wp:docPr id="2778" name="Picture_1_SpCnt_376"/>
                  <wp:cNvGraphicFramePr/>
                  <a:graphic xmlns:a="http://schemas.openxmlformats.org/drawingml/2006/main">
                    <a:graphicData uri="http://schemas.openxmlformats.org/drawingml/2006/picture">
                      <pic:pic xmlns:pic="http://schemas.openxmlformats.org/drawingml/2006/picture">
                        <pic:nvPicPr>
                          <pic:cNvPr id="2778" name="Picture_1_SpCnt_3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0795" cy="9525"/>
                  <wp:effectExtent l="0" t="0" r="0" b="0"/>
                  <wp:wrapNone/>
                  <wp:docPr id="2779" name="Picture_1_SpCnt_377"/>
                  <wp:cNvGraphicFramePr/>
                  <a:graphic xmlns:a="http://schemas.openxmlformats.org/drawingml/2006/main">
                    <a:graphicData uri="http://schemas.openxmlformats.org/drawingml/2006/picture">
                      <pic:pic xmlns:pic="http://schemas.openxmlformats.org/drawingml/2006/picture">
                        <pic:nvPicPr>
                          <pic:cNvPr id="2779" name="Picture_1_SpCnt_3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0795" cy="9525"/>
                  <wp:effectExtent l="0" t="0" r="0" b="0"/>
                  <wp:wrapNone/>
                  <wp:docPr id="2780" name="Picture_1_SpCnt_378"/>
                  <wp:cNvGraphicFramePr/>
                  <a:graphic xmlns:a="http://schemas.openxmlformats.org/drawingml/2006/main">
                    <a:graphicData uri="http://schemas.openxmlformats.org/drawingml/2006/picture">
                      <pic:pic xmlns:pic="http://schemas.openxmlformats.org/drawingml/2006/picture">
                        <pic:nvPicPr>
                          <pic:cNvPr id="2780" name="Picture_1_SpCnt_3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9525"/>
                  <wp:effectExtent l="0" t="0" r="0" b="0"/>
                  <wp:wrapNone/>
                  <wp:docPr id="2781" name="Picture_1_SpCnt_379"/>
                  <wp:cNvGraphicFramePr/>
                  <a:graphic xmlns:a="http://schemas.openxmlformats.org/drawingml/2006/main">
                    <a:graphicData uri="http://schemas.openxmlformats.org/drawingml/2006/picture">
                      <pic:pic xmlns:pic="http://schemas.openxmlformats.org/drawingml/2006/picture">
                        <pic:nvPicPr>
                          <pic:cNvPr id="2781" name="Picture_1_SpCnt_3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笔筒</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F488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金属材质；196*98*99mm。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520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2E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C8E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53A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ED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A93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BG0257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1C10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公文篮</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3D9CF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PVC塑料；324*240*85mm。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92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FF4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F98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1EF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486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025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2782" name="Picture_1_SpCnt_380"/>
                  <wp:cNvGraphicFramePr/>
                  <a:graphic xmlns:a="http://schemas.openxmlformats.org/drawingml/2006/main">
                    <a:graphicData uri="http://schemas.openxmlformats.org/drawingml/2006/picture">
                      <pic:pic xmlns:pic="http://schemas.openxmlformats.org/drawingml/2006/picture">
                        <pic:nvPicPr>
                          <pic:cNvPr id="2782" name="Picture_1_SpCnt_3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2783" name="Picture_1_SpCnt_381"/>
                  <wp:cNvGraphicFramePr/>
                  <a:graphic xmlns:a="http://schemas.openxmlformats.org/drawingml/2006/main">
                    <a:graphicData uri="http://schemas.openxmlformats.org/drawingml/2006/picture">
                      <pic:pic xmlns:pic="http://schemas.openxmlformats.org/drawingml/2006/picture">
                        <pic:nvPicPr>
                          <pic:cNvPr id="2783" name="Picture_1_SpCnt_3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BG0271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3D3D8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0795" cy="9525"/>
                  <wp:effectExtent l="0" t="0" r="0" b="0"/>
                  <wp:wrapNone/>
                  <wp:docPr id="2784" name="Picture_1_SpCnt_382"/>
                  <wp:cNvGraphicFramePr/>
                  <a:graphic xmlns:a="http://schemas.openxmlformats.org/drawingml/2006/main">
                    <a:graphicData uri="http://schemas.openxmlformats.org/drawingml/2006/picture">
                      <pic:pic xmlns:pic="http://schemas.openxmlformats.org/drawingml/2006/picture">
                        <pic:nvPicPr>
                          <pic:cNvPr id="2784" name="Picture_1_SpCnt_3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9525"/>
                  <wp:effectExtent l="0" t="0" r="0" b="0"/>
                  <wp:wrapNone/>
                  <wp:docPr id="2785" name="Picture_1_SpCnt_383"/>
                  <wp:cNvGraphicFramePr/>
                  <a:graphic xmlns:a="http://schemas.openxmlformats.org/drawingml/2006/main">
                    <a:graphicData uri="http://schemas.openxmlformats.org/drawingml/2006/picture">
                      <pic:pic xmlns:pic="http://schemas.openxmlformats.org/drawingml/2006/picture">
                        <pic:nvPicPr>
                          <pic:cNvPr id="2785" name="Picture_1_SpCnt_3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0795" cy="9525"/>
                  <wp:effectExtent l="0" t="0" r="0" b="0"/>
                  <wp:wrapNone/>
                  <wp:docPr id="2786" name="Picture_1_SpCnt_384"/>
                  <wp:cNvGraphicFramePr/>
                  <a:graphic xmlns:a="http://schemas.openxmlformats.org/drawingml/2006/main">
                    <a:graphicData uri="http://schemas.openxmlformats.org/drawingml/2006/picture">
                      <pic:pic xmlns:pic="http://schemas.openxmlformats.org/drawingml/2006/picture">
                        <pic:nvPicPr>
                          <pic:cNvPr id="2786" name="Picture_1_SpCnt_3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9525"/>
                  <wp:effectExtent l="0" t="0" r="0" b="0"/>
                  <wp:wrapNone/>
                  <wp:docPr id="2787" name="Picture_1_SpCnt_385"/>
                  <wp:cNvGraphicFramePr/>
                  <a:graphic xmlns:a="http://schemas.openxmlformats.org/drawingml/2006/main">
                    <a:graphicData uri="http://schemas.openxmlformats.org/drawingml/2006/picture">
                      <pic:pic xmlns:pic="http://schemas.openxmlformats.org/drawingml/2006/picture">
                        <pic:nvPicPr>
                          <pic:cNvPr id="2787" name="Picture_1_SpCnt_3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A4打印纸70g（办公）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DE75A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70g；A4；500张每包。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77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8DB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6294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234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177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CF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A8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8890"/>
                  <wp:effectExtent l="0" t="0" r="0" b="0"/>
                  <wp:wrapNone/>
                  <wp:docPr id="2788" name="Picture_1_SpCnt_386"/>
                  <wp:cNvGraphicFramePr/>
                  <a:graphic xmlns:a="http://schemas.openxmlformats.org/drawingml/2006/main">
                    <a:graphicData uri="http://schemas.openxmlformats.org/drawingml/2006/picture">
                      <pic:pic xmlns:pic="http://schemas.openxmlformats.org/drawingml/2006/picture">
                        <pic:nvPicPr>
                          <pic:cNvPr id="2788" name="Picture_1_SpCnt_38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8890"/>
                  <wp:effectExtent l="0" t="0" r="0" b="0"/>
                  <wp:wrapNone/>
                  <wp:docPr id="2789" name="Picture_1_SpCnt_387"/>
                  <wp:cNvGraphicFramePr/>
                  <a:graphic xmlns:a="http://schemas.openxmlformats.org/drawingml/2006/main">
                    <a:graphicData uri="http://schemas.openxmlformats.org/drawingml/2006/picture">
                      <pic:pic xmlns:pic="http://schemas.openxmlformats.org/drawingml/2006/picture">
                        <pic:nvPicPr>
                          <pic:cNvPr id="2789" name="Picture_1_SpCnt_38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BG0272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73360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A3打印纸70g（办公）</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A489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70g；A3；500张每包。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4D1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5D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EA2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AAE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78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A3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2790" name="Picture_1_SpCnt_388"/>
                  <wp:cNvGraphicFramePr/>
                  <a:graphic xmlns:a="http://schemas.openxmlformats.org/drawingml/2006/main">
                    <a:graphicData uri="http://schemas.openxmlformats.org/drawingml/2006/picture">
                      <pic:pic xmlns:pic="http://schemas.openxmlformats.org/drawingml/2006/picture">
                        <pic:nvPicPr>
                          <pic:cNvPr id="2790" name="Picture_1_SpCnt_3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2791" name="Picture_1_SpCnt_389"/>
                  <wp:cNvGraphicFramePr/>
                  <a:graphic xmlns:a="http://schemas.openxmlformats.org/drawingml/2006/main">
                    <a:graphicData uri="http://schemas.openxmlformats.org/drawingml/2006/picture">
                      <pic:pic xmlns:pic="http://schemas.openxmlformats.org/drawingml/2006/picture">
                        <pic:nvPicPr>
                          <pic:cNvPr id="2791" name="Picture_1_SpCnt_3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BG0292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E5661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0795" cy="9525"/>
                  <wp:effectExtent l="0" t="0" r="0" b="0"/>
                  <wp:wrapNone/>
                  <wp:docPr id="2792" name="Picture_1_SpCnt_390"/>
                  <wp:cNvGraphicFramePr/>
                  <a:graphic xmlns:a="http://schemas.openxmlformats.org/drawingml/2006/main">
                    <a:graphicData uri="http://schemas.openxmlformats.org/drawingml/2006/picture">
                      <pic:pic xmlns:pic="http://schemas.openxmlformats.org/drawingml/2006/picture">
                        <pic:nvPicPr>
                          <pic:cNvPr id="2792" name="Picture_1_SpCnt_3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2793" name="Picture_1_SpCnt_391"/>
                  <wp:cNvGraphicFramePr/>
                  <a:graphic xmlns:a="http://schemas.openxmlformats.org/drawingml/2006/main">
                    <a:graphicData uri="http://schemas.openxmlformats.org/drawingml/2006/picture">
                      <pic:pic xmlns:pic="http://schemas.openxmlformats.org/drawingml/2006/picture">
                        <pic:nvPicPr>
                          <pic:cNvPr id="2793" name="Picture_1_SpCnt_3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0795" cy="9525"/>
                  <wp:effectExtent l="0" t="0" r="0" b="0"/>
                  <wp:wrapNone/>
                  <wp:docPr id="2794" name="Picture_1_SpCnt_392"/>
                  <wp:cNvGraphicFramePr/>
                  <a:graphic xmlns:a="http://schemas.openxmlformats.org/drawingml/2006/main">
                    <a:graphicData uri="http://schemas.openxmlformats.org/drawingml/2006/picture">
                      <pic:pic xmlns:pic="http://schemas.openxmlformats.org/drawingml/2006/picture">
                        <pic:nvPicPr>
                          <pic:cNvPr id="2794" name="Picture_1_SpCnt_3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2795" name="Picture_1_SpCnt_393"/>
                  <wp:cNvGraphicFramePr/>
                  <a:graphic xmlns:a="http://schemas.openxmlformats.org/drawingml/2006/main">
                    <a:graphicData uri="http://schemas.openxmlformats.org/drawingml/2006/picture">
                      <pic:pic xmlns:pic="http://schemas.openxmlformats.org/drawingml/2006/picture">
                        <pic:nvPicPr>
                          <pic:cNvPr id="2795" name="Picture_1_SpCnt_3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职工档案袋</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6B4B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04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764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851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E02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ED0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2F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9525"/>
                  <wp:effectExtent l="0" t="0" r="0" b="0"/>
                  <wp:wrapNone/>
                  <wp:docPr id="2796" name="Picture_1_SpCnt_394"/>
                  <wp:cNvGraphicFramePr/>
                  <a:graphic xmlns:a="http://schemas.openxmlformats.org/drawingml/2006/main">
                    <a:graphicData uri="http://schemas.openxmlformats.org/drawingml/2006/picture">
                      <pic:pic xmlns:pic="http://schemas.openxmlformats.org/drawingml/2006/picture">
                        <pic:nvPicPr>
                          <pic:cNvPr id="2796" name="Picture_1_SpCnt_3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9525"/>
                  <wp:effectExtent l="0" t="0" r="0" b="0"/>
                  <wp:wrapNone/>
                  <wp:docPr id="2797" name="Picture_1_SpCnt_395"/>
                  <wp:cNvGraphicFramePr/>
                  <a:graphic xmlns:a="http://schemas.openxmlformats.org/drawingml/2006/main">
                    <a:graphicData uri="http://schemas.openxmlformats.org/drawingml/2006/picture">
                      <pic:pic xmlns:pic="http://schemas.openxmlformats.org/drawingml/2006/picture">
                        <pic:nvPicPr>
                          <pic:cNvPr id="2797" name="Picture_1_SpCnt_3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BG0323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50F7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0795" cy="9525"/>
                  <wp:effectExtent l="0" t="0" r="0" b="0"/>
                  <wp:wrapNone/>
                  <wp:docPr id="2798" name="Picture_1_SpCnt_396"/>
                  <wp:cNvGraphicFramePr/>
                  <a:graphic xmlns:a="http://schemas.openxmlformats.org/drawingml/2006/main">
                    <a:graphicData uri="http://schemas.openxmlformats.org/drawingml/2006/picture">
                      <pic:pic xmlns:pic="http://schemas.openxmlformats.org/drawingml/2006/picture">
                        <pic:nvPicPr>
                          <pic:cNvPr id="2798" name="Picture_1_SpCnt_3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2799" name="Picture_1_SpCnt_397"/>
                  <wp:cNvGraphicFramePr/>
                  <a:graphic xmlns:a="http://schemas.openxmlformats.org/drawingml/2006/main">
                    <a:graphicData uri="http://schemas.openxmlformats.org/drawingml/2006/picture">
                      <pic:pic xmlns:pic="http://schemas.openxmlformats.org/drawingml/2006/picture">
                        <pic:nvPicPr>
                          <pic:cNvPr id="2799" name="Picture_1_SpCnt_3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0795" cy="9525"/>
                  <wp:effectExtent l="0" t="0" r="0" b="0"/>
                  <wp:wrapNone/>
                  <wp:docPr id="2800" name="Picture_1_SpCnt_398"/>
                  <wp:cNvGraphicFramePr/>
                  <a:graphic xmlns:a="http://schemas.openxmlformats.org/drawingml/2006/main">
                    <a:graphicData uri="http://schemas.openxmlformats.org/drawingml/2006/picture">
                      <pic:pic xmlns:pic="http://schemas.openxmlformats.org/drawingml/2006/picture">
                        <pic:nvPicPr>
                          <pic:cNvPr id="2800" name="Picture_1_SpCnt_3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2801" name="Picture_1_SpCnt_399"/>
                  <wp:cNvGraphicFramePr/>
                  <a:graphic xmlns:a="http://schemas.openxmlformats.org/drawingml/2006/main">
                    <a:graphicData uri="http://schemas.openxmlformats.org/drawingml/2006/picture">
                      <pic:pic xmlns:pic="http://schemas.openxmlformats.org/drawingml/2006/picture">
                        <pic:nvPicPr>
                          <pic:cNvPr id="2801" name="Picture_1_SpCnt_3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A4会计凭证盒（财务专用）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F83FC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A4规格；横版；120g加厚牛皮纸；长299mm宽212mm（封面封底）。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A5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892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30D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92C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4D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F1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BG0326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FAB1D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2802" name="Picture_1_SpCnt_400"/>
                  <wp:cNvGraphicFramePr/>
                  <a:graphic xmlns:a="http://schemas.openxmlformats.org/drawingml/2006/main">
                    <a:graphicData uri="http://schemas.openxmlformats.org/drawingml/2006/picture">
                      <pic:pic xmlns:pic="http://schemas.openxmlformats.org/drawingml/2006/picture">
                        <pic:nvPicPr>
                          <pic:cNvPr id="2802" name="Picture_1_SpCnt_4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0795" cy="9525"/>
                  <wp:effectExtent l="0" t="0" r="0" b="0"/>
                  <wp:wrapNone/>
                  <wp:docPr id="2803" name="Picture_1_SpCnt_401"/>
                  <wp:cNvGraphicFramePr/>
                  <a:graphic xmlns:a="http://schemas.openxmlformats.org/drawingml/2006/main">
                    <a:graphicData uri="http://schemas.openxmlformats.org/drawingml/2006/picture">
                      <pic:pic xmlns:pic="http://schemas.openxmlformats.org/drawingml/2006/picture">
                        <pic:nvPicPr>
                          <pic:cNvPr id="2803" name="Picture_1_SpCnt_4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0795" cy="9525"/>
                  <wp:effectExtent l="0" t="0" r="0" b="0"/>
                  <wp:wrapNone/>
                  <wp:docPr id="2804" name="Picture_1_SpCnt_402"/>
                  <wp:cNvGraphicFramePr/>
                  <a:graphic xmlns:a="http://schemas.openxmlformats.org/drawingml/2006/main">
                    <a:graphicData uri="http://schemas.openxmlformats.org/drawingml/2006/picture">
                      <pic:pic xmlns:pic="http://schemas.openxmlformats.org/drawingml/2006/picture">
                        <pic:nvPicPr>
                          <pic:cNvPr id="2804" name="Picture_1_SpCnt_4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2805" name="Picture_1_SpCnt_403"/>
                  <wp:cNvGraphicFramePr/>
                  <a:graphic xmlns:a="http://schemas.openxmlformats.org/drawingml/2006/main">
                    <a:graphicData uri="http://schemas.openxmlformats.org/drawingml/2006/picture">
                      <pic:pic xmlns:pic="http://schemas.openxmlformats.org/drawingml/2006/picture">
                        <pic:nvPicPr>
                          <pic:cNvPr id="2805" name="Picture_1_SpCnt_4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A4彩色打印纸</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E737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80G；200张每包。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472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8F6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278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FC9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7E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101</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640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BG0340</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58BAD6E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2806" name="Picture_1_SpCnt_404"/>
                  <wp:cNvGraphicFramePr/>
                  <a:graphic xmlns:a="http://schemas.openxmlformats.org/drawingml/2006/main">
                    <a:graphicData uri="http://schemas.openxmlformats.org/drawingml/2006/picture">
                      <pic:pic xmlns:pic="http://schemas.openxmlformats.org/drawingml/2006/picture">
                        <pic:nvPicPr>
                          <pic:cNvPr id="2806" name="Picture_1_SpCnt_4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2807" name="Picture_1_SpCnt_405"/>
                  <wp:cNvGraphicFramePr/>
                  <a:graphic xmlns:a="http://schemas.openxmlformats.org/drawingml/2006/main">
                    <a:graphicData uri="http://schemas.openxmlformats.org/drawingml/2006/picture">
                      <pic:pic xmlns:pic="http://schemas.openxmlformats.org/drawingml/2006/picture">
                        <pic:nvPicPr>
                          <pic:cNvPr id="2807" name="Picture_1_SpCnt_4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塑封机</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D411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冷热两用；多挡位控温；温度范围50-175℃。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001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F3C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D59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17A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B9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102</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D4B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2808" name="Picture_1_SpCnt_406"/>
                  <wp:cNvGraphicFramePr/>
                  <a:graphic xmlns:a="http://schemas.openxmlformats.org/drawingml/2006/main">
                    <a:graphicData uri="http://schemas.openxmlformats.org/drawingml/2006/picture">
                      <pic:pic xmlns:pic="http://schemas.openxmlformats.org/drawingml/2006/picture">
                        <pic:nvPicPr>
                          <pic:cNvPr id="2808" name="Picture_1_SpCnt_4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2809" name="Picture_1_SpCnt_407"/>
                  <wp:cNvGraphicFramePr/>
                  <a:graphic xmlns:a="http://schemas.openxmlformats.org/drawingml/2006/main">
                    <a:graphicData uri="http://schemas.openxmlformats.org/drawingml/2006/picture">
                      <pic:pic xmlns:pic="http://schemas.openxmlformats.org/drawingml/2006/picture">
                        <pic:nvPicPr>
                          <pic:cNvPr id="2809" name="Picture_1_SpCnt_4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BG0341</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3C92D65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0795" cy="9525"/>
                  <wp:effectExtent l="0" t="0" r="0" b="0"/>
                  <wp:wrapNone/>
                  <wp:docPr id="2810" name="Picture_1_SpCnt_408"/>
                  <wp:cNvGraphicFramePr/>
                  <a:graphic xmlns:a="http://schemas.openxmlformats.org/drawingml/2006/main">
                    <a:graphicData uri="http://schemas.openxmlformats.org/drawingml/2006/picture">
                      <pic:pic xmlns:pic="http://schemas.openxmlformats.org/drawingml/2006/picture">
                        <pic:nvPicPr>
                          <pic:cNvPr id="2810" name="Picture_1_SpCnt_4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9525"/>
                  <wp:effectExtent l="0" t="0" r="0" b="0"/>
                  <wp:wrapNone/>
                  <wp:docPr id="2811" name="Picture_1_SpCnt_409"/>
                  <wp:cNvGraphicFramePr/>
                  <a:graphic xmlns:a="http://schemas.openxmlformats.org/drawingml/2006/main">
                    <a:graphicData uri="http://schemas.openxmlformats.org/drawingml/2006/picture">
                      <pic:pic xmlns:pic="http://schemas.openxmlformats.org/drawingml/2006/picture">
                        <pic:nvPicPr>
                          <pic:cNvPr id="2811" name="Picture_1_SpCnt_4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9525"/>
                  <wp:effectExtent l="0" t="0" r="0" b="0"/>
                  <wp:wrapNone/>
                  <wp:docPr id="2812" name="Picture_1_SpCnt_410"/>
                  <wp:cNvGraphicFramePr/>
                  <a:graphic xmlns:a="http://schemas.openxmlformats.org/drawingml/2006/main">
                    <a:graphicData uri="http://schemas.openxmlformats.org/drawingml/2006/picture">
                      <pic:pic xmlns:pic="http://schemas.openxmlformats.org/drawingml/2006/picture">
                        <pic:nvPicPr>
                          <pic:cNvPr id="2812" name="Picture_1_SpCnt_4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0795" cy="9525"/>
                  <wp:effectExtent l="0" t="0" r="0" b="0"/>
                  <wp:wrapNone/>
                  <wp:docPr id="2813" name="Picture_1_SpCnt_411"/>
                  <wp:cNvGraphicFramePr/>
                  <a:graphic xmlns:a="http://schemas.openxmlformats.org/drawingml/2006/main">
                    <a:graphicData uri="http://schemas.openxmlformats.org/drawingml/2006/picture">
                      <pic:pic xmlns:pic="http://schemas.openxmlformats.org/drawingml/2006/picture">
                        <pic:nvPicPr>
                          <pic:cNvPr id="2813" name="Picture_1_SpCnt_41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塑封膜</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4FB74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A4；100张/包。</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231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927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22C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188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84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8A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2814" name="Picture_1_SpCnt_412"/>
                  <wp:cNvGraphicFramePr/>
                  <a:graphic xmlns:a="http://schemas.openxmlformats.org/drawingml/2006/main">
                    <a:graphicData uri="http://schemas.openxmlformats.org/drawingml/2006/picture">
                      <pic:pic xmlns:pic="http://schemas.openxmlformats.org/drawingml/2006/picture">
                        <pic:nvPicPr>
                          <pic:cNvPr id="2814" name="Picture_1_SpCnt_4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2815" name="Picture_1_SpCnt_413"/>
                  <wp:cNvGraphicFramePr/>
                  <a:graphic xmlns:a="http://schemas.openxmlformats.org/drawingml/2006/main">
                    <a:graphicData uri="http://schemas.openxmlformats.org/drawingml/2006/picture">
                      <pic:pic xmlns:pic="http://schemas.openxmlformats.org/drawingml/2006/picture">
                        <pic:nvPicPr>
                          <pic:cNvPr id="2815" name="Picture_1_SpCnt_4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BG8001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9BA2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0795" cy="9525"/>
                  <wp:effectExtent l="0" t="0" r="0" b="0"/>
                  <wp:wrapNone/>
                  <wp:docPr id="2816" name="Picture_1_SpCnt_414"/>
                  <wp:cNvGraphicFramePr/>
                  <a:graphic xmlns:a="http://schemas.openxmlformats.org/drawingml/2006/main">
                    <a:graphicData uri="http://schemas.openxmlformats.org/drawingml/2006/picture">
                      <pic:pic xmlns:pic="http://schemas.openxmlformats.org/drawingml/2006/picture">
                        <pic:nvPicPr>
                          <pic:cNvPr id="2816" name="Picture_1_SpCnt_4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9525"/>
                  <wp:effectExtent l="0" t="0" r="0" b="0"/>
                  <wp:wrapNone/>
                  <wp:docPr id="2817" name="Picture_1_SpCnt_415"/>
                  <wp:cNvGraphicFramePr/>
                  <a:graphic xmlns:a="http://schemas.openxmlformats.org/drawingml/2006/main">
                    <a:graphicData uri="http://schemas.openxmlformats.org/drawingml/2006/picture">
                      <pic:pic xmlns:pic="http://schemas.openxmlformats.org/drawingml/2006/picture">
                        <pic:nvPicPr>
                          <pic:cNvPr id="2817" name="Picture_1_SpCnt_4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0795" cy="9525"/>
                  <wp:effectExtent l="0" t="0" r="0" b="0"/>
                  <wp:wrapNone/>
                  <wp:docPr id="2818" name="Picture_1_SpCnt_416"/>
                  <wp:cNvGraphicFramePr/>
                  <a:graphic xmlns:a="http://schemas.openxmlformats.org/drawingml/2006/main">
                    <a:graphicData uri="http://schemas.openxmlformats.org/drawingml/2006/picture">
                      <pic:pic xmlns:pic="http://schemas.openxmlformats.org/drawingml/2006/picture">
                        <pic:nvPicPr>
                          <pic:cNvPr id="2818" name="Picture_1_SpCnt_4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9525"/>
                  <wp:effectExtent l="0" t="0" r="0" b="0"/>
                  <wp:wrapNone/>
                  <wp:docPr id="2819" name="Picture_1_SpCnt_417"/>
                  <wp:cNvGraphicFramePr/>
                  <a:graphic xmlns:a="http://schemas.openxmlformats.org/drawingml/2006/main">
                    <a:graphicData uri="http://schemas.openxmlformats.org/drawingml/2006/picture">
                      <pic:pic xmlns:pic="http://schemas.openxmlformats.org/drawingml/2006/picture">
                        <pic:nvPicPr>
                          <pic:cNvPr id="2819" name="Picture_1_SpCnt_4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防伪印油（回墨）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6AAD5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28ml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19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122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17A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B6B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48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82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BG8002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7AED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0795" cy="9525"/>
                  <wp:effectExtent l="0" t="0" r="0" b="0"/>
                  <wp:wrapNone/>
                  <wp:docPr id="2820" name="Picture_1_SpCnt_418"/>
                  <wp:cNvGraphicFramePr/>
                  <a:graphic xmlns:a="http://schemas.openxmlformats.org/drawingml/2006/main">
                    <a:graphicData uri="http://schemas.openxmlformats.org/drawingml/2006/picture">
                      <pic:pic xmlns:pic="http://schemas.openxmlformats.org/drawingml/2006/picture">
                        <pic:nvPicPr>
                          <pic:cNvPr id="2820" name="Picture_1_SpCnt_4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2821" name="Picture_1_SpCnt_419"/>
                  <wp:cNvGraphicFramePr/>
                  <a:graphic xmlns:a="http://schemas.openxmlformats.org/drawingml/2006/main">
                    <a:graphicData uri="http://schemas.openxmlformats.org/drawingml/2006/picture">
                      <pic:pic xmlns:pic="http://schemas.openxmlformats.org/drawingml/2006/picture">
                        <pic:nvPicPr>
                          <pic:cNvPr id="2821" name="Picture_1_SpCnt_4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0795" cy="9525"/>
                  <wp:effectExtent l="0" t="0" r="0" b="0"/>
                  <wp:wrapNone/>
                  <wp:docPr id="2822" name="Picture_1_SpCnt_420"/>
                  <wp:cNvGraphicFramePr/>
                  <a:graphic xmlns:a="http://schemas.openxmlformats.org/drawingml/2006/main">
                    <a:graphicData uri="http://schemas.openxmlformats.org/drawingml/2006/picture">
                      <pic:pic xmlns:pic="http://schemas.openxmlformats.org/drawingml/2006/picture">
                        <pic:nvPicPr>
                          <pic:cNvPr id="2822" name="Picture_1_SpCnt_4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2823" name="Picture_1_SpCnt_421"/>
                  <wp:cNvGraphicFramePr/>
                  <a:graphic xmlns:a="http://schemas.openxmlformats.org/drawingml/2006/main">
                    <a:graphicData uri="http://schemas.openxmlformats.org/drawingml/2006/picture">
                      <pic:pic xmlns:pic="http://schemas.openxmlformats.org/drawingml/2006/picture">
                        <pic:nvPicPr>
                          <pic:cNvPr id="2823" name="Picture_1_SpCnt_4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光敏印油</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213E3A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光敏；10ml。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0B0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741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32A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24E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D2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CCC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2824" name="Picture_1_SpCnt_422"/>
                  <wp:cNvGraphicFramePr/>
                  <a:graphic xmlns:a="http://schemas.openxmlformats.org/drawingml/2006/main">
                    <a:graphicData uri="http://schemas.openxmlformats.org/drawingml/2006/picture">
                      <pic:pic xmlns:pic="http://schemas.openxmlformats.org/drawingml/2006/picture">
                        <pic:nvPicPr>
                          <pic:cNvPr id="2824" name="Picture_1_SpCnt_4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2825" name="Picture_1_SpCnt_423"/>
                  <wp:cNvGraphicFramePr/>
                  <a:graphic xmlns:a="http://schemas.openxmlformats.org/drawingml/2006/main">
                    <a:graphicData uri="http://schemas.openxmlformats.org/drawingml/2006/picture">
                      <pic:pic xmlns:pic="http://schemas.openxmlformats.org/drawingml/2006/picture">
                        <pic:nvPicPr>
                          <pic:cNvPr id="2825" name="Picture_1_SpCnt_4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BG8004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FB0E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塑封膜</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5FF18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A3；100张/包。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58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F75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91F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57A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DD2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E8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26" name="Picture_1_SpCnt_424"/>
                  <wp:cNvGraphicFramePr/>
                  <a:graphic xmlns:a="http://schemas.openxmlformats.org/drawingml/2006/main">
                    <a:graphicData uri="http://schemas.openxmlformats.org/drawingml/2006/picture">
                      <pic:pic xmlns:pic="http://schemas.openxmlformats.org/drawingml/2006/picture">
                        <pic:nvPicPr>
                          <pic:cNvPr id="2826" name="Picture_1_SpCnt_4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27" name="Picture_1_SpCnt_425"/>
                  <wp:cNvGraphicFramePr/>
                  <a:graphic xmlns:a="http://schemas.openxmlformats.org/drawingml/2006/main">
                    <a:graphicData uri="http://schemas.openxmlformats.org/drawingml/2006/picture">
                      <pic:pic xmlns:pic="http://schemas.openxmlformats.org/drawingml/2006/picture">
                        <pic:nvPicPr>
                          <pic:cNvPr id="2827" name="Picture_1_SpCnt_4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28" name="Picture_1_SpCnt_426"/>
                  <wp:cNvGraphicFramePr/>
                  <a:graphic xmlns:a="http://schemas.openxmlformats.org/drawingml/2006/main">
                    <a:graphicData uri="http://schemas.openxmlformats.org/drawingml/2006/picture">
                      <pic:pic xmlns:pic="http://schemas.openxmlformats.org/drawingml/2006/picture">
                        <pic:nvPicPr>
                          <pic:cNvPr id="2828" name="Picture_1_SpCnt_42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29" name="Picture_1_SpCnt_427"/>
                  <wp:cNvGraphicFramePr/>
                  <a:graphic xmlns:a="http://schemas.openxmlformats.org/drawingml/2006/main">
                    <a:graphicData uri="http://schemas.openxmlformats.org/drawingml/2006/picture">
                      <pic:pic xmlns:pic="http://schemas.openxmlformats.org/drawingml/2006/picture">
                        <pic:nvPicPr>
                          <pic:cNvPr id="2829" name="Picture_1_SpCnt_4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0" name="Picture_1_SpCnt_428"/>
                  <wp:cNvGraphicFramePr/>
                  <a:graphic xmlns:a="http://schemas.openxmlformats.org/drawingml/2006/main">
                    <a:graphicData uri="http://schemas.openxmlformats.org/drawingml/2006/picture">
                      <pic:pic xmlns:pic="http://schemas.openxmlformats.org/drawingml/2006/picture">
                        <pic:nvPicPr>
                          <pic:cNvPr id="2830" name="Picture_1_SpCnt_4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1" name="Picture_1_SpCnt_429"/>
                  <wp:cNvGraphicFramePr/>
                  <a:graphic xmlns:a="http://schemas.openxmlformats.org/drawingml/2006/main">
                    <a:graphicData uri="http://schemas.openxmlformats.org/drawingml/2006/picture">
                      <pic:pic xmlns:pic="http://schemas.openxmlformats.org/drawingml/2006/picture">
                        <pic:nvPicPr>
                          <pic:cNvPr id="2831" name="Picture_1_SpCnt_4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2" name="Picture_1_SpCnt_430"/>
                  <wp:cNvGraphicFramePr/>
                  <a:graphic xmlns:a="http://schemas.openxmlformats.org/drawingml/2006/main">
                    <a:graphicData uri="http://schemas.openxmlformats.org/drawingml/2006/picture">
                      <pic:pic xmlns:pic="http://schemas.openxmlformats.org/drawingml/2006/picture">
                        <pic:nvPicPr>
                          <pic:cNvPr id="2832" name="Picture_1_SpCnt_4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3" name="Picture_1_SpCnt_431"/>
                  <wp:cNvGraphicFramePr/>
                  <a:graphic xmlns:a="http://schemas.openxmlformats.org/drawingml/2006/main">
                    <a:graphicData uri="http://schemas.openxmlformats.org/drawingml/2006/picture">
                      <pic:pic xmlns:pic="http://schemas.openxmlformats.org/drawingml/2006/picture">
                        <pic:nvPicPr>
                          <pic:cNvPr id="2833" name="Picture_1_SpCnt_4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4" name="Picture_1_SpCnt_432"/>
                  <wp:cNvGraphicFramePr/>
                  <a:graphic xmlns:a="http://schemas.openxmlformats.org/drawingml/2006/main">
                    <a:graphicData uri="http://schemas.openxmlformats.org/drawingml/2006/picture">
                      <pic:pic xmlns:pic="http://schemas.openxmlformats.org/drawingml/2006/picture">
                        <pic:nvPicPr>
                          <pic:cNvPr id="2834" name="Picture_1_SpCnt_4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5" name="Picture_1_SpCnt_433"/>
                  <wp:cNvGraphicFramePr/>
                  <a:graphic xmlns:a="http://schemas.openxmlformats.org/drawingml/2006/main">
                    <a:graphicData uri="http://schemas.openxmlformats.org/drawingml/2006/picture">
                      <pic:pic xmlns:pic="http://schemas.openxmlformats.org/drawingml/2006/picture">
                        <pic:nvPicPr>
                          <pic:cNvPr id="2835" name="Picture_1_SpCnt_4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6" name="Picture_1_SpCnt_434"/>
                  <wp:cNvGraphicFramePr/>
                  <a:graphic xmlns:a="http://schemas.openxmlformats.org/drawingml/2006/main">
                    <a:graphicData uri="http://schemas.openxmlformats.org/drawingml/2006/picture">
                      <pic:pic xmlns:pic="http://schemas.openxmlformats.org/drawingml/2006/picture">
                        <pic:nvPicPr>
                          <pic:cNvPr id="2836" name="Picture_1_SpCnt_4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7" name="Picture_1_SpCnt_435"/>
                  <wp:cNvGraphicFramePr/>
                  <a:graphic xmlns:a="http://schemas.openxmlformats.org/drawingml/2006/main">
                    <a:graphicData uri="http://schemas.openxmlformats.org/drawingml/2006/picture">
                      <pic:pic xmlns:pic="http://schemas.openxmlformats.org/drawingml/2006/picture">
                        <pic:nvPicPr>
                          <pic:cNvPr id="2837" name="Picture_1_SpCnt_4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38" name="Picture_1_SpCnt_436"/>
                  <wp:cNvGraphicFramePr/>
                  <a:graphic xmlns:a="http://schemas.openxmlformats.org/drawingml/2006/main">
                    <a:graphicData uri="http://schemas.openxmlformats.org/drawingml/2006/picture">
                      <pic:pic xmlns:pic="http://schemas.openxmlformats.org/drawingml/2006/picture">
                        <pic:nvPicPr>
                          <pic:cNvPr id="2838" name="Picture_1_SpCnt_4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39" name="Picture_1_SpCnt_437"/>
                  <wp:cNvGraphicFramePr/>
                  <a:graphic xmlns:a="http://schemas.openxmlformats.org/drawingml/2006/main">
                    <a:graphicData uri="http://schemas.openxmlformats.org/drawingml/2006/picture">
                      <pic:pic xmlns:pic="http://schemas.openxmlformats.org/drawingml/2006/picture">
                        <pic:nvPicPr>
                          <pic:cNvPr id="2839" name="Picture_1_SpCnt_43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0" name="Picture_1_SpCnt_438"/>
                  <wp:cNvGraphicFramePr/>
                  <a:graphic xmlns:a="http://schemas.openxmlformats.org/drawingml/2006/main">
                    <a:graphicData uri="http://schemas.openxmlformats.org/drawingml/2006/picture">
                      <pic:pic xmlns:pic="http://schemas.openxmlformats.org/drawingml/2006/picture">
                        <pic:nvPicPr>
                          <pic:cNvPr id="2840" name="Picture_1_SpCnt_4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1" name="Picture_1_SpCnt_439"/>
                  <wp:cNvGraphicFramePr/>
                  <a:graphic xmlns:a="http://schemas.openxmlformats.org/drawingml/2006/main">
                    <a:graphicData uri="http://schemas.openxmlformats.org/drawingml/2006/picture">
                      <pic:pic xmlns:pic="http://schemas.openxmlformats.org/drawingml/2006/picture">
                        <pic:nvPicPr>
                          <pic:cNvPr id="2841" name="Picture_1_SpCnt_4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2" name="Picture_1_SpCnt_440"/>
                  <wp:cNvGraphicFramePr/>
                  <a:graphic xmlns:a="http://schemas.openxmlformats.org/drawingml/2006/main">
                    <a:graphicData uri="http://schemas.openxmlformats.org/drawingml/2006/picture">
                      <pic:pic xmlns:pic="http://schemas.openxmlformats.org/drawingml/2006/picture">
                        <pic:nvPicPr>
                          <pic:cNvPr id="2842" name="Picture_1_SpCnt_4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3" name="Picture_1_SpCnt_441"/>
                  <wp:cNvGraphicFramePr/>
                  <a:graphic xmlns:a="http://schemas.openxmlformats.org/drawingml/2006/main">
                    <a:graphicData uri="http://schemas.openxmlformats.org/drawingml/2006/picture">
                      <pic:pic xmlns:pic="http://schemas.openxmlformats.org/drawingml/2006/picture">
                        <pic:nvPicPr>
                          <pic:cNvPr id="2843" name="Picture_1_SpCnt_4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4" name="Picture_1_SpCnt_442"/>
                  <wp:cNvGraphicFramePr/>
                  <a:graphic xmlns:a="http://schemas.openxmlformats.org/drawingml/2006/main">
                    <a:graphicData uri="http://schemas.openxmlformats.org/drawingml/2006/picture">
                      <pic:pic xmlns:pic="http://schemas.openxmlformats.org/drawingml/2006/picture">
                        <pic:nvPicPr>
                          <pic:cNvPr id="2844" name="Picture_1_SpCnt_4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5" name="Picture_1_SpCnt_443"/>
                  <wp:cNvGraphicFramePr/>
                  <a:graphic xmlns:a="http://schemas.openxmlformats.org/drawingml/2006/main">
                    <a:graphicData uri="http://schemas.openxmlformats.org/drawingml/2006/picture">
                      <pic:pic xmlns:pic="http://schemas.openxmlformats.org/drawingml/2006/picture">
                        <pic:nvPicPr>
                          <pic:cNvPr id="2845" name="Picture_1_SpCnt_4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6" name="Picture_1_SpCnt_444"/>
                  <wp:cNvGraphicFramePr/>
                  <a:graphic xmlns:a="http://schemas.openxmlformats.org/drawingml/2006/main">
                    <a:graphicData uri="http://schemas.openxmlformats.org/drawingml/2006/picture">
                      <pic:pic xmlns:pic="http://schemas.openxmlformats.org/drawingml/2006/picture">
                        <pic:nvPicPr>
                          <pic:cNvPr id="2846" name="Picture_1_SpCnt_4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7" name="Picture_1_SpCnt_445"/>
                  <wp:cNvGraphicFramePr/>
                  <a:graphic xmlns:a="http://schemas.openxmlformats.org/drawingml/2006/main">
                    <a:graphicData uri="http://schemas.openxmlformats.org/drawingml/2006/picture">
                      <pic:pic xmlns:pic="http://schemas.openxmlformats.org/drawingml/2006/picture">
                        <pic:nvPicPr>
                          <pic:cNvPr id="2847" name="Picture_1_SpCnt_4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48" name="Picture_1_SpCnt_446"/>
                  <wp:cNvGraphicFramePr/>
                  <a:graphic xmlns:a="http://schemas.openxmlformats.org/drawingml/2006/main">
                    <a:graphicData uri="http://schemas.openxmlformats.org/drawingml/2006/picture">
                      <pic:pic xmlns:pic="http://schemas.openxmlformats.org/drawingml/2006/picture">
                        <pic:nvPicPr>
                          <pic:cNvPr id="2848" name="Picture_1_SpCnt_4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49" name="Picture_1_SpCnt_447"/>
                  <wp:cNvGraphicFramePr/>
                  <a:graphic xmlns:a="http://schemas.openxmlformats.org/drawingml/2006/main">
                    <a:graphicData uri="http://schemas.openxmlformats.org/drawingml/2006/picture">
                      <pic:pic xmlns:pic="http://schemas.openxmlformats.org/drawingml/2006/picture">
                        <pic:nvPicPr>
                          <pic:cNvPr id="2849" name="Picture_1_SpCnt_44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0" name="Picture_1_SpCnt_448"/>
                  <wp:cNvGraphicFramePr/>
                  <a:graphic xmlns:a="http://schemas.openxmlformats.org/drawingml/2006/main">
                    <a:graphicData uri="http://schemas.openxmlformats.org/drawingml/2006/picture">
                      <pic:pic xmlns:pic="http://schemas.openxmlformats.org/drawingml/2006/picture">
                        <pic:nvPicPr>
                          <pic:cNvPr id="2850" name="Picture_1_SpCnt_4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1" name="Picture_1_SpCnt_449"/>
                  <wp:cNvGraphicFramePr/>
                  <a:graphic xmlns:a="http://schemas.openxmlformats.org/drawingml/2006/main">
                    <a:graphicData uri="http://schemas.openxmlformats.org/drawingml/2006/picture">
                      <pic:pic xmlns:pic="http://schemas.openxmlformats.org/drawingml/2006/picture">
                        <pic:nvPicPr>
                          <pic:cNvPr id="2851" name="Picture_1_SpCnt_4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2" name="Picture_1_SpCnt_450"/>
                  <wp:cNvGraphicFramePr/>
                  <a:graphic xmlns:a="http://schemas.openxmlformats.org/drawingml/2006/main">
                    <a:graphicData uri="http://schemas.openxmlformats.org/drawingml/2006/picture">
                      <pic:pic xmlns:pic="http://schemas.openxmlformats.org/drawingml/2006/picture">
                        <pic:nvPicPr>
                          <pic:cNvPr id="2852" name="Picture_1_SpCnt_4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3" name="Picture_1_SpCnt_451"/>
                  <wp:cNvGraphicFramePr/>
                  <a:graphic xmlns:a="http://schemas.openxmlformats.org/drawingml/2006/main">
                    <a:graphicData uri="http://schemas.openxmlformats.org/drawingml/2006/picture">
                      <pic:pic xmlns:pic="http://schemas.openxmlformats.org/drawingml/2006/picture">
                        <pic:nvPicPr>
                          <pic:cNvPr id="2853" name="Picture_1_SpCnt_4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4" name="Picture_1_SpCnt_452"/>
                  <wp:cNvGraphicFramePr/>
                  <a:graphic xmlns:a="http://schemas.openxmlformats.org/drawingml/2006/main">
                    <a:graphicData uri="http://schemas.openxmlformats.org/drawingml/2006/picture">
                      <pic:pic xmlns:pic="http://schemas.openxmlformats.org/drawingml/2006/picture">
                        <pic:nvPicPr>
                          <pic:cNvPr id="2854" name="Picture_1_SpCnt_4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5" name="Picture_1_SpCnt_453"/>
                  <wp:cNvGraphicFramePr/>
                  <a:graphic xmlns:a="http://schemas.openxmlformats.org/drawingml/2006/main">
                    <a:graphicData uri="http://schemas.openxmlformats.org/drawingml/2006/picture">
                      <pic:pic xmlns:pic="http://schemas.openxmlformats.org/drawingml/2006/picture">
                        <pic:nvPicPr>
                          <pic:cNvPr id="2855" name="Picture_1_SpCnt_4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6" name="Picture_1_SpCnt_454"/>
                  <wp:cNvGraphicFramePr/>
                  <a:graphic xmlns:a="http://schemas.openxmlformats.org/drawingml/2006/main">
                    <a:graphicData uri="http://schemas.openxmlformats.org/drawingml/2006/picture">
                      <pic:pic xmlns:pic="http://schemas.openxmlformats.org/drawingml/2006/picture">
                        <pic:nvPicPr>
                          <pic:cNvPr id="2856" name="Picture_1_SpCnt_4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7" name="Picture_1_SpCnt_455"/>
                  <wp:cNvGraphicFramePr/>
                  <a:graphic xmlns:a="http://schemas.openxmlformats.org/drawingml/2006/main">
                    <a:graphicData uri="http://schemas.openxmlformats.org/drawingml/2006/picture">
                      <pic:pic xmlns:pic="http://schemas.openxmlformats.org/drawingml/2006/picture">
                        <pic:nvPicPr>
                          <pic:cNvPr id="2857" name="Picture_1_SpCnt_4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58" name="Picture_1_SpCnt_456"/>
                  <wp:cNvGraphicFramePr/>
                  <a:graphic xmlns:a="http://schemas.openxmlformats.org/drawingml/2006/main">
                    <a:graphicData uri="http://schemas.openxmlformats.org/drawingml/2006/picture">
                      <pic:pic xmlns:pic="http://schemas.openxmlformats.org/drawingml/2006/picture">
                        <pic:nvPicPr>
                          <pic:cNvPr id="2858" name="Picture_1_SpCnt_45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59" name="Picture_1_SpCnt_457"/>
                  <wp:cNvGraphicFramePr/>
                  <a:graphic xmlns:a="http://schemas.openxmlformats.org/drawingml/2006/main">
                    <a:graphicData uri="http://schemas.openxmlformats.org/drawingml/2006/picture">
                      <pic:pic xmlns:pic="http://schemas.openxmlformats.org/drawingml/2006/picture">
                        <pic:nvPicPr>
                          <pic:cNvPr id="2859" name="Picture_1_SpCnt_4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60" name="Picture_1_SpCnt_458"/>
                  <wp:cNvGraphicFramePr/>
                  <a:graphic xmlns:a="http://schemas.openxmlformats.org/drawingml/2006/main">
                    <a:graphicData uri="http://schemas.openxmlformats.org/drawingml/2006/picture">
                      <pic:pic xmlns:pic="http://schemas.openxmlformats.org/drawingml/2006/picture">
                        <pic:nvPicPr>
                          <pic:cNvPr id="2860" name="Picture_1_SpCnt_45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1" name="Picture_1_SpCnt_459"/>
                  <wp:cNvGraphicFramePr/>
                  <a:graphic xmlns:a="http://schemas.openxmlformats.org/drawingml/2006/main">
                    <a:graphicData uri="http://schemas.openxmlformats.org/drawingml/2006/picture">
                      <pic:pic xmlns:pic="http://schemas.openxmlformats.org/drawingml/2006/picture">
                        <pic:nvPicPr>
                          <pic:cNvPr id="2861" name="Picture_1_SpCnt_4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2" name="Picture_1_SpCnt_460"/>
                  <wp:cNvGraphicFramePr/>
                  <a:graphic xmlns:a="http://schemas.openxmlformats.org/drawingml/2006/main">
                    <a:graphicData uri="http://schemas.openxmlformats.org/drawingml/2006/picture">
                      <pic:pic xmlns:pic="http://schemas.openxmlformats.org/drawingml/2006/picture">
                        <pic:nvPicPr>
                          <pic:cNvPr id="2862" name="Picture_1_SpCnt_4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3" name="Picture_1_SpCnt_461"/>
                  <wp:cNvGraphicFramePr/>
                  <a:graphic xmlns:a="http://schemas.openxmlformats.org/drawingml/2006/main">
                    <a:graphicData uri="http://schemas.openxmlformats.org/drawingml/2006/picture">
                      <pic:pic xmlns:pic="http://schemas.openxmlformats.org/drawingml/2006/picture">
                        <pic:nvPicPr>
                          <pic:cNvPr id="2863" name="Picture_1_SpCnt_4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4" name="Picture_1_SpCnt_462"/>
                  <wp:cNvGraphicFramePr/>
                  <a:graphic xmlns:a="http://schemas.openxmlformats.org/drawingml/2006/main">
                    <a:graphicData uri="http://schemas.openxmlformats.org/drawingml/2006/picture">
                      <pic:pic xmlns:pic="http://schemas.openxmlformats.org/drawingml/2006/picture">
                        <pic:nvPicPr>
                          <pic:cNvPr id="2864" name="Picture_1_SpCnt_4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5" name="Picture_1_SpCnt_463"/>
                  <wp:cNvGraphicFramePr/>
                  <a:graphic xmlns:a="http://schemas.openxmlformats.org/drawingml/2006/main">
                    <a:graphicData uri="http://schemas.openxmlformats.org/drawingml/2006/picture">
                      <pic:pic xmlns:pic="http://schemas.openxmlformats.org/drawingml/2006/picture">
                        <pic:nvPicPr>
                          <pic:cNvPr id="2865" name="Picture_1_SpCnt_4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6" name="Picture_1_SpCnt_464"/>
                  <wp:cNvGraphicFramePr/>
                  <a:graphic xmlns:a="http://schemas.openxmlformats.org/drawingml/2006/main">
                    <a:graphicData uri="http://schemas.openxmlformats.org/drawingml/2006/picture">
                      <pic:pic xmlns:pic="http://schemas.openxmlformats.org/drawingml/2006/picture">
                        <pic:nvPicPr>
                          <pic:cNvPr id="2866" name="Picture_1_SpCnt_4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7" name="Picture_1_SpCnt_465"/>
                  <wp:cNvGraphicFramePr/>
                  <a:graphic xmlns:a="http://schemas.openxmlformats.org/drawingml/2006/main">
                    <a:graphicData uri="http://schemas.openxmlformats.org/drawingml/2006/picture">
                      <pic:pic xmlns:pic="http://schemas.openxmlformats.org/drawingml/2006/picture">
                        <pic:nvPicPr>
                          <pic:cNvPr id="2867" name="Picture_1_SpCnt_4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68" name="Picture_1_SpCnt_466"/>
                  <wp:cNvGraphicFramePr/>
                  <a:graphic xmlns:a="http://schemas.openxmlformats.org/drawingml/2006/main">
                    <a:graphicData uri="http://schemas.openxmlformats.org/drawingml/2006/picture">
                      <pic:pic xmlns:pic="http://schemas.openxmlformats.org/drawingml/2006/picture">
                        <pic:nvPicPr>
                          <pic:cNvPr id="2868" name="Picture_1_SpCnt_46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69" name="Picture_1_SpCnt_467"/>
                  <wp:cNvGraphicFramePr/>
                  <a:graphic xmlns:a="http://schemas.openxmlformats.org/drawingml/2006/main">
                    <a:graphicData uri="http://schemas.openxmlformats.org/drawingml/2006/picture">
                      <pic:pic xmlns:pic="http://schemas.openxmlformats.org/drawingml/2006/picture">
                        <pic:nvPicPr>
                          <pic:cNvPr id="2869" name="Picture_1_SpCnt_4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0" name="Picture_1_SpCnt_468"/>
                  <wp:cNvGraphicFramePr/>
                  <a:graphic xmlns:a="http://schemas.openxmlformats.org/drawingml/2006/main">
                    <a:graphicData uri="http://schemas.openxmlformats.org/drawingml/2006/picture">
                      <pic:pic xmlns:pic="http://schemas.openxmlformats.org/drawingml/2006/picture">
                        <pic:nvPicPr>
                          <pic:cNvPr id="2870" name="Picture_1_SpCnt_4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1" name="Picture_1_SpCnt_469"/>
                  <wp:cNvGraphicFramePr/>
                  <a:graphic xmlns:a="http://schemas.openxmlformats.org/drawingml/2006/main">
                    <a:graphicData uri="http://schemas.openxmlformats.org/drawingml/2006/picture">
                      <pic:pic xmlns:pic="http://schemas.openxmlformats.org/drawingml/2006/picture">
                        <pic:nvPicPr>
                          <pic:cNvPr id="2871" name="Picture_1_SpCnt_4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2" name="Picture_1_SpCnt_470"/>
                  <wp:cNvGraphicFramePr/>
                  <a:graphic xmlns:a="http://schemas.openxmlformats.org/drawingml/2006/main">
                    <a:graphicData uri="http://schemas.openxmlformats.org/drawingml/2006/picture">
                      <pic:pic xmlns:pic="http://schemas.openxmlformats.org/drawingml/2006/picture">
                        <pic:nvPicPr>
                          <pic:cNvPr id="2872" name="Picture_1_SpCnt_4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3" name="Picture_1_SpCnt_471"/>
                  <wp:cNvGraphicFramePr/>
                  <a:graphic xmlns:a="http://schemas.openxmlformats.org/drawingml/2006/main">
                    <a:graphicData uri="http://schemas.openxmlformats.org/drawingml/2006/picture">
                      <pic:pic xmlns:pic="http://schemas.openxmlformats.org/drawingml/2006/picture">
                        <pic:nvPicPr>
                          <pic:cNvPr id="2873" name="Picture_1_SpCnt_4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74" name="Picture_1_SpCnt_472"/>
                  <wp:cNvGraphicFramePr/>
                  <a:graphic xmlns:a="http://schemas.openxmlformats.org/drawingml/2006/main">
                    <a:graphicData uri="http://schemas.openxmlformats.org/drawingml/2006/picture">
                      <pic:pic xmlns:pic="http://schemas.openxmlformats.org/drawingml/2006/picture">
                        <pic:nvPicPr>
                          <pic:cNvPr id="2874" name="Picture_1_SpCnt_47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5" name="Picture_1_SpCnt_473"/>
                  <wp:cNvGraphicFramePr/>
                  <a:graphic xmlns:a="http://schemas.openxmlformats.org/drawingml/2006/main">
                    <a:graphicData uri="http://schemas.openxmlformats.org/drawingml/2006/picture">
                      <pic:pic xmlns:pic="http://schemas.openxmlformats.org/drawingml/2006/picture">
                        <pic:nvPicPr>
                          <pic:cNvPr id="2875" name="Picture_1_SpCnt_4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6" name="Picture_1_SpCnt_474"/>
                  <wp:cNvGraphicFramePr/>
                  <a:graphic xmlns:a="http://schemas.openxmlformats.org/drawingml/2006/main">
                    <a:graphicData uri="http://schemas.openxmlformats.org/drawingml/2006/picture">
                      <pic:pic xmlns:pic="http://schemas.openxmlformats.org/drawingml/2006/picture">
                        <pic:nvPicPr>
                          <pic:cNvPr id="2876" name="Picture_1_SpCnt_4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7" name="Picture_1_SpCnt_475"/>
                  <wp:cNvGraphicFramePr/>
                  <a:graphic xmlns:a="http://schemas.openxmlformats.org/drawingml/2006/main">
                    <a:graphicData uri="http://schemas.openxmlformats.org/drawingml/2006/picture">
                      <pic:pic xmlns:pic="http://schemas.openxmlformats.org/drawingml/2006/picture">
                        <pic:nvPicPr>
                          <pic:cNvPr id="2877" name="Picture_1_SpCnt_4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78" name="Picture_1_SpCnt_476"/>
                  <wp:cNvGraphicFramePr/>
                  <a:graphic xmlns:a="http://schemas.openxmlformats.org/drawingml/2006/main">
                    <a:graphicData uri="http://schemas.openxmlformats.org/drawingml/2006/picture">
                      <pic:pic xmlns:pic="http://schemas.openxmlformats.org/drawingml/2006/picture">
                        <pic:nvPicPr>
                          <pic:cNvPr id="2878" name="Picture_1_SpCnt_47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79" name="Picture_1_SpCnt_477"/>
                  <wp:cNvGraphicFramePr/>
                  <a:graphic xmlns:a="http://schemas.openxmlformats.org/drawingml/2006/main">
                    <a:graphicData uri="http://schemas.openxmlformats.org/drawingml/2006/picture">
                      <pic:pic xmlns:pic="http://schemas.openxmlformats.org/drawingml/2006/picture">
                        <pic:nvPicPr>
                          <pic:cNvPr id="2879" name="Picture_1_SpCnt_4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0" name="Picture_1_SpCnt_478"/>
                  <wp:cNvGraphicFramePr/>
                  <a:graphic xmlns:a="http://schemas.openxmlformats.org/drawingml/2006/main">
                    <a:graphicData uri="http://schemas.openxmlformats.org/drawingml/2006/picture">
                      <pic:pic xmlns:pic="http://schemas.openxmlformats.org/drawingml/2006/picture">
                        <pic:nvPicPr>
                          <pic:cNvPr id="2880" name="Picture_1_SpCnt_4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1" name="Picture_1_SpCnt_479"/>
                  <wp:cNvGraphicFramePr/>
                  <a:graphic xmlns:a="http://schemas.openxmlformats.org/drawingml/2006/main">
                    <a:graphicData uri="http://schemas.openxmlformats.org/drawingml/2006/picture">
                      <pic:pic xmlns:pic="http://schemas.openxmlformats.org/drawingml/2006/picture">
                        <pic:nvPicPr>
                          <pic:cNvPr id="2881" name="Picture_1_SpCnt_4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2" name="Picture_1_SpCnt_480"/>
                  <wp:cNvGraphicFramePr/>
                  <a:graphic xmlns:a="http://schemas.openxmlformats.org/drawingml/2006/main">
                    <a:graphicData uri="http://schemas.openxmlformats.org/drawingml/2006/picture">
                      <pic:pic xmlns:pic="http://schemas.openxmlformats.org/drawingml/2006/picture">
                        <pic:nvPicPr>
                          <pic:cNvPr id="2882" name="Picture_1_SpCnt_4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3" name="Picture_1_SpCnt_481"/>
                  <wp:cNvGraphicFramePr/>
                  <a:graphic xmlns:a="http://schemas.openxmlformats.org/drawingml/2006/main">
                    <a:graphicData uri="http://schemas.openxmlformats.org/drawingml/2006/picture">
                      <pic:pic xmlns:pic="http://schemas.openxmlformats.org/drawingml/2006/picture">
                        <pic:nvPicPr>
                          <pic:cNvPr id="2883" name="Picture_1_SpCnt_4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4" name="Picture_1_SpCnt_482"/>
                  <wp:cNvGraphicFramePr/>
                  <a:graphic xmlns:a="http://schemas.openxmlformats.org/drawingml/2006/main">
                    <a:graphicData uri="http://schemas.openxmlformats.org/drawingml/2006/picture">
                      <pic:pic xmlns:pic="http://schemas.openxmlformats.org/drawingml/2006/picture">
                        <pic:nvPicPr>
                          <pic:cNvPr id="2884" name="Picture_1_SpCnt_4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5" name="Picture_1_SpCnt_483"/>
                  <wp:cNvGraphicFramePr/>
                  <a:graphic xmlns:a="http://schemas.openxmlformats.org/drawingml/2006/main">
                    <a:graphicData uri="http://schemas.openxmlformats.org/drawingml/2006/picture">
                      <pic:pic xmlns:pic="http://schemas.openxmlformats.org/drawingml/2006/picture">
                        <pic:nvPicPr>
                          <pic:cNvPr id="2885" name="Picture_1_SpCnt_4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86" name="Picture_1_SpCnt_484"/>
                  <wp:cNvGraphicFramePr/>
                  <a:graphic xmlns:a="http://schemas.openxmlformats.org/drawingml/2006/main">
                    <a:graphicData uri="http://schemas.openxmlformats.org/drawingml/2006/picture">
                      <pic:pic xmlns:pic="http://schemas.openxmlformats.org/drawingml/2006/picture">
                        <pic:nvPicPr>
                          <pic:cNvPr id="2886" name="Picture_1_SpCnt_48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7" name="Picture_1_SpCnt_485"/>
                  <wp:cNvGraphicFramePr/>
                  <a:graphic xmlns:a="http://schemas.openxmlformats.org/drawingml/2006/main">
                    <a:graphicData uri="http://schemas.openxmlformats.org/drawingml/2006/picture">
                      <pic:pic xmlns:pic="http://schemas.openxmlformats.org/drawingml/2006/picture">
                        <pic:nvPicPr>
                          <pic:cNvPr id="2887" name="Picture_1_SpCnt_4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8" name="Picture_1_SpCnt_486"/>
                  <wp:cNvGraphicFramePr/>
                  <a:graphic xmlns:a="http://schemas.openxmlformats.org/drawingml/2006/main">
                    <a:graphicData uri="http://schemas.openxmlformats.org/drawingml/2006/picture">
                      <pic:pic xmlns:pic="http://schemas.openxmlformats.org/drawingml/2006/picture">
                        <pic:nvPicPr>
                          <pic:cNvPr id="2888" name="Picture_1_SpCnt_4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89" name="Picture_1_SpCnt_487"/>
                  <wp:cNvGraphicFramePr/>
                  <a:graphic xmlns:a="http://schemas.openxmlformats.org/drawingml/2006/main">
                    <a:graphicData uri="http://schemas.openxmlformats.org/drawingml/2006/picture">
                      <pic:pic xmlns:pic="http://schemas.openxmlformats.org/drawingml/2006/picture">
                        <pic:nvPicPr>
                          <pic:cNvPr id="2889" name="Picture_1_SpCnt_4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90" name="Picture_1_SpCnt_488"/>
                  <wp:cNvGraphicFramePr/>
                  <a:graphic xmlns:a="http://schemas.openxmlformats.org/drawingml/2006/main">
                    <a:graphicData uri="http://schemas.openxmlformats.org/drawingml/2006/picture">
                      <pic:pic xmlns:pic="http://schemas.openxmlformats.org/drawingml/2006/picture">
                        <pic:nvPicPr>
                          <pic:cNvPr id="2890" name="Picture_1_SpCnt_48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91" name="Picture_1_SpCnt_489"/>
                  <wp:cNvGraphicFramePr/>
                  <a:graphic xmlns:a="http://schemas.openxmlformats.org/drawingml/2006/main">
                    <a:graphicData uri="http://schemas.openxmlformats.org/drawingml/2006/picture">
                      <pic:pic xmlns:pic="http://schemas.openxmlformats.org/drawingml/2006/picture">
                        <pic:nvPicPr>
                          <pic:cNvPr id="2891" name="Picture_1_SpCnt_48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2" name="Picture_1_SpCnt_490"/>
                  <wp:cNvGraphicFramePr/>
                  <a:graphic xmlns:a="http://schemas.openxmlformats.org/drawingml/2006/main">
                    <a:graphicData uri="http://schemas.openxmlformats.org/drawingml/2006/picture">
                      <pic:pic xmlns:pic="http://schemas.openxmlformats.org/drawingml/2006/picture">
                        <pic:nvPicPr>
                          <pic:cNvPr id="2892" name="Picture_1_SpCnt_4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93" name="Picture_1_SpCnt_491"/>
                  <wp:cNvGraphicFramePr/>
                  <a:graphic xmlns:a="http://schemas.openxmlformats.org/drawingml/2006/main">
                    <a:graphicData uri="http://schemas.openxmlformats.org/drawingml/2006/picture">
                      <pic:pic xmlns:pic="http://schemas.openxmlformats.org/drawingml/2006/picture">
                        <pic:nvPicPr>
                          <pic:cNvPr id="2893" name="Picture_1_SpCnt_49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4" name="Picture_1_SpCnt_492"/>
                  <wp:cNvGraphicFramePr/>
                  <a:graphic xmlns:a="http://schemas.openxmlformats.org/drawingml/2006/main">
                    <a:graphicData uri="http://schemas.openxmlformats.org/drawingml/2006/picture">
                      <pic:pic xmlns:pic="http://schemas.openxmlformats.org/drawingml/2006/picture">
                        <pic:nvPicPr>
                          <pic:cNvPr id="2894" name="Picture_1_SpCnt_4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5" name="Picture_1_SpCnt_493"/>
                  <wp:cNvGraphicFramePr/>
                  <a:graphic xmlns:a="http://schemas.openxmlformats.org/drawingml/2006/main">
                    <a:graphicData uri="http://schemas.openxmlformats.org/drawingml/2006/picture">
                      <pic:pic xmlns:pic="http://schemas.openxmlformats.org/drawingml/2006/picture">
                        <pic:nvPicPr>
                          <pic:cNvPr id="2895" name="Picture_1_SpCnt_4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6" name="Picture_1_SpCnt_494"/>
                  <wp:cNvGraphicFramePr/>
                  <a:graphic xmlns:a="http://schemas.openxmlformats.org/drawingml/2006/main">
                    <a:graphicData uri="http://schemas.openxmlformats.org/drawingml/2006/picture">
                      <pic:pic xmlns:pic="http://schemas.openxmlformats.org/drawingml/2006/picture">
                        <pic:nvPicPr>
                          <pic:cNvPr id="2896" name="Picture_1_SpCnt_4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7" name="Picture_1_SpCnt_495"/>
                  <wp:cNvGraphicFramePr/>
                  <a:graphic xmlns:a="http://schemas.openxmlformats.org/drawingml/2006/main">
                    <a:graphicData uri="http://schemas.openxmlformats.org/drawingml/2006/picture">
                      <pic:pic xmlns:pic="http://schemas.openxmlformats.org/drawingml/2006/picture">
                        <pic:nvPicPr>
                          <pic:cNvPr id="2897" name="Picture_1_SpCnt_4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898" name="Picture_1_SpCnt_496"/>
                  <wp:cNvGraphicFramePr/>
                  <a:graphic xmlns:a="http://schemas.openxmlformats.org/drawingml/2006/main">
                    <a:graphicData uri="http://schemas.openxmlformats.org/drawingml/2006/picture">
                      <pic:pic xmlns:pic="http://schemas.openxmlformats.org/drawingml/2006/picture">
                        <pic:nvPicPr>
                          <pic:cNvPr id="2898" name="Picture_1_SpCnt_49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899" name="Picture_1_SpCnt_497"/>
                  <wp:cNvGraphicFramePr/>
                  <a:graphic xmlns:a="http://schemas.openxmlformats.org/drawingml/2006/main">
                    <a:graphicData uri="http://schemas.openxmlformats.org/drawingml/2006/picture">
                      <pic:pic xmlns:pic="http://schemas.openxmlformats.org/drawingml/2006/picture">
                        <pic:nvPicPr>
                          <pic:cNvPr id="2899" name="Picture_1_SpCnt_4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0" name="Picture_1_SpCnt_498"/>
                  <wp:cNvGraphicFramePr/>
                  <a:graphic xmlns:a="http://schemas.openxmlformats.org/drawingml/2006/main">
                    <a:graphicData uri="http://schemas.openxmlformats.org/drawingml/2006/picture">
                      <pic:pic xmlns:pic="http://schemas.openxmlformats.org/drawingml/2006/picture">
                        <pic:nvPicPr>
                          <pic:cNvPr id="2900" name="Picture_1_SpCnt_4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1" name="Picture_1_SpCnt_499"/>
                  <wp:cNvGraphicFramePr/>
                  <a:graphic xmlns:a="http://schemas.openxmlformats.org/drawingml/2006/main">
                    <a:graphicData uri="http://schemas.openxmlformats.org/drawingml/2006/picture">
                      <pic:pic xmlns:pic="http://schemas.openxmlformats.org/drawingml/2006/picture">
                        <pic:nvPicPr>
                          <pic:cNvPr id="2901" name="Picture_1_SpCnt_4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2" name="Picture_1_SpCnt_500"/>
                  <wp:cNvGraphicFramePr/>
                  <a:graphic xmlns:a="http://schemas.openxmlformats.org/drawingml/2006/main">
                    <a:graphicData uri="http://schemas.openxmlformats.org/drawingml/2006/picture">
                      <pic:pic xmlns:pic="http://schemas.openxmlformats.org/drawingml/2006/picture">
                        <pic:nvPicPr>
                          <pic:cNvPr id="2902" name="Picture_1_SpCnt_5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3" name="Picture_1_SpCnt_501"/>
                  <wp:cNvGraphicFramePr/>
                  <a:graphic xmlns:a="http://schemas.openxmlformats.org/drawingml/2006/main">
                    <a:graphicData uri="http://schemas.openxmlformats.org/drawingml/2006/picture">
                      <pic:pic xmlns:pic="http://schemas.openxmlformats.org/drawingml/2006/picture">
                        <pic:nvPicPr>
                          <pic:cNvPr id="2903" name="Picture_1_SpCnt_5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4" name="Picture_1_SpCnt_502"/>
                  <wp:cNvGraphicFramePr/>
                  <a:graphic xmlns:a="http://schemas.openxmlformats.org/drawingml/2006/main">
                    <a:graphicData uri="http://schemas.openxmlformats.org/drawingml/2006/picture">
                      <pic:pic xmlns:pic="http://schemas.openxmlformats.org/drawingml/2006/picture">
                        <pic:nvPicPr>
                          <pic:cNvPr id="2904" name="Picture_1_SpCnt_5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5" name="Picture_1_SpCnt_503"/>
                  <wp:cNvGraphicFramePr/>
                  <a:graphic xmlns:a="http://schemas.openxmlformats.org/drawingml/2006/main">
                    <a:graphicData uri="http://schemas.openxmlformats.org/drawingml/2006/picture">
                      <pic:pic xmlns:pic="http://schemas.openxmlformats.org/drawingml/2006/picture">
                        <pic:nvPicPr>
                          <pic:cNvPr id="2905" name="Picture_1_SpCnt_5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6" name="Picture_1_SpCnt_504"/>
                  <wp:cNvGraphicFramePr/>
                  <a:graphic xmlns:a="http://schemas.openxmlformats.org/drawingml/2006/main">
                    <a:graphicData uri="http://schemas.openxmlformats.org/drawingml/2006/picture">
                      <pic:pic xmlns:pic="http://schemas.openxmlformats.org/drawingml/2006/picture">
                        <pic:nvPicPr>
                          <pic:cNvPr id="2906" name="Picture_1_SpCnt_5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7" name="Picture_1_SpCnt_505"/>
                  <wp:cNvGraphicFramePr/>
                  <a:graphic xmlns:a="http://schemas.openxmlformats.org/drawingml/2006/main">
                    <a:graphicData uri="http://schemas.openxmlformats.org/drawingml/2006/picture">
                      <pic:pic xmlns:pic="http://schemas.openxmlformats.org/drawingml/2006/picture">
                        <pic:nvPicPr>
                          <pic:cNvPr id="2907" name="Picture_1_SpCnt_5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8" name="Picture_1_SpCnt_506"/>
                  <wp:cNvGraphicFramePr/>
                  <a:graphic xmlns:a="http://schemas.openxmlformats.org/drawingml/2006/main">
                    <a:graphicData uri="http://schemas.openxmlformats.org/drawingml/2006/picture">
                      <pic:pic xmlns:pic="http://schemas.openxmlformats.org/drawingml/2006/picture">
                        <pic:nvPicPr>
                          <pic:cNvPr id="2908" name="Picture_1_SpCnt_5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09" name="Picture_1_SpCnt_507"/>
                  <wp:cNvGraphicFramePr/>
                  <a:graphic xmlns:a="http://schemas.openxmlformats.org/drawingml/2006/main">
                    <a:graphicData uri="http://schemas.openxmlformats.org/drawingml/2006/picture">
                      <pic:pic xmlns:pic="http://schemas.openxmlformats.org/drawingml/2006/picture">
                        <pic:nvPicPr>
                          <pic:cNvPr id="2909" name="Picture_1_SpCnt_5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0" name="Picture_1_SpCnt_508"/>
                  <wp:cNvGraphicFramePr/>
                  <a:graphic xmlns:a="http://schemas.openxmlformats.org/drawingml/2006/main">
                    <a:graphicData uri="http://schemas.openxmlformats.org/drawingml/2006/picture">
                      <pic:pic xmlns:pic="http://schemas.openxmlformats.org/drawingml/2006/picture">
                        <pic:nvPicPr>
                          <pic:cNvPr id="2910" name="Picture_1_SpCnt_5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1" name="Picture_1_SpCnt_509"/>
                  <wp:cNvGraphicFramePr/>
                  <a:graphic xmlns:a="http://schemas.openxmlformats.org/drawingml/2006/main">
                    <a:graphicData uri="http://schemas.openxmlformats.org/drawingml/2006/picture">
                      <pic:pic xmlns:pic="http://schemas.openxmlformats.org/drawingml/2006/picture">
                        <pic:nvPicPr>
                          <pic:cNvPr id="2911" name="Picture_1_SpCnt_5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2" name="Picture_1_SpCnt_510"/>
                  <wp:cNvGraphicFramePr/>
                  <a:graphic xmlns:a="http://schemas.openxmlformats.org/drawingml/2006/main">
                    <a:graphicData uri="http://schemas.openxmlformats.org/drawingml/2006/picture">
                      <pic:pic xmlns:pic="http://schemas.openxmlformats.org/drawingml/2006/picture">
                        <pic:nvPicPr>
                          <pic:cNvPr id="2912" name="Picture_1_SpCnt_5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3" name="Picture_1_SpCnt_511"/>
                  <wp:cNvGraphicFramePr/>
                  <a:graphic xmlns:a="http://schemas.openxmlformats.org/drawingml/2006/main">
                    <a:graphicData uri="http://schemas.openxmlformats.org/drawingml/2006/picture">
                      <pic:pic xmlns:pic="http://schemas.openxmlformats.org/drawingml/2006/picture">
                        <pic:nvPicPr>
                          <pic:cNvPr id="2913" name="Picture_1_SpCnt_5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4" name="Picture_1_SpCnt_512"/>
                  <wp:cNvGraphicFramePr/>
                  <a:graphic xmlns:a="http://schemas.openxmlformats.org/drawingml/2006/main">
                    <a:graphicData uri="http://schemas.openxmlformats.org/drawingml/2006/picture">
                      <pic:pic xmlns:pic="http://schemas.openxmlformats.org/drawingml/2006/picture">
                        <pic:nvPicPr>
                          <pic:cNvPr id="2914" name="Picture_1_SpCnt_5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5" name="Picture_1_SpCnt_513"/>
                  <wp:cNvGraphicFramePr/>
                  <a:graphic xmlns:a="http://schemas.openxmlformats.org/drawingml/2006/main">
                    <a:graphicData uri="http://schemas.openxmlformats.org/drawingml/2006/picture">
                      <pic:pic xmlns:pic="http://schemas.openxmlformats.org/drawingml/2006/picture">
                        <pic:nvPicPr>
                          <pic:cNvPr id="2915" name="Picture_1_SpCnt_5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6" name="Picture_1_SpCnt_514"/>
                  <wp:cNvGraphicFramePr/>
                  <a:graphic xmlns:a="http://schemas.openxmlformats.org/drawingml/2006/main">
                    <a:graphicData uri="http://schemas.openxmlformats.org/drawingml/2006/picture">
                      <pic:pic xmlns:pic="http://schemas.openxmlformats.org/drawingml/2006/picture">
                        <pic:nvPicPr>
                          <pic:cNvPr id="2916" name="Picture_1_SpCnt_5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7" name="Picture_1_SpCnt_515"/>
                  <wp:cNvGraphicFramePr/>
                  <a:graphic xmlns:a="http://schemas.openxmlformats.org/drawingml/2006/main">
                    <a:graphicData uri="http://schemas.openxmlformats.org/drawingml/2006/picture">
                      <pic:pic xmlns:pic="http://schemas.openxmlformats.org/drawingml/2006/picture">
                        <pic:nvPicPr>
                          <pic:cNvPr id="2917" name="Picture_1_SpCnt_5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18" name="Picture_1_SpCnt_516"/>
                  <wp:cNvGraphicFramePr/>
                  <a:graphic xmlns:a="http://schemas.openxmlformats.org/drawingml/2006/main">
                    <a:graphicData uri="http://schemas.openxmlformats.org/drawingml/2006/picture">
                      <pic:pic xmlns:pic="http://schemas.openxmlformats.org/drawingml/2006/picture">
                        <pic:nvPicPr>
                          <pic:cNvPr id="2918" name="Picture_1_SpCnt_51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19" name="Picture_1_SpCnt_517"/>
                  <wp:cNvGraphicFramePr/>
                  <a:graphic xmlns:a="http://schemas.openxmlformats.org/drawingml/2006/main">
                    <a:graphicData uri="http://schemas.openxmlformats.org/drawingml/2006/picture">
                      <pic:pic xmlns:pic="http://schemas.openxmlformats.org/drawingml/2006/picture">
                        <pic:nvPicPr>
                          <pic:cNvPr id="2919" name="Picture_1_SpCnt_5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0" name="Picture_1_SpCnt_518"/>
                  <wp:cNvGraphicFramePr/>
                  <a:graphic xmlns:a="http://schemas.openxmlformats.org/drawingml/2006/main">
                    <a:graphicData uri="http://schemas.openxmlformats.org/drawingml/2006/picture">
                      <pic:pic xmlns:pic="http://schemas.openxmlformats.org/drawingml/2006/picture">
                        <pic:nvPicPr>
                          <pic:cNvPr id="2920" name="Picture_1_SpCnt_5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1" name="Picture_1_SpCnt_519"/>
                  <wp:cNvGraphicFramePr/>
                  <a:graphic xmlns:a="http://schemas.openxmlformats.org/drawingml/2006/main">
                    <a:graphicData uri="http://schemas.openxmlformats.org/drawingml/2006/picture">
                      <pic:pic xmlns:pic="http://schemas.openxmlformats.org/drawingml/2006/picture">
                        <pic:nvPicPr>
                          <pic:cNvPr id="2921" name="Picture_1_SpCnt_5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2" name="Picture_1_SpCnt_520"/>
                  <wp:cNvGraphicFramePr/>
                  <a:graphic xmlns:a="http://schemas.openxmlformats.org/drawingml/2006/main">
                    <a:graphicData uri="http://schemas.openxmlformats.org/drawingml/2006/picture">
                      <pic:pic xmlns:pic="http://schemas.openxmlformats.org/drawingml/2006/picture">
                        <pic:nvPicPr>
                          <pic:cNvPr id="2922" name="Picture_1_SpCnt_5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3" name="Picture_1_SpCnt_521"/>
                  <wp:cNvGraphicFramePr/>
                  <a:graphic xmlns:a="http://schemas.openxmlformats.org/drawingml/2006/main">
                    <a:graphicData uri="http://schemas.openxmlformats.org/drawingml/2006/picture">
                      <pic:pic xmlns:pic="http://schemas.openxmlformats.org/drawingml/2006/picture">
                        <pic:nvPicPr>
                          <pic:cNvPr id="2923" name="Picture_1_SpCnt_5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4" name="Picture_1_SpCnt_522"/>
                  <wp:cNvGraphicFramePr/>
                  <a:graphic xmlns:a="http://schemas.openxmlformats.org/drawingml/2006/main">
                    <a:graphicData uri="http://schemas.openxmlformats.org/drawingml/2006/picture">
                      <pic:pic xmlns:pic="http://schemas.openxmlformats.org/drawingml/2006/picture">
                        <pic:nvPicPr>
                          <pic:cNvPr id="2924" name="Picture_1_SpCnt_5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5" name="Picture_1_SpCnt_523"/>
                  <wp:cNvGraphicFramePr/>
                  <a:graphic xmlns:a="http://schemas.openxmlformats.org/drawingml/2006/main">
                    <a:graphicData uri="http://schemas.openxmlformats.org/drawingml/2006/picture">
                      <pic:pic xmlns:pic="http://schemas.openxmlformats.org/drawingml/2006/picture">
                        <pic:nvPicPr>
                          <pic:cNvPr id="2925" name="Picture_1_SpCnt_5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6" name="Picture_1_SpCnt_524"/>
                  <wp:cNvGraphicFramePr/>
                  <a:graphic xmlns:a="http://schemas.openxmlformats.org/drawingml/2006/main">
                    <a:graphicData uri="http://schemas.openxmlformats.org/drawingml/2006/picture">
                      <pic:pic xmlns:pic="http://schemas.openxmlformats.org/drawingml/2006/picture">
                        <pic:nvPicPr>
                          <pic:cNvPr id="2926" name="Picture_1_SpCnt_5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7" name="Picture_1_SpCnt_525"/>
                  <wp:cNvGraphicFramePr/>
                  <a:graphic xmlns:a="http://schemas.openxmlformats.org/drawingml/2006/main">
                    <a:graphicData uri="http://schemas.openxmlformats.org/drawingml/2006/picture">
                      <pic:pic xmlns:pic="http://schemas.openxmlformats.org/drawingml/2006/picture">
                        <pic:nvPicPr>
                          <pic:cNvPr id="2927" name="Picture_1_SpCnt_5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8" name="Picture_1_SpCnt_526"/>
                  <wp:cNvGraphicFramePr/>
                  <a:graphic xmlns:a="http://schemas.openxmlformats.org/drawingml/2006/main">
                    <a:graphicData uri="http://schemas.openxmlformats.org/drawingml/2006/picture">
                      <pic:pic xmlns:pic="http://schemas.openxmlformats.org/drawingml/2006/picture">
                        <pic:nvPicPr>
                          <pic:cNvPr id="2928" name="Picture_1_SpCnt_5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29" name="Picture_1_SpCnt_527"/>
                  <wp:cNvGraphicFramePr/>
                  <a:graphic xmlns:a="http://schemas.openxmlformats.org/drawingml/2006/main">
                    <a:graphicData uri="http://schemas.openxmlformats.org/drawingml/2006/picture">
                      <pic:pic xmlns:pic="http://schemas.openxmlformats.org/drawingml/2006/picture">
                        <pic:nvPicPr>
                          <pic:cNvPr id="2929" name="Picture_1_SpCnt_5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0" name="Picture_1_SpCnt_528"/>
                  <wp:cNvGraphicFramePr/>
                  <a:graphic xmlns:a="http://schemas.openxmlformats.org/drawingml/2006/main">
                    <a:graphicData uri="http://schemas.openxmlformats.org/drawingml/2006/picture">
                      <pic:pic xmlns:pic="http://schemas.openxmlformats.org/drawingml/2006/picture">
                        <pic:nvPicPr>
                          <pic:cNvPr id="2930" name="Picture_1_SpCnt_5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1" name="Picture_1_SpCnt_529"/>
                  <wp:cNvGraphicFramePr/>
                  <a:graphic xmlns:a="http://schemas.openxmlformats.org/drawingml/2006/main">
                    <a:graphicData uri="http://schemas.openxmlformats.org/drawingml/2006/picture">
                      <pic:pic xmlns:pic="http://schemas.openxmlformats.org/drawingml/2006/picture">
                        <pic:nvPicPr>
                          <pic:cNvPr id="2931" name="Picture_1_SpCnt_5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2" name="Picture_1_SpCnt_530"/>
                  <wp:cNvGraphicFramePr/>
                  <a:graphic xmlns:a="http://schemas.openxmlformats.org/drawingml/2006/main">
                    <a:graphicData uri="http://schemas.openxmlformats.org/drawingml/2006/picture">
                      <pic:pic xmlns:pic="http://schemas.openxmlformats.org/drawingml/2006/picture">
                        <pic:nvPicPr>
                          <pic:cNvPr id="2932" name="Picture_1_SpCnt_5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3" name="Picture_1_SpCnt_531"/>
                  <wp:cNvGraphicFramePr/>
                  <a:graphic xmlns:a="http://schemas.openxmlformats.org/drawingml/2006/main">
                    <a:graphicData uri="http://schemas.openxmlformats.org/drawingml/2006/picture">
                      <pic:pic xmlns:pic="http://schemas.openxmlformats.org/drawingml/2006/picture">
                        <pic:nvPicPr>
                          <pic:cNvPr id="2933" name="Picture_1_SpCnt_5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4" name="Picture_1_SpCnt_532"/>
                  <wp:cNvGraphicFramePr/>
                  <a:graphic xmlns:a="http://schemas.openxmlformats.org/drawingml/2006/main">
                    <a:graphicData uri="http://schemas.openxmlformats.org/drawingml/2006/picture">
                      <pic:pic xmlns:pic="http://schemas.openxmlformats.org/drawingml/2006/picture">
                        <pic:nvPicPr>
                          <pic:cNvPr id="2934" name="Picture_1_SpCnt_5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5" name="Picture_1_SpCnt_533"/>
                  <wp:cNvGraphicFramePr/>
                  <a:graphic xmlns:a="http://schemas.openxmlformats.org/drawingml/2006/main">
                    <a:graphicData uri="http://schemas.openxmlformats.org/drawingml/2006/picture">
                      <pic:pic xmlns:pic="http://schemas.openxmlformats.org/drawingml/2006/picture">
                        <pic:nvPicPr>
                          <pic:cNvPr id="2935" name="Picture_1_SpCnt_5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6" name="Picture_1_SpCnt_534"/>
                  <wp:cNvGraphicFramePr/>
                  <a:graphic xmlns:a="http://schemas.openxmlformats.org/drawingml/2006/main">
                    <a:graphicData uri="http://schemas.openxmlformats.org/drawingml/2006/picture">
                      <pic:pic xmlns:pic="http://schemas.openxmlformats.org/drawingml/2006/picture">
                        <pic:nvPicPr>
                          <pic:cNvPr id="2936" name="Picture_1_SpCnt_5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37" name="Picture_1_SpCnt_535"/>
                  <wp:cNvGraphicFramePr/>
                  <a:graphic xmlns:a="http://schemas.openxmlformats.org/drawingml/2006/main">
                    <a:graphicData uri="http://schemas.openxmlformats.org/drawingml/2006/picture">
                      <pic:pic xmlns:pic="http://schemas.openxmlformats.org/drawingml/2006/picture">
                        <pic:nvPicPr>
                          <pic:cNvPr id="2937" name="Picture_1_SpCnt_53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8" name="Picture_1_SpCnt_536"/>
                  <wp:cNvGraphicFramePr/>
                  <a:graphic xmlns:a="http://schemas.openxmlformats.org/drawingml/2006/main">
                    <a:graphicData uri="http://schemas.openxmlformats.org/drawingml/2006/picture">
                      <pic:pic xmlns:pic="http://schemas.openxmlformats.org/drawingml/2006/picture">
                        <pic:nvPicPr>
                          <pic:cNvPr id="2938" name="Picture_1_SpCnt_5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39" name="Picture_1_SpCnt_537"/>
                  <wp:cNvGraphicFramePr/>
                  <a:graphic xmlns:a="http://schemas.openxmlformats.org/drawingml/2006/main">
                    <a:graphicData uri="http://schemas.openxmlformats.org/drawingml/2006/picture">
                      <pic:pic xmlns:pic="http://schemas.openxmlformats.org/drawingml/2006/picture">
                        <pic:nvPicPr>
                          <pic:cNvPr id="2939" name="Picture_1_SpCnt_5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0" name="Picture_1_SpCnt_538"/>
                  <wp:cNvGraphicFramePr/>
                  <a:graphic xmlns:a="http://schemas.openxmlformats.org/drawingml/2006/main">
                    <a:graphicData uri="http://schemas.openxmlformats.org/drawingml/2006/picture">
                      <pic:pic xmlns:pic="http://schemas.openxmlformats.org/drawingml/2006/picture">
                        <pic:nvPicPr>
                          <pic:cNvPr id="2940" name="Picture_1_SpCnt_5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1" name="Picture_1_SpCnt_539"/>
                  <wp:cNvGraphicFramePr/>
                  <a:graphic xmlns:a="http://schemas.openxmlformats.org/drawingml/2006/main">
                    <a:graphicData uri="http://schemas.openxmlformats.org/drawingml/2006/picture">
                      <pic:pic xmlns:pic="http://schemas.openxmlformats.org/drawingml/2006/picture">
                        <pic:nvPicPr>
                          <pic:cNvPr id="2941" name="Picture_1_SpCnt_5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2" name="Picture_1_SpCnt_540"/>
                  <wp:cNvGraphicFramePr/>
                  <a:graphic xmlns:a="http://schemas.openxmlformats.org/drawingml/2006/main">
                    <a:graphicData uri="http://schemas.openxmlformats.org/drawingml/2006/picture">
                      <pic:pic xmlns:pic="http://schemas.openxmlformats.org/drawingml/2006/picture">
                        <pic:nvPicPr>
                          <pic:cNvPr id="2942" name="Picture_1_SpCnt_5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43" name="Picture_1_SpCnt_541"/>
                  <wp:cNvGraphicFramePr/>
                  <a:graphic xmlns:a="http://schemas.openxmlformats.org/drawingml/2006/main">
                    <a:graphicData uri="http://schemas.openxmlformats.org/drawingml/2006/picture">
                      <pic:pic xmlns:pic="http://schemas.openxmlformats.org/drawingml/2006/picture">
                        <pic:nvPicPr>
                          <pic:cNvPr id="2943" name="Picture_1_SpCnt_54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4" name="Picture_1_SpCnt_542"/>
                  <wp:cNvGraphicFramePr/>
                  <a:graphic xmlns:a="http://schemas.openxmlformats.org/drawingml/2006/main">
                    <a:graphicData uri="http://schemas.openxmlformats.org/drawingml/2006/picture">
                      <pic:pic xmlns:pic="http://schemas.openxmlformats.org/drawingml/2006/picture">
                        <pic:nvPicPr>
                          <pic:cNvPr id="2944" name="Picture_1_SpCnt_5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5" name="Picture_1_SpCnt_543"/>
                  <wp:cNvGraphicFramePr/>
                  <a:graphic xmlns:a="http://schemas.openxmlformats.org/drawingml/2006/main">
                    <a:graphicData uri="http://schemas.openxmlformats.org/drawingml/2006/picture">
                      <pic:pic xmlns:pic="http://schemas.openxmlformats.org/drawingml/2006/picture">
                        <pic:nvPicPr>
                          <pic:cNvPr id="2945" name="Picture_1_SpCnt_5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6" name="Picture_1_SpCnt_544"/>
                  <wp:cNvGraphicFramePr/>
                  <a:graphic xmlns:a="http://schemas.openxmlformats.org/drawingml/2006/main">
                    <a:graphicData uri="http://schemas.openxmlformats.org/drawingml/2006/picture">
                      <pic:pic xmlns:pic="http://schemas.openxmlformats.org/drawingml/2006/picture">
                        <pic:nvPicPr>
                          <pic:cNvPr id="2946" name="Picture_1_SpCnt_5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47" name="Picture_1_SpCnt_545"/>
                  <wp:cNvGraphicFramePr/>
                  <a:graphic xmlns:a="http://schemas.openxmlformats.org/drawingml/2006/main">
                    <a:graphicData uri="http://schemas.openxmlformats.org/drawingml/2006/picture">
                      <pic:pic xmlns:pic="http://schemas.openxmlformats.org/drawingml/2006/picture">
                        <pic:nvPicPr>
                          <pic:cNvPr id="2947" name="Picture_1_SpCnt_54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8" name="Picture_1_SpCnt_546"/>
                  <wp:cNvGraphicFramePr/>
                  <a:graphic xmlns:a="http://schemas.openxmlformats.org/drawingml/2006/main">
                    <a:graphicData uri="http://schemas.openxmlformats.org/drawingml/2006/picture">
                      <pic:pic xmlns:pic="http://schemas.openxmlformats.org/drawingml/2006/picture">
                        <pic:nvPicPr>
                          <pic:cNvPr id="2948" name="Picture_1_SpCnt_5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49" name="Picture_1_SpCnt_547"/>
                  <wp:cNvGraphicFramePr/>
                  <a:graphic xmlns:a="http://schemas.openxmlformats.org/drawingml/2006/main">
                    <a:graphicData uri="http://schemas.openxmlformats.org/drawingml/2006/picture">
                      <pic:pic xmlns:pic="http://schemas.openxmlformats.org/drawingml/2006/picture">
                        <pic:nvPicPr>
                          <pic:cNvPr id="2949" name="Picture_1_SpCnt_5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0" name="Picture_1_SpCnt_548"/>
                  <wp:cNvGraphicFramePr/>
                  <a:graphic xmlns:a="http://schemas.openxmlformats.org/drawingml/2006/main">
                    <a:graphicData uri="http://schemas.openxmlformats.org/drawingml/2006/picture">
                      <pic:pic xmlns:pic="http://schemas.openxmlformats.org/drawingml/2006/picture">
                        <pic:nvPicPr>
                          <pic:cNvPr id="2950" name="Picture_1_SpCnt_5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1" name="Picture_1_SpCnt_549"/>
                  <wp:cNvGraphicFramePr/>
                  <a:graphic xmlns:a="http://schemas.openxmlformats.org/drawingml/2006/main">
                    <a:graphicData uri="http://schemas.openxmlformats.org/drawingml/2006/picture">
                      <pic:pic xmlns:pic="http://schemas.openxmlformats.org/drawingml/2006/picture">
                        <pic:nvPicPr>
                          <pic:cNvPr id="2951" name="Picture_1_SpCnt_5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2" name="Picture_1_SpCnt_550"/>
                  <wp:cNvGraphicFramePr/>
                  <a:graphic xmlns:a="http://schemas.openxmlformats.org/drawingml/2006/main">
                    <a:graphicData uri="http://schemas.openxmlformats.org/drawingml/2006/picture">
                      <pic:pic xmlns:pic="http://schemas.openxmlformats.org/drawingml/2006/picture">
                        <pic:nvPicPr>
                          <pic:cNvPr id="2952" name="Picture_1_SpCnt_5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3" name="Picture_1_SpCnt_551"/>
                  <wp:cNvGraphicFramePr/>
                  <a:graphic xmlns:a="http://schemas.openxmlformats.org/drawingml/2006/main">
                    <a:graphicData uri="http://schemas.openxmlformats.org/drawingml/2006/picture">
                      <pic:pic xmlns:pic="http://schemas.openxmlformats.org/drawingml/2006/picture">
                        <pic:nvPicPr>
                          <pic:cNvPr id="2953" name="Picture_1_SpCnt_5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4" name="Picture_1_SpCnt_552"/>
                  <wp:cNvGraphicFramePr/>
                  <a:graphic xmlns:a="http://schemas.openxmlformats.org/drawingml/2006/main">
                    <a:graphicData uri="http://schemas.openxmlformats.org/drawingml/2006/picture">
                      <pic:pic xmlns:pic="http://schemas.openxmlformats.org/drawingml/2006/picture">
                        <pic:nvPicPr>
                          <pic:cNvPr id="2954" name="Picture_1_SpCnt_5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5" name="Picture_1_SpCnt_553"/>
                  <wp:cNvGraphicFramePr/>
                  <a:graphic xmlns:a="http://schemas.openxmlformats.org/drawingml/2006/main">
                    <a:graphicData uri="http://schemas.openxmlformats.org/drawingml/2006/picture">
                      <pic:pic xmlns:pic="http://schemas.openxmlformats.org/drawingml/2006/picture">
                        <pic:nvPicPr>
                          <pic:cNvPr id="2955" name="Picture_1_SpCnt_5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6" name="Picture_1_SpCnt_554"/>
                  <wp:cNvGraphicFramePr/>
                  <a:graphic xmlns:a="http://schemas.openxmlformats.org/drawingml/2006/main">
                    <a:graphicData uri="http://schemas.openxmlformats.org/drawingml/2006/picture">
                      <pic:pic xmlns:pic="http://schemas.openxmlformats.org/drawingml/2006/picture">
                        <pic:nvPicPr>
                          <pic:cNvPr id="2956" name="Picture_1_SpCnt_5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7" name="Picture_1_SpCnt_555"/>
                  <wp:cNvGraphicFramePr/>
                  <a:graphic xmlns:a="http://schemas.openxmlformats.org/drawingml/2006/main">
                    <a:graphicData uri="http://schemas.openxmlformats.org/drawingml/2006/picture">
                      <pic:pic xmlns:pic="http://schemas.openxmlformats.org/drawingml/2006/picture">
                        <pic:nvPicPr>
                          <pic:cNvPr id="2957" name="Picture_1_SpCnt_5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8" name="Picture_1_SpCnt_556"/>
                  <wp:cNvGraphicFramePr/>
                  <a:graphic xmlns:a="http://schemas.openxmlformats.org/drawingml/2006/main">
                    <a:graphicData uri="http://schemas.openxmlformats.org/drawingml/2006/picture">
                      <pic:pic xmlns:pic="http://schemas.openxmlformats.org/drawingml/2006/picture">
                        <pic:nvPicPr>
                          <pic:cNvPr id="2958" name="Picture_1_SpCnt_5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59" name="Picture_1_SpCnt_557"/>
                  <wp:cNvGraphicFramePr/>
                  <a:graphic xmlns:a="http://schemas.openxmlformats.org/drawingml/2006/main">
                    <a:graphicData uri="http://schemas.openxmlformats.org/drawingml/2006/picture">
                      <pic:pic xmlns:pic="http://schemas.openxmlformats.org/drawingml/2006/picture">
                        <pic:nvPicPr>
                          <pic:cNvPr id="2959" name="Picture_1_SpCnt_5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0" name="Picture_1_SpCnt_558"/>
                  <wp:cNvGraphicFramePr/>
                  <a:graphic xmlns:a="http://schemas.openxmlformats.org/drawingml/2006/main">
                    <a:graphicData uri="http://schemas.openxmlformats.org/drawingml/2006/picture">
                      <pic:pic xmlns:pic="http://schemas.openxmlformats.org/drawingml/2006/picture">
                        <pic:nvPicPr>
                          <pic:cNvPr id="2960" name="Picture_1_SpCnt_5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1" name="Picture_1_SpCnt_559"/>
                  <wp:cNvGraphicFramePr/>
                  <a:graphic xmlns:a="http://schemas.openxmlformats.org/drawingml/2006/main">
                    <a:graphicData uri="http://schemas.openxmlformats.org/drawingml/2006/picture">
                      <pic:pic xmlns:pic="http://schemas.openxmlformats.org/drawingml/2006/picture">
                        <pic:nvPicPr>
                          <pic:cNvPr id="2961" name="Picture_1_SpCnt_5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2" name="Picture_1_SpCnt_560"/>
                  <wp:cNvGraphicFramePr/>
                  <a:graphic xmlns:a="http://schemas.openxmlformats.org/drawingml/2006/main">
                    <a:graphicData uri="http://schemas.openxmlformats.org/drawingml/2006/picture">
                      <pic:pic xmlns:pic="http://schemas.openxmlformats.org/drawingml/2006/picture">
                        <pic:nvPicPr>
                          <pic:cNvPr id="2962" name="Picture_1_SpCnt_5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3" name="Picture_1_SpCnt_561"/>
                  <wp:cNvGraphicFramePr/>
                  <a:graphic xmlns:a="http://schemas.openxmlformats.org/drawingml/2006/main">
                    <a:graphicData uri="http://schemas.openxmlformats.org/drawingml/2006/picture">
                      <pic:pic xmlns:pic="http://schemas.openxmlformats.org/drawingml/2006/picture">
                        <pic:nvPicPr>
                          <pic:cNvPr id="2963" name="Picture_1_SpCnt_5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4" name="Picture_1_SpCnt_562"/>
                  <wp:cNvGraphicFramePr/>
                  <a:graphic xmlns:a="http://schemas.openxmlformats.org/drawingml/2006/main">
                    <a:graphicData uri="http://schemas.openxmlformats.org/drawingml/2006/picture">
                      <pic:pic xmlns:pic="http://schemas.openxmlformats.org/drawingml/2006/picture">
                        <pic:nvPicPr>
                          <pic:cNvPr id="2964" name="Picture_1_SpCnt_5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5" name="Picture_1_SpCnt_563"/>
                  <wp:cNvGraphicFramePr/>
                  <a:graphic xmlns:a="http://schemas.openxmlformats.org/drawingml/2006/main">
                    <a:graphicData uri="http://schemas.openxmlformats.org/drawingml/2006/picture">
                      <pic:pic xmlns:pic="http://schemas.openxmlformats.org/drawingml/2006/picture">
                        <pic:nvPicPr>
                          <pic:cNvPr id="2965" name="Picture_1_SpCnt_5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6" name="Picture_1_SpCnt_564"/>
                  <wp:cNvGraphicFramePr/>
                  <a:graphic xmlns:a="http://schemas.openxmlformats.org/drawingml/2006/main">
                    <a:graphicData uri="http://schemas.openxmlformats.org/drawingml/2006/picture">
                      <pic:pic xmlns:pic="http://schemas.openxmlformats.org/drawingml/2006/picture">
                        <pic:nvPicPr>
                          <pic:cNvPr id="2966" name="Picture_1_SpCnt_5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67" name="Picture_1_SpCnt_565"/>
                  <wp:cNvGraphicFramePr/>
                  <a:graphic xmlns:a="http://schemas.openxmlformats.org/drawingml/2006/main">
                    <a:graphicData uri="http://schemas.openxmlformats.org/drawingml/2006/picture">
                      <pic:pic xmlns:pic="http://schemas.openxmlformats.org/drawingml/2006/picture">
                        <pic:nvPicPr>
                          <pic:cNvPr id="2967" name="Picture_1_SpCnt_565"/>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8" name="Picture_1_SpCnt_566"/>
                  <wp:cNvGraphicFramePr/>
                  <a:graphic xmlns:a="http://schemas.openxmlformats.org/drawingml/2006/main">
                    <a:graphicData uri="http://schemas.openxmlformats.org/drawingml/2006/picture">
                      <pic:pic xmlns:pic="http://schemas.openxmlformats.org/drawingml/2006/picture">
                        <pic:nvPicPr>
                          <pic:cNvPr id="2968" name="Picture_1_SpCnt_5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69" name="Picture_1_SpCnt_567"/>
                  <wp:cNvGraphicFramePr/>
                  <a:graphic xmlns:a="http://schemas.openxmlformats.org/drawingml/2006/main">
                    <a:graphicData uri="http://schemas.openxmlformats.org/drawingml/2006/picture">
                      <pic:pic xmlns:pic="http://schemas.openxmlformats.org/drawingml/2006/picture">
                        <pic:nvPicPr>
                          <pic:cNvPr id="2969" name="Picture_1_SpCnt_5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0" name="Picture_1_SpCnt_568"/>
                  <wp:cNvGraphicFramePr/>
                  <a:graphic xmlns:a="http://schemas.openxmlformats.org/drawingml/2006/main">
                    <a:graphicData uri="http://schemas.openxmlformats.org/drawingml/2006/picture">
                      <pic:pic xmlns:pic="http://schemas.openxmlformats.org/drawingml/2006/picture">
                        <pic:nvPicPr>
                          <pic:cNvPr id="2970" name="Picture_1_SpCnt_5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1" name="Picture_1_SpCnt_569"/>
                  <wp:cNvGraphicFramePr/>
                  <a:graphic xmlns:a="http://schemas.openxmlformats.org/drawingml/2006/main">
                    <a:graphicData uri="http://schemas.openxmlformats.org/drawingml/2006/picture">
                      <pic:pic xmlns:pic="http://schemas.openxmlformats.org/drawingml/2006/picture">
                        <pic:nvPicPr>
                          <pic:cNvPr id="2971" name="Picture_1_SpCnt_5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72" name="Picture_1_SpCnt_570"/>
                  <wp:cNvGraphicFramePr/>
                  <a:graphic xmlns:a="http://schemas.openxmlformats.org/drawingml/2006/main">
                    <a:graphicData uri="http://schemas.openxmlformats.org/drawingml/2006/picture">
                      <pic:pic xmlns:pic="http://schemas.openxmlformats.org/drawingml/2006/picture">
                        <pic:nvPicPr>
                          <pic:cNvPr id="2972" name="Picture_1_SpCnt_57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3" name="Picture_1_SpCnt_571"/>
                  <wp:cNvGraphicFramePr/>
                  <a:graphic xmlns:a="http://schemas.openxmlformats.org/drawingml/2006/main">
                    <a:graphicData uri="http://schemas.openxmlformats.org/drawingml/2006/picture">
                      <pic:pic xmlns:pic="http://schemas.openxmlformats.org/drawingml/2006/picture">
                        <pic:nvPicPr>
                          <pic:cNvPr id="2973" name="Picture_1_SpCnt_5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4" name="Picture_1_SpCnt_572"/>
                  <wp:cNvGraphicFramePr/>
                  <a:graphic xmlns:a="http://schemas.openxmlformats.org/drawingml/2006/main">
                    <a:graphicData uri="http://schemas.openxmlformats.org/drawingml/2006/picture">
                      <pic:pic xmlns:pic="http://schemas.openxmlformats.org/drawingml/2006/picture">
                        <pic:nvPicPr>
                          <pic:cNvPr id="2974" name="Picture_1_SpCnt_5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5" name="Picture_1_SpCnt_573"/>
                  <wp:cNvGraphicFramePr/>
                  <a:graphic xmlns:a="http://schemas.openxmlformats.org/drawingml/2006/main">
                    <a:graphicData uri="http://schemas.openxmlformats.org/drawingml/2006/picture">
                      <pic:pic xmlns:pic="http://schemas.openxmlformats.org/drawingml/2006/picture">
                        <pic:nvPicPr>
                          <pic:cNvPr id="2975" name="Picture_1_SpCnt_5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6" name="Picture_1_SpCnt_574"/>
                  <wp:cNvGraphicFramePr/>
                  <a:graphic xmlns:a="http://schemas.openxmlformats.org/drawingml/2006/main">
                    <a:graphicData uri="http://schemas.openxmlformats.org/drawingml/2006/picture">
                      <pic:pic xmlns:pic="http://schemas.openxmlformats.org/drawingml/2006/picture">
                        <pic:nvPicPr>
                          <pic:cNvPr id="2976" name="Picture_1_SpCnt_5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7" name="Picture_1_SpCnt_575"/>
                  <wp:cNvGraphicFramePr/>
                  <a:graphic xmlns:a="http://schemas.openxmlformats.org/drawingml/2006/main">
                    <a:graphicData uri="http://schemas.openxmlformats.org/drawingml/2006/picture">
                      <pic:pic xmlns:pic="http://schemas.openxmlformats.org/drawingml/2006/picture">
                        <pic:nvPicPr>
                          <pic:cNvPr id="2977" name="Picture_1_SpCnt_5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8" name="Picture_1_SpCnt_576"/>
                  <wp:cNvGraphicFramePr/>
                  <a:graphic xmlns:a="http://schemas.openxmlformats.org/drawingml/2006/main">
                    <a:graphicData uri="http://schemas.openxmlformats.org/drawingml/2006/picture">
                      <pic:pic xmlns:pic="http://schemas.openxmlformats.org/drawingml/2006/picture">
                        <pic:nvPicPr>
                          <pic:cNvPr id="2978" name="Picture_1_SpCnt_5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79" name="Picture_1_SpCnt_577"/>
                  <wp:cNvGraphicFramePr/>
                  <a:graphic xmlns:a="http://schemas.openxmlformats.org/drawingml/2006/main">
                    <a:graphicData uri="http://schemas.openxmlformats.org/drawingml/2006/picture">
                      <pic:pic xmlns:pic="http://schemas.openxmlformats.org/drawingml/2006/picture">
                        <pic:nvPicPr>
                          <pic:cNvPr id="2979" name="Picture_1_SpCnt_5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0" name="Picture_1_SpCnt_578"/>
                  <wp:cNvGraphicFramePr/>
                  <a:graphic xmlns:a="http://schemas.openxmlformats.org/drawingml/2006/main">
                    <a:graphicData uri="http://schemas.openxmlformats.org/drawingml/2006/picture">
                      <pic:pic xmlns:pic="http://schemas.openxmlformats.org/drawingml/2006/picture">
                        <pic:nvPicPr>
                          <pic:cNvPr id="2980" name="Picture_1_SpCnt_5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1" name="Picture_1_SpCnt_579"/>
                  <wp:cNvGraphicFramePr/>
                  <a:graphic xmlns:a="http://schemas.openxmlformats.org/drawingml/2006/main">
                    <a:graphicData uri="http://schemas.openxmlformats.org/drawingml/2006/picture">
                      <pic:pic xmlns:pic="http://schemas.openxmlformats.org/drawingml/2006/picture">
                        <pic:nvPicPr>
                          <pic:cNvPr id="2981" name="Picture_1_SpCnt_5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82" name="Picture_1_SpCnt_580"/>
                  <wp:cNvGraphicFramePr/>
                  <a:graphic xmlns:a="http://schemas.openxmlformats.org/drawingml/2006/main">
                    <a:graphicData uri="http://schemas.openxmlformats.org/drawingml/2006/picture">
                      <pic:pic xmlns:pic="http://schemas.openxmlformats.org/drawingml/2006/picture">
                        <pic:nvPicPr>
                          <pic:cNvPr id="2982" name="Picture_1_SpCnt_58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3" name="Picture_1_SpCnt_581"/>
                  <wp:cNvGraphicFramePr/>
                  <a:graphic xmlns:a="http://schemas.openxmlformats.org/drawingml/2006/main">
                    <a:graphicData uri="http://schemas.openxmlformats.org/drawingml/2006/picture">
                      <pic:pic xmlns:pic="http://schemas.openxmlformats.org/drawingml/2006/picture">
                        <pic:nvPicPr>
                          <pic:cNvPr id="2983" name="Picture_1_SpCnt_5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4" name="Picture_1_SpCnt_582"/>
                  <wp:cNvGraphicFramePr/>
                  <a:graphic xmlns:a="http://schemas.openxmlformats.org/drawingml/2006/main">
                    <a:graphicData uri="http://schemas.openxmlformats.org/drawingml/2006/picture">
                      <pic:pic xmlns:pic="http://schemas.openxmlformats.org/drawingml/2006/picture">
                        <pic:nvPicPr>
                          <pic:cNvPr id="2984" name="Picture_1_SpCnt_5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5" name="Picture_1_SpCnt_583"/>
                  <wp:cNvGraphicFramePr/>
                  <a:graphic xmlns:a="http://schemas.openxmlformats.org/drawingml/2006/main">
                    <a:graphicData uri="http://schemas.openxmlformats.org/drawingml/2006/picture">
                      <pic:pic xmlns:pic="http://schemas.openxmlformats.org/drawingml/2006/picture">
                        <pic:nvPicPr>
                          <pic:cNvPr id="2985" name="Picture_1_SpCnt_5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6" name="Picture_1_SpCnt_584"/>
                  <wp:cNvGraphicFramePr/>
                  <a:graphic xmlns:a="http://schemas.openxmlformats.org/drawingml/2006/main">
                    <a:graphicData uri="http://schemas.openxmlformats.org/drawingml/2006/picture">
                      <pic:pic xmlns:pic="http://schemas.openxmlformats.org/drawingml/2006/picture">
                        <pic:nvPicPr>
                          <pic:cNvPr id="2986" name="Picture_1_SpCnt_5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7" name="Picture_1_SpCnt_585"/>
                  <wp:cNvGraphicFramePr/>
                  <a:graphic xmlns:a="http://schemas.openxmlformats.org/drawingml/2006/main">
                    <a:graphicData uri="http://schemas.openxmlformats.org/drawingml/2006/picture">
                      <pic:pic xmlns:pic="http://schemas.openxmlformats.org/drawingml/2006/picture">
                        <pic:nvPicPr>
                          <pic:cNvPr id="2987" name="Picture_1_SpCnt_5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8" name="Picture_1_SpCnt_586"/>
                  <wp:cNvGraphicFramePr/>
                  <a:graphic xmlns:a="http://schemas.openxmlformats.org/drawingml/2006/main">
                    <a:graphicData uri="http://schemas.openxmlformats.org/drawingml/2006/picture">
                      <pic:pic xmlns:pic="http://schemas.openxmlformats.org/drawingml/2006/picture">
                        <pic:nvPicPr>
                          <pic:cNvPr id="2988" name="Picture_1_SpCnt_5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89" name="Picture_1_SpCnt_587"/>
                  <wp:cNvGraphicFramePr/>
                  <a:graphic xmlns:a="http://schemas.openxmlformats.org/drawingml/2006/main">
                    <a:graphicData uri="http://schemas.openxmlformats.org/drawingml/2006/picture">
                      <pic:pic xmlns:pic="http://schemas.openxmlformats.org/drawingml/2006/picture">
                        <pic:nvPicPr>
                          <pic:cNvPr id="2989" name="Picture_1_SpCnt_5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0" name="Picture_1_SpCnt_588"/>
                  <wp:cNvGraphicFramePr/>
                  <a:graphic xmlns:a="http://schemas.openxmlformats.org/drawingml/2006/main">
                    <a:graphicData uri="http://schemas.openxmlformats.org/drawingml/2006/picture">
                      <pic:pic xmlns:pic="http://schemas.openxmlformats.org/drawingml/2006/picture">
                        <pic:nvPicPr>
                          <pic:cNvPr id="2990" name="Picture_1_SpCnt_5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1" name="Picture_1_SpCnt_589"/>
                  <wp:cNvGraphicFramePr/>
                  <a:graphic xmlns:a="http://schemas.openxmlformats.org/drawingml/2006/main">
                    <a:graphicData uri="http://schemas.openxmlformats.org/drawingml/2006/picture">
                      <pic:pic xmlns:pic="http://schemas.openxmlformats.org/drawingml/2006/picture">
                        <pic:nvPicPr>
                          <pic:cNvPr id="2991" name="Picture_1_SpCnt_5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2992" name="Picture_1_SpCnt_590"/>
                  <wp:cNvGraphicFramePr/>
                  <a:graphic xmlns:a="http://schemas.openxmlformats.org/drawingml/2006/main">
                    <a:graphicData uri="http://schemas.openxmlformats.org/drawingml/2006/picture">
                      <pic:pic xmlns:pic="http://schemas.openxmlformats.org/drawingml/2006/picture">
                        <pic:nvPicPr>
                          <pic:cNvPr id="2992" name="Picture_1_SpCnt_59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3" name="Picture_1_SpCnt_591"/>
                  <wp:cNvGraphicFramePr/>
                  <a:graphic xmlns:a="http://schemas.openxmlformats.org/drawingml/2006/main">
                    <a:graphicData uri="http://schemas.openxmlformats.org/drawingml/2006/picture">
                      <pic:pic xmlns:pic="http://schemas.openxmlformats.org/drawingml/2006/picture">
                        <pic:nvPicPr>
                          <pic:cNvPr id="2993" name="Picture_1_SpCnt_5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4" name="Picture_1_SpCnt_592"/>
                  <wp:cNvGraphicFramePr/>
                  <a:graphic xmlns:a="http://schemas.openxmlformats.org/drawingml/2006/main">
                    <a:graphicData uri="http://schemas.openxmlformats.org/drawingml/2006/picture">
                      <pic:pic xmlns:pic="http://schemas.openxmlformats.org/drawingml/2006/picture">
                        <pic:nvPicPr>
                          <pic:cNvPr id="2994" name="Picture_1_SpCnt_5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5" name="Picture_1_SpCnt_593"/>
                  <wp:cNvGraphicFramePr/>
                  <a:graphic xmlns:a="http://schemas.openxmlformats.org/drawingml/2006/main">
                    <a:graphicData uri="http://schemas.openxmlformats.org/drawingml/2006/picture">
                      <pic:pic xmlns:pic="http://schemas.openxmlformats.org/drawingml/2006/picture">
                        <pic:nvPicPr>
                          <pic:cNvPr id="2995" name="Picture_1_SpCnt_5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6" name="Picture_1_SpCnt_594"/>
                  <wp:cNvGraphicFramePr/>
                  <a:graphic xmlns:a="http://schemas.openxmlformats.org/drawingml/2006/main">
                    <a:graphicData uri="http://schemas.openxmlformats.org/drawingml/2006/picture">
                      <pic:pic xmlns:pic="http://schemas.openxmlformats.org/drawingml/2006/picture">
                        <pic:nvPicPr>
                          <pic:cNvPr id="2996" name="Picture_1_SpCnt_5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7" name="Picture_1_SpCnt_595"/>
                  <wp:cNvGraphicFramePr/>
                  <a:graphic xmlns:a="http://schemas.openxmlformats.org/drawingml/2006/main">
                    <a:graphicData uri="http://schemas.openxmlformats.org/drawingml/2006/picture">
                      <pic:pic xmlns:pic="http://schemas.openxmlformats.org/drawingml/2006/picture">
                        <pic:nvPicPr>
                          <pic:cNvPr id="2997" name="Picture_1_SpCnt_5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8" name="Picture_1_SpCnt_596"/>
                  <wp:cNvGraphicFramePr/>
                  <a:graphic xmlns:a="http://schemas.openxmlformats.org/drawingml/2006/main">
                    <a:graphicData uri="http://schemas.openxmlformats.org/drawingml/2006/picture">
                      <pic:pic xmlns:pic="http://schemas.openxmlformats.org/drawingml/2006/picture">
                        <pic:nvPicPr>
                          <pic:cNvPr id="2998" name="Picture_1_SpCnt_5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2999" name="Picture_1_SpCnt_597"/>
                  <wp:cNvGraphicFramePr/>
                  <a:graphic xmlns:a="http://schemas.openxmlformats.org/drawingml/2006/main">
                    <a:graphicData uri="http://schemas.openxmlformats.org/drawingml/2006/picture">
                      <pic:pic xmlns:pic="http://schemas.openxmlformats.org/drawingml/2006/picture">
                        <pic:nvPicPr>
                          <pic:cNvPr id="2999" name="Picture_1_SpCnt_5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0" name="Picture_1_SpCnt_598"/>
                  <wp:cNvGraphicFramePr/>
                  <a:graphic xmlns:a="http://schemas.openxmlformats.org/drawingml/2006/main">
                    <a:graphicData uri="http://schemas.openxmlformats.org/drawingml/2006/picture">
                      <pic:pic xmlns:pic="http://schemas.openxmlformats.org/drawingml/2006/picture">
                        <pic:nvPicPr>
                          <pic:cNvPr id="3000" name="Picture_1_SpCnt_5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01" name="Picture_1_SpCnt_599"/>
                  <wp:cNvGraphicFramePr/>
                  <a:graphic xmlns:a="http://schemas.openxmlformats.org/drawingml/2006/main">
                    <a:graphicData uri="http://schemas.openxmlformats.org/drawingml/2006/picture">
                      <pic:pic xmlns:pic="http://schemas.openxmlformats.org/drawingml/2006/picture">
                        <pic:nvPicPr>
                          <pic:cNvPr id="3001" name="Picture_1_SpCnt_59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2" name="Picture_1_SpCnt_600"/>
                  <wp:cNvGraphicFramePr/>
                  <a:graphic xmlns:a="http://schemas.openxmlformats.org/drawingml/2006/main">
                    <a:graphicData uri="http://schemas.openxmlformats.org/drawingml/2006/picture">
                      <pic:pic xmlns:pic="http://schemas.openxmlformats.org/drawingml/2006/picture">
                        <pic:nvPicPr>
                          <pic:cNvPr id="3002" name="Picture_1_SpCnt_6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3" name="Picture_1_SpCnt_601"/>
                  <wp:cNvGraphicFramePr/>
                  <a:graphic xmlns:a="http://schemas.openxmlformats.org/drawingml/2006/main">
                    <a:graphicData uri="http://schemas.openxmlformats.org/drawingml/2006/picture">
                      <pic:pic xmlns:pic="http://schemas.openxmlformats.org/drawingml/2006/picture">
                        <pic:nvPicPr>
                          <pic:cNvPr id="3003" name="Picture_1_SpCnt_6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4" name="Picture_1_SpCnt_602"/>
                  <wp:cNvGraphicFramePr/>
                  <a:graphic xmlns:a="http://schemas.openxmlformats.org/drawingml/2006/main">
                    <a:graphicData uri="http://schemas.openxmlformats.org/drawingml/2006/picture">
                      <pic:pic xmlns:pic="http://schemas.openxmlformats.org/drawingml/2006/picture">
                        <pic:nvPicPr>
                          <pic:cNvPr id="3004" name="Picture_1_SpCnt_6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5" name="Picture_1_SpCnt_603"/>
                  <wp:cNvGraphicFramePr/>
                  <a:graphic xmlns:a="http://schemas.openxmlformats.org/drawingml/2006/main">
                    <a:graphicData uri="http://schemas.openxmlformats.org/drawingml/2006/picture">
                      <pic:pic xmlns:pic="http://schemas.openxmlformats.org/drawingml/2006/picture">
                        <pic:nvPicPr>
                          <pic:cNvPr id="3005" name="Picture_1_SpCnt_6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6" name="Picture_1_SpCnt_604"/>
                  <wp:cNvGraphicFramePr/>
                  <a:graphic xmlns:a="http://schemas.openxmlformats.org/drawingml/2006/main">
                    <a:graphicData uri="http://schemas.openxmlformats.org/drawingml/2006/picture">
                      <pic:pic xmlns:pic="http://schemas.openxmlformats.org/drawingml/2006/picture">
                        <pic:nvPicPr>
                          <pic:cNvPr id="3006" name="Picture_1_SpCnt_6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7" name="Picture_1_SpCnt_605"/>
                  <wp:cNvGraphicFramePr/>
                  <a:graphic xmlns:a="http://schemas.openxmlformats.org/drawingml/2006/main">
                    <a:graphicData uri="http://schemas.openxmlformats.org/drawingml/2006/picture">
                      <pic:pic xmlns:pic="http://schemas.openxmlformats.org/drawingml/2006/picture">
                        <pic:nvPicPr>
                          <pic:cNvPr id="3007" name="Picture_1_SpCnt_6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8" name="Picture_1_SpCnt_606"/>
                  <wp:cNvGraphicFramePr/>
                  <a:graphic xmlns:a="http://schemas.openxmlformats.org/drawingml/2006/main">
                    <a:graphicData uri="http://schemas.openxmlformats.org/drawingml/2006/picture">
                      <pic:pic xmlns:pic="http://schemas.openxmlformats.org/drawingml/2006/picture">
                        <pic:nvPicPr>
                          <pic:cNvPr id="3008" name="Picture_1_SpCnt_6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09" name="Picture_1_SpCnt_607"/>
                  <wp:cNvGraphicFramePr/>
                  <a:graphic xmlns:a="http://schemas.openxmlformats.org/drawingml/2006/main">
                    <a:graphicData uri="http://schemas.openxmlformats.org/drawingml/2006/picture">
                      <pic:pic xmlns:pic="http://schemas.openxmlformats.org/drawingml/2006/picture">
                        <pic:nvPicPr>
                          <pic:cNvPr id="3009" name="Picture_1_SpCnt_6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10" name="Picture_1_SpCnt_608"/>
                  <wp:cNvGraphicFramePr/>
                  <a:graphic xmlns:a="http://schemas.openxmlformats.org/drawingml/2006/main">
                    <a:graphicData uri="http://schemas.openxmlformats.org/drawingml/2006/picture">
                      <pic:pic xmlns:pic="http://schemas.openxmlformats.org/drawingml/2006/picture">
                        <pic:nvPicPr>
                          <pic:cNvPr id="3010" name="Picture_1_SpCnt_60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1" name="Picture_1_SpCnt_609"/>
                  <wp:cNvGraphicFramePr/>
                  <a:graphic xmlns:a="http://schemas.openxmlformats.org/drawingml/2006/main">
                    <a:graphicData uri="http://schemas.openxmlformats.org/drawingml/2006/picture">
                      <pic:pic xmlns:pic="http://schemas.openxmlformats.org/drawingml/2006/picture">
                        <pic:nvPicPr>
                          <pic:cNvPr id="3011" name="Picture_1_SpCnt_6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2" name="Picture_1_SpCnt_610"/>
                  <wp:cNvGraphicFramePr/>
                  <a:graphic xmlns:a="http://schemas.openxmlformats.org/drawingml/2006/main">
                    <a:graphicData uri="http://schemas.openxmlformats.org/drawingml/2006/picture">
                      <pic:pic xmlns:pic="http://schemas.openxmlformats.org/drawingml/2006/picture">
                        <pic:nvPicPr>
                          <pic:cNvPr id="3012" name="Picture_1_SpCnt_6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3" name="Picture_1_SpCnt_611"/>
                  <wp:cNvGraphicFramePr/>
                  <a:graphic xmlns:a="http://schemas.openxmlformats.org/drawingml/2006/main">
                    <a:graphicData uri="http://schemas.openxmlformats.org/drawingml/2006/picture">
                      <pic:pic xmlns:pic="http://schemas.openxmlformats.org/drawingml/2006/picture">
                        <pic:nvPicPr>
                          <pic:cNvPr id="3013" name="Picture_1_SpCnt_6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4" name="Picture_1_SpCnt_612"/>
                  <wp:cNvGraphicFramePr/>
                  <a:graphic xmlns:a="http://schemas.openxmlformats.org/drawingml/2006/main">
                    <a:graphicData uri="http://schemas.openxmlformats.org/drawingml/2006/picture">
                      <pic:pic xmlns:pic="http://schemas.openxmlformats.org/drawingml/2006/picture">
                        <pic:nvPicPr>
                          <pic:cNvPr id="3014" name="Picture_1_SpCnt_6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5" name="Picture_1_SpCnt_613"/>
                  <wp:cNvGraphicFramePr/>
                  <a:graphic xmlns:a="http://schemas.openxmlformats.org/drawingml/2006/main">
                    <a:graphicData uri="http://schemas.openxmlformats.org/drawingml/2006/picture">
                      <pic:pic xmlns:pic="http://schemas.openxmlformats.org/drawingml/2006/picture">
                        <pic:nvPicPr>
                          <pic:cNvPr id="3015" name="Picture_1_SpCnt_6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6" name="Picture_1_SpCnt_614"/>
                  <wp:cNvGraphicFramePr/>
                  <a:graphic xmlns:a="http://schemas.openxmlformats.org/drawingml/2006/main">
                    <a:graphicData uri="http://schemas.openxmlformats.org/drawingml/2006/picture">
                      <pic:pic xmlns:pic="http://schemas.openxmlformats.org/drawingml/2006/picture">
                        <pic:nvPicPr>
                          <pic:cNvPr id="3016" name="Picture_1_SpCnt_6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7" name="Picture_1_SpCnt_615"/>
                  <wp:cNvGraphicFramePr/>
                  <a:graphic xmlns:a="http://schemas.openxmlformats.org/drawingml/2006/main">
                    <a:graphicData uri="http://schemas.openxmlformats.org/drawingml/2006/picture">
                      <pic:pic xmlns:pic="http://schemas.openxmlformats.org/drawingml/2006/picture">
                        <pic:nvPicPr>
                          <pic:cNvPr id="3017" name="Picture_1_SpCnt_6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18" name="Picture_1_SpCnt_616"/>
                  <wp:cNvGraphicFramePr/>
                  <a:graphic xmlns:a="http://schemas.openxmlformats.org/drawingml/2006/main">
                    <a:graphicData uri="http://schemas.openxmlformats.org/drawingml/2006/picture">
                      <pic:pic xmlns:pic="http://schemas.openxmlformats.org/drawingml/2006/picture">
                        <pic:nvPicPr>
                          <pic:cNvPr id="3018" name="Picture_1_SpCnt_6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19" name="Picture_1_SpCnt_617"/>
                  <wp:cNvGraphicFramePr/>
                  <a:graphic xmlns:a="http://schemas.openxmlformats.org/drawingml/2006/main">
                    <a:graphicData uri="http://schemas.openxmlformats.org/drawingml/2006/picture">
                      <pic:pic xmlns:pic="http://schemas.openxmlformats.org/drawingml/2006/picture">
                        <pic:nvPicPr>
                          <pic:cNvPr id="3019" name="Picture_1_SpCnt_61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0" name="Picture_1_SpCnt_618"/>
                  <wp:cNvGraphicFramePr/>
                  <a:graphic xmlns:a="http://schemas.openxmlformats.org/drawingml/2006/main">
                    <a:graphicData uri="http://schemas.openxmlformats.org/drawingml/2006/picture">
                      <pic:pic xmlns:pic="http://schemas.openxmlformats.org/drawingml/2006/picture">
                        <pic:nvPicPr>
                          <pic:cNvPr id="3020" name="Picture_1_SpCnt_6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1" name="Picture_1_SpCnt_619"/>
                  <wp:cNvGraphicFramePr/>
                  <a:graphic xmlns:a="http://schemas.openxmlformats.org/drawingml/2006/main">
                    <a:graphicData uri="http://schemas.openxmlformats.org/drawingml/2006/picture">
                      <pic:pic xmlns:pic="http://schemas.openxmlformats.org/drawingml/2006/picture">
                        <pic:nvPicPr>
                          <pic:cNvPr id="3021" name="Picture_1_SpCnt_6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2" name="Picture_1_SpCnt_620"/>
                  <wp:cNvGraphicFramePr/>
                  <a:graphic xmlns:a="http://schemas.openxmlformats.org/drawingml/2006/main">
                    <a:graphicData uri="http://schemas.openxmlformats.org/drawingml/2006/picture">
                      <pic:pic xmlns:pic="http://schemas.openxmlformats.org/drawingml/2006/picture">
                        <pic:nvPicPr>
                          <pic:cNvPr id="3022" name="Picture_1_SpCnt_6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3" name="Picture_1_SpCnt_621"/>
                  <wp:cNvGraphicFramePr/>
                  <a:graphic xmlns:a="http://schemas.openxmlformats.org/drawingml/2006/main">
                    <a:graphicData uri="http://schemas.openxmlformats.org/drawingml/2006/picture">
                      <pic:pic xmlns:pic="http://schemas.openxmlformats.org/drawingml/2006/picture">
                        <pic:nvPicPr>
                          <pic:cNvPr id="3023" name="Picture_1_SpCnt_6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4" name="Picture_1_SpCnt_622"/>
                  <wp:cNvGraphicFramePr/>
                  <a:graphic xmlns:a="http://schemas.openxmlformats.org/drawingml/2006/main">
                    <a:graphicData uri="http://schemas.openxmlformats.org/drawingml/2006/picture">
                      <pic:pic xmlns:pic="http://schemas.openxmlformats.org/drawingml/2006/picture">
                        <pic:nvPicPr>
                          <pic:cNvPr id="3024" name="Picture_1_SpCnt_6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5" name="Picture_1_SpCnt_623"/>
                  <wp:cNvGraphicFramePr/>
                  <a:graphic xmlns:a="http://schemas.openxmlformats.org/drawingml/2006/main">
                    <a:graphicData uri="http://schemas.openxmlformats.org/drawingml/2006/picture">
                      <pic:pic xmlns:pic="http://schemas.openxmlformats.org/drawingml/2006/picture">
                        <pic:nvPicPr>
                          <pic:cNvPr id="3025" name="Picture_1_SpCnt_6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6" name="Picture_1_SpCnt_624"/>
                  <wp:cNvGraphicFramePr/>
                  <a:graphic xmlns:a="http://schemas.openxmlformats.org/drawingml/2006/main">
                    <a:graphicData uri="http://schemas.openxmlformats.org/drawingml/2006/picture">
                      <pic:pic xmlns:pic="http://schemas.openxmlformats.org/drawingml/2006/picture">
                        <pic:nvPicPr>
                          <pic:cNvPr id="3026" name="Picture_1_SpCnt_6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7" name="Picture_1_SpCnt_625"/>
                  <wp:cNvGraphicFramePr/>
                  <a:graphic xmlns:a="http://schemas.openxmlformats.org/drawingml/2006/main">
                    <a:graphicData uri="http://schemas.openxmlformats.org/drawingml/2006/picture">
                      <pic:pic xmlns:pic="http://schemas.openxmlformats.org/drawingml/2006/picture">
                        <pic:nvPicPr>
                          <pic:cNvPr id="3027" name="Picture_1_SpCnt_6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28" name="Picture_1_SpCnt_626"/>
                  <wp:cNvGraphicFramePr/>
                  <a:graphic xmlns:a="http://schemas.openxmlformats.org/drawingml/2006/main">
                    <a:graphicData uri="http://schemas.openxmlformats.org/drawingml/2006/picture">
                      <pic:pic xmlns:pic="http://schemas.openxmlformats.org/drawingml/2006/picture">
                        <pic:nvPicPr>
                          <pic:cNvPr id="3028" name="Picture_1_SpCnt_62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29" name="Picture_1_SpCnt_627"/>
                  <wp:cNvGraphicFramePr/>
                  <a:graphic xmlns:a="http://schemas.openxmlformats.org/drawingml/2006/main">
                    <a:graphicData uri="http://schemas.openxmlformats.org/drawingml/2006/picture">
                      <pic:pic xmlns:pic="http://schemas.openxmlformats.org/drawingml/2006/picture">
                        <pic:nvPicPr>
                          <pic:cNvPr id="3029" name="Picture_1_SpCnt_6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30" name="Picture_1_SpCnt_628"/>
                  <wp:cNvGraphicFramePr/>
                  <a:graphic xmlns:a="http://schemas.openxmlformats.org/drawingml/2006/main">
                    <a:graphicData uri="http://schemas.openxmlformats.org/drawingml/2006/picture">
                      <pic:pic xmlns:pic="http://schemas.openxmlformats.org/drawingml/2006/picture">
                        <pic:nvPicPr>
                          <pic:cNvPr id="3030" name="Picture_1_SpCnt_62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1" name="Picture_1_SpCnt_629"/>
                  <wp:cNvGraphicFramePr/>
                  <a:graphic xmlns:a="http://schemas.openxmlformats.org/drawingml/2006/main">
                    <a:graphicData uri="http://schemas.openxmlformats.org/drawingml/2006/picture">
                      <pic:pic xmlns:pic="http://schemas.openxmlformats.org/drawingml/2006/picture">
                        <pic:nvPicPr>
                          <pic:cNvPr id="3031" name="Picture_1_SpCnt_6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2" name="Picture_1_SpCnt_630"/>
                  <wp:cNvGraphicFramePr/>
                  <a:graphic xmlns:a="http://schemas.openxmlformats.org/drawingml/2006/main">
                    <a:graphicData uri="http://schemas.openxmlformats.org/drawingml/2006/picture">
                      <pic:pic xmlns:pic="http://schemas.openxmlformats.org/drawingml/2006/picture">
                        <pic:nvPicPr>
                          <pic:cNvPr id="3032" name="Picture_1_SpCnt_6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3" name="Picture_1_SpCnt_631"/>
                  <wp:cNvGraphicFramePr/>
                  <a:graphic xmlns:a="http://schemas.openxmlformats.org/drawingml/2006/main">
                    <a:graphicData uri="http://schemas.openxmlformats.org/drawingml/2006/picture">
                      <pic:pic xmlns:pic="http://schemas.openxmlformats.org/drawingml/2006/picture">
                        <pic:nvPicPr>
                          <pic:cNvPr id="3033" name="Picture_1_SpCnt_6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4" name="Picture_1_SpCnt_632"/>
                  <wp:cNvGraphicFramePr/>
                  <a:graphic xmlns:a="http://schemas.openxmlformats.org/drawingml/2006/main">
                    <a:graphicData uri="http://schemas.openxmlformats.org/drawingml/2006/picture">
                      <pic:pic xmlns:pic="http://schemas.openxmlformats.org/drawingml/2006/picture">
                        <pic:nvPicPr>
                          <pic:cNvPr id="3034" name="Picture_1_SpCnt_6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5" name="Picture_1_SpCnt_633"/>
                  <wp:cNvGraphicFramePr/>
                  <a:graphic xmlns:a="http://schemas.openxmlformats.org/drawingml/2006/main">
                    <a:graphicData uri="http://schemas.openxmlformats.org/drawingml/2006/picture">
                      <pic:pic xmlns:pic="http://schemas.openxmlformats.org/drawingml/2006/picture">
                        <pic:nvPicPr>
                          <pic:cNvPr id="3035" name="Picture_1_SpCnt_6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6" name="Picture_1_SpCnt_634"/>
                  <wp:cNvGraphicFramePr/>
                  <a:graphic xmlns:a="http://schemas.openxmlformats.org/drawingml/2006/main">
                    <a:graphicData uri="http://schemas.openxmlformats.org/drawingml/2006/picture">
                      <pic:pic xmlns:pic="http://schemas.openxmlformats.org/drawingml/2006/picture">
                        <pic:nvPicPr>
                          <pic:cNvPr id="3036" name="Picture_1_SpCnt_6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7" name="Picture_1_SpCnt_635"/>
                  <wp:cNvGraphicFramePr/>
                  <a:graphic xmlns:a="http://schemas.openxmlformats.org/drawingml/2006/main">
                    <a:graphicData uri="http://schemas.openxmlformats.org/drawingml/2006/picture">
                      <pic:pic xmlns:pic="http://schemas.openxmlformats.org/drawingml/2006/picture">
                        <pic:nvPicPr>
                          <pic:cNvPr id="3037" name="Picture_1_SpCnt_6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38" name="Picture_1_SpCnt_636"/>
                  <wp:cNvGraphicFramePr/>
                  <a:graphic xmlns:a="http://schemas.openxmlformats.org/drawingml/2006/main">
                    <a:graphicData uri="http://schemas.openxmlformats.org/drawingml/2006/picture">
                      <pic:pic xmlns:pic="http://schemas.openxmlformats.org/drawingml/2006/picture">
                        <pic:nvPicPr>
                          <pic:cNvPr id="3038" name="Picture_1_SpCnt_6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39" name="Picture_1_SpCnt_637"/>
                  <wp:cNvGraphicFramePr/>
                  <a:graphic xmlns:a="http://schemas.openxmlformats.org/drawingml/2006/main">
                    <a:graphicData uri="http://schemas.openxmlformats.org/drawingml/2006/picture">
                      <pic:pic xmlns:pic="http://schemas.openxmlformats.org/drawingml/2006/picture">
                        <pic:nvPicPr>
                          <pic:cNvPr id="3039" name="Picture_1_SpCnt_63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0" name="Picture_1_SpCnt_638"/>
                  <wp:cNvGraphicFramePr/>
                  <a:graphic xmlns:a="http://schemas.openxmlformats.org/drawingml/2006/main">
                    <a:graphicData uri="http://schemas.openxmlformats.org/drawingml/2006/picture">
                      <pic:pic xmlns:pic="http://schemas.openxmlformats.org/drawingml/2006/picture">
                        <pic:nvPicPr>
                          <pic:cNvPr id="3040" name="Picture_1_SpCnt_6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1" name="Picture_1_SpCnt_639"/>
                  <wp:cNvGraphicFramePr/>
                  <a:graphic xmlns:a="http://schemas.openxmlformats.org/drawingml/2006/main">
                    <a:graphicData uri="http://schemas.openxmlformats.org/drawingml/2006/picture">
                      <pic:pic xmlns:pic="http://schemas.openxmlformats.org/drawingml/2006/picture">
                        <pic:nvPicPr>
                          <pic:cNvPr id="3041" name="Picture_1_SpCnt_6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2" name="Picture_1_SpCnt_640"/>
                  <wp:cNvGraphicFramePr/>
                  <a:graphic xmlns:a="http://schemas.openxmlformats.org/drawingml/2006/main">
                    <a:graphicData uri="http://schemas.openxmlformats.org/drawingml/2006/picture">
                      <pic:pic xmlns:pic="http://schemas.openxmlformats.org/drawingml/2006/picture">
                        <pic:nvPicPr>
                          <pic:cNvPr id="3042" name="Picture_1_SpCnt_6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3" name="Picture_1_SpCnt_641"/>
                  <wp:cNvGraphicFramePr/>
                  <a:graphic xmlns:a="http://schemas.openxmlformats.org/drawingml/2006/main">
                    <a:graphicData uri="http://schemas.openxmlformats.org/drawingml/2006/picture">
                      <pic:pic xmlns:pic="http://schemas.openxmlformats.org/drawingml/2006/picture">
                        <pic:nvPicPr>
                          <pic:cNvPr id="3043" name="Picture_1_SpCnt_6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4" name="Picture_1_SpCnt_642"/>
                  <wp:cNvGraphicFramePr/>
                  <a:graphic xmlns:a="http://schemas.openxmlformats.org/drawingml/2006/main">
                    <a:graphicData uri="http://schemas.openxmlformats.org/drawingml/2006/picture">
                      <pic:pic xmlns:pic="http://schemas.openxmlformats.org/drawingml/2006/picture">
                        <pic:nvPicPr>
                          <pic:cNvPr id="3044" name="Picture_1_SpCnt_6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5" name="Picture_1_SpCnt_643"/>
                  <wp:cNvGraphicFramePr/>
                  <a:graphic xmlns:a="http://schemas.openxmlformats.org/drawingml/2006/main">
                    <a:graphicData uri="http://schemas.openxmlformats.org/drawingml/2006/picture">
                      <pic:pic xmlns:pic="http://schemas.openxmlformats.org/drawingml/2006/picture">
                        <pic:nvPicPr>
                          <pic:cNvPr id="3045" name="Picture_1_SpCnt_6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6" name="Picture_1_SpCnt_644"/>
                  <wp:cNvGraphicFramePr/>
                  <a:graphic xmlns:a="http://schemas.openxmlformats.org/drawingml/2006/main">
                    <a:graphicData uri="http://schemas.openxmlformats.org/drawingml/2006/picture">
                      <pic:pic xmlns:pic="http://schemas.openxmlformats.org/drawingml/2006/picture">
                        <pic:nvPicPr>
                          <pic:cNvPr id="3046" name="Picture_1_SpCnt_6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7" name="Picture_1_SpCnt_645"/>
                  <wp:cNvGraphicFramePr/>
                  <a:graphic xmlns:a="http://schemas.openxmlformats.org/drawingml/2006/main">
                    <a:graphicData uri="http://schemas.openxmlformats.org/drawingml/2006/picture">
                      <pic:pic xmlns:pic="http://schemas.openxmlformats.org/drawingml/2006/picture">
                        <pic:nvPicPr>
                          <pic:cNvPr id="3047" name="Picture_1_SpCnt_6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48" name="Picture_1_SpCnt_646"/>
                  <wp:cNvGraphicFramePr/>
                  <a:graphic xmlns:a="http://schemas.openxmlformats.org/drawingml/2006/main">
                    <a:graphicData uri="http://schemas.openxmlformats.org/drawingml/2006/picture">
                      <pic:pic xmlns:pic="http://schemas.openxmlformats.org/drawingml/2006/picture">
                        <pic:nvPicPr>
                          <pic:cNvPr id="3048" name="Picture_1_SpCnt_64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49" name="Picture_1_SpCnt_647"/>
                  <wp:cNvGraphicFramePr/>
                  <a:graphic xmlns:a="http://schemas.openxmlformats.org/drawingml/2006/main">
                    <a:graphicData uri="http://schemas.openxmlformats.org/drawingml/2006/picture">
                      <pic:pic xmlns:pic="http://schemas.openxmlformats.org/drawingml/2006/picture">
                        <pic:nvPicPr>
                          <pic:cNvPr id="3049" name="Picture_1_SpCnt_6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0" name="Picture_1_SpCnt_648"/>
                  <wp:cNvGraphicFramePr/>
                  <a:graphic xmlns:a="http://schemas.openxmlformats.org/drawingml/2006/main">
                    <a:graphicData uri="http://schemas.openxmlformats.org/drawingml/2006/picture">
                      <pic:pic xmlns:pic="http://schemas.openxmlformats.org/drawingml/2006/picture">
                        <pic:nvPicPr>
                          <pic:cNvPr id="3050" name="Picture_1_SpCnt_6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1" name="Picture_1_SpCnt_649"/>
                  <wp:cNvGraphicFramePr/>
                  <a:graphic xmlns:a="http://schemas.openxmlformats.org/drawingml/2006/main">
                    <a:graphicData uri="http://schemas.openxmlformats.org/drawingml/2006/picture">
                      <pic:pic xmlns:pic="http://schemas.openxmlformats.org/drawingml/2006/picture">
                        <pic:nvPicPr>
                          <pic:cNvPr id="3051" name="Picture_1_SpCnt_6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2" name="Picture_1_SpCnt_650"/>
                  <wp:cNvGraphicFramePr/>
                  <a:graphic xmlns:a="http://schemas.openxmlformats.org/drawingml/2006/main">
                    <a:graphicData uri="http://schemas.openxmlformats.org/drawingml/2006/picture">
                      <pic:pic xmlns:pic="http://schemas.openxmlformats.org/drawingml/2006/picture">
                        <pic:nvPicPr>
                          <pic:cNvPr id="3052" name="Picture_1_SpCnt_6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3" name="Picture_1_SpCnt_651"/>
                  <wp:cNvGraphicFramePr/>
                  <a:graphic xmlns:a="http://schemas.openxmlformats.org/drawingml/2006/main">
                    <a:graphicData uri="http://schemas.openxmlformats.org/drawingml/2006/picture">
                      <pic:pic xmlns:pic="http://schemas.openxmlformats.org/drawingml/2006/picture">
                        <pic:nvPicPr>
                          <pic:cNvPr id="3053" name="Picture_1_SpCnt_6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4" name="Picture_1_SpCnt_652"/>
                  <wp:cNvGraphicFramePr/>
                  <a:graphic xmlns:a="http://schemas.openxmlformats.org/drawingml/2006/main">
                    <a:graphicData uri="http://schemas.openxmlformats.org/drawingml/2006/picture">
                      <pic:pic xmlns:pic="http://schemas.openxmlformats.org/drawingml/2006/picture">
                        <pic:nvPicPr>
                          <pic:cNvPr id="3054" name="Picture_1_SpCnt_6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5" name="Picture_1_SpCnt_653"/>
                  <wp:cNvGraphicFramePr/>
                  <a:graphic xmlns:a="http://schemas.openxmlformats.org/drawingml/2006/main">
                    <a:graphicData uri="http://schemas.openxmlformats.org/drawingml/2006/picture">
                      <pic:pic xmlns:pic="http://schemas.openxmlformats.org/drawingml/2006/picture">
                        <pic:nvPicPr>
                          <pic:cNvPr id="3055" name="Picture_1_SpCnt_6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56" name="Picture_1_SpCnt_654"/>
                  <wp:cNvGraphicFramePr/>
                  <a:graphic xmlns:a="http://schemas.openxmlformats.org/drawingml/2006/main">
                    <a:graphicData uri="http://schemas.openxmlformats.org/drawingml/2006/picture">
                      <pic:pic xmlns:pic="http://schemas.openxmlformats.org/drawingml/2006/picture">
                        <pic:nvPicPr>
                          <pic:cNvPr id="3056" name="Picture_1_SpCnt_654"/>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7" name="Picture_1_SpCnt_655"/>
                  <wp:cNvGraphicFramePr/>
                  <a:graphic xmlns:a="http://schemas.openxmlformats.org/drawingml/2006/main">
                    <a:graphicData uri="http://schemas.openxmlformats.org/drawingml/2006/picture">
                      <pic:pic xmlns:pic="http://schemas.openxmlformats.org/drawingml/2006/picture">
                        <pic:nvPicPr>
                          <pic:cNvPr id="3057" name="Picture_1_SpCnt_6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8" name="Picture_1_SpCnt_656"/>
                  <wp:cNvGraphicFramePr/>
                  <a:graphic xmlns:a="http://schemas.openxmlformats.org/drawingml/2006/main">
                    <a:graphicData uri="http://schemas.openxmlformats.org/drawingml/2006/picture">
                      <pic:pic xmlns:pic="http://schemas.openxmlformats.org/drawingml/2006/picture">
                        <pic:nvPicPr>
                          <pic:cNvPr id="3058" name="Picture_1_SpCnt_6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59" name="Picture_1_SpCnt_657"/>
                  <wp:cNvGraphicFramePr/>
                  <a:graphic xmlns:a="http://schemas.openxmlformats.org/drawingml/2006/main">
                    <a:graphicData uri="http://schemas.openxmlformats.org/drawingml/2006/picture">
                      <pic:pic xmlns:pic="http://schemas.openxmlformats.org/drawingml/2006/picture">
                        <pic:nvPicPr>
                          <pic:cNvPr id="3059" name="Picture_1_SpCnt_6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0" name="Picture_1_SpCnt_658"/>
                  <wp:cNvGraphicFramePr/>
                  <a:graphic xmlns:a="http://schemas.openxmlformats.org/drawingml/2006/main">
                    <a:graphicData uri="http://schemas.openxmlformats.org/drawingml/2006/picture">
                      <pic:pic xmlns:pic="http://schemas.openxmlformats.org/drawingml/2006/picture">
                        <pic:nvPicPr>
                          <pic:cNvPr id="3060" name="Picture_1_SpCnt_6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1" name="Picture_1_SpCnt_659"/>
                  <wp:cNvGraphicFramePr/>
                  <a:graphic xmlns:a="http://schemas.openxmlformats.org/drawingml/2006/main">
                    <a:graphicData uri="http://schemas.openxmlformats.org/drawingml/2006/picture">
                      <pic:pic xmlns:pic="http://schemas.openxmlformats.org/drawingml/2006/picture">
                        <pic:nvPicPr>
                          <pic:cNvPr id="3061" name="Picture_1_SpCnt_6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62" name="Picture_1_SpCnt_660"/>
                  <wp:cNvGraphicFramePr/>
                  <a:graphic xmlns:a="http://schemas.openxmlformats.org/drawingml/2006/main">
                    <a:graphicData uri="http://schemas.openxmlformats.org/drawingml/2006/picture">
                      <pic:pic xmlns:pic="http://schemas.openxmlformats.org/drawingml/2006/picture">
                        <pic:nvPicPr>
                          <pic:cNvPr id="3062" name="Picture_1_SpCnt_66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3" name="Picture_1_SpCnt_661"/>
                  <wp:cNvGraphicFramePr/>
                  <a:graphic xmlns:a="http://schemas.openxmlformats.org/drawingml/2006/main">
                    <a:graphicData uri="http://schemas.openxmlformats.org/drawingml/2006/picture">
                      <pic:pic xmlns:pic="http://schemas.openxmlformats.org/drawingml/2006/picture">
                        <pic:nvPicPr>
                          <pic:cNvPr id="3063" name="Picture_1_SpCnt_6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4" name="Picture_1_SpCnt_662"/>
                  <wp:cNvGraphicFramePr/>
                  <a:graphic xmlns:a="http://schemas.openxmlformats.org/drawingml/2006/main">
                    <a:graphicData uri="http://schemas.openxmlformats.org/drawingml/2006/picture">
                      <pic:pic xmlns:pic="http://schemas.openxmlformats.org/drawingml/2006/picture">
                        <pic:nvPicPr>
                          <pic:cNvPr id="3064" name="Picture_1_SpCnt_6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5" name="Picture_1_SpCnt_663"/>
                  <wp:cNvGraphicFramePr/>
                  <a:graphic xmlns:a="http://schemas.openxmlformats.org/drawingml/2006/main">
                    <a:graphicData uri="http://schemas.openxmlformats.org/drawingml/2006/picture">
                      <pic:pic xmlns:pic="http://schemas.openxmlformats.org/drawingml/2006/picture">
                        <pic:nvPicPr>
                          <pic:cNvPr id="3065" name="Picture_1_SpCnt_6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6" name="Picture_1_SpCnt_664"/>
                  <wp:cNvGraphicFramePr/>
                  <a:graphic xmlns:a="http://schemas.openxmlformats.org/drawingml/2006/main">
                    <a:graphicData uri="http://schemas.openxmlformats.org/drawingml/2006/picture">
                      <pic:pic xmlns:pic="http://schemas.openxmlformats.org/drawingml/2006/picture">
                        <pic:nvPicPr>
                          <pic:cNvPr id="3066" name="Picture_1_SpCnt_6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7" name="Picture_1_SpCnt_665"/>
                  <wp:cNvGraphicFramePr/>
                  <a:graphic xmlns:a="http://schemas.openxmlformats.org/drawingml/2006/main">
                    <a:graphicData uri="http://schemas.openxmlformats.org/drawingml/2006/picture">
                      <pic:pic xmlns:pic="http://schemas.openxmlformats.org/drawingml/2006/picture">
                        <pic:nvPicPr>
                          <pic:cNvPr id="3067" name="Picture_1_SpCnt_6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8" name="Picture_1_SpCnt_666"/>
                  <wp:cNvGraphicFramePr/>
                  <a:graphic xmlns:a="http://schemas.openxmlformats.org/drawingml/2006/main">
                    <a:graphicData uri="http://schemas.openxmlformats.org/drawingml/2006/picture">
                      <pic:pic xmlns:pic="http://schemas.openxmlformats.org/drawingml/2006/picture">
                        <pic:nvPicPr>
                          <pic:cNvPr id="3068" name="Picture_1_SpCnt_6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69" name="Picture_1_SpCnt_667"/>
                  <wp:cNvGraphicFramePr/>
                  <a:graphic xmlns:a="http://schemas.openxmlformats.org/drawingml/2006/main">
                    <a:graphicData uri="http://schemas.openxmlformats.org/drawingml/2006/picture">
                      <pic:pic xmlns:pic="http://schemas.openxmlformats.org/drawingml/2006/picture">
                        <pic:nvPicPr>
                          <pic:cNvPr id="3069" name="Picture_1_SpCnt_6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0" name="Picture_1_SpCnt_668"/>
                  <wp:cNvGraphicFramePr/>
                  <a:graphic xmlns:a="http://schemas.openxmlformats.org/drawingml/2006/main">
                    <a:graphicData uri="http://schemas.openxmlformats.org/drawingml/2006/picture">
                      <pic:pic xmlns:pic="http://schemas.openxmlformats.org/drawingml/2006/picture">
                        <pic:nvPicPr>
                          <pic:cNvPr id="3070" name="Picture_1_SpCnt_6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1" name="Picture_1_SpCnt_669"/>
                  <wp:cNvGraphicFramePr/>
                  <a:graphic xmlns:a="http://schemas.openxmlformats.org/drawingml/2006/main">
                    <a:graphicData uri="http://schemas.openxmlformats.org/drawingml/2006/picture">
                      <pic:pic xmlns:pic="http://schemas.openxmlformats.org/drawingml/2006/picture">
                        <pic:nvPicPr>
                          <pic:cNvPr id="3071" name="Picture_1_SpCnt_6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2" name="Picture_1_SpCnt_670"/>
                  <wp:cNvGraphicFramePr/>
                  <a:graphic xmlns:a="http://schemas.openxmlformats.org/drawingml/2006/main">
                    <a:graphicData uri="http://schemas.openxmlformats.org/drawingml/2006/picture">
                      <pic:pic xmlns:pic="http://schemas.openxmlformats.org/drawingml/2006/picture">
                        <pic:nvPicPr>
                          <pic:cNvPr id="3072" name="Picture_1_SpCnt_6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73" name="Picture_1_SpCnt_671"/>
                  <wp:cNvGraphicFramePr/>
                  <a:graphic xmlns:a="http://schemas.openxmlformats.org/drawingml/2006/main">
                    <a:graphicData uri="http://schemas.openxmlformats.org/drawingml/2006/picture">
                      <pic:pic xmlns:pic="http://schemas.openxmlformats.org/drawingml/2006/picture">
                        <pic:nvPicPr>
                          <pic:cNvPr id="3073" name="Picture_1_SpCnt_67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8890"/>
                  <wp:effectExtent l="0" t="0" r="0" b="0"/>
                  <wp:wrapNone/>
                  <wp:docPr id="3074" name="Picture_1_SpCnt_672"/>
                  <wp:cNvGraphicFramePr/>
                  <a:graphic xmlns:a="http://schemas.openxmlformats.org/drawingml/2006/main">
                    <a:graphicData uri="http://schemas.openxmlformats.org/drawingml/2006/picture">
                      <pic:pic xmlns:pic="http://schemas.openxmlformats.org/drawingml/2006/picture">
                        <pic:nvPicPr>
                          <pic:cNvPr id="3074" name="Picture_1_SpCnt_67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5" name="Picture_1_SpCnt_673"/>
                  <wp:cNvGraphicFramePr/>
                  <a:graphic xmlns:a="http://schemas.openxmlformats.org/drawingml/2006/main">
                    <a:graphicData uri="http://schemas.openxmlformats.org/drawingml/2006/picture">
                      <pic:pic xmlns:pic="http://schemas.openxmlformats.org/drawingml/2006/picture">
                        <pic:nvPicPr>
                          <pic:cNvPr id="3075" name="Picture_1_SpCnt_6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6" name="Picture_1_SpCnt_674"/>
                  <wp:cNvGraphicFramePr/>
                  <a:graphic xmlns:a="http://schemas.openxmlformats.org/drawingml/2006/main">
                    <a:graphicData uri="http://schemas.openxmlformats.org/drawingml/2006/picture">
                      <pic:pic xmlns:pic="http://schemas.openxmlformats.org/drawingml/2006/picture">
                        <pic:nvPicPr>
                          <pic:cNvPr id="3076" name="Picture_1_SpCnt_6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3077" name="Picture_1_SpCnt_675"/>
                  <wp:cNvGraphicFramePr/>
                  <a:graphic xmlns:a="http://schemas.openxmlformats.org/drawingml/2006/main">
                    <a:graphicData uri="http://schemas.openxmlformats.org/drawingml/2006/picture">
                      <pic:pic xmlns:pic="http://schemas.openxmlformats.org/drawingml/2006/picture">
                        <pic:nvPicPr>
                          <pic:cNvPr id="3077" name="Picture_1_SpCnt_6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BG8005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8557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78" name="Picture_1_SpCnt_676"/>
                  <wp:cNvGraphicFramePr/>
                  <a:graphic xmlns:a="http://schemas.openxmlformats.org/drawingml/2006/main">
                    <a:graphicData uri="http://schemas.openxmlformats.org/drawingml/2006/picture">
                      <pic:pic xmlns:pic="http://schemas.openxmlformats.org/drawingml/2006/picture">
                        <pic:nvPicPr>
                          <pic:cNvPr id="3078" name="Picture_1_SpCnt_6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79" name="Picture_1_SpCnt_677"/>
                  <wp:cNvGraphicFramePr/>
                  <a:graphic xmlns:a="http://schemas.openxmlformats.org/drawingml/2006/main">
                    <a:graphicData uri="http://schemas.openxmlformats.org/drawingml/2006/picture">
                      <pic:pic xmlns:pic="http://schemas.openxmlformats.org/drawingml/2006/picture">
                        <pic:nvPicPr>
                          <pic:cNvPr id="3079" name="Picture_1_SpCnt_6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80" name="Picture_1_SpCnt_678"/>
                  <wp:cNvGraphicFramePr/>
                  <a:graphic xmlns:a="http://schemas.openxmlformats.org/drawingml/2006/main">
                    <a:graphicData uri="http://schemas.openxmlformats.org/drawingml/2006/picture">
                      <pic:pic xmlns:pic="http://schemas.openxmlformats.org/drawingml/2006/picture">
                        <pic:nvPicPr>
                          <pic:cNvPr id="3080" name="Picture_1_SpCnt_6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1" name="Picture_1_SpCnt_679"/>
                  <wp:cNvGraphicFramePr/>
                  <a:graphic xmlns:a="http://schemas.openxmlformats.org/drawingml/2006/main">
                    <a:graphicData uri="http://schemas.openxmlformats.org/drawingml/2006/picture">
                      <pic:pic xmlns:pic="http://schemas.openxmlformats.org/drawingml/2006/picture">
                        <pic:nvPicPr>
                          <pic:cNvPr id="3081" name="Picture_1_SpCnt_6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2" name="Picture_1_SpCnt_680"/>
                  <wp:cNvGraphicFramePr/>
                  <a:graphic xmlns:a="http://schemas.openxmlformats.org/drawingml/2006/main">
                    <a:graphicData uri="http://schemas.openxmlformats.org/drawingml/2006/picture">
                      <pic:pic xmlns:pic="http://schemas.openxmlformats.org/drawingml/2006/picture">
                        <pic:nvPicPr>
                          <pic:cNvPr id="3082" name="Picture_1_SpCnt_6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3" name="Picture_1_SpCnt_681"/>
                  <wp:cNvGraphicFramePr/>
                  <a:graphic xmlns:a="http://schemas.openxmlformats.org/drawingml/2006/main">
                    <a:graphicData uri="http://schemas.openxmlformats.org/drawingml/2006/picture">
                      <pic:pic xmlns:pic="http://schemas.openxmlformats.org/drawingml/2006/picture">
                        <pic:nvPicPr>
                          <pic:cNvPr id="3083" name="Picture_1_SpCnt_6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84" name="Picture_1_SpCnt_682"/>
                  <wp:cNvGraphicFramePr/>
                  <a:graphic xmlns:a="http://schemas.openxmlformats.org/drawingml/2006/main">
                    <a:graphicData uri="http://schemas.openxmlformats.org/drawingml/2006/picture">
                      <pic:pic xmlns:pic="http://schemas.openxmlformats.org/drawingml/2006/picture">
                        <pic:nvPicPr>
                          <pic:cNvPr id="3084" name="Picture_1_SpCnt_6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85" name="Picture_1_SpCnt_683"/>
                  <wp:cNvGraphicFramePr/>
                  <a:graphic xmlns:a="http://schemas.openxmlformats.org/drawingml/2006/main">
                    <a:graphicData uri="http://schemas.openxmlformats.org/drawingml/2006/picture">
                      <pic:pic xmlns:pic="http://schemas.openxmlformats.org/drawingml/2006/picture">
                        <pic:nvPicPr>
                          <pic:cNvPr id="3085" name="Picture_1_SpCnt_6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6" name="Picture_1_SpCnt_684"/>
                  <wp:cNvGraphicFramePr/>
                  <a:graphic xmlns:a="http://schemas.openxmlformats.org/drawingml/2006/main">
                    <a:graphicData uri="http://schemas.openxmlformats.org/drawingml/2006/picture">
                      <pic:pic xmlns:pic="http://schemas.openxmlformats.org/drawingml/2006/picture">
                        <pic:nvPicPr>
                          <pic:cNvPr id="3086" name="Picture_1_SpCnt_6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7" name="Picture_1_SpCnt_685"/>
                  <wp:cNvGraphicFramePr/>
                  <a:graphic xmlns:a="http://schemas.openxmlformats.org/drawingml/2006/main">
                    <a:graphicData uri="http://schemas.openxmlformats.org/drawingml/2006/picture">
                      <pic:pic xmlns:pic="http://schemas.openxmlformats.org/drawingml/2006/picture">
                        <pic:nvPicPr>
                          <pic:cNvPr id="3087" name="Picture_1_SpCnt_6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88" name="Picture_1_SpCnt_686"/>
                  <wp:cNvGraphicFramePr/>
                  <a:graphic xmlns:a="http://schemas.openxmlformats.org/drawingml/2006/main">
                    <a:graphicData uri="http://schemas.openxmlformats.org/drawingml/2006/picture">
                      <pic:pic xmlns:pic="http://schemas.openxmlformats.org/drawingml/2006/picture">
                        <pic:nvPicPr>
                          <pic:cNvPr id="3088" name="Picture_1_SpCnt_6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89" name="Picture_1_SpCnt_687"/>
                  <wp:cNvGraphicFramePr/>
                  <a:graphic xmlns:a="http://schemas.openxmlformats.org/drawingml/2006/main">
                    <a:graphicData uri="http://schemas.openxmlformats.org/drawingml/2006/picture">
                      <pic:pic xmlns:pic="http://schemas.openxmlformats.org/drawingml/2006/picture">
                        <pic:nvPicPr>
                          <pic:cNvPr id="3089" name="Picture_1_SpCnt_6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0" name="Picture_1_SpCnt_688"/>
                  <wp:cNvGraphicFramePr/>
                  <a:graphic xmlns:a="http://schemas.openxmlformats.org/drawingml/2006/main">
                    <a:graphicData uri="http://schemas.openxmlformats.org/drawingml/2006/picture">
                      <pic:pic xmlns:pic="http://schemas.openxmlformats.org/drawingml/2006/picture">
                        <pic:nvPicPr>
                          <pic:cNvPr id="3090" name="Picture_1_SpCnt_68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91" name="Picture_1_SpCnt_689"/>
                  <wp:cNvGraphicFramePr/>
                  <a:graphic xmlns:a="http://schemas.openxmlformats.org/drawingml/2006/main">
                    <a:graphicData uri="http://schemas.openxmlformats.org/drawingml/2006/picture">
                      <pic:pic xmlns:pic="http://schemas.openxmlformats.org/drawingml/2006/picture">
                        <pic:nvPicPr>
                          <pic:cNvPr id="3091" name="Picture_1_SpCnt_6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2" name="Picture_1_SpCnt_690"/>
                  <wp:cNvGraphicFramePr/>
                  <a:graphic xmlns:a="http://schemas.openxmlformats.org/drawingml/2006/main">
                    <a:graphicData uri="http://schemas.openxmlformats.org/drawingml/2006/picture">
                      <pic:pic xmlns:pic="http://schemas.openxmlformats.org/drawingml/2006/picture">
                        <pic:nvPicPr>
                          <pic:cNvPr id="3092" name="Picture_1_SpCnt_6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93" name="Picture_1_SpCnt_691"/>
                  <wp:cNvGraphicFramePr/>
                  <a:graphic xmlns:a="http://schemas.openxmlformats.org/drawingml/2006/main">
                    <a:graphicData uri="http://schemas.openxmlformats.org/drawingml/2006/picture">
                      <pic:pic xmlns:pic="http://schemas.openxmlformats.org/drawingml/2006/picture">
                        <pic:nvPicPr>
                          <pic:cNvPr id="3093" name="Picture_1_SpCnt_6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094" name="Picture_1_SpCnt_692"/>
                  <wp:cNvGraphicFramePr/>
                  <a:graphic xmlns:a="http://schemas.openxmlformats.org/drawingml/2006/main">
                    <a:graphicData uri="http://schemas.openxmlformats.org/drawingml/2006/picture">
                      <pic:pic xmlns:pic="http://schemas.openxmlformats.org/drawingml/2006/picture">
                        <pic:nvPicPr>
                          <pic:cNvPr id="3094" name="Picture_1_SpCnt_6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5" name="Picture_1_SpCnt_693"/>
                  <wp:cNvGraphicFramePr/>
                  <a:graphic xmlns:a="http://schemas.openxmlformats.org/drawingml/2006/main">
                    <a:graphicData uri="http://schemas.openxmlformats.org/drawingml/2006/picture">
                      <pic:pic xmlns:pic="http://schemas.openxmlformats.org/drawingml/2006/picture">
                        <pic:nvPicPr>
                          <pic:cNvPr id="3095" name="Picture_1_SpCnt_6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6" name="Picture_1_SpCnt_694"/>
                  <wp:cNvGraphicFramePr/>
                  <a:graphic xmlns:a="http://schemas.openxmlformats.org/drawingml/2006/main">
                    <a:graphicData uri="http://schemas.openxmlformats.org/drawingml/2006/picture">
                      <pic:pic xmlns:pic="http://schemas.openxmlformats.org/drawingml/2006/picture">
                        <pic:nvPicPr>
                          <pic:cNvPr id="3096" name="Picture_1_SpCnt_6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7" name="Picture_1_SpCnt_695"/>
                  <wp:cNvGraphicFramePr/>
                  <a:graphic xmlns:a="http://schemas.openxmlformats.org/drawingml/2006/main">
                    <a:graphicData uri="http://schemas.openxmlformats.org/drawingml/2006/picture">
                      <pic:pic xmlns:pic="http://schemas.openxmlformats.org/drawingml/2006/picture">
                        <pic:nvPicPr>
                          <pic:cNvPr id="3097" name="Picture_1_SpCnt_6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8" name="Picture_1_SpCnt_696"/>
                  <wp:cNvGraphicFramePr/>
                  <a:graphic xmlns:a="http://schemas.openxmlformats.org/drawingml/2006/main">
                    <a:graphicData uri="http://schemas.openxmlformats.org/drawingml/2006/picture">
                      <pic:pic xmlns:pic="http://schemas.openxmlformats.org/drawingml/2006/picture">
                        <pic:nvPicPr>
                          <pic:cNvPr id="3098" name="Picture_1_SpCnt_6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099" name="Picture_1_SpCnt_697"/>
                  <wp:cNvGraphicFramePr/>
                  <a:graphic xmlns:a="http://schemas.openxmlformats.org/drawingml/2006/main">
                    <a:graphicData uri="http://schemas.openxmlformats.org/drawingml/2006/picture">
                      <pic:pic xmlns:pic="http://schemas.openxmlformats.org/drawingml/2006/picture">
                        <pic:nvPicPr>
                          <pic:cNvPr id="3099" name="Picture_1_SpCnt_6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00" name="Picture_1_SpCnt_698"/>
                  <wp:cNvGraphicFramePr/>
                  <a:graphic xmlns:a="http://schemas.openxmlformats.org/drawingml/2006/main">
                    <a:graphicData uri="http://schemas.openxmlformats.org/drawingml/2006/picture">
                      <pic:pic xmlns:pic="http://schemas.openxmlformats.org/drawingml/2006/picture">
                        <pic:nvPicPr>
                          <pic:cNvPr id="3100" name="Picture_1_SpCnt_6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01" name="Picture_1_SpCnt_699"/>
                  <wp:cNvGraphicFramePr/>
                  <a:graphic xmlns:a="http://schemas.openxmlformats.org/drawingml/2006/main">
                    <a:graphicData uri="http://schemas.openxmlformats.org/drawingml/2006/picture">
                      <pic:pic xmlns:pic="http://schemas.openxmlformats.org/drawingml/2006/picture">
                        <pic:nvPicPr>
                          <pic:cNvPr id="3101" name="Picture_1_SpCnt_6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02" name="Picture_1_SpCnt_700"/>
                  <wp:cNvGraphicFramePr/>
                  <a:graphic xmlns:a="http://schemas.openxmlformats.org/drawingml/2006/main">
                    <a:graphicData uri="http://schemas.openxmlformats.org/drawingml/2006/picture">
                      <pic:pic xmlns:pic="http://schemas.openxmlformats.org/drawingml/2006/picture">
                        <pic:nvPicPr>
                          <pic:cNvPr id="3102" name="Picture_1_SpCnt_7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03" name="Picture_1_SpCnt_701"/>
                  <wp:cNvGraphicFramePr/>
                  <a:graphic xmlns:a="http://schemas.openxmlformats.org/drawingml/2006/main">
                    <a:graphicData uri="http://schemas.openxmlformats.org/drawingml/2006/picture">
                      <pic:pic xmlns:pic="http://schemas.openxmlformats.org/drawingml/2006/picture">
                        <pic:nvPicPr>
                          <pic:cNvPr id="3103" name="Picture_1_SpCnt_7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04" name="Picture_1_SpCnt_702"/>
                  <wp:cNvGraphicFramePr/>
                  <a:graphic xmlns:a="http://schemas.openxmlformats.org/drawingml/2006/main">
                    <a:graphicData uri="http://schemas.openxmlformats.org/drawingml/2006/picture">
                      <pic:pic xmlns:pic="http://schemas.openxmlformats.org/drawingml/2006/picture">
                        <pic:nvPicPr>
                          <pic:cNvPr id="3104" name="Picture_1_SpCnt_7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05" name="Picture_1_SpCnt_703"/>
                  <wp:cNvGraphicFramePr/>
                  <a:graphic xmlns:a="http://schemas.openxmlformats.org/drawingml/2006/main">
                    <a:graphicData uri="http://schemas.openxmlformats.org/drawingml/2006/picture">
                      <pic:pic xmlns:pic="http://schemas.openxmlformats.org/drawingml/2006/picture">
                        <pic:nvPicPr>
                          <pic:cNvPr id="3105" name="Picture_1_SpCnt_7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06" name="Picture_1_SpCnt_704"/>
                  <wp:cNvGraphicFramePr/>
                  <a:graphic xmlns:a="http://schemas.openxmlformats.org/drawingml/2006/main">
                    <a:graphicData uri="http://schemas.openxmlformats.org/drawingml/2006/picture">
                      <pic:pic xmlns:pic="http://schemas.openxmlformats.org/drawingml/2006/picture">
                        <pic:nvPicPr>
                          <pic:cNvPr id="3106" name="Picture_1_SpCnt_7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07" name="Picture_1_SpCnt_705"/>
                  <wp:cNvGraphicFramePr/>
                  <a:graphic xmlns:a="http://schemas.openxmlformats.org/drawingml/2006/main">
                    <a:graphicData uri="http://schemas.openxmlformats.org/drawingml/2006/picture">
                      <pic:pic xmlns:pic="http://schemas.openxmlformats.org/drawingml/2006/picture">
                        <pic:nvPicPr>
                          <pic:cNvPr id="3107" name="Picture_1_SpCnt_7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08" name="Picture_1_SpCnt_706"/>
                  <wp:cNvGraphicFramePr/>
                  <a:graphic xmlns:a="http://schemas.openxmlformats.org/drawingml/2006/main">
                    <a:graphicData uri="http://schemas.openxmlformats.org/drawingml/2006/picture">
                      <pic:pic xmlns:pic="http://schemas.openxmlformats.org/drawingml/2006/picture">
                        <pic:nvPicPr>
                          <pic:cNvPr id="3108" name="Picture_1_SpCnt_7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09" name="Picture_1_SpCnt_707"/>
                  <wp:cNvGraphicFramePr/>
                  <a:graphic xmlns:a="http://schemas.openxmlformats.org/drawingml/2006/main">
                    <a:graphicData uri="http://schemas.openxmlformats.org/drawingml/2006/picture">
                      <pic:pic xmlns:pic="http://schemas.openxmlformats.org/drawingml/2006/picture">
                        <pic:nvPicPr>
                          <pic:cNvPr id="3109" name="Picture_1_SpCnt_7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0" name="Picture_1_SpCnt_708"/>
                  <wp:cNvGraphicFramePr/>
                  <a:graphic xmlns:a="http://schemas.openxmlformats.org/drawingml/2006/main">
                    <a:graphicData uri="http://schemas.openxmlformats.org/drawingml/2006/picture">
                      <pic:pic xmlns:pic="http://schemas.openxmlformats.org/drawingml/2006/picture">
                        <pic:nvPicPr>
                          <pic:cNvPr id="3110" name="Picture_1_SpCnt_7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1" name="Picture_1_SpCnt_709"/>
                  <wp:cNvGraphicFramePr/>
                  <a:graphic xmlns:a="http://schemas.openxmlformats.org/drawingml/2006/main">
                    <a:graphicData uri="http://schemas.openxmlformats.org/drawingml/2006/picture">
                      <pic:pic xmlns:pic="http://schemas.openxmlformats.org/drawingml/2006/picture">
                        <pic:nvPicPr>
                          <pic:cNvPr id="3111" name="Picture_1_SpCnt_7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2" name="Picture_1_SpCnt_710"/>
                  <wp:cNvGraphicFramePr/>
                  <a:graphic xmlns:a="http://schemas.openxmlformats.org/drawingml/2006/main">
                    <a:graphicData uri="http://schemas.openxmlformats.org/drawingml/2006/picture">
                      <pic:pic xmlns:pic="http://schemas.openxmlformats.org/drawingml/2006/picture">
                        <pic:nvPicPr>
                          <pic:cNvPr id="3112" name="Picture_1_SpCnt_7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13" name="Picture_1_SpCnt_711"/>
                  <wp:cNvGraphicFramePr/>
                  <a:graphic xmlns:a="http://schemas.openxmlformats.org/drawingml/2006/main">
                    <a:graphicData uri="http://schemas.openxmlformats.org/drawingml/2006/picture">
                      <pic:pic xmlns:pic="http://schemas.openxmlformats.org/drawingml/2006/picture">
                        <pic:nvPicPr>
                          <pic:cNvPr id="3113" name="Picture_1_SpCnt_7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4" name="Picture_1_SpCnt_712"/>
                  <wp:cNvGraphicFramePr/>
                  <a:graphic xmlns:a="http://schemas.openxmlformats.org/drawingml/2006/main">
                    <a:graphicData uri="http://schemas.openxmlformats.org/drawingml/2006/picture">
                      <pic:pic xmlns:pic="http://schemas.openxmlformats.org/drawingml/2006/picture">
                        <pic:nvPicPr>
                          <pic:cNvPr id="3114" name="Picture_1_SpCnt_7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15" name="Picture_1_SpCnt_713"/>
                  <wp:cNvGraphicFramePr/>
                  <a:graphic xmlns:a="http://schemas.openxmlformats.org/drawingml/2006/main">
                    <a:graphicData uri="http://schemas.openxmlformats.org/drawingml/2006/picture">
                      <pic:pic xmlns:pic="http://schemas.openxmlformats.org/drawingml/2006/picture">
                        <pic:nvPicPr>
                          <pic:cNvPr id="3115" name="Picture_1_SpCnt_7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16" name="Picture_1_SpCnt_714"/>
                  <wp:cNvGraphicFramePr/>
                  <a:graphic xmlns:a="http://schemas.openxmlformats.org/drawingml/2006/main">
                    <a:graphicData uri="http://schemas.openxmlformats.org/drawingml/2006/picture">
                      <pic:pic xmlns:pic="http://schemas.openxmlformats.org/drawingml/2006/picture">
                        <pic:nvPicPr>
                          <pic:cNvPr id="3116" name="Picture_1_SpCnt_7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7" name="Picture_1_SpCnt_715"/>
                  <wp:cNvGraphicFramePr/>
                  <a:graphic xmlns:a="http://schemas.openxmlformats.org/drawingml/2006/main">
                    <a:graphicData uri="http://schemas.openxmlformats.org/drawingml/2006/picture">
                      <pic:pic xmlns:pic="http://schemas.openxmlformats.org/drawingml/2006/picture">
                        <pic:nvPicPr>
                          <pic:cNvPr id="3117" name="Picture_1_SpCnt_71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18" name="Picture_1_SpCnt_716"/>
                  <wp:cNvGraphicFramePr/>
                  <a:graphic xmlns:a="http://schemas.openxmlformats.org/drawingml/2006/main">
                    <a:graphicData uri="http://schemas.openxmlformats.org/drawingml/2006/picture">
                      <pic:pic xmlns:pic="http://schemas.openxmlformats.org/drawingml/2006/picture">
                        <pic:nvPicPr>
                          <pic:cNvPr id="3118" name="Picture_1_SpCnt_7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19" name="Picture_1_SpCnt_717"/>
                  <wp:cNvGraphicFramePr/>
                  <a:graphic xmlns:a="http://schemas.openxmlformats.org/drawingml/2006/main">
                    <a:graphicData uri="http://schemas.openxmlformats.org/drawingml/2006/picture">
                      <pic:pic xmlns:pic="http://schemas.openxmlformats.org/drawingml/2006/picture">
                        <pic:nvPicPr>
                          <pic:cNvPr id="3119" name="Picture_1_SpCnt_7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0" name="Picture_1_SpCnt_718"/>
                  <wp:cNvGraphicFramePr/>
                  <a:graphic xmlns:a="http://schemas.openxmlformats.org/drawingml/2006/main">
                    <a:graphicData uri="http://schemas.openxmlformats.org/drawingml/2006/picture">
                      <pic:pic xmlns:pic="http://schemas.openxmlformats.org/drawingml/2006/picture">
                        <pic:nvPicPr>
                          <pic:cNvPr id="3120" name="Picture_1_SpCnt_7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1" name="Picture_1_SpCnt_719"/>
                  <wp:cNvGraphicFramePr/>
                  <a:graphic xmlns:a="http://schemas.openxmlformats.org/drawingml/2006/main">
                    <a:graphicData uri="http://schemas.openxmlformats.org/drawingml/2006/picture">
                      <pic:pic xmlns:pic="http://schemas.openxmlformats.org/drawingml/2006/picture">
                        <pic:nvPicPr>
                          <pic:cNvPr id="3121" name="Picture_1_SpCnt_7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2" name="Picture_1_SpCnt_720"/>
                  <wp:cNvGraphicFramePr/>
                  <a:graphic xmlns:a="http://schemas.openxmlformats.org/drawingml/2006/main">
                    <a:graphicData uri="http://schemas.openxmlformats.org/drawingml/2006/picture">
                      <pic:pic xmlns:pic="http://schemas.openxmlformats.org/drawingml/2006/picture">
                        <pic:nvPicPr>
                          <pic:cNvPr id="3122" name="Picture_1_SpCnt_7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3" name="Picture_1_SpCnt_721"/>
                  <wp:cNvGraphicFramePr/>
                  <a:graphic xmlns:a="http://schemas.openxmlformats.org/drawingml/2006/main">
                    <a:graphicData uri="http://schemas.openxmlformats.org/drawingml/2006/picture">
                      <pic:pic xmlns:pic="http://schemas.openxmlformats.org/drawingml/2006/picture">
                        <pic:nvPicPr>
                          <pic:cNvPr id="3123" name="Picture_1_SpCnt_7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24" name="Picture_1_SpCnt_722"/>
                  <wp:cNvGraphicFramePr/>
                  <a:graphic xmlns:a="http://schemas.openxmlformats.org/drawingml/2006/main">
                    <a:graphicData uri="http://schemas.openxmlformats.org/drawingml/2006/picture">
                      <pic:pic xmlns:pic="http://schemas.openxmlformats.org/drawingml/2006/picture">
                        <pic:nvPicPr>
                          <pic:cNvPr id="3124" name="Picture_1_SpCnt_7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5" name="Picture_1_SpCnt_723"/>
                  <wp:cNvGraphicFramePr/>
                  <a:graphic xmlns:a="http://schemas.openxmlformats.org/drawingml/2006/main">
                    <a:graphicData uri="http://schemas.openxmlformats.org/drawingml/2006/picture">
                      <pic:pic xmlns:pic="http://schemas.openxmlformats.org/drawingml/2006/picture">
                        <pic:nvPicPr>
                          <pic:cNvPr id="3125" name="Picture_1_SpCnt_7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26" name="Picture_1_SpCnt_724"/>
                  <wp:cNvGraphicFramePr/>
                  <a:graphic xmlns:a="http://schemas.openxmlformats.org/drawingml/2006/main">
                    <a:graphicData uri="http://schemas.openxmlformats.org/drawingml/2006/picture">
                      <pic:pic xmlns:pic="http://schemas.openxmlformats.org/drawingml/2006/picture">
                        <pic:nvPicPr>
                          <pic:cNvPr id="3126" name="Picture_1_SpCnt_7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7" name="Picture_1_SpCnt_725"/>
                  <wp:cNvGraphicFramePr/>
                  <a:graphic xmlns:a="http://schemas.openxmlformats.org/drawingml/2006/main">
                    <a:graphicData uri="http://schemas.openxmlformats.org/drawingml/2006/picture">
                      <pic:pic xmlns:pic="http://schemas.openxmlformats.org/drawingml/2006/picture">
                        <pic:nvPicPr>
                          <pic:cNvPr id="3127" name="Picture_1_SpCnt_7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8" name="Picture_1_SpCnt_726"/>
                  <wp:cNvGraphicFramePr/>
                  <a:graphic xmlns:a="http://schemas.openxmlformats.org/drawingml/2006/main">
                    <a:graphicData uri="http://schemas.openxmlformats.org/drawingml/2006/picture">
                      <pic:pic xmlns:pic="http://schemas.openxmlformats.org/drawingml/2006/picture">
                        <pic:nvPicPr>
                          <pic:cNvPr id="3128" name="Picture_1_SpCnt_7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29" name="Picture_1_SpCnt_727"/>
                  <wp:cNvGraphicFramePr/>
                  <a:graphic xmlns:a="http://schemas.openxmlformats.org/drawingml/2006/main">
                    <a:graphicData uri="http://schemas.openxmlformats.org/drawingml/2006/picture">
                      <pic:pic xmlns:pic="http://schemas.openxmlformats.org/drawingml/2006/picture">
                        <pic:nvPicPr>
                          <pic:cNvPr id="3129" name="Picture_1_SpCnt_7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30" name="Picture_1_SpCnt_728"/>
                  <wp:cNvGraphicFramePr/>
                  <a:graphic xmlns:a="http://schemas.openxmlformats.org/drawingml/2006/main">
                    <a:graphicData uri="http://schemas.openxmlformats.org/drawingml/2006/picture">
                      <pic:pic xmlns:pic="http://schemas.openxmlformats.org/drawingml/2006/picture">
                        <pic:nvPicPr>
                          <pic:cNvPr id="3130" name="Picture_1_SpCnt_7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31" name="Picture_1_SpCnt_729"/>
                  <wp:cNvGraphicFramePr/>
                  <a:graphic xmlns:a="http://schemas.openxmlformats.org/drawingml/2006/main">
                    <a:graphicData uri="http://schemas.openxmlformats.org/drawingml/2006/picture">
                      <pic:pic xmlns:pic="http://schemas.openxmlformats.org/drawingml/2006/picture">
                        <pic:nvPicPr>
                          <pic:cNvPr id="3131" name="Picture_1_SpCnt_7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32" name="Picture_1_SpCnt_730"/>
                  <wp:cNvGraphicFramePr/>
                  <a:graphic xmlns:a="http://schemas.openxmlformats.org/drawingml/2006/main">
                    <a:graphicData uri="http://schemas.openxmlformats.org/drawingml/2006/picture">
                      <pic:pic xmlns:pic="http://schemas.openxmlformats.org/drawingml/2006/picture">
                        <pic:nvPicPr>
                          <pic:cNvPr id="3132" name="Picture_1_SpCnt_7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33" name="Picture_1_SpCnt_731"/>
                  <wp:cNvGraphicFramePr/>
                  <a:graphic xmlns:a="http://schemas.openxmlformats.org/drawingml/2006/main">
                    <a:graphicData uri="http://schemas.openxmlformats.org/drawingml/2006/picture">
                      <pic:pic xmlns:pic="http://schemas.openxmlformats.org/drawingml/2006/picture">
                        <pic:nvPicPr>
                          <pic:cNvPr id="3133" name="Picture_1_SpCnt_7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34" name="Picture_1_SpCnt_732"/>
                  <wp:cNvGraphicFramePr/>
                  <a:graphic xmlns:a="http://schemas.openxmlformats.org/drawingml/2006/main">
                    <a:graphicData uri="http://schemas.openxmlformats.org/drawingml/2006/picture">
                      <pic:pic xmlns:pic="http://schemas.openxmlformats.org/drawingml/2006/picture">
                        <pic:nvPicPr>
                          <pic:cNvPr id="3134" name="Picture_1_SpCnt_7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35" name="Picture_1_SpCnt_733"/>
                  <wp:cNvGraphicFramePr/>
                  <a:graphic xmlns:a="http://schemas.openxmlformats.org/drawingml/2006/main">
                    <a:graphicData uri="http://schemas.openxmlformats.org/drawingml/2006/picture">
                      <pic:pic xmlns:pic="http://schemas.openxmlformats.org/drawingml/2006/picture">
                        <pic:nvPicPr>
                          <pic:cNvPr id="3135" name="Picture_1_SpCnt_7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36" name="Picture_1_SpCnt_734"/>
                  <wp:cNvGraphicFramePr/>
                  <a:graphic xmlns:a="http://schemas.openxmlformats.org/drawingml/2006/main">
                    <a:graphicData uri="http://schemas.openxmlformats.org/drawingml/2006/picture">
                      <pic:pic xmlns:pic="http://schemas.openxmlformats.org/drawingml/2006/picture">
                        <pic:nvPicPr>
                          <pic:cNvPr id="3136" name="Picture_1_SpCnt_7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37" name="Picture_1_SpCnt_735"/>
                  <wp:cNvGraphicFramePr/>
                  <a:graphic xmlns:a="http://schemas.openxmlformats.org/drawingml/2006/main">
                    <a:graphicData uri="http://schemas.openxmlformats.org/drawingml/2006/picture">
                      <pic:pic xmlns:pic="http://schemas.openxmlformats.org/drawingml/2006/picture">
                        <pic:nvPicPr>
                          <pic:cNvPr id="3137" name="Picture_1_SpCnt_7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38" name="Picture_1_SpCnt_736"/>
                  <wp:cNvGraphicFramePr/>
                  <a:graphic xmlns:a="http://schemas.openxmlformats.org/drawingml/2006/main">
                    <a:graphicData uri="http://schemas.openxmlformats.org/drawingml/2006/picture">
                      <pic:pic xmlns:pic="http://schemas.openxmlformats.org/drawingml/2006/picture">
                        <pic:nvPicPr>
                          <pic:cNvPr id="3138" name="Picture_1_SpCnt_7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39" name="Picture_1_SpCnt_737"/>
                  <wp:cNvGraphicFramePr/>
                  <a:graphic xmlns:a="http://schemas.openxmlformats.org/drawingml/2006/main">
                    <a:graphicData uri="http://schemas.openxmlformats.org/drawingml/2006/picture">
                      <pic:pic xmlns:pic="http://schemas.openxmlformats.org/drawingml/2006/picture">
                        <pic:nvPicPr>
                          <pic:cNvPr id="3139" name="Picture_1_SpCnt_7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40" name="Picture_1_SpCnt_738"/>
                  <wp:cNvGraphicFramePr/>
                  <a:graphic xmlns:a="http://schemas.openxmlformats.org/drawingml/2006/main">
                    <a:graphicData uri="http://schemas.openxmlformats.org/drawingml/2006/picture">
                      <pic:pic xmlns:pic="http://schemas.openxmlformats.org/drawingml/2006/picture">
                        <pic:nvPicPr>
                          <pic:cNvPr id="3140" name="Picture_1_SpCnt_7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1" name="Picture_1_SpCnt_739"/>
                  <wp:cNvGraphicFramePr/>
                  <a:graphic xmlns:a="http://schemas.openxmlformats.org/drawingml/2006/main">
                    <a:graphicData uri="http://schemas.openxmlformats.org/drawingml/2006/picture">
                      <pic:pic xmlns:pic="http://schemas.openxmlformats.org/drawingml/2006/picture">
                        <pic:nvPicPr>
                          <pic:cNvPr id="3141" name="Picture_1_SpCnt_7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42" name="Picture_1_SpCnt_740"/>
                  <wp:cNvGraphicFramePr/>
                  <a:graphic xmlns:a="http://schemas.openxmlformats.org/drawingml/2006/main">
                    <a:graphicData uri="http://schemas.openxmlformats.org/drawingml/2006/picture">
                      <pic:pic xmlns:pic="http://schemas.openxmlformats.org/drawingml/2006/picture">
                        <pic:nvPicPr>
                          <pic:cNvPr id="3142" name="Picture_1_SpCnt_7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3" name="Picture_1_SpCnt_741"/>
                  <wp:cNvGraphicFramePr/>
                  <a:graphic xmlns:a="http://schemas.openxmlformats.org/drawingml/2006/main">
                    <a:graphicData uri="http://schemas.openxmlformats.org/drawingml/2006/picture">
                      <pic:pic xmlns:pic="http://schemas.openxmlformats.org/drawingml/2006/picture">
                        <pic:nvPicPr>
                          <pic:cNvPr id="3143" name="Picture_1_SpCnt_7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4" name="Picture_1_SpCnt_742"/>
                  <wp:cNvGraphicFramePr/>
                  <a:graphic xmlns:a="http://schemas.openxmlformats.org/drawingml/2006/main">
                    <a:graphicData uri="http://schemas.openxmlformats.org/drawingml/2006/picture">
                      <pic:pic xmlns:pic="http://schemas.openxmlformats.org/drawingml/2006/picture">
                        <pic:nvPicPr>
                          <pic:cNvPr id="3144" name="Picture_1_SpCnt_74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5" name="Picture_1_SpCnt_743"/>
                  <wp:cNvGraphicFramePr/>
                  <a:graphic xmlns:a="http://schemas.openxmlformats.org/drawingml/2006/main">
                    <a:graphicData uri="http://schemas.openxmlformats.org/drawingml/2006/picture">
                      <pic:pic xmlns:pic="http://schemas.openxmlformats.org/drawingml/2006/picture">
                        <pic:nvPicPr>
                          <pic:cNvPr id="3145" name="Picture_1_SpCnt_7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6" name="Picture_1_SpCnt_744"/>
                  <wp:cNvGraphicFramePr/>
                  <a:graphic xmlns:a="http://schemas.openxmlformats.org/drawingml/2006/main">
                    <a:graphicData uri="http://schemas.openxmlformats.org/drawingml/2006/picture">
                      <pic:pic xmlns:pic="http://schemas.openxmlformats.org/drawingml/2006/picture">
                        <pic:nvPicPr>
                          <pic:cNvPr id="3146" name="Picture_1_SpCnt_7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47" name="Picture_1_SpCnt_745"/>
                  <wp:cNvGraphicFramePr/>
                  <a:graphic xmlns:a="http://schemas.openxmlformats.org/drawingml/2006/main">
                    <a:graphicData uri="http://schemas.openxmlformats.org/drawingml/2006/picture">
                      <pic:pic xmlns:pic="http://schemas.openxmlformats.org/drawingml/2006/picture">
                        <pic:nvPicPr>
                          <pic:cNvPr id="3147" name="Picture_1_SpCnt_7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48" name="Picture_1_SpCnt_746"/>
                  <wp:cNvGraphicFramePr/>
                  <a:graphic xmlns:a="http://schemas.openxmlformats.org/drawingml/2006/main">
                    <a:graphicData uri="http://schemas.openxmlformats.org/drawingml/2006/picture">
                      <pic:pic xmlns:pic="http://schemas.openxmlformats.org/drawingml/2006/picture">
                        <pic:nvPicPr>
                          <pic:cNvPr id="3148" name="Picture_1_SpCnt_7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49" name="Picture_1_SpCnt_747"/>
                  <wp:cNvGraphicFramePr/>
                  <a:graphic xmlns:a="http://schemas.openxmlformats.org/drawingml/2006/main">
                    <a:graphicData uri="http://schemas.openxmlformats.org/drawingml/2006/picture">
                      <pic:pic xmlns:pic="http://schemas.openxmlformats.org/drawingml/2006/picture">
                        <pic:nvPicPr>
                          <pic:cNvPr id="3149" name="Picture_1_SpCnt_7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0" name="Picture_1_SpCnt_748"/>
                  <wp:cNvGraphicFramePr/>
                  <a:graphic xmlns:a="http://schemas.openxmlformats.org/drawingml/2006/main">
                    <a:graphicData uri="http://schemas.openxmlformats.org/drawingml/2006/picture">
                      <pic:pic xmlns:pic="http://schemas.openxmlformats.org/drawingml/2006/picture">
                        <pic:nvPicPr>
                          <pic:cNvPr id="3150" name="Picture_1_SpCnt_7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1" name="Picture_1_SpCnt_749"/>
                  <wp:cNvGraphicFramePr/>
                  <a:graphic xmlns:a="http://schemas.openxmlformats.org/drawingml/2006/main">
                    <a:graphicData uri="http://schemas.openxmlformats.org/drawingml/2006/picture">
                      <pic:pic xmlns:pic="http://schemas.openxmlformats.org/drawingml/2006/picture">
                        <pic:nvPicPr>
                          <pic:cNvPr id="3151" name="Picture_1_SpCnt_7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2" name="Picture_1_SpCnt_750"/>
                  <wp:cNvGraphicFramePr/>
                  <a:graphic xmlns:a="http://schemas.openxmlformats.org/drawingml/2006/main">
                    <a:graphicData uri="http://schemas.openxmlformats.org/drawingml/2006/picture">
                      <pic:pic xmlns:pic="http://schemas.openxmlformats.org/drawingml/2006/picture">
                        <pic:nvPicPr>
                          <pic:cNvPr id="3152" name="Picture_1_SpCnt_7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53" name="Picture_1_SpCnt_751"/>
                  <wp:cNvGraphicFramePr/>
                  <a:graphic xmlns:a="http://schemas.openxmlformats.org/drawingml/2006/main">
                    <a:graphicData uri="http://schemas.openxmlformats.org/drawingml/2006/picture">
                      <pic:pic xmlns:pic="http://schemas.openxmlformats.org/drawingml/2006/picture">
                        <pic:nvPicPr>
                          <pic:cNvPr id="3153" name="Picture_1_SpCnt_7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4" name="Picture_1_SpCnt_752"/>
                  <wp:cNvGraphicFramePr/>
                  <a:graphic xmlns:a="http://schemas.openxmlformats.org/drawingml/2006/main">
                    <a:graphicData uri="http://schemas.openxmlformats.org/drawingml/2006/picture">
                      <pic:pic xmlns:pic="http://schemas.openxmlformats.org/drawingml/2006/picture">
                        <pic:nvPicPr>
                          <pic:cNvPr id="3154" name="Picture_1_SpCnt_7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5" name="Picture_1_SpCnt_753"/>
                  <wp:cNvGraphicFramePr/>
                  <a:graphic xmlns:a="http://schemas.openxmlformats.org/drawingml/2006/main">
                    <a:graphicData uri="http://schemas.openxmlformats.org/drawingml/2006/picture">
                      <pic:pic xmlns:pic="http://schemas.openxmlformats.org/drawingml/2006/picture">
                        <pic:nvPicPr>
                          <pic:cNvPr id="3155" name="Picture_1_SpCnt_7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6" name="Picture_1_SpCnt_754"/>
                  <wp:cNvGraphicFramePr/>
                  <a:graphic xmlns:a="http://schemas.openxmlformats.org/drawingml/2006/main">
                    <a:graphicData uri="http://schemas.openxmlformats.org/drawingml/2006/picture">
                      <pic:pic xmlns:pic="http://schemas.openxmlformats.org/drawingml/2006/picture">
                        <pic:nvPicPr>
                          <pic:cNvPr id="3156" name="Picture_1_SpCnt_7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57" name="Picture_1_SpCnt_755"/>
                  <wp:cNvGraphicFramePr/>
                  <a:graphic xmlns:a="http://schemas.openxmlformats.org/drawingml/2006/main">
                    <a:graphicData uri="http://schemas.openxmlformats.org/drawingml/2006/picture">
                      <pic:pic xmlns:pic="http://schemas.openxmlformats.org/drawingml/2006/picture">
                        <pic:nvPicPr>
                          <pic:cNvPr id="3157" name="Picture_1_SpCnt_7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58" name="Picture_1_SpCnt_756"/>
                  <wp:cNvGraphicFramePr/>
                  <a:graphic xmlns:a="http://schemas.openxmlformats.org/drawingml/2006/main">
                    <a:graphicData uri="http://schemas.openxmlformats.org/drawingml/2006/picture">
                      <pic:pic xmlns:pic="http://schemas.openxmlformats.org/drawingml/2006/picture">
                        <pic:nvPicPr>
                          <pic:cNvPr id="3158" name="Picture_1_SpCnt_7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59" name="Picture_1_SpCnt_757"/>
                  <wp:cNvGraphicFramePr/>
                  <a:graphic xmlns:a="http://schemas.openxmlformats.org/drawingml/2006/main">
                    <a:graphicData uri="http://schemas.openxmlformats.org/drawingml/2006/picture">
                      <pic:pic xmlns:pic="http://schemas.openxmlformats.org/drawingml/2006/picture">
                        <pic:nvPicPr>
                          <pic:cNvPr id="3159" name="Picture_1_SpCnt_7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0" name="Picture_1_SpCnt_758"/>
                  <wp:cNvGraphicFramePr/>
                  <a:graphic xmlns:a="http://schemas.openxmlformats.org/drawingml/2006/main">
                    <a:graphicData uri="http://schemas.openxmlformats.org/drawingml/2006/picture">
                      <pic:pic xmlns:pic="http://schemas.openxmlformats.org/drawingml/2006/picture">
                        <pic:nvPicPr>
                          <pic:cNvPr id="3160" name="Picture_1_SpCnt_7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1" name="Picture_1_SpCnt_759"/>
                  <wp:cNvGraphicFramePr/>
                  <a:graphic xmlns:a="http://schemas.openxmlformats.org/drawingml/2006/main">
                    <a:graphicData uri="http://schemas.openxmlformats.org/drawingml/2006/picture">
                      <pic:pic xmlns:pic="http://schemas.openxmlformats.org/drawingml/2006/picture">
                        <pic:nvPicPr>
                          <pic:cNvPr id="3161" name="Picture_1_SpCnt_7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62" name="Picture_1_SpCnt_760"/>
                  <wp:cNvGraphicFramePr/>
                  <a:graphic xmlns:a="http://schemas.openxmlformats.org/drawingml/2006/main">
                    <a:graphicData uri="http://schemas.openxmlformats.org/drawingml/2006/picture">
                      <pic:pic xmlns:pic="http://schemas.openxmlformats.org/drawingml/2006/picture">
                        <pic:nvPicPr>
                          <pic:cNvPr id="3162" name="Picture_1_SpCnt_7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63" name="Picture_1_SpCnt_761"/>
                  <wp:cNvGraphicFramePr/>
                  <a:graphic xmlns:a="http://schemas.openxmlformats.org/drawingml/2006/main">
                    <a:graphicData uri="http://schemas.openxmlformats.org/drawingml/2006/picture">
                      <pic:pic xmlns:pic="http://schemas.openxmlformats.org/drawingml/2006/picture">
                        <pic:nvPicPr>
                          <pic:cNvPr id="3163" name="Picture_1_SpCnt_76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64" name="Picture_1_SpCnt_762"/>
                  <wp:cNvGraphicFramePr/>
                  <a:graphic xmlns:a="http://schemas.openxmlformats.org/drawingml/2006/main">
                    <a:graphicData uri="http://schemas.openxmlformats.org/drawingml/2006/picture">
                      <pic:pic xmlns:pic="http://schemas.openxmlformats.org/drawingml/2006/picture">
                        <pic:nvPicPr>
                          <pic:cNvPr id="3164" name="Picture_1_SpCnt_7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5" name="Picture_1_SpCnt_763"/>
                  <wp:cNvGraphicFramePr/>
                  <a:graphic xmlns:a="http://schemas.openxmlformats.org/drawingml/2006/main">
                    <a:graphicData uri="http://schemas.openxmlformats.org/drawingml/2006/picture">
                      <pic:pic xmlns:pic="http://schemas.openxmlformats.org/drawingml/2006/picture">
                        <pic:nvPicPr>
                          <pic:cNvPr id="3165" name="Picture_1_SpCnt_7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66" name="Picture_1_SpCnt_764"/>
                  <wp:cNvGraphicFramePr/>
                  <a:graphic xmlns:a="http://schemas.openxmlformats.org/drawingml/2006/main">
                    <a:graphicData uri="http://schemas.openxmlformats.org/drawingml/2006/picture">
                      <pic:pic xmlns:pic="http://schemas.openxmlformats.org/drawingml/2006/picture">
                        <pic:nvPicPr>
                          <pic:cNvPr id="3166" name="Picture_1_SpCnt_7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7" name="Picture_1_SpCnt_765"/>
                  <wp:cNvGraphicFramePr/>
                  <a:graphic xmlns:a="http://schemas.openxmlformats.org/drawingml/2006/main">
                    <a:graphicData uri="http://schemas.openxmlformats.org/drawingml/2006/picture">
                      <pic:pic xmlns:pic="http://schemas.openxmlformats.org/drawingml/2006/picture">
                        <pic:nvPicPr>
                          <pic:cNvPr id="3167" name="Picture_1_SpCnt_7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8" name="Picture_1_SpCnt_766"/>
                  <wp:cNvGraphicFramePr/>
                  <a:graphic xmlns:a="http://schemas.openxmlformats.org/drawingml/2006/main">
                    <a:graphicData uri="http://schemas.openxmlformats.org/drawingml/2006/picture">
                      <pic:pic xmlns:pic="http://schemas.openxmlformats.org/drawingml/2006/picture">
                        <pic:nvPicPr>
                          <pic:cNvPr id="3168" name="Picture_1_SpCnt_7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69" name="Picture_1_SpCnt_767"/>
                  <wp:cNvGraphicFramePr/>
                  <a:graphic xmlns:a="http://schemas.openxmlformats.org/drawingml/2006/main">
                    <a:graphicData uri="http://schemas.openxmlformats.org/drawingml/2006/picture">
                      <pic:pic xmlns:pic="http://schemas.openxmlformats.org/drawingml/2006/picture">
                        <pic:nvPicPr>
                          <pic:cNvPr id="3169" name="Picture_1_SpCnt_7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70" name="Picture_1_SpCnt_768"/>
                  <wp:cNvGraphicFramePr/>
                  <a:graphic xmlns:a="http://schemas.openxmlformats.org/drawingml/2006/main">
                    <a:graphicData uri="http://schemas.openxmlformats.org/drawingml/2006/picture">
                      <pic:pic xmlns:pic="http://schemas.openxmlformats.org/drawingml/2006/picture">
                        <pic:nvPicPr>
                          <pic:cNvPr id="3170" name="Picture_1_SpCnt_76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71" name="Picture_1_SpCnt_769"/>
                  <wp:cNvGraphicFramePr/>
                  <a:graphic xmlns:a="http://schemas.openxmlformats.org/drawingml/2006/main">
                    <a:graphicData uri="http://schemas.openxmlformats.org/drawingml/2006/picture">
                      <pic:pic xmlns:pic="http://schemas.openxmlformats.org/drawingml/2006/picture">
                        <pic:nvPicPr>
                          <pic:cNvPr id="3171" name="Picture_1_SpCnt_7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72" name="Picture_1_SpCnt_770"/>
                  <wp:cNvGraphicFramePr/>
                  <a:graphic xmlns:a="http://schemas.openxmlformats.org/drawingml/2006/main">
                    <a:graphicData uri="http://schemas.openxmlformats.org/drawingml/2006/picture">
                      <pic:pic xmlns:pic="http://schemas.openxmlformats.org/drawingml/2006/picture">
                        <pic:nvPicPr>
                          <pic:cNvPr id="3172" name="Picture_1_SpCnt_7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73" name="Picture_1_SpCnt_771"/>
                  <wp:cNvGraphicFramePr/>
                  <a:graphic xmlns:a="http://schemas.openxmlformats.org/drawingml/2006/main">
                    <a:graphicData uri="http://schemas.openxmlformats.org/drawingml/2006/picture">
                      <pic:pic xmlns:pic="http://schemas.openxmlformats.org/drawingml/2006/picture">
                        <pic:nvPicPr>
                          <pic:cNvPr id="3173" name="Picture_1_SpCnt_7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74" name="Picture_1_SpCnt_772"/>
                  <wp:cNvGraphicFramePr/>
                  <a:graphic xmlns:a="http://schemas.openxmlformats.org/drawingml/2006/main">
                    <a:graphicData uri="http://schemas.openxmlformats.org/drawingml/2006/picture">
                      <pic:pic xmlns:pic="http://schemas.openxmlformats.org/drawingml/2006/picture">
                        <pic:nvPicPr>
                          <pic:cNvPr id="3174" name="Picture_1_SpCnt_7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75" name="Picture_1_SpCnt_773"/>
                  <wp:cNvGraphicFramePr/>
                  <a:graphic xmlns:a="http://schemas.openxmlformats.org/drawingml/2006/main">
                    <a:graphicData uri="http://schemas.openxmlformats.org/drawingml/2006/picture">
                      <pic:pic xmlns:pic="http://schemas.openxmlformats.org/drawingml/2006/picture">
                        <pic:nvPicPr>
                          <pic:cNvPr id="3175" name="Picture_1_SpCnt_7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76" name="Picture_1_SpCnt_774"/>
                  <wp:cNvGraphicFramePr/>
                  <a:graphic xmlns:a="http://schemas.openxmlformats.org/drawingml/2006/main">
                    <a:graphicData uri="http://schemas.openxmlformats.org/drawingml/2006/picture">
                      <pic:pic xmlns:pic="http://schemas.openxmlformats.org/drawingml/2006/picture">
                        <pic:nvPicPr>
                          <pic:cNvPr id="3176" name="Picture_1_SpCnt_7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77" name="Picture_1_SpCnt_775"/>
                  <wp:cNvGraphicFramePr/>
                  <a:graphic xmlns:a="http://schemas.openxmlformats.org/drawingml/2006/main">
                    <a:graphicData uri="http://schemas.openxmlformats.org/drawingml/2006/picture">
                      <pic:pic xmlns:pic="http://schemas.openxmlformats.org/drawingml/2006/picture">
                        <pic:nvPicPr>
                          <pic:cNvPr id="3177" name="Picture_1_SpCnt_7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78" name="Picture_1_SpCnt_776"/>
                  <wp:cNvGraphicFramePr/>
                  <a:graphic xmlns:a="http://schemas.openxmlformats.org/drawingml/2006/main">
                    <a:graphicData uri="http://schemas.openxmlformats.org/drawingml/2006/picture">
                      <pic:pic xmlns:pic="http://schemas.openxmlformats.org/drawingml/2006/picture">
                        <pic:nvPicPr>
                          <pic:cNvPr id="3178" name="Picture_1_SpCnt_7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79" name="Picture_1_SpCnt_777"/>
                  <wp:cNvGraphicFramePr/>
                  <a:graphic xmlns:a="http://schemas.openxmlformats.org/drawingml/2006/main">
                    <a:graphicData uri="http://schemas.openxmlformats.org/drawingml/2006/picture">
                      <pic:pic xmlns:pic="http://schemas.openxmlformats.org/drawingml/2006/picture">
                        <pic:nvPicPr>
                          <pic:cNvPr id="3179" name="Picture_1_SpCnt_7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0" name="Picture_1_SpCnt_778"/>
                  <wp:cNvGraphicFramePr/>
                  <a:graphic xmlns:a="http://schemas.openxmlformats.org/drawingml/2006/main">
                    <a:graphicData uri="http://schemas.openxmlformats.org/drawingml/2006/picture">
                      <pic:pic xmlns:pic="http://schemas.openxmlformats.org/drawingml/2006/picture">
                        <pic:nvPicPr>
                          <pic:cNvPr id="3180" name="Picture_1_SpCnt_7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81" name="Picture_1_SpCnt_779"/>
                  <wp:cNvGraphicFramePr/>
                  <a:graphic xmlns:a="http://schemas.openxmlformats.org/drawingml/2006/main">
                    <a:graphicData uri="http://schemas.openxmlformats.org/drawingml/2006/picture">
                      <pic:pic xmlns:pic="http://schemas.openxmlformats.org/drawingml/2006/picture">
                        <pic:nvPicPr>
                          <pic:cNvPr id="3181" name="Picture_1_SpCnt_7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82" name="Picture_1_SpCnt_780"/>
                  <wp:cNvGraphicFramePr/>
                  <a:graphic xmlns:a="http://schemas.openxmlformats.org/drawingml/2006/main">
                    <a:graphicData uri="http://schemas.openxmlformats.org/drawingml/2006/picture">
                      <pic:pic xmlns:pic="http://schemas.openxmlformats.org/drawingml/2006/picture">
                        <pic:nvPicPr>
                          <pic:cNvPr id="3182" name="Picture_1_SpCnt_7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83" name="Picture_1_SpCnt_781"/>
                  <wp:cNvGraphicFramePr/>
                  <a:graphic xmlns:a="http://schemas.openxmlformats.org/drawingml/2006/main">
                    <a:graphicData uri="http://schemas.openxmlformats.org/drawingml/2006/picture">
                      <pic:pic xmlns:pic="http://schemas.openxmlformats.org/drawingml/2006/picture">
                        <pic:nvPicPr>
                          <pic:cNvPr id="3183" name="Picture_1_SpCnt_7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4" name="Picture_1_SpCnt_782"/>
                  <wp:cNvGraphicFramePr/>
                  <a:graphic xmlns:a="http://schemas.openxmlformats.org/drawingml/2006/main">
                    <a:graphicData uri="http://schemas.openxmlformats.org/drawingml/2006/picture">
                      <pic:pic xmlns:pic="http://schemas.openxmlformats.org/drawingml/2006/picture">
                        <pic:nvPicPr>
                          <pic:cNvPr id="3184" name="Picture_1_SpCnt_7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85" name="Picture_1_SpCnt_783"/>
                  <wp:cNvGraphicFramePr/>
                  <a:graphic xmlns:a="http://schemas.openxmlformats.org/drawingml/2006/main">
                    <a:graphicData uri="http://schemas.openxmlformats.org/drawingml/2006/picture">
                      <pic:pic xmlns:pic="http://schemas.openxmlformats.org/drawingml/2006/picture">
                        <pic:nvPicPr>
                          <pic:cNvPr id="3185" name="Picture_1_SpCnt_7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6" name="Picture_1_SpCnt_784"/>
                  <wp:cNvGraphicFramePr/>
                  <a:graphic xmlns:a="http://schemas.openxmlformats.org/drawingml/2006/main">
                    <a:graphicData uri="http://schemas.openxmlformats.org/drawingml/2006/picture">
                      <pic:pic xmlns:pic="http://schemas.openxmlformats.org/drawingml/2006/picture">
                        <pic:nvPicPr>
                          <pic:cNvPr id="3186" name="Picture_1_SpCnt_7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7" name="Picture_1_SpCnt_785"/>
                  <wp:cNvGraphicFramePr/>
                  <a:graphic xmlns:a="http://schemas.openxmlformats.org/drawingml/2006/main">
                    <a:graphicData uri="http://schemas.openxmlformats.org/drawingml/2006/picture">
                      <pic:pic xmlns:pic="http://schemas.openxmlformats.org/drawingml/2006/picture">
                        <pic:nvPicPr>
                          <pic:cNvPr id="3187" name="Picture_1_SpCnt_78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8" name="Picture_1_SpCnt_786"/>
                  <wp:cNvGraphicFramePr/>
                  <a:graphic xmlns:a="http://schemas.openxmlformats.org/drawingml/2006/main">
                    <a:graphicData uri="http://schemas.openxmlformats.org/drawingml/2006/picture">
                      <pic:pic xmlns:pic="http://schemas.openxmlformats.org/drawingml/2006/picture">
                        <pic:nvPicPr>
                          <pic:cNvPr id="3188" name="Picture_1_SpCnt_7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89" name="Picture_1_SpCnt_787"/>
                  <wp:cNvGraphicFramePr/>
                  <a:graphic xmlns:a="http://schemas.openxmlformats.org/drawingml/2006/main">
                    <a:graphicData uri="http://schemas.openxmlformats.org/drawingml/2006/picture">
                      <pic:pic xmlns:pic="http://schemas.openxmlformats.org/drawingml/2006/picture">
                        <pic:nvPicPr>
                          <pic:cNvPr id="3189" name="Picture_1_SpCnt_7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90" name="Picture_1_SpCnt_788"/>
                  <wp:cNvGraphicFramePr/>
                  <a:graphic xmlns:a="http://schemas.openxmlformats.org/drawingml/2006/main">
                    <a:graphicData uri="http://schemas.openxmlformats.org/drawingml/2006/picture">
                      <pic:pic xmlns:pic="http://schemas.openxmlformats.org/drawingml/2006/picture">
                        <pic:nvPicPr>
                          <pic:cNvPr id="3190" name="Picture_1_SpCnt_7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91" name="Picture_1_SpCnt_789"/>
                  <wp:cNvGraphicFramePr/>
                  <a:graphic xmlns:a="http://schemas.openxmlformats.org/drawingml/2006/main">
                    <a:graphicData uri="http://schemas.openxmlformats.org/drawingml/2006/picture">
                      <pic:pic xmlns:pic="http://schemas.openxmlformats.org/drawingml/2006/picture">
                        <pic:nvPicPr>
                          <pic:cNvPr id="3191" name="Picture_1_SpCnt_7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92" name="Picture_1_SpCnt_790"/>
                  <wp:cNvGraphicFramePr/>
                  <a:graphic xmlns:a="http://schemas.openxmlformats.org/drawingml/2006/main">
                    <a:graphicData uri="http://schemas.openxmlformats.org/drawingml/2006/picture">
                      <pic:pic xmlns:pic="http://schemas.openxmlformats.org/drawingml/2006/picture">
                        <pic:nvPicPr>
                          <pic:cNvPr id="3192" name="Picture_1_SpCnt_7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93" name="Picture_1_SpCnt_791"/>
                  <wp:cNvGraphicFramePr/>
                  <a:graphic xmlns:a="http://schemas.openxmlformats.org/drawingml/2006/main">
                    <a:graphicData uri="http://schemas.openxmlformats.org/drawingml/2006/picture">
                      <pic:pic xmlns:pic="http://schemas.openxmlformats.org/drawingml/2006/picture">
                        <pic:nvPicPr>
                          <pic:cNvPr id="3193" name="Picture_1_SpCnt_7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94" name="Picture_1_SpCnt_792"/>
                  <wp:cNvGraphicFramePr/>
                  <a:graphic xmlns:a="http://schemas.openxmlformats.org/drawingml/2006/main">
                    <a:graphicData uri="http://schemas.openxmlformats.org/drawingml/2006/picture">
                      <pic:pic xmlns:pic="http://schemas.openxmlformats.org/drawingml/2006/picture">
                        <pic:nvPicPr>
                          <pic:cNvPr id="3194" name="Picture_1_SpCnt_7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95" name="Picture_1_SpCnt_793"/>
                  <wp:cNvGraphicFramePr/>
                  <a:graphic xmlns:a="http://schemas.openxmlformats.org/drawingml/2006/main">
                    <a:graphicData uri="http://schemas.openxmlformats.org/drawingml/2006/picture">
                      <pic:pic xmlns:pic="http://schemas.openxmlformats.org/drawingml/2006/picture">
                        <pic:nvPicPr>
                          <pic:cNvPr id="3195" name="Picture_1_SpCnt_7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96" name="Picture_1_SpCnt_794"/>
                  <wp:cNvGraphicFramePr/>
                  <a:graphic xmlns:a="http://schemas.openxmlformats.org/drawingml/2006/main">
                    <a:graphicData uri="http://schemas.openxmlformats.org/drawingml/2006/picture">
                      <pic:pic xmlns:pic="http://schemas.openxmlformats.org/drawingml/2006/picture">
                        <pic:nvPicPr>
                          <pic:cNvPr id="3196" name="Picture_1_SpCnt_7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97" name="Picture_1_SpCnt_795"/>
                  <wp:cNvGraphicFramePr/>
                  <a:graphic xmlns:a="http://schemas.openxmlformats.org/drawingml/2006/main">
                    <a:graphicData uri="http://schemas.openxmlformats.org/drawingml/2006/picture">
                      <pic:pic xmlns:pic="http://schemas.openxmlformats.org/drawingml/2006/picture">
                        <pic:nvPicPr>
                          <pic:cNvPr id="3197" name="Picture_1_SpCnt_7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198" name="Picture_1_SpCnt_796"/>
                  <wp:cNvGraphicFramePr/>
                  <a:graphic xmlns:a="http://schemas.openxmlformats.org/drawingml/2006/main">
                    <a:graphicData uri="http://schemas.openxmlformats.org/drawingml/2006/picture">
                      <pic:pic xmlns:pic="http://schemas.openxmlformats.org/drawingml/2006/picture">
                        <pic:nvPicPr>
                          <pic:cNvPr id="3198" name="Picture_1_SpCnt_7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199" name="Picture_1_SpCnt_797"/>
                  <wp:cNvGraphicFramePr/>
                  <a:graphic xmlns:a="http://schemas.openxmlformats.org/drawingml/2006/main">
                    <a:graphicData uri="http://schemas.openxmlformats.org/drawingml/2006/picture">
                      <pic:pic xmlns:pic="http://schemas.openxmlformats.org/drawingml/2006/picture">
                        <pic:nvPicPr>
                          <pic:cNvPr id="3199" name="Picture_1_SpCnt_7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00" name="Picture_1_SpCnt_798"/>
                  <wp:cNvGraphicFramePr/>
                  <a:graphic xmlns:a="http://schemas.openxmlformats.org/drawingml/2006/main">
                    <a:graphicData uri="http://schemas.openxmlformats.org/drawingml/2006/picture">
                      <pic:pic xmlns:pic="http://schemas.openxmlformats.org/drawingml/2006/picture">
                        <pic:nvPicPr>
                          <pic:cNvPr id="3200" name="Picture_1_SpCnt_7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1" name="Picture_1_SpCnt_799"/>
                  <wp:cNvGraphicFramePr/>
                  <a:graphic xmlns:a="http://schemas.openxmlformats.org/drawingml/2006/main">
                    <a:graphicData uri="http://schemas.openxmlformats.org/drawingml/2006/picture">
                      <pic:pic xmlns:pic="http://schemas.openxmlformats.org/drawingml/2006/picture">
                        <pic:nvPicPr>
                          <pic:cNvPr id="3201" name="Picture_1_SpCnt_7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02" name="Picture_1_SpCnt_800"/>
                  <wp:cNvGraphicFramePr/>
                  <a:graphic xmlns:a="http://schemas.openxmlformats.org/drawingml/2006/main">
                    <a:graphicData uri="http://schemas.openxmlformats.org/drawingml/2006/picture">
                      <pic:pic xmlns:pic="http://schemas.openxmlformats.org/drawingml/2006/picture">
                        <pic:nvPicPr>
                          <pic:cNvPr id="3202" name="Picture_1_SpCnt_8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3" name="Picture_1_SpCnt_801"/>
                  <wp:cNvGraphicFramePr/>
                  <a:graphic xmlns:a="http://schemas.openxmlformats.org/drawingml/2006/main">
                    <a:graphicData uri="http://schemas.openxmlformats.org/drawingml/2006/picture">
                      <pic:pic xmlns:pic="http://schemas.openxmlformats.org/drawingml/2006/picture">
                        <pic:nvPicPr>
                          <pic:cNvPr id="3203" name="Picture_1_SpCnt_8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4" name="Picture_1_SpCnt_802"/>
                  <wp:cNvGraphicFramePr/>
                  <a:graphic xmlns:a="http://schemas.openxmlformats.org/drawingml/2006/main">
                    <a:graphicData uri="http://schemas.openxmlformats.org/drawingml/2006/picture">
                      <pic:pic xmlns:pic="http://schemas.openxmlformats.org/drawingml/2006/picture">
                        <pic:nvPicPr>
                          <pic:cNvPr id="3204" name="Picture_1_SpCnt_8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05" name="Picture_1_SpCnt_803"/>
                  <wp:cNvGraphicFramePr/>
                  <a:graphic xmlns:a="http://schemas.openxmlformats.org/drawingml/2006/main">
                    <a:graphicData uri="http://schemas.openxmlformats.org/drawingml/2006/picture">
                      <pic:pic xmlns:pic="http://schemas.openxmlformats.org/drawingml/2006/picture">
                        <pic:nvPicPr>
                          <pic:cNvPr id="3205" name="Picture_1_SpCnt_8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06" name="Picture_1_SpCnt_804"/>
                  <wp:cNvGraphicFramePr/>
                  <a:graphic xmlns:a="http://schemas.openxmlformats.org/drawingml/2006/main">
                    <a:graphicData uri="http://schemas.openxmlformats.org/drawingml/2006/picture">
                      <pic:pic xmlns:pic="http://schemas.openxmlformats.org/drawingml/2006/picture">
                        <pic:nvPicPr>
                          <pic:cNvPr id="3206" name="Picture_1_SpCnt_8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7" name="Picture_1_SpCnt_805"/>
                  <wp:cNvGraphicFramePr/>
                  <a:graphic xmlns:a="http://schemas.openxmlformats.org/drawingml/2006/main">
                    <a:graphicData uri="http://schemas.openxmlformats.org/drawingml/2006/picture">
                      <pic:pic xmlns:pic="http://schemas.openxmlformats.org/drawingml/2006/picture">
                        <pic:nvPicPr>
                          <pic:cNvPr id="3207" name="Picture_1_SpCnt_8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8" name="Picture_1_SpCnt_806"/>
                  <wp:cNvGraphicFramePr/>
                  <a:graphic xmlns:a="http://schemas.openxmlformats.org/drawingml/2006/main">
                    <a:graphicData uri="http://schemas.openxmlformats.org/drawingml/2006/picture">
                      <pic:pic xmlns:pic="http://schemas.openxmlformats.org/drawingml/2006/picture">
                        <pic:nvPicPr>
                          <pic:cNvPr id="3208" name="Picture_1_SpCnt_8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09" name="Picture_1_SpCnt_807"/>
                  <wp:cNvGraphicFramePr/>
                  <a:graphic xmlns:a="http://schemas.openxmlformats.org/drawingml/2006/main">
                    <a:graphicData uri="http://schemas.openxmlformats.org/drawingml/2006/picture">
                      <pic:pic xmlns:pic="http://schemas.openxmlformats.org/drawingml/2006/picture">
                        <pic:nvPicPr>
                          <pic:cNvPr id="3209" name="Picture_1_SpCnt_8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10" name="Picture_1_SpCnt_808"/>
                  <wp:cNvGraphicFramePr/>
                  <a:graphic xmlns:a="http://schemas.openxmlformats.org/drawingml/2006/main">
                    <a:graphicData uri="http://schemas.openxmlformats.org/drawingml/2006/picture">
                      <pic:pic xmlns:pic="http://schemas.openxmlformats.org/drawingml/2006/picture">
                        <pic:nvPicPr>
                          <pic:cNvPr id="3210" name="Picture_1_SpCnt_8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1" name="Picture_1_SpCnt_809"/>
                  <wp:cNvGraphicFramePr/>
                  <a:graphic xmlns:a="http://schemas.openxmlformats.org/drawingml/2006/main">
                    <a:graphicData uri="http://schemas.openxmlformats.org/drawingml/2006/picture">
                      <pic:pic xmlns:pic="http://schemas.openxmlformats.org/drawingml/2006/picture">
                        <pic:nvPicPr>
                          <pic:cNvPr id="3211" name="Picture_1_SpCnt_8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2" name="Picture_1_SpCnt_810"/>
                  <wp:cNvGraphicFramePr/>
                  <a:graphic xmlns:a="http://schemas.openxmlformats.org/drawingml/2006/main">
                    <a:graphicData uri="http://schemas.openxmlformats.org/drawingml/2006/picture">
                      <pic:pic xmlns:pic="http://schemas.openxmlformats.org/drawingml/2006/picture">
                        <pic:nvPicPr>
                          <pic:cNvPr id="3212" name="Picture_1_SpCnt_8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3" name="Picture_1_SpCnt_811"/>
                  <wp:cNvGraphicFramePr/>
                  <a:graphic xmlns:a="http://schemas.openxmlformats.org/drawingml/2006/main">
                    <a:graphicData uri="http://schemas.openxmlformats.org/drawingml/2006/picture">
                      <pic:pic xmlns:pic="http://schemas.openxmlformats.org/drawingml/2006/picture">
                        <pic:nvPicPr>
                          <pic:cNvPr id="3213" name="Picture_1_SpCnt_81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14" name="Picture_1_SpCnt_812"/>
                  <wp:cNvGraphicFramePr/>
                  <a:graphic xmlns:a="http://schemas.openxmlformats.org/drawingml/2006/main">
                    <a:graphicData uri="http://schemas.openxmlformats.org/drawingml/2006/picture">
                      <pic:pic xmlns:pic="http://schemas.openxmlformats.org/drawingml/2006/picture">
                        <pic:nvPicPr>
                          <pic:cNvPr id="3214" name="Picture_1_SpCnt_8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15" name="Picture_1_SpCnt_813"/>
                  <wp:cNvGraphicFramePr/>
                  <a:graphic xmlns:a="http://schemas.openxmlformats.org/drawingml/2006/main">
                    <a:graphicData uri="http://schemas.openxmlformats.org/drawingml/2006/picture">
                      <pic:pic xmlns:pic="http://schemas.openxmlformats.org/drawingml/2006/picture">
                        <pic:nvPicPr>
                          <pic:cNvPr id="3215" name="Picture_1_SpCnt_8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16" name="Picture_1_SpCnt_814"/>
                  <wp:cNvGraphicFramePr/>
                  <a:graphic xmlns:a="http://schemas.openxmlformats.org/drawingml/2006/main">
                    <a:graphicData uri="http://schemas.openxmlformats.org/drawingml/2006/picture">
                      <pic:pic xmlns:pic="http://schemas.openxmlformats.org/drawingml/2006/picture">
                        <pic:nvPicPr>
                          <pic:cNvPr id="3216" name="Picture_1_SpCnt_8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7" name="Picture_1_SpCnt_815"/>
                  <wp:cNvGraphicFramePr/>
                  <a:graphic xmlns:a="http://schemas.openxmlformats.org/drawingml/2006/main">
                    <a:graphicData uri="http://schemas.openxmlformats.org/drawingml/2006/picture">
                      <pic:pic xmlns:pic="http://schemas.openxmlformats.org/drawingml/2006/picture">
                        <pic:nvPicPr>
                          <pic:cNvPr id="3217" name="Picture_1_SpCnt_81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8" name="Picture_1_SpCnt_816"/>
                  <wp:cNvGraphicFramePr/>
                  <a:graphic xmlns:a="http://schemas.openxmlformats.org/drawingml/2006/main">
                    <a:graphicData uri="http://schemas.openxmlformats.org/drawingml/2006/picture">
                      <pic:pic xmlns:pic="http://schemas.openxmlformats.org/drawingml/2006/picture">
                        <pic:nvPicPr>
                          <pic:cNvPr id="3218" name="Picture_1_SpCnt_8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19" name="Picture_1_SpCnt_817"/>
                  <wp:cNvGraphicFramePr/>
                  <a:graphic xmlns:a="http://schemas.openxmlformats.org/drawingml/2006/main">
                    <a:graphicData uri="http://schemas.openxmlformats.org/drawingml/2006/picture">
                      <pic:pic xmlns:pic="http://schemas.openxmlformats.org/drawingml/2006/picture">
                        <pic:nvPicPr>
                          <pic:cNvPr id="3219" name="Picture_1_SpCnt_8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0" name="Picture_1_SpCnt_818"/>
                  <wp:cNvGraphicFramePr/>
                  <a:graphic xmlns:a="http://schemas.openxmlformats.org/drawingml/2006/main">
                    <a:graphicData uri="http://schemas.openxmlformats.org/drawingml/2006/picture">
                      <pic:pic xmlns:pic="http://schemas.openxmlformats.org/drawingml/2006/picture">
                        <pic:nvPicPr>
                          <pic:cNvPr id="3220" name="Picture_1_SpCnt_8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1" name="Picture_1_SpCnt_819"/>
                  <wp:cNvGraphicFramePr/>
                  <a:graphic xmlns:a="http://schemas.openxmlformats.org/drawingml/2006/main">
                    <a:graphicData uri="http://schemas.openxmlformats.org/drawingml/2006/picture">
                      <pic:pic xmlns:pic="http://schemas.openxmlformats.org/drawingml/2006/picture">
                        <pic:nvPicPr>
                          <pic:cNvPr id="3221" name="Picture_1_SpCnt_8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2" name="Picture_1_SpCnt_820"/>
                  <wp:cNvGraphicFramePr/>
                  <a:graphic xmlns:a="http://schemas.openxmlformats.org/drawingml/2006/main">
                    <a:graphicData uri="http://schemas.openxmlformats.org/drawingml/2006/picture">
                      <pic:pic xmlns:pic="http://schemas.openxmlformats.org/drawingml/2006/picture">
                        <pic:nvPicPr>
                          <pic:cNvPr id="3222" name="Picture_1_SpCnt_8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3" name="Picture_1_SpCnt_821"/>
                  <wp:cNvGraphicFramePr/>
                  <a:graphic xmlns:a="http://schemas.openxmlformats.org/drawingml/2006/main">
                    <a:graphicData uri="http://schemas.openxmlformats.org/drawingml/2006/picture">
                      <pic:pic xmlns:pic="http://schemas.openxmlformats.org/drawingml/2006/picture">
                        <pic:nvPicPr>
                          <pic:cNvPr id="3223" name="Picture_1_SpCnt_8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24" name="Picture_1_SpCnt_822"/>
                  <wp:cNvGraphicFramePr/>
                  <a:graphic xmlns:a="http://schemas.openxmlformats.org/drawingml/2006/main">
                    <a:graphicData uri="http://schemas.openxmlformats.org/drawingml/2006/picture">
                      <pic:pic xmlns:pic="http://schemas.openxmlformats.org/drawingml/2006/picture">
                        <pic:nvPicPr>
                          <pic:cNvPr id="3224" name="Picture_1_SpCnt_8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5" name="Picture_1_SpCnt_823"/>
                  <wp:cNvGraphicFramePr/>
                  <a:graphic xmlns:a="http://schemas.openxmlformats.org/drawingml/2006/main">
                    <a:graphicData uri="http://schemas.openxmlformats.org/drawingml/2006/picture">
                      <pic:pic xmlns:pic="http://schemas.openxmlformats.org/drawingml/2006/picture">
                        <pic:nvPicPr>
                          <pic:cNvPr id="3225" name="Picture_1_SpCnt_8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6" name="Picture_1_SpCnt_824"/>
                  <wp:cNvGraphicFramePr/>
                  <a:graphic xmlns:a="http://schemas.openxmlformats.org/drawingml/2006/main">
                    <a:graphicData uri="http://schemas.openxmlformats.org/drawingml/2006/picture">
                      <pic:pic xmlns:pic="http://schemas.openxmlformats.org/drawingml/2006/picture">
                        <pic:nvPicPr>
                          <pic:cNvPr id="3226" name="Picture_1_SpCnt_8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27" name="Picture_1_SpCnt_825"/>
                  <wp:cNvGraphicFramePr/>
                  <a:graphic xmlns:a="http://schemas.openxmlformats.org/drawingml/2006/main">
                    <a:graphicData uri="http://schemas.openxmlformats.org/drawingml/2006/picture">
                      <pic:pic xmlns:pic="http://schemas.openxmlformats.org/drawingml/2006/picture">
                        <pic:nvPicPr>
                          <pic:cNvPr id="3227" name="Picture_1_SpCnt_8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28" name="Picture_1_SpCnt_826"/>
                  <wp:cNvGraphicFramePr/>
                  <a:graphic xmlns:a="http://schemas.openxmlformats.org/drawingml/2006/main">
                    <a:graphicData uri="http://schemas.openxmlformats.org/drawingml/2006/picture">
                      <pic:pic xmlns:pic="http://schemas.openxmlformats.org/drawingml/2006/picture">
                        <pic:nvPicPr>
                          <pic:cNvPr id="3228" name="Picture_1_SpCnt_82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29" name="Picture_1_SpCnt_827"/>
                  <wp:cNvGraphicFramePr/>
                  <a:graphic xmlns:a="http://schemas.openxmlformats.org/drawingml/2006/main">
                    <a:graphicData uri="http://schemas.openxmlformats.org/drawingml/2006/picture">
                      <pic:pic xmlns:pic="http://schemas.openxmlformats.org/drawingml/2006/picture">
                        <pic:nvPicPr>
                          <pic:cNvPr id="3229" name="Picture_1_SpCnt_8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30" name="Picture_1_SpCnt_828"/>
                  <wp:cNvGraphicFramePr/>
                  <a:graphic xmlns:a="http://schemas.openxmlformats.org/drawingml/2006/main">
                    <a:graphicData uri="http://schemas.openxmlformats.org/drawingml/2006/picture">
                      <pic:pic xmlns:pic="http://schemas.openxmlformats.org/drawingml/2006/picture">
                        <pic:nvPicPr>
                          <pic:cNvPr id="3230" name="Picture_1_SpCnt_8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1" name="Picture_1_SpCnt_829"/>
                  <wp:cNvGraphicFramePr/>
                  <a:graphic xmlns:a="http://schemas.openxmlformats.org/drawingml/2006/main">
                    <a:graphicData uri="http://schemas.openxmlformats.org/drawingml/2006/picture">
                      <pic:pic xmlns:pic="http://schemas.openxmlformats.org/drawingml/2006/picture">
                        <pic:nvPicPr>
                          <pic:cNvPr id="3231" name="Picture_1_SpCnt_8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32" name="Picture_1_SpCnt_830"/>
                  <wp:cNvGraphicFramePr/>
                  <a:graphic xmlns:a="http://schemas.openxmlformats.org/drawingml/2006/main">
                    <a:graphicData uri="http://schemas.openxmlformats.org/drawingml/2006/picture">
                      <pic:pic xmlns:pic="http://schemas.openxmlformats.org/drawingml/2006/picture">
                        <pic:nvPicPr>
                          <pic:cNvPr id="3232" name="Picture_1_SpCnt_8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33" name="Picture_1_SpCnt_831"/>
                  <wp:cNvGraphicFramePr/>
                  <a:graphic xmlns:a="http://schemas.openxmlformats.org/drawingml/2006/main">
                    <a:graphicData uri="http://schemas.openxmlformats.org/drawingml/2006/picture">
                      <pic:pic xmlns:pic="http://schemas.openxmlformats.org/drawingml/2006/picture">
                        <pic:nvPicPr>
                          <pic:cNvPr id="3233" name="Picture_1_SpCnt_83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4" name="Picture_1_SpCnt_832"/>
                  <wp:cNvGraphicFramePr/>
                  <a:graphic xmlns:a="http://schemas.openxmlformats.org/drawingml/2006/main">
                    <a:graphicData uri="http://schemas.openxmlformats.org/drawingml/2006/picture">
                      <pic:pic xmlns:pic="http://schemas.openxmlformats.org/drawingml/2006/picture">
                        <pic:nvPicPr>
                          <pic:cNvPr id="3234" name="Picture_1_SpCnt_8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5" name="Picture_1_SpCnt_833"/>
                  <wp:cNvGraphicFramePr/>
                  <a:graphic xmlns:a="http://schemas.openxmlformats.org/drawingml/2006/main">
                    <a:graphicData uri="http://schemas.openxmlformats.org/drawingml/2006/picture">
                      <pic:pic xmlns:pic="http://schemas.openxmlformats.org/drawingml/2006/picture">
                        <pic:nvPicPr>
                          <pic:cNvPr id="3235" name="Picture_1_SpCnt_8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6" name="Picture_1_SpCnt_834"/>
                  <wp:cNvGraphicFramePr/>
                  <a:graphic xmlns:a="http://schemas.openxmlformats.org/drawingml/2006/main">
                    <a:graphicData uri="http://schemas.openxmlformats.org/drawingml/2006/picture">
                      <pic:pic xmlns:pic="http://schemas.openxmlformats.org/drawingml/2006/picture">
                        <pic:nvPicPr>
                          <pic:cNvPr id="3236" name="Picture_1_SpCnt_8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7" name="Picture_1_SpCnt_835"/>
                  <wp:cNvGraphicFramePr/>
                  <a:graphic xmlns:a="http://schemas.openxmlformats.org/drawingml/2006/main">
                    <a:graphicData uri="http://schemas.openxmlformats.org/drawingml/2006/picture">
                      <pic:pic xmlns:pic="http://schemas.openxmlformats.org/drawingml/2006/picture">
                        <pic:nvPicPr>
                          <pic:cNvPr id="3237" name="Picture_1_SpCnt_8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38" name="Picture_1_SpCnt_836"/>
                  <wp:cNvGraphicFramePr/>
                  <a:graphic xmlns:a="http://schemas.openxmlformats.org/drawingml/2006/main">
                    <a:graphicData uri="http://schemas.openxmlformats.org/drawingml/2006/picture">
                      <pic:pic xmlns:pic="http://schemas.openxmlformats.org/drawingml/2006/picture">
                        <pic:nvPicPr>
                          <pic:cNvPr id="3238" name="Picture_1_SpCnt_8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39" name="Picture_1_SpCnt_837"/>
                  <wp:cNvGraphicFramePr/>
                  <a:graphic xmlns:a="http://schemas.openxmlformats.org/drawingml/2006/main">
                    <a:graphicData uri="http://schemas.openxmlformats.org/drawingml/2006/picture">
                      <pic:pic xmlns:pic="http://schemas.openxmlformats.org/drawingml/2006/picture">
                        <pic:nvPicPr>
                          <pic:cNvPr id="3239" name="Picture_1_SpCnt_8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0" name="Picture_1_SpCnt_838"/>
                  <wp:cNvGraphicFramePr/>
                  <a:graphic xmlns:a="http://schemas.openxmlformats.org/drawingml/2006/main">
                    <a:graphicData uri="http://schemas.openxmlformats.org/drawingml/2006/picture">
                      <pic:pic xmlns:pic="http://schemas.openxmlformats.org/drawingml/2006/picture">
                        <pic:nvPicPr>
                          <pic:cNvPr id="3240" name="Picture_1_SpCnt_8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1" name="Picture_1_SpCnt_839"/>
                  <wp:cNvGraphicFramePr/>
                  <a:graphic xmlns:a="http://schemas.openxmlformats.org/drawingml/2006/main">
                    <a:graphicData uri="http://schemas.openxmlformats.org/drawingml/2006/picture">
                      <pic:pic xmlns:pic="http://schemas.openxmlformats.org/drawingml/2006/picture">
                        <pic:nvPicPr>
                          <pic:cNvPr id="3241" name="Picture_1_SpCnt_8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42" name="Picture_1_SpCnt_840"/>
                  <wp:cNvGraphicFramePr/>
                  <a:graphic xmlns:a="http://schemas.openxmlformats.org/drawingml/2006/main">
                    <a:graphicData uri="http://schemas.openxmlformats.org/drawingml/2006/picture">
                      <pic:pic xmlns:pic="http://schemas.openxmlformats.org/drawingml/2006/picture">
                        <pic:nvPicPr>
                          <pic:cNvPr id="3242" name="Picture_1_SpCnt_8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43" name="Picture_1_SpCnt_841"/>
                  <wp:cNvGraphicFramePr/>
                  <a:graphic xmlns:a="http://schemas.openxmlformats.org/drawingml/2006/main">
                    <a:graphicData uri="http://schemas.openxmlformats.org/drawingml/2006/picture">
                      <pic:pic xmlns:pic="http://schemas.openxmlformats.org/drawingml/2006/picture">
                        <pic:nvPicPr>
                          <pic:cNvPr id="3243" name="Picture_1_SpCnt_8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4" name="Picture_1_SpCnt_842"/>
                  <wp:cNvGraphicFramePr/>
                  <a:graphic xmlns:a="http://schemas.openxmlformats.org/drawingml/2006/main">
                    <a:graphicData uri="http://schemas.openxmlformats.org/drawingml/2006/picture">
                      <pic:pic xmlns:pic="http://schemas.openxmlformats.org/drawingml/2006/picture">
                        <pic:nvPicPr>
                          <pic:cNvPr id="3244" name="Picture_1_SpCnt_84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5" name="Picture_1_SpCnt_843"/>
                  <wp:cNvGraphicFramePr/>
                  <a:graphic xmlns:a="http://schemas.openxmlformats.org/drawingml/2006/main">
                    <a:graphicData uri="http://schemas.openxmlformats.org/drawingml/2006/picture">
                      <pic:pic xmlns:pic="http://schemas.openxmlformats.org/drawingml/2006/picture">
                        <pic:nvPicPr>
                          <pic:cNvPr id="3245" name="Picture_1_SpCnt_8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46" name="Picture_1_SpCnt_844"/>
                  <wp:cNvGraphicFramePr/>
                  <a:graphic xmlns:a="http://schemas.openxmlformats.org/drawingml/2006/main">
                    <a:graphicData uri="http://schemas.openxmlformats.org/drawingml/2006/picture">
                      <pic:pic xmlns:pic="http://schemas.openxmlformats.org/drawingml/2006/picture">
                        <pic:nvPicPr>
                          <pic:cNvPr id="3246" name="Picture_1_SpCnt_8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7" name="Picture_1_SpCnt_845"/>
                  <wp:cNvGraphicFramePr/>
                  <a:graphic xmlns:a="http://schemas.openxmlformats.org/drawingml/2006/main">
                    <a:graphicData uri="http://schemas.openxmlformats.org/drawingml/2006/picture">
                      <pic:pic xmlns:pic="http://schemas.openxmlformats.org/drawingml/2006/picture">
                        <pic:nvPicPr>
                          <pic:cNvPr id="3247" name="Picture_1_SpCnt_84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48" name="Picture_1_SpCnt_846"/>
                  <wp:cNvGraphicFramePr/>
                  <a:graphic xmlns:a="http://schemas.openxmlformats.org/drawingml/2006/main">
                    <a:graphicData uri="http://schemas.openxmlformats.org/drawingml/2006/picture">
                      <pic:pic xmlns:pic="http://schemas.openxmlformats.org/drawingml/2006/picture">
                        <pic:nvPicPr>
                          <pic:cNvPr id="3248" name="Picture_1_SpCnt_8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49" name="Picture_1_SpCnt_847"/>
                  <wp:cNvGraphicFramePr/>
                  <a:graphic xmlns:a="http://schemas.openxmlformats.org/drawingml/2006/main">
                    <a:graphicData uri="http://schemas.openxmlformats.org/drawingml/2006/picture">
                      <pic:pic xmlns:pic="http://schemas.openxmlformats.org/drawingml/2006/picture">
                        <pic:nvPicPr>
                          <pic:cNvPr id="3249" name="Picture_1_SpCnt_8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0" name="Picture_1_SpCnt_848"/>
                  <wp:cNvGraphicFramePr/>
                  <a:graphic xmlns:a="http://schemas.openxmlformats.org/drawingml/2006/main">
                    <a:graphicData uri="http://schemas.openxmlformats.org/drawingml/2006/picture">
                      <pic:pic xmlns:pic="http://schemas.openxmlformats.org/drawingml/2006/picture">
                        <pic:nvPicPr>
                          <pic:cNvPr id="3250" name="Picture_1_SpCnt_8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1" name="Picture_1_SpCnt_849"/>
                  <wp:cNvGraphicFramePr/>
                  <a:graphic xmlns:a="http://schemas.openxmlformats.org/drawingml/2006/main">
                    <a:graphicData uri="http://schemas.openxmlformats.org/drawingml/2006/picture">
                      <pic:pic xmlns:pic="http://schemas.openxmlformats.org/drawingml/2006/picture">
                        <pic:nvPicPr>
                          <pic:cNvPr id="3251" name="Picture_1_SpCnt_8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2" name="Picture_1_SpCnt_850"/>
                  <wp:cNvGraphicFramePr/>
                  <a:graphic xmlns:a="http://schemas.openxmlformats.org/drawingml/2006/main">
                    <a:graphicData uri="http://schemas.openxmlformats.org/drawingml/2006/picture">
                      <pic:pic xmlns:pic="http://schemas.openxmlformats.org/drawingml/2006/picture">
                        <pic:nvPicPr>
                          <pic:cNvPr id="3252" name="Picture_1_SpCnt_8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3" name="Picture_1_SpCnt_851"/>
                  <wp:cNvGraphicFramePr/>
                  <a:graphic xmlns:a="http://schemas.openxmlformats.org/drawingml/2006/main">
                    <a:graphicData uri="http://schemas.openxmlformats.org/drawingml/2006/picture">
                      <pic:pic xmlns:pic="http://schemas.openxmlformats.org/drawingml/2006/picture">
                        <pic:nvPicPr>
                          <pic:cNvPr id="3253" name="Picture_1_SpCnt_8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4" name="Picture_1_SpCnt_852"/>
                  <wp:cNvGraphicFramePr/>
                  <a:graphic xmlns:a="http://schemas.openxmlformats.org/drawingml/2006/main">
                    <a:graphicData uri="http://schemas.openxmlformats.org/drawingml/2006/picture">
                      <pic:pic xmlns:pic="http://schemas.openxmlformats.org/drawingml/2006/picture">
                        <pic:nvPicPr>
                          <pic:cNvPr id="3254" name="Picture_1_SpCnt_8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5" name="Picture_1_SpCnt_853"/>
                  <wp:cNvGraphicFramePr/>
                  <a:graphic xmlns:a="http://schemas.openxmlformats.org/drawingml/2006/main">
                    <a:graphicData uri="http://schemas.openxmlformats.org/drawingml/2006/picture">
                      <pic:pic xmlns:pic="http://schemas.openxmlformats.org/drawingml/2006/picture">
                        <pic:nvPicPr>
                          <pic:cNvPr id="3255" name="Picture_1_SpCnt_85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6" name="Picture_1_SpCnt_854"/>
                  <wp:cNvGraphicFramePr/>
                  <a:graphic xmlns:a="http://schemas.openxmlformats.org/drawingml/2006/main">
                    <a:graphicData uri="http://schemas.openxmlformats.org/drawingml/2006/picture">
                      <pic:pic xmlns:pic="http://schemas.openxmlformats.org/drawingml/2006/picture">
                        <pic:nvPicPr>
                          <pic:cNvPr id="3256" name="Picture_1_SpCnt_8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57" name="Picture_1_SpCnt_855"/>
                  <wp:cNvGraphicFramePr/>
                  <a:graphic xmlns:a="http://schemas.openxmlformats.org/drawingml/2006/main">
                    <a:graphicData uri="http://schemas.openxmlformats.org/drawingml/2006/picture">
                      <pic:pic xmlns:pic="http://schemas.openxmlformats.org/drawingml/2006/picture">
                        <pic:nvPicPr>
                          <pic:cNvPr id="3257" name="Picture_1_SpCnt_8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58" name="Picture_1_SpCnt_856"/>
                  <wp:cNvGraphicFramePr/>
                  <a:graphic xmlns:a="http://schemas.openxmlformats.org/drawingml/2006/main">
                    <a:graphicData uri="http://schemas.openxmlformats.org/drawingml/2006/picture">
                      <pic:pic xmlns:pic="http://schemas.openxmlformats.org/drawingml/2006/picture">
                        <pic:nvPicPr>
                          <pic:cNvPr id="3258" name="Picture_1_SpCnt_8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59" name="Picture_1_SpCnt_857"/>
                  <wp:cNvGraphicFramePr/>
                  <a:graphic xmlns:a="http://schemas.openxmlformats.org/drawingml/2006/main">
                    <a:graphicData uri="http://schemas.openxmlformats.org/drawingml/2006/picture">
                      <pic:pic xmlns:pic="http://schemas.openxmlformats.org/drawingml/2006/picture">
                        <pic:nvPicPr>
                          <pic:cNvPr id="3259" name="Picture_1_SpCnt_8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60" name="Picture_1_SpCnt_858"/>
                  <wp:cNvGraphicFramePr/>
                  <a:graphic xmlns:a="http://schemas.openxmlformats.org/drawingml/2006/main">
                    <a:graphicData uri="http://schemas.openxmlformats.org/drawingml/2006/picture">
                      <pic:pic xmlns:pic="http://schemas.openxmlformats.org/drawingml/2006/picture">
                        <pic:nvPicPr>
                          <pic:cNvPr id="3260" name="Picture_1_SpCnt_8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1" name="Picture_1_SpCnt_859"/>
                  <wp:cNvGraphicFramePr/>
                  <a:graphic xmlns:a="http://schemas.openxmlformats.org/drawingml/2006/main">
                    <a:graphicData uri="http://schemas.openxmlformats.org/drawingml/2006/picture">
                      <pic:pic xmlns:pic="http://schemas.openxmlformats.org/drawingml/2006/picture">
                        <pic:nvPicPr>
                          <pic:cNvPr id="3261" name="Picture_1_SpCnt_85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2" name="Picture_1_SpCnt_860"/>
                  <wp:cNvGraphicFramePr/>
                  <a:graphic xmlns:a="http://schemas.openxmlformats.org/drawingml/2006/main">
                    <a:graphicData uri="http://schemas.openxmlformats.org/drawingml/2006/picture">
                      <pic:pic xmlns:pic="http://schemas.openxmlformats.org/drawingml/2006/picture">
                        <pic:nvPicPr>
                          <pic:cNvPr id="3262" name="Picture_1_SpCnt_8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3" name="Picture_1_SpCnt_861"/>
                  <wp:cNvGraphicFramePr/>
                  <a:graphic xmlns:a="http://schemas.openxmlformats.org/drawingml/2006/main">
                    <a:graphicData uri="http://schemas.openxmlformats.org/drawingml/2006/picture">
                      <pic:pic xmlns:pic="http://schemas.openxmlformats.org/drawingml/2006/picture">
                        <pic:nvPicPr>
                          <pic:cNvPr id="3263" name="Picture_1_SpCnt_86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64" name="Picture_1_SpCnt_862"/>
                  <wp:cNvGraphicFramePr/>
                  <a:graphic xmlns:a="http://schemas.openxmlformats.org/drawingml/2006/main">
                    <a:graphicData uri="http://schemas.openxmlformats.org/drawingml/2006/picture">
                      <pic:pic xmlns:pic="http://schemas.openxmlformats.org/drawingml/2006/picture">
                        <pic:nvPicPr>
                          <pic:cNvPr id="3264" name="Picture_1_SpCnt_8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5" name="Picture_1_SpCnt_863"/>
                  <wp:cNvGraphicFramePr/>
                  <a:graphic xmlns:a="http://schemas.openxmlformats.org/drawingml/2006/main">
                    <a:graphicData uri="http://schemas.openxmlformats.org/drawingml/2006/picture">
                      <pic:pic xmlns:pic="http://schemas.openxmlformats.org/drawingml/2006/picture">
                        <pic:nvPicPr>
                          <pic:cNvPr id="3265" name="Picture_1_SpCnt_8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66" name="Picture_1_SpCnt_864"/>
                  <wp:cNvGraphicFramePr/>
                  <a:graphic xmlns:a="http://schemas.openxmlformats.org/drawingml/2006/main">
                    <a:graphicData uri="http://schemas.openxmlformats.org/drawingml/2006/picture">
                      <pic:pic xmlns:pic="http://schemas.openxmlformats.org/drawingml/2006/picture">
                        <pic:nvPicPr>
                          <pic:cNvPr id="3266" name="Picture_1_SpCnt_8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7" name="Picture_1_SpCnt_865"/>
                  <wp:cNvGraphicFramePr/>
                  <a:graphic xmlns:a="http://schemas.openxmlformats.org/drawingml/2006/main">
                    <a:graphicData uri="http://schemas.openxmlformats.org/drawingml/2006/picture">
                      <pic:pic xmlns:pic="http://schemas.openxmlformats.org/drawingml/2006/picture">
                        <pic:nvPicPr>
                          <pic:cNvPr id="3267" name="Picture_1_SpCnt_8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68" name="Picture_1_SpCnt_866"/>
                  <wp:cNvGraphicFramePr/>
                  <a:graphic xmlns:a="http://schemas.openxmlformats.org/drawingml/2006/main">
                    <a:graphicData uri="http://schemas.openxmlformats.org/drawingml/2006/picture">
                      <pic:pic xmlns:pic="http://schemas.openxmlformats.org/drawingml/2006/picture">
                        <pic:nvPicPr>
                          <pic:cNvPr id="3268" name="Picture_1_SpCnt_8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69" name="Picture_1_SpCnt_867"/>
                  <wp:cNvGraphicFramePr/>
                  <a:graphic xmlns:a="http://schemas.openxmlformats.org/drawingml/2006/main">
                    <a:graphicData uri="http://schemas.openxmlformats.org/drawingml/2006/picture">
                      <pic:pic xmlns:pic="http://schemas.openxmlformats.org/drawingml/2006/picture">
                        <pic:nvPicPr>
                          <pic:cNvPr id="3269" name="Picture_1_SpCnt_8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70" name="Picture_1_SpCnt_868"/>
                  <wp:cNvGraphicFramePr/>
                  <a:graphic xmlns:a="http://schemas.openxmlformats.org/drawingml/2006/main">
                    <a:graphicData uri="http://schemas.openxmlformats.org/drawingml/2006/picture">
                      <pic:pic xmlns:pic="http://schemas.openxmlformats.org/drawingml/2006/picture">
                        <pic:nvPicPr>
                          <pic:cNvPr id="3270" name="Picture_1_SpCnt_8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71" name="Picture_1_SpCnt_869"/>
                  <wp:cNvGraphicFramePr/>
                  <a:graphic xmlns:a="http://schemas.openxmlformats.org/drawingml/2006/main">
                    <a:graphicData uri="http://schemas.openxmlformats.org/drawingml/2006/picture">
                      <pic:pic xmlns:pic="http://schemas.openxmlformats.org/drawingml/2006/picture">
                        <pic:nvPicPr>
                          <pic:cNvPr id="3271" name="Picture_1_SpCnt_8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72" name="Picture_1_SpCnt_870"/>
                  <wp:cNvGraphicFramePr/>
                  <a:graphic xmlns:a="http://schemas.openxmlformats.org/drawingml/2006/main">
                    <a:graphicData uri="http://schemas.openxmlformats.org/drawingml/2006/picture">
                      <pic:pic xmlns:pic="http://schemas.openxmlformats.org/drawingml/2006/picture">
                        <pic:nvPicPr>
                          <pic:cNvPr id="3272" name="Picture_1_SpCnt_8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73" name="Picture_1_SpCnt_871"/>
                  <wp:cNvGraphicFramePr/>
                  <a:graphic xmlns:a="http://schemas.openxmlformats.org/drawingml/2006/main">
                    <a:graphicData uri="http://schemas.openxmlformats.org/drawingml/2006/picture">
                      <pic:pic xmlns:pic="http://schemas.openxmlformats.org/drawingml/2006/picture">
                        <pic:nvPicPr>
                          <pic:cNvPr id="3273" name="Picture_1_SpCnt_8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74" name="Picture_1_SpCnt_872"/>
                  <wp:cNvGraphicFramePr/>
                  <a:graphic xmlns:a="http://schemas.openxmlformats.org/drawingml/2006/main">
                    <a:graphicData uri="http://schemas.openxmlformats.org/drawingml/2006/picture">
                      <pic:pic xmlns:pic="http://schemas.openxmlformats.org/drawingml/2006/picture">
                        <pic:nvPicPr>
                          <pic:cNvPr id="3274" name="Picture_1_SpCnt_8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75" name="Picture_1_SpCnt_873"/>
                  <wp:cNvGraphicFramePr/>
                  <a:graphic xmlns:a="http://schemas.openxmlformats.org/drawingml/2006/main">
                    <a:graphicData uri="http://schemas.openxmlformats.org/drawingml/2006/picture">
                      <pic:pic xmlns:pic="http://schemas.openxmlformats.org/drawingml/2006/picture">
                        <pic:nvPicPr>
                          <pic:cNvPr id="3275" name="Picture_1_SpCnt_8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76" name="Picture_1_SpCnt_874"/>
                  <wp:cNvGraphicFramePr/>
                  <a:graphic xmlns:a="http://schemas.openxmlformats.org/drawingml/2006/main">
                    <a:graphicData uri="http://schemas.openxmlformats.org/drawingml/2006/picture">
                      <pic:pic xmlns:pic="http://schemas.openxmlformats.org/drawingml/2006/picture">
                        <pic:nvPicPr>
                          <pic:cNvPr id="3276" name="Picture_1_SpCnt_8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77" name="Picture_1_SpCnt_875"/>
                  <wp:cNvGraphicFramePr/>
                  <a:graphic xmlns:a="http://schemas.openxmlformats.org/drawingml/2006/main">
                    <a:graphicData uri="http://schemas.openxmlformats.org/drawingml/2006/picture">
                      <pic:pic xmlns:pic="http://schemas.openxmlformats.org/drawingml/2006/picture">
                        <pic:nvPicPr>
                          <pic:cNvPr id="3277" name="Picture_1_SpCnt_8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78" name="Picture_1_SpCnt_876"/>
                  <wp:cNvGraphicFramePr/>
                  <a:graphic xmlns:a="http://schemas.openxmlformats.org/drawingml/2006/main">
                    <a:graphicData uri="http://schemas.openxmlformats.org/drawingml/2006/picture">
                      <pic:pic xmlns:pic="http://schemas.openxmlformats.org/drawingml/2006/picture">
                        <pic:nvPicPr>
                          <pic:cNvPr id="3278" name="Picture_1_SpCnt_8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79" name="Picture_1_SpCnt_877"/>
                  <wp:cNvGraphicFramePr/>
                  <a:graphic xmlns:a="http://schemas.openxmlformats.org/drawingml/2006/main">
                    <a:graphicData uri="http://schemas.openxmlformats.org/drawingml/2006/picture">
                      <pic:pic xmlns:pic="http://schemas.openxmlformats.org/drawingml/2006/picture">
                        <pic:nvPicPr>
                          <pic:cNvPr id="3279" name="Picture_1_SpCnt_8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0" name="Picture_1_SpCnt_878"/>
                  <wp:cNvGraphicFramePr/>
                  <a:graphic xmlns:a="http://schemas.openxmlformats.org/drawingml/2006/main">
                    <a:graphicData uri="http://schemas.openxmlformats.org/drawingml/2006/picture">
                      <pic:pic xmlns:pic="http://schemas.openxmlformats.org/drawingml/2006/picture">
                        <pic:nvPicPr>
                          <pic:cNvPr id="3280" name="Picture_1_SpCnt_8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1" name="Picture_1_SpCnt_879"/>
                  <wp:cNvGraphicFramePr/>
                  <a:graphic xmlns:a="http://schemas.openxmlformats.org/drawingml/2006/main">
                    <a:graphicData uri="http://schemas.openxmlformats.org/drawingml/2006/picture">
                      <pic:pic xmlns:pic="http://schemas.openxmlformats.org/drawingml/2006/picture">
                        <pic:nvPicPr>
                          <pic:cNvPr id="3281" name="Picture_1_SpCnt_8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82" name="Picture_1_SpCnt_880"/>
                  <wp:cNvGraphicFramePr/>
                  <a:graphic xmlns:a="http://schemas.openxmlformats.org/drawingml/2006/main">
                    <a:graphicData uri="http://schemas.openxmlformats.org/drawingml/2006/picture">
                      <pic:pic xmlns:pic="http://schemas.openxmlformats.org/drawingml/2006/picture">
                        <pic:nvPicPr>
                          <pic:cNvPr id="3282" name="Picture_1_SpCnt_8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83" name="Picture_1_SpCnt_881"/>
                  <wp:cNvGraphicFramePr/>
                  <a:graphic xmlns:a="http://schemas.openxmlformats.org/drawingml/2006/main">
                    <a:graphicData uri="http://schemas.openxmlformats.org/drawingml/2006/picture">
                      <pic:pic xmlns:pic="http://schemas.openxmlformats.org/drawingml/2006/picture">
                        <pic:nvPicPr>
                          <pic:cNvPr id="3283" name="Picture_1_SpCnt_8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4" name="Picture_1_SpCnt_882"/>
                  <wp:cNvGraphicFramePr/>
                  <a:graphic xmlns:a="http://schemas.openxmlformats.org/drawingml/2006/main">
                    <a:graphicData uri="http://schemas.openxmlformats.org/drawingml/2006/picture">
                      <pic:pic xmlns:pic="http://schemas.openxmlformats.org/drawingml/2006/picture">
                        <pic:nvPicPr>
                          <pic:cNvPr id="3284" name="Picture_1_SpCnt_8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5" name="Picture_1_SpCnt_883"/>
                  <wp:cNvGraphicFramePr/>
                  <a:graphic xmlns:a="http://schemas.openxmlformats.org/drawingml/2006/main">
                    <a:graphicData uri="http://schemas.openxmlformats.org/drawingml/2006/picture">
                      <pic:pic xmlns:pic="http://schemas.openxmlformats.org/drawingml/2006/picture">
                        <pic:nvPicPr>
                          <pic:cNvPr id="3285" name="Picture_1_SpCnt_8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6" name="Picture_1_SpCnt_884"/>
                  <wp:cNvGraphicFramePr/>
                  <a:graphic xmlns:a="http://schemas.openxmlformats.org/drawingml/2006/main">
                    <a:graphicData uri="http://schemas.openxmlformats.org/drawingml/2006/picture">
                      <pic:pic xmlns:pic="http://schemas.openxmlformats.org/drawingml/2006/picture">
                        <pic:nvPicPr>
                          <pic:cNvPr id="3286" name="Picture_1_SpCnt_8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87" name="Picture_1_SpCnt_885"/>
                  <wp:cNvGraphicFramePr/>
                  <a:graphic xmlns:a="http://schemas.openxmlformats.org/drawingml/2006/main">
                    <a:graphicData uri="http://schemas.openxmlformats.org/drawingml/2006/picture">
                      <pic:pic xmlns:pic="http://schemas.openxmlformats.org/drawingml/2006/picture">
                        <pic:nvPicPr>
                          <pic:cNvPr id="3287" name="Picture_1_SpCnt_8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88" name="Picture_1_SpCnt_886"/>
                  <wp:cNvGraphicFramePr/>
                  <a:graphic xmlns:a="http://schemas.openxmlformats.org/drawingml/2006/main">
                    <a:graphicData uri="http://schemas.openxmlformats.org/drawingml/2006/picture">
                      <pic:pic xmlns:pic="http://schemas.openxmlformats.org/drawingml/2006/picture">
                        <pic:nvPicPr>
                          <pic:cNvPr id="3288" name="Picture_1_SpCnt_8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89" name="Picture_1_SpCnt_887"/>
                  <wp:cNvGraphicFramePr/>
                  <a:graphic xmlns:a="http://schemas.openxmlformats.org/drawingml/2006/main">
                    <a:graphicData uri="http://schemas.openxmlformats.org/drawingml/2006/picture">
                      <pic:pic xmlns:pic="http://schemas.openxmlformats.org/drawingml/2006/picture">
                        <pic:nvPicPr>
                          <pic:cNvPr id="3289" name="Picture_1_SpCnt_8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0" name="Picture_1_SpCnt_888"/>
                  <wp:cNvGraphicFramePr/>
                  <a:graphic xmlns:a="http://schemas.openxmlformats.org/drawingml/2006/main">
                    <a:graphicData uri="http://schemas.openxmlformats.org/drawingml/2006/picture">
                      <pic:pic xmlns:pic="http://schemas.openxmlformats.org/drawingml/2006/picture">
                        <pic:nvPicPr>
                          <pic:cNvPr id="3290" name="Picture_1_SpCnt_8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1" name="Picture_1_SpCnt_889"/>
                  <wp:cNvGraphicFramePr/>
                  <a:graphic xmlns:a="http://schemas.openxmlformats.org/drawingml/2006/main">
                    <a:graphicData uri="http://schemas.openxmlformats.org/drawingml/2006/picture">
                      <pic:pic xmlns:pic="http://schemas.openxmlformats.org/drawingml/2006/picture">
                        <pic:nvPicPr>
                          <pic:cNvPr id="3291" name="Picture_1_SpCnt_8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92" name="Picture_1_SpCnt_890"/>
                  <wp:cNvGraphicFramePr/>
                  <a:graphic xmlns:a="http://schemas.openxmlformats.org/drawingml/2006/main">
                    <a:graphicData uri="http://schemas.openxmlformats.org/drawingml/2006/picture">
                      <pic:pic xmlns:pic="http://schemas.openxmlformats.org/drawingml/2006/picture">
                        <pic:nvPicPr>
                          <pic:cNvPr id="3292" name="Picture_1_SpCnt_8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3" name="Picture_1_SpCnt_891"/>
                  <wp:cNvGraphicFramePr/>
                  <a:graphic xmlns:a="http://schemas.openxmlformats.org/drawingml/2006/main">
                    <a:graphicData uri="http://schemas.openxmlformats.org/drawingml/2006/picture">
                      <pic:pic xmlns:pic="http://schemas.openxmlformats.org/drawingml/2006/picture">
                        <pic:nvPicPr>
                          <pic:cNvPr id="3293" name="Picture_1_SpCnt_8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4" name="Picture_1_SpCnt_892"/>
                  <wp:cNvGraphicFramePr/>
                  <a:graphic xmlns:a="http://schemas.openxmlformats.org/drawingml/2006/main">
                    <a:graphicData uri="http://schemas.openxmlformats.org/drawingml/2006/picture">
                      <pic:pic xmlns:pic="http://schemas.openxmlformats.org/drawingml/2006/picture">
                        <pic:nvPicPr>
                          <pic:cNvPr id="3294" name="Picture_1_SpCnt_8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295" name="Picture_1_SpCnt_893"/>
                  <wp:cNvGraphicFramePr/>
                  <a:graphic xmlns:a="http://schemas.openxmlformats.org/drawingml/2006/main">
                    <a:graphicData uri="http://schemas.openxmlformats.org/drawingml/2006/picture">
                      <pic:pic xmlns:pic="http://schemas.openxmlformats.org/drawingml/2006/picture">
                        <pic:nvPicPr>
                          <pic:cNvPr id="3295" name="Picture_1_SpCnt_8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6" name="Picture_1_SpCnt_894"/>
                  <wp:cNvGraphicFramePr/>
                  <a:graphic xmlns:a="http://schemas.openxmlformats.org/drawingml/2006/main">
                    <a:graphicData uri="http://schemas.openxmlformats.org/drawingml/2006/picture">
                      <pic:pic xmlns:pic="http://schemas.openxmlformats.org/drawingml/2006/picture">
                        <pic:nvPicPr>
                          <pic:cNvPr id="3296" name="Picture_1_SpCnt_8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7" name="Picture_1_SpCnt_895"/>
                  <wp:cNvGraphicFramePr/>
                  <a:graphic xmlns:a="http://schemas.openxmlformats.org/drawingml/2006/main">
                    <a:graphicData uri="http://schemas.openxmlformats.org/drawingml/2006/picture">
                      <pic:pic xmlns:pic="http://schemas.openxmlformats.org/drawingml/2006/picture">
                        <pic:nvPicPr>
                          <pic:cNvPr id="3297" name="Picture_1_SpCnt_8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8" name="Picture_1_SpCnt_896"/>
                  <wp:cNvGraphicFramePr/>
                  <a:graphic xmlns:a="http://schemas.openxmlformats.org/drawingml/2006/main">
                    <a:graphicData uri="http://schemas.openxmlformats.org/drawingml/2006/picture">
                      <pic:pic xmlns:pic="http://schemas.openxmlformats.org/drawingml/2006/picture">
                        <pic:nvPicPr>
                          <pic:cNvPr id="3298" name="Picture_1_SpCnt_8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299" name="Picture_1_SpCnt_897"/>
                  <wp:cNvGraphicFramePr/>
                  <a:graphic xmlns:a="http://schemas.openxmlformats.org/drawingml/2006/main">
                    <a:graphicData uri="http://schemas.openxmlformats.org/drawingml/2006/picture">
                      <pic:pic xmlns:pic="http://schemas.openxmlformats.org/drawingml/2006/picture">
                        <pic:nvPicPr>
                          <pic:cNvPr id="3299" name="Picture_1_SpCnt_8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0" name="Picture_1_SpCnt_898"/>
                  <wp:cNvGraphicFramePr/>
                  <a:graphic xmlns:a="http://schemas.openxmlformats.org/drawingml/2006/main">
                    <a:graphicData uri="http://schemas.openxmlformats.org/drawingml/2006/picture">
                      <pic:pic xmlns:pic="http://schemas.openxmlformats.org/drawingml/2006/picture">
                        <pic:nvPicPr>
                          <pic:cNvPr id="3300" name="Picture_1_SpCnt_8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01" name="Picture_1_SpCnt_899"/>
                  <wp:cNvGraphicFramePr/>
                  <a:graphic xmlns:a="http://schemas.openxmlformats.org/drawingml/2006/main">
                    <a:graphicData uri="http://schemas.openxmlformats.org/drawingml/2006/picture">
                      <pic:pic xmlns:pic="http://schemas.openxmlformats.org/drawingml/2006/picture">
                        <pic:nvPicPr>
                          <pic:cNvPr id="3301" name="Picture_1_SpCnt_8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2" name="Picture_1_SpCnt_900"/>
                  <wp:cNvGraphicFramePr/>
                  <a:graphic xmlns:a="http://schemas.openxmlformats.org/drawingml/2006/main">
                    <a:graphicData uri="http://schemas.openxmlformats.org/drawingml/2006/picture">
                      <pic:pic xmlns:pic="http://schemas.openxmlformats.org/drawingml/2006/picture">
                        <pic:nvPicPr>
                          <pic:cNvPr id="3302" name="Picture_1_SpCnt_9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3" name="Picture_1_SpCnt_901"/>
                  <wp:cNvGraphicFramePr/>
                  <a:graphic xmlns:a="http://schemas.openxmlformats.org/drawingml/2006/main">
                    <a:graphicData uri="http://schemas.openxmlformats.org/drawingml/2006/picture">
                      <pic:pic xmlns:pic="http://schemas.openxmlformats.org/drawingml/2006/picture">
                        <pic:nvPicPr>
                          <pic:cNvPr id="3303" name="Picture_1_SpCnt_9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04" name="Picture_1_SpCnt_902"/>
                  <wp:cNvGraphicFramePr/>
                  <a:graphic xmlns:a="http://schemas.openxmlformats.org/drawingml/2006/main">
                    <a:graphicData uri="http://schemas.openxmlformats.org/drawingml/2006/picture">
                      <pic:pic xmlns:pic="http://schemas.openxmlformats.org/drawingml/2006/picture">
                        <pic:nvPicPr>
                          <pic:cNvPr id="3304" name="Picture_1_SpCnt_9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5" name="Picture_1_SpCnt_903"/>
                  <wp:cNvGraphicFramePr/>
                  <a:graphic xmlns:a="http://schemas.openxmlformats.org/drawingml/2006/main">
                    <a:graphicData uri="http://schemas.openxmlformats.org/drawingml/2006/picture">
                      <pic:pic xmlns:pic="http://schemas.openxmlformats.org/drawingml/2006/picture">
                        <pic:nvPicPr>
                          <pic:cNvPr id="3305" name="Picture_1_SpCnt_9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6" name="Picture_1_SpCnt_904"/>
                  <wp:cNvGraphicFramePr/>
                  <a:graphic xmlns:a="http://schemas.openxmlformats.org/drawingml/2006/main">
                    <a:graphicData uri="http://schemas.openxmlformats.org/drawingml/2006/picture">
                      <pic:pic xmlns:pic="http://schemas.openxmlformats.org/drawingml/2006/picture">
                        <pic:nvPicPr>
                          <pic:cNvPr id="3306" name="Picture_1_SpCnt_9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07" name="Picture_1_SpCnt_905"/>
                  <wp:cNvGraphicFramePr/>
                  <a:graphic xmlns:a="http://schemas.openxmlformats.org/drawingml/2006/main">
                    <a:graphicData uri="http://schemas.openxmlformats.org/drawingml/2006/picture">
                      <pic:pic xmlns:pic="http://schemas.openxmlformats.org/drawingml/2006/picture">
                        <pic:nvPicPr>
                          <pic:cNvPr id="3307" name="Picture_1_SpCnt_9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8" name="Picture_1_SpCnt_906"/>
                  <wp:cNvGraphicFramePr/>
                  <a:graphic xmlns:a="http://schemas.openxmlformats.org/drawingml/2006/main">
                    <a:graphicData uri="http://schemas.openxmlformats.org/drawingml/2006/picture">
                      <pic:pic xmlns:pic="http://schemas.openxmlformats.org/drawingml/2006/picture">
                        <pic:nvPicPr>
                          <pic:cNvPr id="3308" name="Picture_1_SpCnt_9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09" name="Picture_1_SpCnt_907"/>
                  <wp:cNvGraphicFramePr/>
                  <a:graphic xmlns:a="http://schemas.openxmlformats.org/drawingml/2006/main">
                    <a:graphicData uri="http://schemas.openxmlformats.org/drawingml/2006/picture">
                      <pic:pic xmlns:pic="http://schemas.openxmlformats.org/drawingml/2006/picture">
                        <pic:nvPicPr>
                          <pic:cNvPr id="3309" name="Picture_1_SpCnt_9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0" name="Picture_1_SpCnt_908"/>
                  <wp:cNvGraphicFramePr/>
                  <a:graphic xmlns:a="http://schemas.openxmlformats.org/drawingml/2006/main">
                    <a:graphicData uri="http://schemas.openxmlformats.org/drawingml/2006/picture">
                      <pic:pic xmlns:pic="http://schemas.openxmlformats.org/drawingml/2006/picture">
                        <pic:nvPicPr>
                          <pic:cNvPr id="3310" name="Picture_1_SpCnt_9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1" name="Picture_1_SpCnt_909"/>
                  <wp:cNvGraphicFramePr/>
                  <a:graphic xmlns:a="http://schemas.openxmlformats.org/drawingml/2006/main">
                    <a:graphicData uri="http://schemas.openxmlformats.org/drawingml/2006/picture">
                      <pic:pic xmlns:pic="http://schemas.openxmlformats.org/drawingml/2006/picture">
                        <pic:nvPicPr>
                          <pic:cNvPr id="3311" name="Picture_1_SpCnt_9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12" name="Picture_1_SpCnt_910"/>
                  <wp:cNvGraphicFramePr/>
                  <a:graphic xmlns:a="http://schemas.openxmlformats.org/drawingml/2006/main">
                    <a:graphicData uri="http://schemas.openxmlformats.org/drawingml/2006/picture">
                      <pic:pic xmlns:pic="http://schemas.openxmlformats.org/drawingml/2006/picture">
                        <pic:nvPicPr>
                          <pic:cNvPr id="3312" name="Picture_1_SpCnt_9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3" name="Picture_1_SpCnt_911"/>
                  <wp:cNvGraphicFramePr/>
                  <a:graphic xmlns:a="http://schemas.openxmlformats.org/drawingml/2006/main">
                    <a:graphicData uri="http://schemas.openxmlformats.org/drawingml/2006/picture">
                      <pic:pic xmlns:pic="http://schemas.openxmlformats.org/drawingml/2006/picture">
                        <pic:nvPicPr>
                          <pic:cNvPr id="3313" name="Picture_1_SpCnt_9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4" name="Picture_1_SpCnt_912"/>
                  <wp:cNvGraphicFramePr/>
                  <a:graphic xmlns:a="http://schemas.openxmlformats.org/drawingml/2006/main">
                    <a:graphicData uri="http://schemas.openxmlformats.org/drawingml/2006/picture">
                      <pic:pic xmlns:pic="http://schemas.openxmlformats.org/drawingml/2006/picture">
                        <pic:nvPicPr>
                          <pic:cNvPr id="3314" name="Picture_1_SpCnt_9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5" name="Picture_1_SpCnt_913"/>
                  <wp:cNvGraphicFramePr/>
                  <a:graphic xmlns:a="http://schemas.openxmlformats.org/drawingml/2006/main">
                    <a:graphicData uri="http://schemas.openxmlformats.org/drawingml/2006/picture">
                      <pic:pic xmlns:pic="http://schemas.openxmlformats.org/drawingml/2006/picture">
                        <pic:nvPicPr>
                          <pic:cNvPr id="3315" name="Picture_1_SpCnt_9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16" name="Picture_1_SpCnt_914"/>
                  <wp:cNvGraphicFramePr/>
                  <a:graphic xmlns:a="http://schemas.openxmlformats.org/drawingml/2006/main">
                    <a:graphicData uri="http://schemas.openxmlformats.org/drawingml/2006/picture">
                      <pic:pic xmlns:pic="http://schemas.openxmlformats.org/drawingml/2006/picture">
                        <pic:nvPicPr>
                          <pic:cNvPr id="3316" name="Picture_1_SpCnt_9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17" name="Picture_1_SpCnt_915"/>
                  <wp:cNvGraphicFramePr/>
                  <a:graphic xmlns:a="http://schemas.openxmlformats.org/drawingml/2006/main">
                    <a:graphicData uri="http://schemas.openxmlformats.org/drawingml/2006/picture">
                      <pic:pic xmlns:pic="http://schemas.openxmlformats.org/drawingml/2006/picture">
                        <pic:nvPicPr>
                          <pic:cNvPr id="3317" name="Picture_1_SpCnt_91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8" name="Picture_1_SpCnt_916"/>
                  <wp:cNvGraphicFramePr/>
                  <a:graphic xmlns:a="http://schemas.openxmlformats.org/drawingml/2006/main">
                    <a:graphicData uri="http://schemas.openxmlformats.org/drawingml/2006/picture">
                      <pic:pic xmlns:pic="http://schemas.openxmlformats.org/drawingml/2006/picture">
                        <pic:nvPicPr>
                          <pic:cNvPr id="3318" name="Picture_1_SpCnt_9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19" name="Picture_1_SpCnt_917"/>
                  <wp:cNvGraphicFramePr/>
                  <a:graphic xmlns:a="http://schemas.openxmlformats.org/drawingml/2006/main">
                    <a:graphicData uri="http://schemas.openxmlformats.org/drawingml/2006/picture">
                      <pic:pic xmlns:pic="http://schemas.openxmlformats.org/drawingml/2006/picture">
                        <pic:nvPicPr>
                          <pic:cNvPr id="3319" name="Picture_1_SpCnt_9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20" name="Picture_1_SpCnt_918"/>
                  <wp:cNvGraphicFramePr/>
                  <a:graphic xmlns:a="http://schemas.openxmlformats.org/drawingml/2006/main">
                    <a:graphicData uri="http://schemas.openxmlformats.org/drawingml/2006/picture">
                      <pic:pic xmlns:pic="http://schemas.openxmlformats.org/drawingml/2006/picture">
                        <pic:nvPicPr>
                          <pic:cNvPr id="3320" name="Picture_1_SpCnt_9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21" name="Picture_1_SpCnt_919"/>
                  <wp:cNvGraphicFramePr/>
                  <a:graphic xmlns:a="http://schemas.openxmlformats.org/drawingml/2006/main">
                    <a:graphicData uri="http://schemas.openxmlformats.org/drawingml/2006/picture">
                      <pic:pic xmlns:pic="http://schemas.openxmlformats.org/drawingml/2006/picture">
                        <pic:nvPicPr>
                          <pic:cNvPr id="3321" name="Picture_1_SpCnt_9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22" name="Picture_1_SpCnt_920"/>
                  <wp:cNvGraphicFramePr/>
                  <a:graphic xmlns:a="http://schemas.openxmlformats.org/drawingml/2006/main">
                    <a:graphicData uri="http://schemas.openxmlformats.org/drawingml/2006/picture">
                      <pic:pic xmlns:pic="http://schemas.openxmlformats.org/drawingml/2006/picture">
                        <pic:nvPicPr>
                          <pic:cNvPr id="3322" name="Picture_1_SpCnt_9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23" name="Picture_1_SpCnt_921"/>
                  <wp:cNvGraphicFramePr/>
                  <a:graphic xmlns:a="http://schemas.openxmlformats.org/drawingml/2006/main">
                    <a:graphicData uri="http://schemas.openxmlformats.org/drawingml/2006/picture">
                      <pic:pic xmlns:pic="http://schemas.openxmlformats.org/drawingml/2006/picture">
                        <pic:nvPicPr>
                          <pic:cNvPr id="3323" name="Picture_1_SpCnt_92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24" name="Picture_1_SpCnt_922"/>
                  <wp:cNvGraphicFramePr/>
                  <a:graphic xmlns:a="http://schemas.openxmlformats.org/drawingml/2006/main">
                    <a:graphicData uri="http://schemas.openxmlformats.org/drawingml/2006/picture">
                      <pic:pic xmlns:pic="http://schemas.openxmlformats.org/drawingml/2006/picture">
                        <pic:nvPicPr>
                          <pic:cNvPr id="3324" name="Picture_1_SpCnt_9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25" name="Picture_1_SpCnt_923"/>
                  <wp:cNvGraphicFramePr/>
                  <a:graphic xmlns:a="http://schemas.openxmlformats.org/drawingml/2006/main">
                    <a:graphicData uri="http://schemas.openxmlformats.org/drawingml/2006/picture">
                      <pic:pic xmlns:pic="http://schemas.openxmlformats.org/drawingml/2006/picture">
                        <pic:nvPicPr>
                          <pic:cNvPr id="3325" name="Picture_1_SpCnt_9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26" name="Picture_1_SpCnt_924"/>
                  <wp:cNvGraphicFramePr/>
                  <a:graphic xmlns:a="http://schemas.openxmlformats.org/drawingml/2006/main">
                    <a:graphicData uri="http://schemas.openxmlformats.org/drawingml/2006/picture">
                      <pic:pic xmlns:pic="http://schemas.openxmlformats.org/drawingml/2006/picture">
                        <pic:nvPicPr>
                          <pic:cNvPr id="3326" name="Picture_1_SpCnt_9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27" name="Picture_1_SpCnt_925"/>
                  <wp:cNvGraphicFramePr/>
                  <a:graphic xmlns:a="http://schemas.openxmlformats.org/drawingml/2006/main">
                    <a:graphicData uri="http://schemas.openxmlformats.org/drawingml/2006/picture">
                      <pic:pic xmlns:pic="http://schemas.openxmlformats.org/drawingml/2006/picture">
                        <pic:nvPicPr>
                          <pic:cNvPr id="3327" name="Picture_1_SpCnt_9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28" name="Picture_1_SpCnt_926"/>
                  <wp:cNvGraphicFramePr/>
                  <a:graphic xmlns:a="http://schemas.openxmlformats.org/drawingml/2006/main">
                    <a:graphicData uri="http://schemas.openxmlformats.org/drawingml/2006/picture">
                      <pic:pic xmlns:pic="http://schemas.openxmlformats.org/drawingml/2006/picture">
                        <pic:nvPicPr>
                          <pic:cNvPr id="3328" name="Picture_1_SpCnt_9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29" name="Picture_1_SpCnt_927"/>
                  <wp:cNvGraphicFramePr/>
                  <a:graphic xmlns:a="http://schemas.openxmlformats.org/drawingml/2006/main">
                    <a:graphicData uri="http://schemas.openxmlformats.org/drawingml/2006/picture">
                      <pic:pic xmlns:pic="http://schemas.openxmlformats.org/drawingml/2006/picture">
                        <pic:nvPicPr>
                          <pic:cNvPr id="3329" name="Picture_1_SpCnt_9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30" name="Picture_1_SpCnt_928"/>
                  <wp:cNvGraphicFramePr/>
                  <a:graphic xmlns:a="http://schemas.openxmlformats.org/drawingml/2006/main">
                    <a:graphicData uri="http://schemas.openxmlformats.org/drawingml/2006/picture">
                      <pic:pic xmlns:pic="http://schemas.openxmlformats.org/drawingml/2006/picture">
                        <pic:nvPicPr>
                          <pic:cNvPr id="3330" name="Picture_1_SpCnt_9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31" name="Picture_1_SpCnt_929"/>
                  <wp:cNvGraphicFramePr/>
                  <a:graphic xmlns:a="http://schemas.openxmlformats.org/drawingml/2006/main">
                    <a:graphicData uri="http://schemas.openxmlformats.org/drawingml/2006/picture">
                      <pic:pic xmlns:pic="http://schemas.openxmlformats.org/drawingml/2006/picture">
                        <pic:nvPicPr>
                          <pic:cNvPr id="3331" name="Picture_1_SpCnt_9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32" name="Picture_1_SpCnt_930"/>
                  <wp:cNvGraphicFramePr/>
                  <a:graphic xmlns:a="http://schemas.openxmlformats.org/drawingml/2006/main">
                    <a:graphicData uri="http://schemas.openxmlformats.org/drawingml/2006/picture">
                      <pic:pic xmlns:pic="http://schemas.openxmlformats.org/drawingml/2006/picture">
                        <pic:nvPicPr>
                          <pic:cNvPr id="3332" name="Picture_1_SpCnt_9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33" name="Picture_1_SpCnt_931"/>
                  <wp:cNvGraphicFramePr/>
                  <a:graphic xmlns:a="http://schemas.openxmlformats.org/drawingml/2006/main">
                    <a:graphicData uri="http://schemas.openxmlformats.org/drawingml/2006/picture">
                      <pic:pic xmlns:pic="http://schemas.openxmlformats.org/drawingml/2006/picture">
                        <pic:nvPicPr>
                          <pic:cNvPr id="3333" name="Picture_1_SpCnt_9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34" name="Picture_1_SpCnt_932"/>
                  <wp:cNvGraphicFramePr/>
                  <a:graphic xmlns:a="http://schemas.openxmlformats.org/drawingml/2006/main">
                    <a:graphicData uri="http://schemas.openxmlformats.org/drawingml/2006/picture">
                      <pic:pic xmlns:pic="http://schemas.openxmlformats.org/drawingml/2006/picture">
                        <pic:nvPicPr>
                          <pic:cNvPr id="3334" name="Picture_1_SpCnt_9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35" name="Picture_1_SpCnt_933"/>
                  <wp:cNvGraphicFramePr/>
                  <a:graphic xmlns:a="http://schemas.openxmlformats.org/drawingml/2006/main">
                    <a:graphicData uri="http://schemas.openxmlformats.org/drawingml/2006/picture">
                      <pic:pic xmlns:pic="http://schemas.openxmlformats.org/drawingml/2006/picture">
                        <pic:nvPicPr>
                          <pic:cNvPr id="3335" name="Picture_1_SpCnt_9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36" name="Picture_1_SpCnt_934"/>
                  <wp:cNvGraphicFramePr/>
                  <a:graphic xmlns:a="http://schemas.openxmlformats.org/drawingml/2006/main">
                    <a:graphicData uri="http://schemas.openxmlformats.org/drawingml/2006/picture">
                      <pic:pic xmlns:pic="http://schemas.openxmlformats.org/drawingml/2006/picture">
                        <pic:nvPicPr>
                          <pic:cNvPr id="3336" name="Picture_1_SpCnt_9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37" name="Picture_1_SpCnt_935"/>
                  <wp:cNvGraphicFramePr/>
                  <a:graphic xmlns:a="http://schemas.openxmlformats.org/drawingml/2006/main">
                    <a:graphicData uri="http://schemas.openxmlformats.org/drawingml/2006/picture">
                      <pic:pic xmlns:pic="http://schemas.openxmlformats.org/drawingml/2006/picture">
                        <pic:nvPicPr>
                          <pic:cNvPr id="3337" name="Picture_1_SpCnt_9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38" name="Picture_1_SpCnt_936"/>
                  <wp:cNvGraphicFramePr/>
                  <a:graphic xmlns:a="http://schemas.openxmlformats.org/drawingml/2006/main">
                    <a:graphicData uri="http://schemas.openxmlformats.org/drawingml/2006/picture">
                      <pic:pic xmlns:pic="http://schemas.openxmlformats.org/drawingml/2006/picture">
                        <pic:nvPicPr>
                          <pic:cNvPr id="3338" name="Picture_1_SpCnt_9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39" name="Picture_1_SpCnt_937"/>
                  <wp:cNvGraphicFramePr/>
                  <a:graphic xmlns:a="http://schemas.openxmlformats.org/drawingml/2006/main">
                    <a:graphicData uri="http://schemas.openxmlformats.org/drawingml/2006/picture">
                      <pic:pic xmlns:pic="http://schemas.openxmlformats.org/drawingml/2006/picture">
                        <pic:nvPicPr>
                          <pic:cNvPr id="3339" name="Picture_1_SpCnt_9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0" name="Picture_1_SpCnt_938"/>
                  <wp:cNvGraphicFramePr/>
                  <a:graphic xmlns:a="http://schemas.openxmlformats.org/drawingml/2006/main">
                    <a:graphicData uri="http://schemas.openxmlformats.org/drawingml/2006/picture">
                      <pic:pic xmlns:pic="http://schemas.openxmlformats.org/drawingml/2006/picture">
                        <pic:nvPicPr>
                          <pic:cNvPr id="3340" name="Picture_1_SpCnt_9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41" name="Picture_1_SpCnt_939"/>
                  <wp:cNvGraphicFramePr/>
                  <a:graphic xmlns:a="http://schemas.openxmlformats.org/drawingml/2006/main">
                    <a:graphicData uri="http://schemas.openxmlformats.org/drawingml/2006/picture">
                      <pic:pic xmlns:pic="http://schemas.openxmlformats.org/drawingml/2006/picture">
                        <pic:nvPicPr>
                          <pic:cNvPr id="3341" name="Picture_1_SpCnt_9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42" name="Picture_1_SpCnt_940"/>
                  <wp:cNvGraphicFramePr/>
                  <a:graphic xmlns:a="http://schemas.openxmlformats.org/drawingml/2006/main">
                    <a:graphicData uri="http://schemas.openxmlformats.org/drawingml/2006/picture">
                      <pic:pic xmlns:pic="http://schemas.openxmlformats.org/drawingml/2006/picture">
                        <pic:nvPicPr>
                          <pic:cNvPr id="3342" name="Picture_1_SpCnt_9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43" name="Picture_1_SpCnt_941"/>
                  <wp:cNvGraphicFramePr/>
                  <a:graphic xmlns:a="http://schemas.openxmlformats.org/drawingml/2006/main">
                    <a:graphicData uri="http://schemas.openxmlformats.org/drawingml/2006/picture">
                      <pic:pic xmlns:pic="http://schemas.openxmlformats.org/drawingml/2006/picture">
                        <pic:nvPicPr>
                          <pic:cNvPr id="3343" name="Picture_1_SpCnt_9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4" name="Picture_1_SpCnt_942"/>
                  <wp:cNvGraphicFramePr/>
                  <a:graphic xmlns:a="http://schemas.openxmlformats.org/drawingml/2006/main">
                    <a:graphicData uri="http://schemas.openxmlformats.org/drawingml/2006/picture">
                      <pic:pic xmlns:pic="http://schemas.openxmlformats.org/drawingml/2006/picture">
                        <pic:nvPicPr>
                          <pic:cNvPr id="3344" name="Picture_1_SpCnt_9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5" name="Picture_1_SpCnt_943"/>
                  <wp:cNvGraphicFramePr/>
                  <a:graphic xmlns:a="http://schemas.openxmlformats.org/drawingml/2006/main">
                    <a:graphicData uri="http://schemas.openxmlformats.org/drawingml/2006/picture">
                      <pic:pic xmlns:pic="http://schemas.openxmlformats.org/drawingml/2006/picture">
                        <pic:nvPicPr>
                          <pic:cNvPr id="3345" name="Picture_1_SpCnt_9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6" name="Picture_1_SpCnt_944"/>
                  <wp:cNvGraphicFramePr/>
                  <a:graphic xmlns:a="http://schemas.openxmlformats.org/drawingml/2006/main">
                    <a:graphicData uri="http://schemas.openxmlformats.org/drawingml/2006/picture">
                      <pic:pic xmlns:pic="http://schemas.openxmlformats.org/drawingml/2006/picture">
                        <pic:nvPicPr>
                          <pic:cNvPr id="3346" name="Picture_1_SpCnt_9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7" name="Picture_1_SpCnt_945"/>
                  <wp:cNvGraphicFramePr/>
                  <a:graphic xmlns:a="http://schemas.openxmlformats.org/drawingml/2006/main">
                    <a:graphicData uri="http://schemas.openxmlformats.org/drawingml/2006/picture">
                      <pic:pic xmlns:pic="http://schemas.openxmlformats.org/drawingml/2006/picture">
                        <pic:nvPicPr>
                          <pic:cNvPr id="3347" name="Picture_1_SpCnt_9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48" name="Picture_1_SpCnt_946"/>
                  <wp:cNvGraphicFramePr/>
                  <a:graphic xmlns:a="http://schemas.openxmlformats.org/drawingml/2006/main">
                    <a:graphicData uri="http://schemas.openxmlformats.org/drawingml/2006/picture">
                      <pic:pic xmlns:pic="http://schemas.openxmlformats.org/drawingml/2006/picture">
                        <pic:nvPicPr>
                          <pic:cNvPr id="3348" name="Picture_1_SpCnt_9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49" name="Picture_1_SpCnt_947"/>
                  <wp:cNvGraphicFramePr/>
                  <a:graphic xmlns:a="http://schemas.openxmlformats.org/drawingml/2006/main">
                    <a:graphicData uri="http://schemas.openxmlformats.org/drawingml/2006/picture">
                      <pic:pic xmlns:pic="http://schemas.openxmlformats.org/drawingml/2006/picture">
                        <pic:nvPicPr>
                          <pic:cNvPr id="3349" name="Picture_1_SpCnt_9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50" name="Picture_1_SpCnt_948"/>
                  <wp:cNvGraphicFramePr/>
                  <a:graphic xmlns:a="http://schemas.openxmlformats.org/drawingml/2006/main">
                    <a:graphicData uri="http://schemas.openxmlformats.org/drawingml/2006/picture">
                      <pic:pic xmlns:pic="http://schemas.openxmlformats.org/drawingml/2006/picture">
                        <pic:nvPicPr>
                          <pic:cNvPr id="3350" name="Picture_1_SpCnt_9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51" name="Picture_1_SpCnt_949"/>
                  <wp:cNvGraphicFramePr/>
                  <a:graphic xmlns:a="http://schemas.openxmlformats.org/drawingml/2006/main">
                    <a:graphicData uri="http://schemas.openxmlformats.org/drawingml/2006/picture">
                      <pic:pic xmlns:pic="http://schemas.openxmlformats.org/drawingml/2006/picture">
                        <pic:nvPicPr>
                          <pic:cNvPr id="3351" name="Picture_1_SpCnt_9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52" name="Picture_1_SpCnt_950"/>
                  <wp:cNvGraphicFramePr/>
                  <a:graphic xmlns:a="http://schemas.openxmlformats.org/drawingml/2006/main">
                    <a:graphicData uri="http://schemas.openxmlformats.org/drawingml/2006/picture">
                      <pic:pic xmlns:pic="http://schemas.openxmlformats.org/drawingml/2006/picture">
                        <pic:nvPicPr>
                          <pic:cNvPr id="3352" name="Picture_1_SpCnt_9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53" name="Picture_1_SpCnt_951"/>
                  <wp:cNvGraphicFramePr/>
                  <a:graphic xmlns:a="http://schemas.openxmlformats.org/drawingml/2006/main">
                    <a:graphicData uri="http://schemas.openxmlformats.org/drawingml/2006/picture">
                      <pic:pic xmlns:pic="http://schemas.openxmlformats.org/drawingml/2006/picture">
                        <pic:nvPicPr>
                          <pic:cNvPr id="3353" name="Picture_1_SpCnt_9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54" name="Picture_1_SpCnt_952"/>
                  <wp:cNvGraphicFramePr/>
                  <a:graphic xmlns:a="http://schemas.openxmlformats.org/drawingml/2006/main">
                    <a:graphicData uri="http://schemas.openxmlformats.org/drawingml/2006/picture">
                      <pic:pic xmlns:pic="http://schemas.openxmlformats.org/drawingml/2006/picture">
                        <pic:nvPicPr>
                          <pic:cNvPr id="3354" name="Picture_1_SpCnt_9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55" name="Picture_1_SpCnt_953"/>
                  <wp:cNvGraphicFramePr/>
                  <a:graphic xmlns:a="http://schemas.openxmlformats.org/drawingml/2006/main">
                    <a:graphicData uri="http://schemas.openxmlformats.org/drawingml/2006/picture">
                      <pic:pic xmlns:pic="http://schemas.openxmlformats.org/drawingml/2006/picture">
                        <pic:nvPicPr>
                          <pic:cNvPr id="3355" name="Picture_1_SpCnt_9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56" name="Picture_1_SpCnt_954"/>
                  <wp:cNvGraphicFramePr/>
                  <a:graphic xmlns:a="http://schemas.openxmlformats.org/drawingml/2006/main">
                    <a:graphicData uri="http://schemas.openxmlformats.org/drawingml/2006/picture">
                      <pic:pic xmlns:pic="http://schemas.openxmlformats.org/drawingml/2006/picture">
                        <pic:nvPicPr>
                          <pic:cNvPr id="3356" name="Picture_1_SpCnt_9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57" name="Picture_1_SpCnt_955"/>
                  <wp:cNvGraphicFramePr/>
                  <a:graphic xmlns:a="http://schemas.openxmlformats.org/drawingml/2006/main">
                    <a:graphicData uri="http://schemas.openxmlformats.org/drawingml/2006/picture">
                      <pic:pic xmlns:pic="http://schemas.openxmlformats.org/drawingml/2006/picture">
                        <pic:nvPicPr>
                          <pic:cNvPr id="3357" name="Picture_1_SpCnt_9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58" name="Picture_1_SpCnt_956"/>
                  <wp:cNvGraphicFramePr/>
                  <a:graphic xmlns:a="http://schemas.openxmlformats.org/drawingml/2006/main">
                    <a:graphicData uri="http://schemas.openxmlformats.org/drawingml/2006/picture">
                      <pic:pic xmlns:pic="http://schemas.openxmlformats.org/drawingml/2006/picture">
                        <pic:nvPicPr>
                          <pic:cNvPr id="3358" name="Picture_1_SpCnt_95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59" name="Picture_1_SpCnt_957"/>
                  <wp:cNvGraphicFramePr/>
                  <a:graphic xmlns:a="http://schemas.openxmlformats.org/drawingml/2006/main">
                    <a:graphicData uri="http://schemas.openxmlformats.org/drawingml/2006/picture">
                      <pic:pic xmlns:pic="http://schemas.openxmlformats.org/drawingml/2006/picture">
                        <pic:nvPicPr>
                          <pic:cNvPr id="3359" name="Picture_1_SpCnt_9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0" name="Picture_1_SpCnt_958"/>
                  <wp:cNvGraphicFramePr/>
                  <a:graphic xmlns:a="http://schemas.openxmlformats.org/drawingml/2006/main">
                    <a:graphicData uri="http://schemas.openxmlformats.org/drawingml/2006/picture">
                      <pic:pic xmlns:pic="http://schemas.openxmlformats.org/drawingml/2006/picture">
                        <pic:nvPicPr>
                          <pic:cNvPr id="3360" name="Picture_1_SpCnt_95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61" name="Picture_1_SpCnt_959"/>
                  <wp:cNvGraphicFramePr/>
                  <a:graphic xmlns:a="http://schemas.openxmlformats.org/drawingml/2006/main">
                    <a:graphicData uri="http://schemas.openxmlformats.org/drawingml/2006/picture">
                      <pic:pic xmlns:pic="http://schemas.openxmlformats.org/drawingml/2006/picture">
                        <pic:nvPicPr>
                          <pic:cNvPr id="3361" name="Picture_1_SpCnt_9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62" name="Picture_1_SpCnt_960"/>
                  <wp:cNvGraphicFramePr/>
                  <a:graphic xmlns:a="http://schemas.openxmlformats.org/drawingml/2006/main">
                    <a:graphicData uri="http://schemas.openxmlformats.org/drawingml/2006/picture">
                      <pic:pic xmlns:pic="http://schemas.openxmlformats.org/drawingml/2006/picture">
                        <pic:nvPicPr>
                          <pic:cNvPr id="3362" name="Picture_1_SpCnt_9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63" name="Picture_1_SpCnt_961"/>
                  <wp:cNvGraphicFramePr/>
                  <a:graphic xmlns:a="http://schemas.openxmlformats.org/drawingml/2006/main">
                    <a:graphicData uri="http://schemas.openxmlformats.org/drawingml/2006/picture">
                      <pic:pic xmlns:pic="http://schemas.openxmlformats.org/drawingml/2006/picture">
                        <pic:nvPicPr>
                          <pic:cNvPr id="3363" name="Picture_1_SpCnt_9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4" name="Picture_1_SpCnt_962"/>
                  <wp:cNvGraphicFramePr/>
                  <a:graphic xmlns:a="http://schemas.openxmlformats.org/drawingml/2006/main">
                    <a:graphicData uri="http://schemas.openxmlformats.org/drawingml/2006/picture">
                      <pic:pic xmlns:pic="http://schemas.openxmlformats.org/drawingml/2006/picture">
                        <pic:nvPicPr>
                          <pic:cNvPr id="3364" name="Picture_1_SpCnt_9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5" name="Picture_1_SpCnt_963"/>
                  <wp:cNvGraphicFramePr/>
                  <a:graphic xmlns:a="http://schemas.openxmlformats.org/drawingml/2006/main">
                    <a:graphicData uri="http://schemas.openxmlformats.org/drawingml/2006/picture">
                      <pic:pic xmlns:pic="http://schemas.openxmlformats.org/drawingml/2006/picture">
                        <pic:nvPicPr>
                          <pic:cNvPr id="3365" name="Picture_1_SpCnt_9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6" name="Picture_1_SpCnt_964"/>
                  <wp:cNvGraphicFramePr/>
                  <a:graphic xmlns:a="http://schemas.openxmlformats.org/drawingml/2006/main">
                    <a:graphicData uri="http://schemas.openxmlformats.org/drawingml/2006/picture">
                      <pic:pic xmlns:pic="http://schemas.openxmlformats.org/drawingml/2006/picture">
                        <pic:nvPicPr>
                          <pic:cNvPr id="3366" name="Picture_1_SpCnt_9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7" name="Picture_1_SpCnt_965"/>
                  <wp:cNvGraphicFramePr/>
                  <a:graphic xmlns:a="http://schemas.openxmlformats.org/drawingml/2006/main">
                    <a:graphicData uri="http://schemas.openxmlformats.org/drawingml/2006/picture">
                      <pic:pic xmlns:pic="http://schemas.openxmlformats.org/drawingml/2006/picture">
                        <pic:nvPicPr>
                          <pic:cNvPr id="3367" name="Picture_1_SpCnt_9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8" name="Picture_1_SpCnt_966"/>
                  <wp:cNvGraphicFramePr/>
                  <a:graphic xmlns:a="http://schemas.openxmlformats.org/drawingml/2006/main">
                    <a:graphicData uri="http://schemas.openxmlformats.org/drawingml/2006/picture">
                      <pic:pic xmlns:pic="http://schemas.openxmlformats.org/drawingml/2006/picture">
                        <pic:nvPicPr>
                          <pic:cNvPr id="3368" name="Picture_1_SpCnt_9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69" name="Picture_1_SpCnt_967"/>
                  <wp:cNvGraphicFramePr/>
                  <a:graphic xmlns:a="http://schemas.openxmlformats.org/drawingml/2006/main">
                    <a:graphicData uri="http://schemas.openxmlformats.org/drawingml/2006/picture">
                      <pic:pic xmlns:pic="http://schemas.openxmlformats.org/drawingml/2006/picture">
                        <pic:nvPicPr>
                          <pic:cNvPr id="3369" name="Picture_1_SpCnt_9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70" name="Picture_1_SpCnt_968"/>
                  <wp:cNvGraphicFramePr/>
                  <a:graphic xmlns:a="http://schemas.openxmlformats.org/drawingml/2006/main">
                    <a:graphicData uri="http://schemas.openxmlformats.org/drawingml/2006/picture">
                      <pic:pic xmlns:pic="http://schemas.openxmlformats.org/drawingml/2006/picture">
                        <pic:nvPicPr>
                          <pic:cNvPr id="3370" name="Picture_1_SpCnt_9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71" name="Picture_1_SpCnt_969"/>
                  <wp:cNvGraphicFramePr/>
                  <a:graphic xmlns:a="http://schemas.openxmlformats.org/drawingml/2006/main">
                    <a:graphicData uri="http://schemas.openxmlformats.org/drawingml/2006/picture">
                      <pic:pic xmlns:pic="http://schemas.openxmlformats.org/drawingml/2006/picture">
                        <pic:nvPicPr>
                          <pic:cNvPr id="3371" name="Picture_1_SpCnt_9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72" name="Picture_1_SpCnt_970"/>
                  <wp:cNvGraphicFramePr/>
                  <a:graphic xmlns:a="http://schemas.openxmlformats.org/drawingml/2006/main">
                    <a:graphicData uri="http://schemas.openxmlformats.org/drawingml/2006/picture">
                      <pic:pic xmlns:pic="http://schemas.openxmlformats.org/drawingml/2006/picture">
                        <pic:nvPicPr>
                          <pic:cNvPr id="3372" name="Picture_1_SpCnt_9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73" name="Picture_1_SpCnt_971"/>
                  <wp:cNvGraphicFramePr/>
                  <a:graphic xmlns:a="http://schemas.openxmlformats.org/drawingml/2006/main">
                    <a:graphicData uri="http://schemas.openxmlformats.org/drawingml/2006/picture">
                      <pic:pic xmlns:pic="http://schemas.openxmlformats.org/drawingml/2006/picture">
                        <pic:nvPicPr>
                          <pic:cNvPr id="3373" name="Picture_1_SpCnt_9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74" name="Picture_1_SpCnt_972"/>
                  <wp:cNvGraphicFramePr/>
                  <a:graphic xmlns:a="http://schemas.openxmlformats.org/drawingml/2006/main">
                    <a:graphicData uri="http://schemas.openxmlformats.org/drawingml/2006/picture">
                      <pic:pic xmlns:pic="http://schemas.openxmlformats.org/drawingml/2006/picture">
                        <pic:nvPicPr>
                          <pic:cNvPr id="3374" name="Picture_1_SpCnt_9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75" name="Picture_1_SpCnt_973"/>
                  <wp:cNvGraphicFramePr/>
                  <a:graphic xmlns:a="http://schemas.openxmlformats.org/drawingml/2006/main">
                    <a:graphicData uri="http://schemas.openxmlformats.org/drawingml/2006/picture">
                      <pic:pic xmlns:pic="http://schemas.openxmlformats.org/drawingml/2006/picture">
                        <pic:nvPicPr>
                          <pic:cNvPr id="3375" name="Picture_1_SpCnt_97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76" name="Picture_1_SpCnt_974"/>
                  <wp:cNvGraphicFramePr/>
                  <a:graphic xmlns:a="http://schemas.openxmlformats.org/drawingml/2006/main">
                    <a:graphicData uri="http://schemas.openxmlformats.org/drawingml/2006/picture">
                      <pic:pic xmlns:pic="http://schemas.openxmlformats.org/drawingml/2006/picture">
                        <pic:nvPicPr>
                          <pic:cNvPr id="3376" name="Picture_1_SpCnt_9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77" name="Picture_1_SpCnt_975"/>
                  <wp:cNvGraphicFramePr/>
                  <a:graphic xmlns:a="http://schemas.openxmlformats.org/drawingml/2006/main">
                    <a:graphicData uri="http://schemas.openxmlformats.org/drawingml/2006/picture">
                      <pic:pic xmlns:pic="http://schemas.openxmlformats.org/drawingml/2006/picture">
                        <pic:nvPicPr>
                          <pic:cNvPr id="3377" name="Picture_1_SpCnt_9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78" name="Picture_1_SpCnt_976"/>
                  <wp:cNvGraphicFramePr/>
                  <a:graphic xmlns:a="http://schemas.openxmlformats.org/drawingml/2006/main">
                    <a:graphicData uri="http://schemas.openxmlformats.org/drawingml/2006/picture">
                      <pic:pic xmlns:pic="http://schemas.openxmlformats.org/drawingml/2006/picture">
                        <pic:nvPicPr>
                          <pic:cNvPr id="3378" name="Picture_1_SpCnt_9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79" name="Picture_1_SpCnt_977"/>
                  <wp:cNvGraphicFramePr/>
                  <a:graphic xmlns:a="http://schemas.openxmlformats.org/drawingml/2006/main">
                    <a:graphicData uri="http://schemas.openxmlformats.org/drawingml/2006/picture">
                      <pic:pic xmlns:pic="http://schemas.openxmlformats.org/drawingml/2006/picture">
                        <pic:nvPicPr>
                          <pic:cNvPr id="3379" name="Picture_1_SpCnt_9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80" name="Picture_1_SpCnt_978"/>
                  <wp:cNvGraphicFramePr/>
                  <a:graphic xmlns:a="http://schemas.openxmlformats.org/drawingml/2006/main">
                    <a:graphicData uri="http://schemas.openxmlformats.org/drawingml/2006/picture">
                      <pic:pic xmlns:pic="http://schemas.openxmlformats.org/drawingml/2006/picture">
                        <pic:nvPicPr>
                          <pic:cNvPr id="3380" name="Picture_1_SpCnt_9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81" name="Picture_1_SpCnt_979"/>
                  <wp:cNvGraphicFramePr/>
                  <a:graphic xmlns:a="http://schemas.openxmlformats.org/drawingml/2006/main">
                    <a:graphicData uri="http://schemas.openxmlformats.org/drawingml/2006/picture">
                      <pic:pic xmlns:pic="http://schemas.openxmlformats.org/drawingml/2006/picture">
                        <pic:nvPicPr>
                          <pic:cNvPr id="3381" name="Picture_1_SpCnt_9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2" name="Picture_1_SpCnt_980"/>
                  <wp:cNvGraphicFramePr/>
                  <a:graphic xmlns:a="http://schemas.openxmlformats.org/drawingml/2006/main">
                    <a:graphicData uri="http://schemas.openxmlformats.org/drawingml/2006/picture">
                      <pic:pic xmlns:pic="http://schemas.openxmlformats.org/drawingml/2006/picture">
                        <pic:nvPicPr>
                          <pic:cNvPr id="3382" name="Picture_1_SpCnt_9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3" name="Picture_1_SpCnt_981"/>
                  <wp:cNvGraphicFramePr/>
                  <a:graphic xmlns:a="http://schemas.openxmlformats.org/drawingml/2006/main">
                    <a:graphicData uri="http://schemas.openxmlformats.org/drawingml/2006/picture">
                      <pic:pic xmlns:pic="http://schemas.openxmlformats.org/drawingml/2006/picture">
                        <pic:nvPicPr>
                          <pic:cNvPr id="3383" name="Picture_1_SpCnt_9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84" name="Picture_1_SpCnt_982"/>
                  <wp:cNvGraphicFramePr/>
                  <a:graphic xmlns:a="http://schemas.openxmlformats.org/drawingml/2006/main">
                    <a:graphicData uri="http://schemas.openxmlformats.org/drawingml/2006/picture">
                      <pic:pic xmlns:pic="http://schemas.openxmlformats.org/drawingml/2006/picture">
                        <pic:nvPicPr>
                          <pic:cNvPr id="3384" name="Picture_1_SpCnt_9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5" name="Picture_1_SpCnt_983"/>
                  <wp:cNvGraphicFramePr/>
                  <a:graphic xmlns:a="http://schemas.openxmlformats.org/drawingml/2006/main">
                    <a:graphicData uri="http://schemas.openxmlformats.org/drawingml/2006/picture">
                      <pic:pic xmlns:pic="http://schemas.openxmlformats.org/drawingml/2006/picture">
                        <pic:nvPicPr>
                          <pic:cNvPr id="3385" name="Picture_1_SpCnt_9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6" name="Picture_1_SpCnt_984"/>
                  <wp:cNvGraphicFramePr/>
                  <a:graphic xmlns:a="http://schemas.openxmlformats.org/drawingml/2006/main">
                    <a:graphicData uri="http://schemas.openxmlformats.org/drawingml/2006/picture">
                      <pic:pic xmlns:pic="http://schemas.openxmlformats.org/drawingml/2006/picture">
                        <pic:nvPicPr>
                          <pic:cNvPr id="3386" name="Picture_1_SpCnt_9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87" name="Picture_1_SpCnt_985"/>
                  <wp:cNvGraphicFramePr/>
                  <a:graphic xmlns:a="http://schemas.openxmlformats.org/drawingml/2006/main">
                    <a:graphicData uri="http://schemas.openxmlformats.org/drawingml/2006/picture">
                      <pic:pic xmlns:pic="http://schemas.openxmlformats.org/drawingml/2006/picture">
                        <pic:nvPicPr>
                          <pic:cNvPr id="3387" name="Picture_1_SpCnt_9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8" name="Picture_1_SpCnt_986"/>
                  <wp:cNvGraphicFramePr/>
                  <a:graphic xmlns:a="http://schemas.openxmlformats.org/drawingml/2006/main">
                    <a:graphicData uri="http://schemas.openxmlformats.org/drawingml/2006/picture">
                      <pic:pic xmlns:pic="http://schemas.openxmlformats.org/drawingml/2006/picture">
                        <pic:nvPicPr>
                          <pic:cNvPr id="3388" name="Picture_1_SpCnt_9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89" name="Picture_1_SpCnt_987"/>
                  <wp:cNvGraphicFramePr/>
                  <a:graphic xmlns:a="http://schemas.openxmlformats.org/drawingml/2006/main">
                    <a:graphicData uri="http://schemas.openxmlformats.org/drawingml/2006/picture">
                      <pic:pic xmlns:pic="http://schemas.openxmlformats.org/drawingml/2006/picture">
                        <pic:nvPicPr>
                          <pic:cNvPr id="3389" name="Picture_1_SpCnt_9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0" name="Picture_1_SpCnt_988"/>
                  <wp:cNvGraphicFramePr/>
                  <a:graphic xmlns:a="http://schemas.openxmlformats.org/drawingml/2006/main">
                    <a:graphicData uri="http://schemas.openxmlformats.org/drawingml/2006/picture">
                      <pic:pic xmlns:pic="http://schemas.openxmlformats.org/drawingml/2006/picture">
                        <pic:nvPicPr>
                          <pic:cNvPr id="3390" name="Picture_1_SpCnt_9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1" name="Picture_1_SpCnt_989"/>
                  <wp:cNvGraphicFramePr/>
                  <a:graphic xmlns:a="http://schemas.openxmlformats.org/drawingml/2006/main">
                    <a:graphicData uri="http://schemas.openxmlformats.org/drawingml/2006/picture">
                      <pic:pic xmlns:pic="http://schemas.openxmlformats.org/drawingml/2006/picture">
                        <pic:nvPicPr>
                          <pic:cNvPr id="3391" name="Picture_1_SpCnt_98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92" name="Picture_1_SpCnt_990"/>
                  <wp:cNvGraphicFramePr/>
                  <a:graphic xmlns:a="http://schemas.openxmlformats.org/drawingml/2006/main">
                    <a:graphicData uri="http://schemas.openxmlformats.org/drawingml/2006/picture">
                      <pic:pic xmlns:pic="http://schemas.openxmlformats.org/drawingml/2006/picture">
                        <pic:nvPicPr>
                          <pic:cNvPr id="3392" name="Picture_1_SpCnt_9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3" name="Picture_1_SpCnt_991"/>
                  <wp:cNvGraphicFramePr/>
                  <a:graphic xmlns:a="http://schemas.openxmlformats.org/drawingml/2006/main">
                    <a:graphicData uri="http://schemas.openxmlformats.org/drawingml/2006/picture">
                      <pic:pic xmlns:pic="http://schemas.openxmlformats.org/drawingml/2006/picture">
                        <pic:nvPicPr>
                          <pic:cNvPr id="3393" name="Picture_1_SpCnt_9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4" name="Picture_1_SpCnt_992"/>
                  <wp:cNvGraphicFramePr/>
                  <a:graphic xmlns:a="http://schemas.openxmlformats.org/drawingml/2006/main">
                    <a:graphicData uri="http://schemas.openxmlformats.org/drawingml/2006/picture">
                      <pic:pic xmlns:pic="http://schemas.openxmlformats.org/drawingml/2006/picture">
                        <pic:nvPicPr>
                          <pic:cNvPr id="3394" name="Picture_1_SpCnt_9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5" name="Picture_1_SpCnt_993"/>
                  <wp:cNvGraphicFramePr/>
                  <a:graphic xmlns:a="http://schemas.openxmlformats.org/drawingml/2006/main">
                    <a:graphicData uri="http://schemas.openxmlformats.org/drawingml/2006/picture">
                      <pic:pic xmlns:pic="http://schemas.openxmlformats.org/drawingml/2006/picture">
                        <pic:nvPicPr>
                          <pic:cNvPr id="3395" name="Picture_1_SpCnt_99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6" name="Picture_1_SpCnt_994"/>
                  <wp:cNvGraphicFramePr/>
                  <a:graphic xmlns:a="http://schemas.openxmlformats.org/drawingml/2006/main">
                    <a:graphicData uri="http://schemas.openxmlformats.org/drawingml/2006/picture">
                      <pic:pic xmlns:pic="http://schemas.openxmlformats.org/drawingml/2006/picture">
                        <pic:nvPicPr>
                          <pic:cNvPr id="3396" name="Picture_1_SpCnt_9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7" name="Picture_1_SpCnt_995"/>
                  <wp:cNvGraphicFramePr/>
                  <a:graphic xmlns:a="http://schemas.openxmlformats.org/drawingml/2006/main">
                    <a:graphicData uri="http://schemas.openxmlformats.org/drawingml/2006/picture">
                      <pic:pic xmlns:pic="http://schemas.openxmlformats.org/drawingml/2006/picture">
                        <pic:nvPicPr>
                          <pic:cNvPr id="3397" name="Picture_1_SpCnt_9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398" name="Picture_1_SpCnt_996"/>
                  <wp:cNvGraphicFramePr/>
                  <a:graphic xmlns:a="http://schemas.openxmlformats.org/drawingml/2006/main">
                    <a:graphicData uri="http://schemas.openxmlformats.org/drawingml/2006/picture">
                      <pic:pic xmlns:pic="http://schemas.openxmlformats.org/drawingml/2006/picture">
                        <pic:nvPicPr>
                          <pic:cNvPr id="3398" name="Picture_1_SpCnt_9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399" name="Picture_1_SpCnt_997"/>
                  <wp:cNvGraphicFramePr/>
                  <a:graphic xmlns:a="http://schemas.openxmlformats.org/drawingml/2006/main">
                    <a:graphicData uri="http://schemas.openxmlformats.org/drawingml/2006/picture">
                      <pic:pic xmlns:pic="http://schemas.openxmlformats.org/drawingml/2006/picture">
                        <pic:nvPicPr>
                          <pic:cNvPr id="3399" name="Picture_1_SpCnt_9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00" name="Picture_1_SpCnt_998"/>
                  <wp:cNvGraphicFramePr/>
                  <a:graphic xmlns:a="http://schemas.openxmlformats.org/drawingml/2006/main">
                    <a:graphicData uri="http://schemas.openxmlformats.org/drawingml/2006/picture">
                      <pic:pic xmlns:pic="http://schemas.openxmlformats.org/drawingml/2006/picture">
                        <pic:nvPicPr>
                          <pic:cNvPr id="3400" name="Picture_1_SpCnt_9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01" name="Picture_1_SpCnt_999"/>
                  <wp:cNvGraphicFramePr/>
                  <a:graphic xmlns:a="http://schemas.openxmlformats.org/drawingml/2006/main">
                    <a:graphicData uri="http://schemas.openxmlformats.org/drawingml/2006/picture">
                      <pic:pic xmlns:pic="http://schemas.openxmlformats.org/drawingml/2006/picture">
                        <pic:nvPicPr>
                          <pic:cNvPr id="3401" name="Picture_1_SpCnt_9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02" name="Picture_1_SpCnt_1000"/>
                  <wp:cNvGraphicFramePr/>
                  <a:graphic xmlns:a="http://schemas.openxmlformats.org/drawingml/2006/main">
                    <a:graphicData uri="http://schemas.openxmlformats.org/drawingml/2006/picture">
                      <pic:pic xmlns:pic="http://schemas.openxmlformats.org/drawingml/2006/picture">
                        <pic:nvPicPr>
                          <pic:cNvPr id="3402" name="Picture_1_SpCnt_10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03" name="Picture_1_SpCnt_1001"/>
                  <wp:cNvGraphicFramePr/>
                  <a:graphic xmlns:a="http://schemas.openxmlformats.org/drawingml/2006/main">
                    <a:graphicData uri="http://schemas.openxmlformats.org/drawingml/2006/picture">
                      <pic:pic xmlns:pic="http://schemas.openxmlformats.org/drawingml/2006/picture">
                        <pic:nvPicPr>
                          <pic:cNvPr id="3403" name="Picture_1_SpCnt_10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04" name="Picture_1_SpCnt_1002"/>
                  <wp:cNvGraphicFramePr/>
                  <a:graphic xmlns:a="http://schemas.openxmlformats.org/drawingml/2006/main">
                    <a:graphicData uri="http://schemas.openxmlformats.org/drawingml/2006/picture">
                      <pic:pic xmlns:pic="http://schemas.openxmlformats.org/drawingml/2006/picture">
                        <pic:nvPicPr>
                          <pic:cNvPr id="3404" name="Picture_1_SpCnt_10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05" name="Picture_1_SpCnt_1003"/>
                  <wp:cNvGraphicFramePr/>
                  <a:graphic xmlns:a="http://schemas.openxmlformats.org/drawingml/2006/main">
                    <a:graphicData uri="http://schemas.openxmlformats.org/drawingml/2006/picture">
                      <pic:pic xmlns:pic="http://schemas.openxmlformats.org/drawingml/2006/picture">
                        <pic:nvPicPr>
                          <pic:cNvPr id="3405" name="Picture_1_SpCnt_10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06" name="Picture_1_SpCnt_1004"/>
                  <wp:cNvGraphicFramePr/>
                  <a:graphic xmlns:a="http://schemas.openxmlformats.org/drawingml/2006/main">
                    <a:graphicData uri="http://schemas.openxmlformats.org/drawingml/2006/picture">
                      <pic:pic xmlns:pic="http://schemas.openxmlformats.org/drawingml/2006/picture">
                        <pic:nvPicPr>
                          <pic:cNvPr id="3406" name="Picture_1_SpCnt_10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07" name="Picture_1_SpCnt_1005"/>
                  <wp:cNvGraphicFramePr/>
                  <a:graphic xmlns:a="http://schemas.openxmlformats.org/drawingml/2006/main">
                    <a:graphicData uri="http://schemas.openxmlformats.org/drawingml/2006/picture">
                      <pic:pic xmlns:pic="http://schemas.openxmlformats.org/drawingml/2006/picture">
                        <pic:nvPicPr>
                          <pic:cNvPr id="3407" name="Picture_1_SpCnt_10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08" name="Picture_1_SpCnt_1006"/>
                  <wp:cNvGraphicFramePr/>
                  <a:graphic xmlns:a="http://schemas.openxmlformats.org/drawingml/2006/main">
                    <a:graphicData uri="http://schemas.openxmlformats.org/drawingml/2006/picture">
                      <pic:pic xmlns:pic="http://schemas.openxmlformats.org/drawingml/2006/picture">
                        <pic:nvPicPr>
                          <pic:cNvPr id="3408" name="Picture_1_SpCnt_10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09" name="Picture_1_SpCnt_1007"/>
                  <wp:cNvGraphicFramePr/>
                  <a:graphic xmlns:a="http://schemas.openxmlformats.org/drawingml/2006/main">
                    <a:graphicData uri="http://schemas.openxmlformats.org/drawingml/2006/picture">
                      <pic:pic xmlns:pic="http://schemas.openxmlformats.org/drawingml/2006/picture">
                        <pic:nvPicPr>
                          <pic:cNvPr id="3409" name="Picture_1_SpCnt_10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0" name="Picture_1_SpCnt_1008"/>
                  <wp:cNvGraphicFramePr/>
                  <a:graphic xmlns:a="http://schemas.openxmlformats.org/drawingml/2006/main">
                    <a:graphicData uri="http://schemas.openxmlformats.org/drawingml/2006/picture">
                      <pic:pic xmlns:pic="http://schemas.openxmlformats.org/drawingml/2006/picture">
                        <pic:nvPicPr>
                          <pic:cNvPr id="3410" name="Picture_1_SpCnt_10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1" name="Picture_1_SpCnt_1009"/>
                  <wp:cNvGraphicFramePr/>
                  <a:graphic xmlns:a="http://schemas.openxmlformats.org/drawingml/2006/main">
                    <a:graphicData uri="http://schemas.openxmlformats.org/drawingml/2006/picture">
                      <pic:pic xmlns:pic="http://schemas.openxmlformats.org/drawingml/2006/picture">
                        <pic:nvPicPr>
                          <pic:cNvPr id="3411" name="Picture_1_SpCnt_10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2" name="Picture_1_SpCnt_1010"/>
                  <wp:cNvGraphicFramePr/>
                  <a:graphic xmlns:a="http://schemas.openxmlformats.org/drawingml/2006/main">
                    <a:graphicData uri="http://schemas.openxmlformats.org/drawingml/2006/picture">
                      <pic:pic xmlns:pic="http://schemas.openxmlformats.org/drawingml/2006/picture">
                        <pic:nvPicPr>
                          <pic:cNvPr id="3412" name="Picture_1_SpCnt_10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3" name="Picture_1_SpCnt_1011"/>
                  <wp:cNvGraphicFramePr/>
                  <a:graphic xmlns:a="http://schemas.openxmlformats.org/drawingml/2006/main">
                    <a:graphicData uri="http://schemas.openxmlformats.org/drawingml/2006/picture">
                      <pic:pic xmlns:pic="http://schemas.openxmlformats.org/drawingml/2006/picture">
                        <pic:nvPicPr>
                          <pic:cNvPr id="3413" name="Picture_1_SpCnt_10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14" name="Picture_1_SpCnt_1012"/>
                  <wp:cNvGraphicFramePr/>
                  <a:graphic xmlns:a="http://schemas.openxmlformats.org/drawingml/2006/main">
                    <a:graphicData uri="http://schemas.openxmlformats.org/drawingml/2006/picture">
                      <pic:pic xmlns:pic="http://schemas.openxmlformats.org/drawingml/2006/picture">
                        <pic:nvPicPr>
                          <pic:cNvPr id="3414" name="Picture_1_SpCnt_10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15" name="Picture_1_SpCnt_1013"/>
                  <wp:cNvGraphicFramePr/>
                  <a:graphic xmlns:a="http://schemas.openxmlformats.org/drawingml/2006/main">
                    <a:graphicData uri="http://schemas.openxmlformats.org/drawingml/2006/picture">
                      <pic:pic xmlns:pic="http://schemas.openxmlformats.org/drawingml/2006/picture">
                        <pic:nvPicPr>
                          <pic:cNvPr id="3415" name="Picture_1_SpCnt_10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6" name="Picture_1_SpCnt_1014"/>
                  <wp:cNvGraphicFramePr/>
                  <a:graphic xmlns:a="http://schemas.openxmlformats.org/drawingml/2006/main">
                    <a:graphicData uri="http://schemas.openxmlformats.org/drawingml/2006/picture">
                      <pic:pic xmlns:pic="http://schemas.openxmlformats.org/drawingml/2006/picture">
                        <pic:nvPicPr>
                          <pic:cNvPr id="3416" name="Picture_1_SpCnt_10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17" name="Picture_1_SpCnt_1015"/>
                  <wp:cNvGraphicFramePr/>
                  <a:graphic xmlns:a="http://schemas.openxmlformats.org/drawingml/2006/main">
                    <a:graphicData uri="http://schemas.openxmlformats.org/drawingml/2006/picture">
                      <pic:pic xmlns:pic="http://schemas.openxmlformats.org/drawingml/2006/picture">
                        <pic:nvPicPr>
                          <pic:cNvPr id="3417" name="Picture_1_SpCnt_101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18" name="Picture_1_SpCnt_1016"/>
                  <wp:cNvGraphicFramePr/>
                  <a:graphic xmlns:a="http://schemas.openxmlformats.org/drawingml/2006/main">
                    <a:graphicData uri="http://schemas.openxmlformats.org/drawingml/2006/picture">
                      <pic:pic xmlns:pic="http://schemas.openxmlformats.org/drawingml/2006/picture">
                        <pic:nvPicPr>
                          <pic:cNvPr id="3418" name="Picture_1_SpCnt_10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19" name="Picture_1_SpCnt_1017"/>
                  <wp:cNvGraphicFramePr/>
                  <a:graphic xmlns:a="http://schemas.openxmlformats.org/drawingml/2006/main">
                    <a:graphicData uri="http://schemas.openxmlformats.org/drawingml/2006/picture">
                      <pic:pic xmlns:pic="http://schemas.openxmlformats.org/drawingml/2006/picture">
                        <pic:nvPicPr>
                          <pic:cNvPr id="3419" name="Picture_1_SpCnt_10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20" name="Picture_1_SpCnt_1018"/>
                  <wp:cNvGraphicFramePr/>
                  <a:graphic xmlns:a="http://schemas.openxmlformats.org/drawingml/2006/main">
                    <a:graphicData uri="http://schemas.openxmlformats.org/drawingml/2006/picture">
                      <pic:pic xmlns:pic="http://schemas.openxmlformats.org/drawingml/2006/picture">
                        <pic:nvPicPr>
                          <pic:cNvPr id="3420" name="Picture_1_SpCnt_10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21" name="Picture_1_SpCnt_1019"/>
                  <wp:cNvGraphicFramePr/>
                  <a:graphic xmlns:a="http://schemas.openxmlformats.org/drawingml/2006/main">
                    <a:graphicData uri="http://schemas.openxmlformats.org/drawingml/2006/picture">
                      <pic:pic xmlns:pic="http://schemas.openxmlformats.org/drawingml/2006/picture">
                        <pic:nvPicPr>
                          <pic:cNvPr id="3421" name="Picture_1_SpCnt_10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22" name="Picture_1_SpCnt_1020"/>
                  <wp:cNvGraphicFramePr/>
                  <a:graphic xmlns:a="http://schemas.openxmlformats.org/drawingml/2006/main">
                    <a:graphicData uri="http://schemas.openxmlformats.org/drawingml/2006/picture">
                      <pic:pic xmlns:pic="http://schemas.openxmlformats.org/drawingml/2006/picture">
                        <pic:nvPicPr>
                          <pic:cNvPr id="3422" name="Picture_1_SpCnt_10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23" name="Picture_1_SpCnt_1021"/>
                  <wp:cNvGraphicFramePr/>
                  <a:graphic xmlns:a="http://schemas.openxmlformats.org/drawingml/2006/main">
                    <a:graphicData uri="http://schemas.openxmlformats.org/drawingml/2006/picture">
                      <pic:pic xmlns:pic="http://schemas.openxmlformats.org/drawingml/2006/picture">
                        <pic:nvPicPr>
                          <pic:cNvPr id="3423" name="Picture_1_SpCnt_102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24" name="Picture_1_SpCnt_1022"/>
                  <wp:cNvGraphicFramePr/>
                  <a:graphic xmlns:a="http://schemas.openxmlformats.org/drawingml/2006/main">
                    <a:graphicData uri="http://schemas.openxmlformats.org/drawingml/2006/picture">
                      <pic:pic xmlns:pic="http://schemas.openxmlformats.org/drawingml/2006/picture">
                        <pic:nvPicPr>
                          <pic:cNvPr id="3424" name="Picture_1_SpCnt_10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25" name="Picture_1_SpCnt_1023"/>
                  <wp:cNvGraphicFramePr/>
                  <a:graphic xmlns:a="http://schemas.openxmlformats.org/drawingml/2006/main">
                    <a:graphicData uri="http://schemas.openxmlformats.org/drawingml/2006/picture">
                      <pic:pic xmlns:pic="http://schemas.openxmlformats.org/drawingml/2006/picture">
                        <pic:nvPicPr>
                          <pic:cNvPr id="3425" name="Picture_1_SpCnt_10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26" name="Picture_1_SpCnt_1024"/>
                  <wp:cNvGraphicFramePr/>
                  <a:graphic xmlns:a="http://schemas.openxmlformats.org/drawingml/2006/main">
                    <a:graphicData uri="http://schemas.openxmlformats.org/drawingml/2006/picture">
                      <pic:pic xmlns:pic="http://schemas.openxmlformats.org/drawingml/2006/picture">
                        <pic:nvPicPr>
                          <pic:cNvPr id="3426" name="Picture_1_SpCnt_10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27" name="Picture_1_SpCnt_1025"/>
                  <wp:cNvGraphicFramePr/>
                  <a:graphic xmlns:a="http://schemas.openxmlformats.org/drawingml/2006/main">
                    <a:graphicData uri="http://schemas.openxmlformats.org/drawingml/2006/picture">
                      <pic:pic xmlns:pic="http://schemas.openxmlformats.org/drawingml/2006/picture">
                        <pic:nvPicPr>
                          <pic:cNvPr id="3427" name="Picture_1_SpCnt_10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28" name="Picture_1_SpCnt_1026"/>
                  <wp:cNvGraphicFramePr/>
                  <a:graphic xmlns:a="http://schemas.openxmlformats.org/drawingml/2006/main">
                    <a:graphicData uri="http://schemas.openxmlformats.org/drawingml/2006/picture">
                      <pic:pic xmlns:pic="http://schemas.openxmlformats.org/drawingml/2006/picture">
                        <pic:nvPicPr>
                          <pic:cNvPr id="3428" name="Picture_1_SpCnt_10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29" name="Picture_1_SpCnt_1027"/>
                  <wp:cNvGraphicFramePr/>
                  <a:graphic xmlns:a="http://schemas.openxmlformats.org/drawingml/2006/main">
                    <a:graphicData uri="http://schemas.openxmlformats.org/drawingml/2006/picture">
                      <pic:pic xmlns:pic="http://schemas.openxmlformats.org/drawingml/2006/picture">
                        <pic:nvPicPr>
                          <pic:cNvPr id="3429" name="Picture_1_SpCnt_10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30" name="Picture_1_SpCnt_1028"/>
                  <wp:cNvGraphicFramePr/>
                  <a:graphic xmlns:a="http://schemas.openxmlformats.org/drawingml/2006/main">
                    <a:graphicData uri="http://schemas.openxmlformats.org/drawingml/2006/picture">
                      <pic:pic xmlns:pic="http://schemas.openxmlformats.org/drawingml/2006/picture">
                        <pic:nvPicPr>
                          <pic:cNvPr id="3430" name="Picture_1_SpCnt_10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31" name="Picture_1_SpCnt_1029"/>
                  <wp:cNvGraphicFramePr/>
                  <a:graphic xmlns:a="http://schemas.openxmlformats.org/drawingml/2006/main">
                    <a:graphicData uri="http://schemas.openxmlformats.org/drawingml/2006/picture">
                      <pic:pic xmlns:pic="http://schemas.openxmlformats.org/drawingml/2006/picture">
                        <pic:nvPicPr>
                          <pic:cNvPr id="3431" name="Picture_1_SpCnt_102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2" name="Picture_1_SpCnt_1030"/>
                  <wp:cNvGraphicFramePr/>
                  <a:graphic xmlns:a="http://schemas.openxmlformats.org/drawingml/2006/main">
                    <a:graphicData uri="http://schemas.openxmlformats.org/drawingml/2006/picture">
                      <pic:pic xmlns:pic="http://schemas.openxmlformats.org/drawingml/2006/picture">
                        <pic:nvPicPr>
                          <pic:cNvPr id="3432" name="Picture_1_SpCnt_10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3" name="Picture_1_SpCnt_1031"/>
                  <wp:cNvGraphicFramePr/>
                  <a:graphic xmlns:a="http://schemas.openxmlformats.org/drawingml/2006/main">
                    <a:graphicData uri="http://schemas.openxmlformats.org/drawingml/2006/picture">
                      <pic:pic xmlns:pic="http://schemas.openxmlformats.org/drawingml/2006/picture">
                        <pic:nvPicPr>
                          <pic:cNvPr id="3433" name="Picture_1_SpCnt_10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4" name="Picture_1_SpCnt_1032"/>
                  <wp:cNvGraphicFramePr/>
                  <a:graphic xmlns:a="http://schemas.openxmlformats.org/drawingml/2006/main">
                    <a:graphicData uri="http://schemas.openxmlformats.org/drawingml/2006/picture">
                      <pic:pic xmlns:pic="http://schemas.openxmlformats.org/drawingml/2006/picture">
                        <pic:nvPicPr>
                          <pic:cNvPr id="3434" name="Picture_1_SpCnt_10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5" name="Picture_1_SpCnt_1033"/>
                  <wp:cNvGraphicFramePr/>
                  <a:graphic xmlns:a="http://schemas.openxmlformats.org/drawingml/2006/main">
                    <a:graphicData uri="http://schemas.openxmlformats.org/drawingml/2006/picture">
                      <pic:pic xmlns:pic="http://schemas.openxmlformats.org/drawingml/2006/picture">
                        <pic:nvPicPr>
                          <pic:cNvPr id="3435" name="Picture_1_SpCnt_10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6" name="Picture_1_SpCnt_1034"/>
                  <wp:cNvGraphicFramePr/>
                  <a:graphic xmlns:a="http://schemas.openxmlformats.org/drawingml/2006/main">
                    <a:graphicData uri="http://schemas.openxmlformats.org/drawingml/2006/picture">
                      <pic:pic xmlns:pic="http://schemas.openxmlformats.org/drawingml/2006/picture">
                        <pic:nvPicPr>
                          <pic:cNvPr id="3436" name="Picture_1_SpCnt_10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7" name="Picture_1_SpCnt_1035"/>
                  <wp:cNvGraphicFramePr/>
                  <a:graphic xmlns:a="http://schemas.openxmlformats.org/drawingml/2006/main">
                    <a:graphicData uri="http://schemas.openxmlformats.org/drawingml/2006/picture">
                      <pic:pic xmlns:pic="http://schemas.openxmlformats.org/drawingml/2006/picture">
                        <pic:nvPicPr>
                          <pic:cNvPr id="3437" name="Picture_1_SpCnt_10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8" name="Picture_1_SpCnt_1036"/>
                  <wp:cNvGraphicFramePr/>
                  <a:graphic xmlns:a="http://schemas.openxmlformats.org/drawingml/2006/main">
                    <a:graphicData uri="http://schemas.openxmlformats.org/drawingml/2006/picture">
                      <pic:pic xmlns:pic="http://schemas.openxmlformats.org/drawingml/2006/picture">
                        <pic:nvPicPr>
                          <pic:cNvPr id="3438" name="Picture_1_SpCnt_10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39" name="Picture_1_SpCnt_1037"/>
                  <wp:cNvGraphicFramePr/>
                  <a:graphic xmlns:a="http://schemas.openxmlformats.org/drawingml/2006/main">
                    <a:graphicData uri="http://schemas.openxmlformats.org/drawingml/2006/picture">
                      <pic:pic xmlns:pic="http://schemas.openxmlformats.org/drawingml/2006/picture">
                        <pic:nvPicPr>
                          <pic:cNvPr id="3439" name="Picture_1_SpCnt_10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40" name="Picture_1_SpCnt_1038"/>
                  <wp:cNvGraphicFramePr/>
                  <a:graphic xmlns:a="http://schemas.openxmlformats.org/drawingml/2006/main">
                    <a:graphicData uri="http://schemas.openxmlformats.org/drawingml/2006/picture">
                      <pic:pic xmlns:pic="http://schemas.openxmlformats.org/drawingml/2006/picture">
                        <pic:nvPicPr>
                          <pic:cNvPr id="3440" name="Picture_1_SpCnt_10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41" name="Picture_1_SpCnt_1039"/>
                  <wp:cNvGraphicFramePr/>
                  <a:graphic xmlns:a="http://schemas.openxmlformats.org/drawingml/2006/main">
                    <a:graphicData uri="http://schemas.openxmlformats.org/drawingml/2006/picture">
                      <pic:pic xmlns:pic="http://schemas.openxmlformats.org/drawingml/2006/picture">
                        <pic:nvPicPr>
                          <pic:cNvPr id="3441" name="Picture_1_SpCnt_10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42" name="Picture_1_SpCnt_1040"/>
                  <wp:cNvGraphicFramePr/>
                  <a:graphic xmlns:a="http://schemas.openxmlformats.org/drawingml/2006/main">
                    <a:graphicData uri="http://schemas.openxmlformats.org/drawingml/2006/picture">
                      <pic:pic xmlns:pic="http://schemas.openxmlformats.org/drawingml/2006/picture">
                        <pic:nvPicPr>
                          <pic:cNvPr id="3442" name="Picture_1_SpCnt_10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43" name="Picture_1_SpCnt_1041"/>
                  <wp:cNvGraphicFramePr/>
                  <a:graphic xmlns:a="http://schemas.openxmlformats.org/drawingml/2006/main">
                    <a:graphicData uri="http://schemas.openxmlformats.org/drawingml/2006/picture">
                      <pic:pic xmlns:pic="http://schemas.openxmlformats.org/drawingml/2006/picture">
                        <pic:nvPicPr>
                          <pic:cNvPr id="3443" name="Picture_1_SpCnt_10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44" name="Picture_1_SpCnt_1042"/>
                  <wp:cNvGraphicFramePr/>
                  <a:graphic xmlns:a="http://schemas.openxmlformats.org/drawingml/2006/main">
                    <a:graphicData uri="http://schemas.openxmlformats.org/drawingml/2006/picture">
                      <pic:pic xmlns:pic="http://schemas.openxmlformats.org/drawingml/2006/picture">
                        <pic:nvPicPr>
                          <pic:cNvPr id="3444" name="Picture_1_SpCnt_10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45" name="Picture_1_SpCnt_1043"/>
                  <wp:cNvGraphicFramePr/>
                  <a:graphic xmlns:a="http://schemas.openxmlformats.org/drawingml/2006/main">
                    <a:graphicData uri="http://schemas.openxmlformats.org/drawingml/2006/picture">
                      <pic:pic xmlns:pic="http://schemas.openxmlformats.org/drawingml/2006/picture">
                        <pic:nvPicPr>
                          <pic:cNvPr id="3445" name="Picture_1_SpCnt_104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46" name="Picture_1_SpCnt_1044"/>
                  <wp:cNvGraphicFramePr/>
                  <a:graphic xmlns:a="http://schemas.openxmlformats.org/drawingml/2006/main">
                    <a:graphicData uri="http://schemas.openxmlformats.org/drawingml/2006/picture">
                      <pic:pic xmlns:pic="http://schemas.openxmlformats.org/drawingml/2006/picture">
                        <pic:nvPicPr>
                          <pic:cNvPr id="3446" name="Picture_1_SpCnt_10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47" name="Picture_1_SpCnt_1045"/>
                  <wp:cNvGraphicFramePr/>
                  <a:graphic xmlns:a="http://schemas.openxmlformats.org/drawingml/2006/main">
                    <a:graphicData uri="http://schemas.openxmlformats.org/drawingml/2006/picture">
                      <pic:pic xmlns:pic="http://schemas.openxmlformats.org/drawingml/2006/picture">
                        <pic:nvPicPr>
                          <pic:cNvPr id="3447" name="Picture_1_SpCnt_104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48" name="Picture_1_SpCnt_1046"/>
                  <wp:cNvGraphicFramePr/>
                  <a:graphic xmlns:a="http://schemas.openxmlformats.org/drawingml/2006/main">
                    <a:graphicData uri="http://schemas.openxmlformats.org/drawingml/2006/picture">
                      <pic:pic xmlns:pic="http://schemas.openxmlformats.org/drawingml/2006/picture">
                        <pic:nvPicPr>
                          <pic:cNvPr id="3448" name="Picture_1_SpCnt_10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49" name="Picture_1_SpCnt_1047"/>
                  <wp:cNvGraphicFramePr/>
                  <a:graphic xmlns:a="http://schemas.openxmlformats.org/drawingml/2006/main">
                    <a:graphicData uri="http://schemas.openxmlformats.org/drawingml/2006/picture">
                      <pic:pic xmlns:pic="http://schemas.openxmlformats.org/drawingml/2006/picture">
                        <pic:nvPicPr>
                          <pic:cNvPr id="3449" name="Picture_1_SpCnt_10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50" name="Picture_1_SpCnt_1048"/>
                  <wp:cNvGraphicFramePr/>
                  <a:graphic xmlns:a="http://schemas.openxmlformats.org/drawingml/2006/main">
                    <a:graphicData uri="http://schemas.openxmlformats.org/drawingml/2006/picture">
                      <pic:pic xmlns:pic="http://schemas.openxmlformats.org/drawingml/2006/picture">
                        <pic:nvPicPr>
                          <pic:cNvPr id="3450" name="Picture_1_SpCnt_10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51" name="Picture_1_SpCnt_1049"/>
                  <wp:cNvGraphicFramePr/>
                  <a:graphic xmlns:a="http://schemas.openxmlformats.org/drawingml/2006/main">
                    <a:graphicData uri="http://schemas.openxmlformats.org/drawingml/2006/picture">
                      <pic:pic xmlns:pic="http://schemas.openxmlformats.org/drawingml/2006/picture">
                        <pic:nvPicPr>
                          <pic:cNvPr id="3451" name="Picture_1_SpCnt_10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52" name="Picture_1_SpCnt_1050"/>
                  <wp:cNvGraphicFramePr/>
                  <a:graphic xmlns:a="http://schemas.openxmlformats.org/drawingml/2006/main">
                    <a:graphicData uri="http://schemas.openxmlformats.org/drawingml/2006/picture">
                      <pic:pic xmlns:pic="http://schemas.openxmlformats.org/drawingml/2006/picture">
                        <pic:nvPicPr>
                          <pic:cNvPr id="3452" name="Picture_1_SpCnt_10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53" name="Picture_1_SpCnt_1051"/>
                  <wp:cNvGraphicFramePr/>
                  <a:graphic xmlns:a="http://schemas.openxmlformats.org/drawingml/2006/main">
                    <a:graphicData uri="http://schemas.openxmlformats.org/drawingml/2006/picture">
                      <pic:pic xmlns:pic="http://schemas.openxmlformats.org/drawingml/2006/picture">
                        <pic:nvPicPr>
                          <pic:cNvPr id="3453" name="Picture_1_SpCnt_10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54" name="Picture_1_SpCnt_1052"/>
                  <wp:cNvGraphicFramePr/>
                  <a:graphic xmlns:a="http://schemas.openxmlformats.org/drawingml/2006/main">
                    <a:graphicData uri="http://schemas.openxmlformats.org/drawingml/2006/picture">
                      <pic:pic xmlns:pic="http://schemas.openxmlformats.org/drawingml/2006/picture">
                        <pic:nvPicPr>
                          <pic:cNvPr id="3454" name="Picture_1_SpCnt_10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55" name="Picture_1_SpCnt_1053"/>
                  <wp:cNvGraphicFramePr/>
                  <a:graphic xmlns:a="http://schemas.openxmlformats.org/drawingml/2006/main">
                    <a:graphicData uri="http://schemas.openxmlformats.org/drawingml/2006/picture">
                      <pic:pic xmlns:pic="http://schemas.openxmlformats.org/drawingml/2006/picture">
                        <pic:nvPicPr>
                          <pic:cNvPr id="3455" name="Picture_1_SpCnt_10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56" name="Picture_1_SpCnt_1054"/>
                  <wp:cNvGraphicFramePr/>
                  <a:graphic xmlns:a="http://schemas.openxmlformats.org/drawingml/2006/main">
                    <a:graphicData uri="http://schemas.openxmlformats.org/drawingml/2006/picture">
                      <pic:pic xmlns:pic="http://schemas.openxmlformats.org/drawingml/2006/picture">
                        <pic:nvPicPr>
                          <pic:cNvPr id="3456" name="Picture_1_SpCnt_10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57" name="Picture_1_SpCnt_1055"/>
                  <wp:cNvGraphicFramePr/>
                  <a:graphic xmlns:a="http://schemas.openxmlformats.org/drawingml/2006/main">
                    <a:graphicData uri="http://schemas.openxmlformats.org/drawingml/2006/picture">
                      <pic:pic xmlns:pic="http://schemas.openxmlformats.org/drawingml/2006/picture">
                        <pic:nvPicPr>
                          <pic:cNvPr id="3457" name="Picture_1_SpCnt_10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58" name="Picture_1_SpCnt_1056"/>
                  <wp:cNvGraphicFramePr/>
                  <a:graphic xmlns:a="http://schemas.openxmlformats.org/drawingml/2006/main">
                    <a:graphicData uri="http://schemas.openxmlformats.org/drawingml/2006/picture">
                      <pic:pic xmlns:pic="http://schemas.openxmlformats.org/drawingml/2006/picture">
                        <pic:nvPicPr>
                          <pic:cNvPr id="3458" name="Picture_1_SpCnt_10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59" name="Picture_1_SpCnt_1057"/>
                  <wp:cNvGraphicFramePr/>
                  <a:graphic xmlns:a="http://schemas.openxmlformats.org/drawingml/2006/main">
                    <a:graphicData uri="http://schemas.openxmlformats.org/drawingml/2006/picture">
                      <pic:pic xmlns:pic="http://schemas.openxmlformats.org/drawingml/2006/picture">
                        <pic:nvPicPr>
                          <pic:cNvPr id="3459" name="Picture_1_SpCnt_10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60" name="Picture_1_SpCnt_1058"/>
                  <wp:cNvGraphicFramePr/>
                  <a:graphic xmlns:a="http://schemas.openxmlformats.org/drawingml/2006/main">
                    <a:graphicData uri="http://schemas.openxmlformats.org/drawingml/2006/picture">
                      <pic:pic xmlns:pic="http://schemas.openxmlformats.org/drawingml/2006/picture">
                        <pic:nvPicPr>
                          <pic:cNvPr id="3460" name="Picture_1_SpCnt_105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1" name="Picture_1_SpCnt_1059"/>
                  <wp:cNvGraphicFramePr/>
                  <a:graphic xmlns:a="http://schemas.openxmlformats.org/drawingml/2006/main">
                    <a:graphicData uri="http://schemas.openxmlformats.org/drawingml/2006/picture">
                      <pic:pic xmlns:pic="http://schemas.openxmlformats.org/drawingml/2006/picture">
                        <pic:nvPicPr>
                          <pic:cNvPr id="3461" name="Picture_1_SpCnt_10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62" name="Picture_1_SpCnt_1060"/>
                  <wp:cNvGraphicFramePr/>
                  <a:graphic xmlns:a="http://schemas.openxmlformats.org/drawingml/2006/main">
                    <a:graphicData uri="http://schemas.openxmlformats.org/drawingml/2006/picture">
                      <pic:pic xmlns:pic="http://schemas.openxmlformats.org/drawingml/2006/picture">
                        <pic:nvPicPr>
                          <pic:cNvPr id="3462" name="Picture_1_SpCnt_10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3" name="Picture_1_SpCnt_1061"/>
                  <wp:cNvGraphicFramePr/>
                  <a:graphic xmlns:a="http://schemas.openxmlformats.org/drawingml/2006/main">
                    <a:graphicData uri="http://schemas.openxmlformats.org/drawingml/2006/picture">
                      <pic:pic xmlns:pic="http://schemas.openxmlformats.org/drawingml/2006/picture">
                        <pic:nvPicPr>
                          <pic:cNvPr id="3463" name="Picture_1_SpCnt_10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4" name="Picture_1_SpCnt_1062"/>
                  <wp:cNvGraphicFramePr/>
                  <a:graphic xmlns:a="http://schemas.openxmlformats.org/drawingml/2006/main">
                    <a:graphicData uri="http://schemas.openxmlformats.org/drawingml/2006/picture">
                      <pic:pic xmlns:pic="http://schemas.openxmlformats.org/drawingml/2006/picture">
                        <pic:nvPicPr>
                          <pic:cNvPr id="3464" name="Picture_1_SpCnt_10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5" name="Picture_1_SpCnt_1063"/>
                  <wp:cNvGraphicFramePr/>
                  <a:graphic xmlns:a="http://schemas.openxmlformats.org/drawingml/2006/main">
                    <a:graphicData uri="http://schemas.openxmlformats.org/drawingml/2006/picture">
                      <pic:pic xmlns:pic="http://schemas.openxmlformats.org/drawingml/2006/picture">
                        <pic:nvPicPr>
                          <pic:cNvPr id="3465" name="Picture_1_SpCnt_10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6" name="Picture_1_SpCnt_1064"/>
                  <wp:cNvGraphicFramePr/>
                  <a:graphic xmlns:a="http://schemas.openxmlformats.org/drawingml/2006/main">
                    <a:graphicData uri="http://schemas.openxmlformats.org/drawingml/2006/picture">
                      <pic:pic xmlns:pic="http://schemas.openxmlformats.org/drawingml/2006/picture">
                        <pic:nvPicPr>
                          <pic:cNvPr id="3466" name="Picture_1_SpCnt_10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67" name="Picture_1_SpCnt_1065"/>
                  <wp:cNvGraphicFramePr/>
                  <a:graphic xmlns:a="http://schemas.openxmlformats.org/drawingml/2006/main">
                    <a:graphicData uri="http://schemas.openxmlformats.org/drawingml/2006/picture">
                      <pic:pic xmlns:pic="http://schemas.openxmlformats.org/drawingml/2006/picture">
                        <pic:nvPicPr>
                          <pic:cNvPr id="3467" name="Picture_1_SpCnt_10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68" name="Picture_1_SpCnt_1066"/>
                  <wp:cNvGraphicFramePr/>
                  <a:graphic xmlns:a="http://schemas.openxmlformats.org/drawingml/2006/main">
                    <a:graphicData uri="http://schemas.openxmlformats.org/drawingml/2006/picture">
                      <pic:pic xmlns:pic="http://schemas.openxmlformats.org/drawingml/2006/picture">
                        <pic:nvPicPr>
                          <pic:cNvPr id="3468" name="Picture_1_SpCnt_10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69" name="Picture_1_SpCnt_1067"/>
                  <wp:cNvGraphicFramePr/>
                  <a:graphic xmlns:a="http://schemas.openxmlformats.org/drawingml/2006/main">
                    <a:graphicData uri="http://schemas.openxmlformats.org/drawingml/2006/picture">
                      <pic:pic xmlns:pic="http://schemas.openxmlformats.org/drawingml/2006/picture">
                        <pic:nvPicPr>
                          <pic:cNvPr id="3469" name="Picture_1_SpCnt_10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0" name="Picture_1_SpCnt_1068"/>
                  <wp:cNvGraphicFramePr/>
                  <a:graphic xmlns:a="http://schemas.openxmlformats.org/drawingml/2006/main">
                    <a:graphicData uri="http://schemas.openxmlformats.org/drawingml/2006/picture">
                      <pic:pic xmlns:pic="http://schemas.openxmlformats.org/drawingml/2006/picture">
                        <pic:nvPicPr>
                          <pic:cNvPr id="3470" name="Picture_1_SpCnt_10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1" name="Picture_1_SpCnt_1069"/>
                  <wp:cNvGraphicFramePr/>
                  <a:graphic xmlns:a="http://schemas.openxmlformats.org/drawingml/2006/main">
                    <a:graphicData uri="http://schemas.openxmlformats.org/drawingml/2006/picture">
                      <pic:pic xmlns:pic="http://schemas.openxmlformats.org/drawingml/2006/picture">
                        <pic:nvPicPr>
                          <pic:cNvPr id="3471" name="Picture_1_SpCnt_10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2" name="Picture_1_SpCnt_1070"/>
                  <wp:cNvGraphicFramePr/>
                  <a:graphic xmlns:a="http://schemas.openxmlformats.org/drawingml/2006/main">
                    <a:graphicData uri="http://schemas.openxmlformats.org/drawingml/2006/picture">
                      <pic:pic xmlns:pic="http://schemas.openxmlformats.org/drawingml/2006/picture">
                        <pic:nvPicPr>
                          <pic:cNvPr id="3472" name="Picture_1_SpCnt_10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73" name="Picture_1_SpCnt_1071"/>
                  <wp:cNvGraphicFramePr/>
                  <a:graphic xmlns:a="http://schemas.openxmlformats.org/drawingml/2006/main">
                    <a:graphicData uri="http://schemas.openxmlformats.org/drawingml/2006/picture">
                      <pic:pic xmlns:pic="http://schemas.openxmlformats.org/drawingml/2006/picture">
                        <pic:nvPicPr>
                          <pic:cNvPr id="3473" name="Picture_1_SpCnt_10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74" name="Picture_1_SpCnt_1072"/>
                  <wp:cNvGraphicFramePr/>
                  <a:graphic xmlns:a="http://schemas.openxmlformats.org/drawingml/2006/main">
                    <a:graphicData uri="http://schemas.openxmlformats.org/drawingml/2006/picture">
                      <pic:pic xmlns:pic="http://schemas.openxmlformats.org/drawingml/2006/picture">
                        <pic:nvPicPr>
                          <pic:cNvPr id="3474" name="Picture_1_SpCnt_10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5" name="Picture_1_SpCnt_1073"/>
                  <wp:cNvGraphicFramePr/>
                  <a:graphic xmlns:a="http://schemas.openxmlformats.org/drawingml/2006/main">
                    <a:graphicData uri="http://schemas.openxmlformats.org/drawingml/2006/picture">
                      <pic:pic xmlns:pic="http://schemas.openxmlformats.org/drawingml/2006/picture">
                        <pic:nvPicPr>
                          <pic:cNvPr id="3475" name="Picture_1_SpCnt_10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76" name="Picture_1_SpCnt_1074"/>
                  <wp:cNvGraphicFramePr/>
                  <a:graphic xmlns:a="http://schemas.openxmlformats.org/drawingml/2006/main">
                    <a:graphicData uri="http://schemas.openxmlformats.org/drawingml/2006/picture">
                      <pic:pic xmlns:pic="http://schemas.openxmlformats.org/drawingml/2006/picture">
                        <pic:nvPicPr>
                          <pic:cNvPr id="3476" name="Picture_1_SpCnt_10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7" name="Picture_1_SpCnt_1075"/>
                  <wp:cNvGraphicFramePr/>
                  <a:graphic xmlns:a="http://schemas.openxmlformats.org/drawingml/2006/main">
                    <a:graphicData uri="http://schemas.openxmlformats.org/drawingml/2006/picture">
                      <pic:pic xmlns:pic="http://schemas.openxmlformats.org/drawingml/2006/picture">
                        <pic:nvPicPr>
                          <pic:cNvPr id="3477" name="Picture_1_SpCnt_10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8" name="Picture_1_SpCnt_1076"/>
                  <wp:cNvGraphicFramePr/>
                  <a:graphic xmlns:a="http://schemas.openxmlformats.org/drawingml/2006/main">
                    <a:graphicData uri="http://schemas.openxmlformats.org/drawingml/2006/picture">
                      <pic:pic xmlns:pic="http://schemas.openxmlformats.org/drawingml/2006/picture">
                        <pic:nvPicPr>
                          <pic:cNvPr id="3478" name="Picture_1_SpCnt_10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79" name="Picture_1_SpCnt_1077"/>
                  <wp:cNvGraphicFramePr/>
                  <a:graphic xmlns:a="http://schemas.openxmlformats.org/drawingml/2006/main">
                    <a:graphicData uri="http://schemas.openxmlformats.org/drawingml/2006/picture">
                      <pic:pic xmlns:pic="http://schemas.openxmlformats.org/drawingml/2006/picture">
                        <pic:nvPicPr>
                          <pic:cNvPr id="3479" name="Picture_1_SpCnt_10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0" name="Picture_1_SpCnt_1078"/>
                  <wp:cNvGraphicFramePr/>
                  <a:graphic xmlns:a="http://schemas.openxmlformats.org/drawingml/2006/main">
                    <a:graphicData uri="http://schemas.openxmlformats.org/drawingml/2006/picture">
                      <pic:pic xmlns:pic="http://schemas.openxmlformats.org/drawingml/2006/picture">
                        <pic:nvPicPr>
                          <pic:cNvPr id="3480" name="Picture_1_SpCnt_10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1" name="Picture_1_SpCnt_1079"/>
                  <wp:cNvGraphicFramePr/>
                  <a:graphic xmlns:a="http://schemas.openxmlformats.org/drawingml/2006/main">
                    <a:graphicData uri="http://schemas.openxmlformats.org/drawingml/2006/picture">
                      <pic:pic xmlns:pic="http://schemas.openxmlformats.org/drawingml/2006/picture">
                        <pic:nvPicPr>
                          <pic:cNvPr id="3481" name="Picture_1_SpCnt_10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82" name="Picture_1_SpCnt_1080"/>
                  <wp:cNvGraphicFramePr/>
                  <a:graphic xmlns:a="http://schemas.openxmlformats.org/drawingml/2006/main">
                    <a:graphicData uri="http://schemas.openxmlformats.org/drawingml/2006/picture">
                      <pic:pic xmlns:pic="http://schemas.openxmlformats.org/drawingml/2006/picture">
                        <pic:nvPicPr>
                          <pic:cNvPr id="3482" name="Picture_1_SpCnt_10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3" name="Picture_1_SpCnt_1081"/>
                  <wp:cNvGraphicFramePr/>
                  <a:graphic xmlns:a="http://schemas.openxmlformats.org/drawingml/2006/main">
                    <a:graphicData uri="http://schemas.openxmlformats.org/drawingml/2006/picture">
                      <pic:pic xmlns:pic="http://schemas.openxmlformats.org/drawingml/2006/picture">
                        <pic:nvPicPr>
                          <pic:cNvPr id="3483" name="Picture_1_SpCnt_10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4" name="Picture_1_SpCnt_1082"/>
                  <wp:cNvGraphicFramePr/>
                  <a:graphic xmlns:a="http://schemas.openxmlformats.org/drawingml/2006/main">
                    <a:graphicData uri="http://schemas.openxmlformats.org/drawingml/2006/picture">
                      <pic:pic xmlns:pic="http://schemas.openxmlformats.org/drawingml/2006/picture">
                        <pic:nvPicPr>
                          <pic:cNvPr id="3484" name="Picture_1_SpCnt_10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5" name="Picture_1_SpCnt_1083"/>
                  <wp:cNvGraphicFramePr/>
                  <a:graphic xmlns:a="http://schemas.openxmlformats.org/drawingml/2006/main">
                    <a:graphicData uri="http://schemas.openxmlformats.org/drawingml/2006/picture">
                      <pic:pic xmlns:pic="http://schemas.openxmlformats.org/drawingml/2006/picture">
                        <pic:nvPicPr>
                          <pic:cNvPr id="3485" name="Picture_1_SpCnt_10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86" name="Picture_1_SpCnt_1084"/>
                  <wp:cNvGraphicFramePr/>
                  <a:graphic xmlns:a="http://schemas.openxmlformats.org/drawingml/2006/main">
                    <a:graphicData uri="http://schemas.openxmlformats.org/drawingml/2006/picture">
                      <pic:pic xmlns:pic="http://schemas.openxmlformats.org/drawingml/2006/picture">
                        <pic:nvPicPr>
                          <pic:cNvPr id="3486" name="Picture_1_SpCnt_10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87" name="Picture_1_SpCnt_1085"/>
                  <wp:cNvGraphicFramePr/>
                  <a:graphic xmlns:a="http://schemas.openxmlformats.org/drawingml/2006/main">
                    <a:graphicData uri="http://schemas.openxmlformats.org/drawingml/2006/picture">
                      <pic:pic xmlns:pic="http://schemas.openxmlformats.org/drawingml/2006/picture">
                        <pic:nvPicPr>
                          <pic:cNvPr id="3487" name="Picture_1_SpCnt_10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8" name="Picture_1_SpCnt_1086"/>
                  <wp:cNvGraphicFramePr/>
                  <a:graphic xmlns:a="http://schemas.openxmlformats.org/drawingml/2006/main">
                    <a:graphicData uri="http://schemas.openxmlformats.org/drawingml/2006/picture">
                      <pic:pic xmlns:pic="http://schemas.openxmlformats.org/drawingml/2006/picture">
                        <pic:nvPicPr>
                          <pic:cNvPr id="3488" name="Picture_1_SpCnt_10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89" name="Picture_1_SpCnt_1087"/>
                  <wp:cNvGraphicFramePr/>
                  <a:graphic xmlns:a="http://schemas.openxmlformats.org/drawingml/2006/main">
                    <a:graphicData uri="http://schemas.openxmlformats.org/drawingml/2006/picture">
                      <pic:pic xmlns:pic="http://schemas.openxmlformats.org/drawingml/2006/picture">
                        <pic:nvPicPr>
                          <pic:cNvPr id="3489" name="Picture_1_SpCnt_108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0" name="Picture_1_SpCnt_1088"/>
                  <wp:cNvGraphicFramePr/>
                  <a:graphic xmlns:a="http://schemas.openxmlformats.org/drawingml/2006/main">
                    <a:graphicData uri="http://schemas.openxmlformats.org/drawingml/2006/picture">
                      <pic:pic xmlns:pic="http://schemas.openxmlformats.org/drawingml/2006/picture">
                        <pic:nvPicPr>
                          <pic:cNvPr id="3490" name="Picture_1_SpCnt_10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91" name="Picture_1_SpCnt_1089"/>
                  <wp:cNvGraphicFramePr/>
                  <a:graphic xmlns:a="http://schemas.openxmlformats.org/drawingml/2006/main">
                    <a:graphicData uri="http://schemas.openxmlformats.org/drawingml/2006/picture">
                      <pic:pic xmlns:pic="http://schemas.openxmlformats.org/drawingml/2006/picture">
                        <pic:nvPicPr>
                          <pic:cNvPr id="3491" name="Picture_1_SpCnt_10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2" name="Picture_1_SpCnt_1090"/>
                  <wp:cNvGraphicFramePr/>
                  <a:graphic xmlns:a="http://schemas.openxmlformats.org/drawingml/2006/main">
                    <a:graphicData uri="http://schemas.openxmlformats.org/drawingml/2006/picture">
                      <pic:pic xmlns:pic="http://schemas.openxmlformats.org/drawingml/2006/picture">
                        <pic:nvPicPr>
                          <pic:cNvPr id="3492" name="Picture_1_SpCnt_10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3" name="Picture_1_SpCnt_1091"/>
                  <wp:cNvGraphicFramePr/>
                  <a:graphic xmlns:a="http://schemas.openxmlformats.org/drawingml/2006/main">
                    <a:graphicData uri="http://schemas.openxmlformats.org/drawingml/2006/picture">
                      <pic:pic xmlns:pic="http://schemas.openxmlformats.org/drawingml/2006/picture">
                        <pic:nvPicPr>
                          <pic:cNvPr id="3493" name="Picture_1_SpCnt_10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4" name="Picture_1_SpCnt_1092"/>
                  <wp:cNvGraphicFramePr/>
                  <a:graphic xmlns:a="http://schemas.openxmlformats.org/drawingml/2006/main">
                    <a:graphicData uri="http://schemas.openxmlformats.org/drawingml/2006/picture">
                      <pic:pic xmlns:pic="http://schemas.openxmlformats.org/drawingml/2006/picture">
                        <pic:nvPicPr>
                          <pic:cNvPr id="3494" name="Picture_1_SpCnt_10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95" name="Picture_1_SpCnt_1093"/>
                  <wp:cNvGraphicFramePr/>
                  <a:graphic xmlns:a="http://schemas.openxmlformats.org/drawingml/2006/main">
                    <a:graphicData uri="http://schemas.openxmlformats.org/drawingml/2006/picture">
                      <pic:pic xmlns:pic="http://schemas.openxmlformats.org/drawingml/2006/picture">
                        <pic:nvPicPr>
                          <pic:cNvPr id="3495" name="Picture_1_SpCnt_10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496" name="Picture_1_SpCnt_1094"/>
                  <wp:cNvGraphicFramePr/>
                  <a:graphic xmlns:a="http://schemas.openxmlformats.org/drawingml/2006/main">
                    <a:graphicData uri="http://schemas.openxmlformats.org/drawingml/2006/picture">
                      <pic:pic xmlns:pic="http://schemas.openxmlformats.org/drawingml/2006/picture">
                        <pic:nvPicPr>
                          <pic:cNvPr id="3496" name="Picture_1_SpCnt_10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7" name="Picture_1_SpCnt_1095"/>
                  <wp:cNvGraphicFramePr/>
                  <a:graphic xmlns:a="http://schemas.openxmlformats.org/drawingml/2006/main">
                    <a:graphicData uri="http://schemas.openxmlformats.org/drawingml/2006/picture">
                      <pic:pic xmlns:pic="http://schemas.openxmlformats.org/drawingml/2006/picture">
                        <pic:nvPicPr>
                          <pic:cNvPr id="3497" name="Picture_1_SpCnt_10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8" name="Picture_1_SpCnt_1096"/>
                  <wp:cNvGraphicFramePr/>
                  <a:graphic xmlns:a="http://schemas.openxmlformats.org/drawingml/2006/main">
                    <a:graphicData uri="http://schemas.openxmlformats.org/drawingml/2006/picture">
                      <pic:pic xmlns:pic="http://schemas.openxmlformats.org/drawingml/2006/picture">
                        <pic:nvPicPr>
                          <pic:cNvPr id="3498" name="Picture_1_SpCnt_10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499" name="Picture_1_SpCnt_1097"/>
                  <wp:cNvGraphicFramePr/>
                  <a:graphic xmlns:a="http://schemas.openxmlformats.org/drawingml/2006/main">
                    <a:graphicData uri="http://schemas.openxmlformats.org/drawingml/2006/picture">
                      <pic:pic xmlns:pic="http://schemas.openxmlformats.org/drawingml/2006/picture">
                        <pic:nvPicPr>
                          <pic:cNvPr id="3499" name="Picture_1_SpCnt_10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00" name="Picture_1_SpCnt_1098"/>
                  <wp:cNvGraphicFramePr/>
                  <a:graphic xmlns:a="http://schemas.openxmlformats.org/drawingml/2006/main">
                    <a:graphicData uri="http://schemas.openxmlformats.org/drawingml/2006/picture">
                      <pic:pic xmlns:pic="http://schemas.openxmlformats.org/drawingml/2006/picture">
                        <pic:nvPicPr>
                          <pic:cNvPr id="3500" name="Picture_1_SpCnt_10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01" name="Picture_1_SpCnt_1099"/>
                  <wp:cNvGraphicFramePr/>
                  <a:graphic xmlns:a="http://schemas.openxmlformats.org/drawingml/2006/main">
                    <a:graphicData uri="http://schemas.openxmlformats.org/drawingml/2006/picture">
                      <pic:pic xmlns:pic="http://schemas.openxmlformats.org/drawingml/2006/picture">
                        <pic:nvPicPr>
                          <pic:cNvPr id="3501" name="Picture_1_SpCnt_10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02" name="Picture_1_SpCnt_1100"/>
                  <wp:cNvGraphicFramePr/>
                  <a:graphic xmlns:a="http://schemas.openxmlformats.org/drawingml/2006/main">
                    <a:graphicData uri="http://schemas.openxmlformats.org/drawingml/2006/picture">
                      <pic:pic xmlns:pic="http://schemas.openxmlformats.org/drawingml/2006/picture">
                        <pic:nvPicPr>
                          <pic:cNvPr id="3502" name="Picture_1_SpCnt_11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03" name="Picture_1_SpCnt_1101"/>
                  <wp:cNvGraphicFramePr/>
                  <a:graphic xmlns:a="http://schemas.openxmlformats.org/drawingml/2006/main">
                    <a:graphicData uri="http://schemas.openxmlformats.org/drawingml/2006/picture">
                      <pic:pic xmlns:pic="http://schemas.openxmlformats.org/drawingml/2006/picture">
                        <pic:nvPicPr>
                          <pic:cNvPr id="3503" name="Picture_1_SpCnt_11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04" name="Picture_1_SpCnt_1102"/>
                  <wp:cNvGraphicFramePr/>
                  <a:graphic xmlns:a="http://schemas.openxmlformats.org/drawingml/2006/main">
                    <a:graphicData uri="http://schemas.openxmlformats.org/drawingml/2006/picture">
                      <pic:pic xmlns:pic="http://schemas.openxmlformats.org/drawingml/2006/picture">
                        <pic:nvPicPr>
                          <pic:cNvPr id="3504" name="Picture_1_SpCnt_11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05" name="Picture_1_SpCnt_1103"/>
                  <wp:cNvGraphicFramePr/>
                  <a:graphic xmlns:a="http://schemas.openxmlformats.org/drawingml/2006/main">
                    <a:graphicData uri="http://schemas.openxmlformats.org/drawingml/2006/picture">
                      <pic:pic xmlns:pic="http://schemas.openxmlformats.org/drawingml/2006/picture">
                        <pic:nvPicPr>
                          <pic:cNvPr id="3505" name="Picture_1_SpCnt_11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06" name="Picture_1_SpCnt_1104"/>
                  <wp:cNvGraphicFramePr/>
                  <a:graphic xmlns:a="http://schemas.openxmlformats.org/drawingml/2006/main">
                    <a:graphicData uri="http://schemas.openxmlformats.org/drawingml/2006/picture">
                      <pic:pic xmlns:pic="http://schemas.openxmlformats.org/drawingml/2006/picture">
                        <pic:nvPicPr>
                          <pic:cNvPr id="3506" name="Picture_1_SpCnt_11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07" name="Picture_1_SpCnt_1105"/>
                  <wp:cNvGraphicFramePr/>
                  <a:graphic xmlns:a="http://schemas.openxmlformats.org/drawingml/2006/main">
                    <a:graphicData uri="http://schemas.openxmlformats.org/drawingml/2006/picture">
                      <pic:pic xmlns:pic="http://schemas.openxmlformats.org/drawingml/2006/picture">
                        <pic:nvPicPr>
                          <pic:cNvPr id="3507" name="Picture_1_SpCnt_11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08" name="Picture_1_SpCnt_1106"/>
                  <wp:cNvGraphicFramePr/>
                  <a:graphic xmlns:a="http://schemas.openxmlformats.org/drawingml/2006/main">
                    <a:graphicData uri="http://schemas.openxmlformats.org/drawingml/2006/picture">
                      <pic:pic xmlns:pic="http://schemas.openxmlformats.org/drawingml/2006/picture">
                        <pic:nvPicPr>
                          <pic:cNvPr id="3508" name="Picture_1_SpCnt_11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09" name="Picture_1_SpCnt_1107"/>
                  <wp:cNvGraphicFramePr/>
                  <a:graphic xmlns:a="http://schemas.openxmlformats.org/drawingml/2006/main">
                    <a:graphicData uri="http://schemas.openxmlformats.org/drawingml/2006/picture">
                      <pic:pic xmlns:pic="http://schemas.openxmlformats.org/drawingml/2006/picture">
                        <pic:nvPicPr>
                          <pic:cNvPr id="3509" name="Picture_1_SpCnt_11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0" name="Picture_1_SpCnt_1108"/>
                  <wp:cNvGraphicFramePr/>
                  <a:graphic xmlns:a="http://schemas.openxmlformats.org/drawingml/2006/main">
                    <a:graphicData uri="http://schemas.openxmlformats.org/drawingml/2006/picture">
                      <pic:pic xmlns:pic="http://schemas.openxmlformats.org/drawingml/2006/picture">
                        <pic:nvPicPr>
                          <pic:cNvPr id="3510" name="Picture_1_SpCnt_11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1" name="Picture_1_SpCnt_1109"/>
                  <wp:cNvGraphicFramePr/>
                  <a:graphic xmlns:a="http://schemas.openxmlformats.org/drawingml/2006/main">
                    <a:graphicData uri="http://schemas.openxmlformats.org/drawingml/2006/picture">
                      <pic:pic xmlns:pic="http://schemas.openxmlformats.org/drawingml/2006/picture">
                        <pic:nvPicPr>
                          <pic:cNvPr id="3511" name="Picture_1_SpCnt_11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2" name="Picture_1_SpCnt_1110"/>
                  <wp:cNvGraphicFramePr/>
                  <a:graphic xmlns:a="http://schemas.openxmlformats.org/drawingml/2006/main">
                    <a:graphicData uri="http://schemas.openxmlformats.org/drawingml/2006/picture">
                      <pic:pic xmlns:pic="http://schemas.openxmlformats.org/drawingml/2006/picture">
                        <pic:nvPicPr>
                          <pic:cNvPr id="3512" name="Picture_1_SpCnt_111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3" name="Picture_1_SpCnt_1111"/>
                  <wp:cNvGraphicFramePr/>
                  <a:graphic xmlns:a="http://schemas.openxmlformats.org/drawingml/2006/main">
                    <a:graphicData uri="http://schemas.openxmlformats.org/drawingml/2006/picture">
                      <pic:pic xmlns:pic="http://schemas.openxmlformats.org/drawingml/2006/picture">
                        <pic:nvPicPr>
                          <pic:cNvPr id="3513" name="Picture_1_SpCnt_11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4" name="Picture_1_SpCnt_1112"/>
                  <wp:cNvGraphicFramePr/>
                  <a:graphic xmlns:a="http://schemas.openxmlformats.org/drawingml/2006/main">
                    <a:graphicData uri="http://schemas.openxmlformats.org/drawingml/2006/picture">
                      <pic:pic xmlns:pic="http://schemas.openxmlformats.org/drawingml/2006/picture">
                        <pic:nvPicPr>
                          <pic:cNvPr id="3514" name="Picture_1_SpCnt_11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5" name="Picture_1_SpCnt_1113"/>
                  <wp:cNvGraphicFramePr/>
                  <a:graphic xmlns:a="http://schemas.openxmlformats.org/drawingml/2006/main">
                    <a:graphicData uri="http://schemas.openxmlformats.org/drawingml/2006/picture">
                      <pic:pic xmlns:pic="http://schemas.openxmlformats.org/drawingml/2006/picture">
                        <pic:nvPicPr>
                          <pic:cNvPr id="3515" name="Picture_1_SpCnt_11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16" name="Picture_1_SpCnt_1114"/>
                  <wp:cNvGraphicFramePr/>
                  <a:graphic xmlns:a="http://schemas.openxmlformats.org/drawingml/2006/main">
                    <a:graphicData uri="http://schemas.openxmlformats.org/drawingml/2006/picture">
                      <pic:pic xmlns:pic="http://schemas.openxmlformats.org/drawingml/2006/picture">
                        <pic:nvPicPr>
                          <pic:cNvPr id="3516" name="Picture_1_SpCnt_111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7" name="Picture_1_SpCnt_1115"/>
                  <wp:cNvGraphicFramePr/>
                  <a:graphic xmlns:a="http://schemas.openxmlformats.org/drawingml/2006/main">
                    <a:graphicData uri="http://schemas.openxmlformats.org/drawingml/2006/picture">
                      <pic:pic xmlns:pic="http://schemas.openxmlformats.org/drawingml/2006/picture">
                        <pic:nvPicPr>
                          <pic:cNvPr id="3517" name="Picture_1_SpCnt_11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18" name="Picture_1_SpCnt_1116"/>
                  <wp:cNvGraphicFramePr/>
                  <a:graphic xmlns:a="http://schemas.openxmlformats.org/drawingml/2006/main">
                    <a:graphicData uri="http://schemas.openxmlformats.org/drawingml/2006/picture">
                      <pic:pic xmlns:pic="http://schemas.openxmlformats.org/drawingml/2006/picture">
                        <pic:nvPicPr>
                          <pic:cNvPr id="3518" name="Picture_1_SpCnt_11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19" name="Picture_1_SpCnt_1117"/>
                  <wp:cNvGraphicFramePr/>
                  <a:graphic xmlns:a="http://schemas.openxmlformats.org/drawingml/2006/main">
                    <a:graphicData uri="http://schemas.openxmlformats.org/drawingml/2006/picture">
                      <pic:pic xmlns:pic="http://schemas.openxmlformats.org/drawingml/2006/picture">
                        <pic:nvPicPr>
                          <pic:cNvPr id="3519" name="Picture_1_SpCnt_111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0" name="Picture_1_SpCnt_1118"/>
                  <wp:cNvGraphicFramePr/>
                  <a:graphic xmlns:a="http://schemas.openxmlformats.org/drawingml/2006/main">
                    <a:graphicData uri="http://schemas.openxmlformats.org/drawingml/2006/picture">
                      <pic:pic xmlns:pic="http://schemas.openxmlformats.org/drawingml/2006/picture">
                        <pic:nvPicPr>
                          <pic:cNvPr id="3520" name="Picture_1_SpCnt_11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21" name="Picture_1_SpCnt_1119"/>
                  <wp:cNvGraphicFramePr/>
                  <a:graphic xmlns:a="http://schemas.openxmlformats.org/drawingml/2006/main">
                    <a:graphicData uri="http://schemas.openxmlformats.org/drawingml/2006/picture">
                      <pic:pic xmlns:pic="http://schemas.openxmlformats.org/drawingml/2006/picture">
                        <pic:nvPicPr>
                          <pic:cNvPr id="3521" name="Picture_1_SpCnt_11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22" name="Picture_1_SpCnt_1120"/>
                  <wp:cNvGraphicFramePr/>
                  <a:graphic xmlns:a="http://schemas.openxmlformats.org/drawingml/2006/main">
                    <a:graphicData uri="http://schemas.openxmlformats.org/drawingml/2006/picture">
                      <pic:pic xmlns:pic="http://schemas.openxmlformats.org/drawingml/2006/picture">
                        <pic:nvPicPr>
                          <pic:cNvPr id="3522" name="Picture_1_SpCnt_11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3" name="Picture_1_SpCnt_1121"/>
                  <wp:cNvGraphicFramePr/>
                  <a:graphic xmlns:a="http://schemas.openxmlformats.org/drawingml/2006/main">
                    <a:graphicData uri="http://schemas.openxmlformats.org/drawingml/2006/picture">
                      <pic:pic xmlns:pic="http://schemas.openxmlformats.org/drawingml/2006/picture">
                        <pic:nvPicPr>
                          <pic:cNvPr id="3523" name="Picture_1_SpCnt_11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4" name="Picture_1_SpCnt_1122"/>
                  <wp:cNvGraphicFramePr/>
                  <a:graphic xmlns:a="http://schemas.openxmlformats.org/drawingml/2006/main">
                    <a:graphicData uri="http://schemas.openxmlformats.org/drawingml/2006/picture">
                      <pic:pic xmlns:pic="http://schemas.openxmlformats.org/drawingml/2006/picture">
                        <pic:nvPicPr>
                          <pic:cNvPr id="3524" name="Picture_1_SpCnt_11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5" name="Picture_1_SpCnt_1123"/>
                  <wp:cNvGraphicFramePr/>
                  <a:graphic xmlns:a="http://schemas.openxmlformats.org/drawingml/2006/main">
                    <a:graphicData uri="http://schemas.openxmlformats.org/drawingml/2006/picture">
                      <pic:pic xmlns:pic="http://schemas.openxmlformats.org/drawingml/2006/picture">
                        <pic:nvPicPr>
                          <pic:cNvPr id="3525" name="Picture_1_SpCnt_11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6" name="Picture_1_SpCnt_1124"/>
                  <wp:cNvGraphicFramePr/>
                  <a:graphic xmlns:a="http://schemas.openxmlformats.org/drawingml/2006/main">
                    <a:graphicData uri="http://schemas.openxmlformats.org/drawingml/2006/picture">
                      <pic:pic xmlns:pic="http://schemas.openxmlformats.org/drawingml/2006/picture">
                        <pic:nvPicPr>
                          <pic:cNvPr id="3526" name="Picture_1_SpCnt_11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27" name="Picture_1_SpCnt_1125"/>
                  <wp:cNvGraphicFramePr/>
                  <a:graphic xmlns:a="http://schemas.openxmlformats.org/drawingml/2006/main">
                    <a:graphicData uri="http://schemas.openxmlformats.org/drawingml/2006/picture">
                      <pic:pic xmlns:pic="http://schemas.openxmlformats.org/drawingml/2006/picture">
                        <pic:nvPicPr>
                          <pic:cNvPr id="3527" name="Picture_1_SpCnt_11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28" name="Picture_1_SpCnt_1126"/>
                  <wp:cNvGraphicFramePr/>
                  <a:graphic xmlns:a="http://schemas.openxmlformats.org/drawingml/2006/main">
                    <a:graphicData uri="http://schemas.openxmlformats.org/drawingml/2006/picture">
                      <pic:pic xmlns:pic="http://schemas.openxmlformats.org/drawingml/2006/picture">
                        <pic:nvPicPr>
                          <pic:cNvPr id="3528" name="Picture_1_SpCnt_11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29" name="Picture_1_SpCnt_1127"/>
                  <wp:cNvGraphicFramePr/>
                  <a:graphic xmlns:a="http://schemas.openxmlformats.org/drawingml/2006/main">
                    <a:graphicData uri="http://schemas.openxmlformats.org/drawingml/2006/picture">
                      <pic:pic xmlns:pic="http://schemas.openxmlformats.org/drawingml/2006/picture">
                        <pic:nvPicPr>
                          <pic:cNvPr id="3529" name="Picture_1_SpCnt_11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30" name="Picture_1_SpCnt_1128"/>
                  <wp:cNvGraphicFramePr/>
                  <a:graphic xmlns:a="http://schemas.openxmlformats.org/drawingml/2006/main">
                    <a:graphicData uri="http://schemas.openxmlformats.org/drawingml/2006/picture">
                      <pic:pic xmlns:pic="http://schemas.openxmlformats.org/drawingml/2006/picture">
                        <pic:nvPicPr>
                          <pic:cNvPr id="3530" name="Picture_1_SpCnt_11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1" name="Picture_1_SpCnt_1129"/>
                  <wp:cNvGraphicFramePr/>
                  <a:graphic xmlns:a="http://schemas.openxmlformats.org/drawingml/2006/main">
                    <a:graphicData uri="http://schemas.openxmlformats.org/drawingml/2006/picture">
                      <pic:pic xmlns:pic="http://schemas.openxmlformats.org/drawingml/2006/picture">
                        <pic:nvPicPr>
                          <pic:cNvPr id="3531" name="Picture_1_SpCnt_11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2" name="Picture_1_SpCnt_1130"/>
                  <wp:cNvGraphicFramePr/>
                  <a:graphic xmlns:a="http://schemas.openxmlformats.org/drawingml/2006/main">
                    <a:graphicData uri="http://schemas.openxmlformats.org/drawingml/2006/picture">
                      <pic:pic xmlns:pic="http://schemas.openxmlformats.org/drawingml/2006/picture">
                        <pic:nvPicPr>
                          <pic:cNvPr id="3532" name="Picture_1_SpCnt_11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33" name="Picture_1_SpCnt_1131"/>
                  <wp:cNvGraphicFramePr/>
                  <a:graphic xmlns:a="http://schemas.openxmlformats.org/drawingml/2006/main">
                    <a:graphicData uri="http://schemas.openxmlformats.org/drawingml/2006/picture">
                      <pic:pic xmlns:pic="http://schemas.openxmlformats.org/drawingml/2006/picture">
                        <pic:nvPicPr>
                          <pic:cNvPr id="3533" name="Picture_1_SpCnt_113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4" name="Picture_1_SpCnt_1132"/>
                  <wp:cNvGraphicFramePr/>
                  <a:graphic xmlns:a="http://schemas.openxmlformats.org/drawingml/2006/main">
                    <a:graphicData uri="http://schemas.openxmlformats.org/drawingml/2006/picture">
                      <pic:pic xmlns:pic="http://schemas.openxmlformats.org/drawingml/2006/picture">
                        <pic:nvPicPr>
                          <pic:cNvPr id="3534" name="Picture_1_SpCnt_11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35" name="Picture_1_SpCnt_1133"/>
                  <wp:cNvGraphicFramePr/>
                  <a:graphic xmlns:a="http://schemas.openxmlformats.org/drawingml/2006/main">
                    <a:graphicData uri="http://schemas.openxmlformats.org/drawingml/2006/picture">
                      <pic:pic xmlns:pic="http://schemas.openxmlformats.org/drawingml/2006/picture">
                        <pic:nvPicPr>
                          <pic:cNvPr id="3535" name="Picture_1_SpCnt_11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6" name="Picture_1_SpCnt_1134"/>
                  <wp:cNvGraphicFramePr/>
                  <a:graphic xmlns:a="http://schemas.openxmlformats.org/drawingml/2006/main">
                    <a:graphicData uri="http://schemas.openxmlformats.org/drawingml/2006/picture">
                      <pic:pic xmlns:pic="http://schemas.openxmlformats.org/drawingml/2006/picture">
                        <pic:nvPicPr>
                          <pic:cNvPr id="3536" name="Picture_1_SpCnt_11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7" name="Picture_1_SpCnt_1135"/>
                  <wp:cNvGraphicFramePr/>
                  <a:graphic xmlns:a="http://schemas.openxmlformats.org/drawingml/2006/main">
                    <a:graphicData uri="http://schemas.openxmlformats.org/drawingml/2006/picture">
                      <pic:pic xmlns:pic="http://schemas.openxmlformats.org/drawingml/2006/picture">
                        <pic:nvPicPr>
                          <pic:cNvPr id="3537" name="Picture_1_SpCnt_11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38" name="Picture_1_SpCnt_1136"/>
                  <wp:cNvGraphicFramePr/>
                  <a:graphic xmlns:a="http://schemas.openxmlformats.org/drawingml/2006/main">
                    <a:graphicData uri="http://schemas.openxmlformats.org/drawingml/2006/picture">
                      <pic:pic xmlns:pic="http://schemas.openxmlformats.org/drawingml/2006/picture">
                        <pic:nvPicPr>
                          <pic:cNvPr id="3538" name="Picture_1_SpCnt_11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39" name="Picture_1_SpCnt_1137"/>
                  <wp:cNvGraphicFramePr/>
                  <a:graphic xmlns:a="http://schemas.openxmlformats.org/drawingml/2006/main">
                    <a:graphicData uri="http://schemas.openxmlformats.org/drawingml/2006/picture">
                      <pic:pic xmlns:pic="http://schemas.openxmlformats.org/drawingml/2006/picture">
                        <pic:nvPicPr>
                          <pic:cNvPr id="3539" name="Picture_1_SpCnt_11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40" name="Picture_1_SpCnt_1138"/>
                  <wp:cNvGraphicFramePr/>
                  <a:graphic xmlns:a="http://schemas.openxmlformats.org/drawingml/2006/main">
                    <a:graphicData uri="http://schemas.openxmlformats.org/drawingml/2006/picture">
                      <pic:pic xmlns:pic="http://schemas.openxmlformats.org/drawingml/2006/picture">
                        <pic:nvPicPr>
                          <pic:cNvPr id="3540" name="Picture_1_SpCnt_11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1" name="Picture_1_SpCnt_1139"/>
                  <wp:cNvGraphicFramePr/>
                  <a:graphic xmlns:a="http://schemas.openxmlformats.org/drawingml/2006/main">
                    <a:graphicData uri="http://schemas.openxmlformats.org/drawingml/2006/picture">
                      <pic:pic xmlns:pic="http://schemas.openxmlformats.org/drawingml/2006/picture">
                        <pic:nvPicPr>
                          <pic:cNvPr id="3541" name="Picture_1_SpCnt_11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42" name="Picture_1_SpCnt_1140"/>
                  <wp:cNvGraphicFramePr/>
                  <a:graphic xmlns:a="http://schemas.openxmlformats.org/drawingml/2006/main">
                    <a:graphicData uri="http://schemas.openxmlformats.org/drawingml/2006/picture">
                      <pic:pic xmlns:pic="http://schemas.openxmlformats.org/drawingml/2006/picture">
                        <pic:nvPicPr>
                          <pic:cNvPr id="3542" name="Picture_1_SpCnt_11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43" name="Picture_1_SpCnt_1141"/>
                  <wp:cNvGraphicFramePr/>
                  <a:graphic xmlns:a="http://schemas.openxmlformats.org/drawingml/2006/main">
                    <a:graphicData uri="http://schemas.openxmlformats.org/drawingml/2006/picture">
                      <pic:pic xmlns:pic="http://schemas.openxmlformats.org/drawingml/2006/picture">
                        <pic:nvPicPr>
                          <pic:cNvPr id="3543" name="Picture_1_SpCnt_11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4" name="Picture_1_SpCnt_1142"/>
                  <wp:cNvGraphicFramePr/>
                  <a:graphic xmlns:a="http://schemas.openxmlformats.org/drawingml/2006/main">
                    <a:graphicData uri="http://schemas.openxmlformats.org/drawingml/2006/picture">
                      <pic:pic xmlns:pic="http://schemas.openxmlformats.org/drawingml/2006/picture">
                        <pic:nvPicPr>
                          <pic:cNvPr id="3544" name="Picture_1_SpCnt_11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5" name="Picture_1_SpCnt_1143"/>
                  <wp:cNvGraphicFramePr/>
                  <a:graphic xmlns:a="http://schemas.openxmlformats.org/drawingml/2006/main">
                    <a:graphicData uri="http://schemas.openxmlformats.org/drawingml/2006/picture">
                      <pic:pic xmlns:pic="http://schemas.openxmlformats.org/drawingml/2006/picture">
                        <pic:nvPicPr>
                          <pic:cNvPr id="3545" name="Picture_1_SpCnt_11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6" name="Picture_1_SpCnt_1144"/>
                  <wp:cNvGraphicFramePr/>
                  <a:graphic xmlns:a="http://schemas.openxmlformats.org/drawingml/2006/main">
                    <a:graphicData uri="http://schemas.openxmlformats.org/drawingml/2006/picture">
                      <pic:pic xmlns:pic="http://schemas.openxmlformats.org/drawingml/2006/picture">
                        <pic:nvPicPr>
                          <pic:cNvPr id="3546" name="Picture_1_SpCnt_11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7" name="Picture_1_SpCnt_1145"/>
                  <wp:cNvGraphicFramePr/>
                  <a:graphic xmlns:a="http://schemas.openxmlformats.org/drawingml/2006/main">
                    <a:graphicData uri="http://schemas.openxmlformats.org/drawingml/2006/picture">
                      <pic:pic xmlns:pic="http://schemas.openxmlformats.org/drawingml/2006/picture">
                        <pic:nvPicPr>
                          <pic:cNvPr id="3547" name="Picture_1_SpCnt_11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48" name="Picture_1_SpCnt_1146"/>
                  <wp:cNvGraphicFramePr/>
                  <a:graphic xmlns:a="http://schemas.openxmlformats.org/drawingml/2006/main">
                    <a:graphicData uri="http://schemas.openxmlformats.org/drawingml/2006/picture">
                      <pic:pic xmlns:pic="http://schemas.openxmlformats.org/drawingml/2006/picture">
                        <pic:nvPicPr>
                          <pic:cNvPr id="3548" name="Picture_1_SpCnt_11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49" name="Picture_1_SpCnt_1147"/>
                  <wp:cNvGraphicFramePr/>
                  <a:graphic xmlns:a="http://schemas.openxmlformats.org/drawingml/2006/main">
                    <a:graphicData uri="http://schemas.openxmlformats.org/drawingml/2006/picture">
                      <pic:pic xmlns:pic="http://schemas.openxmlformats.org/drawingml/2006/picture">
                        <pic:nvPicPr>
                          <pic:cNvPr id="3549" name="Picture_1_SpCnt_11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50" name="Picture_1_SpCnt_1148"/>
                  <wp:cNvGraphicFramePr/>
                  <a:graphic xmlns:a="http://schemas.openxmlformats.org/drawingml/2006/main">
                    <a:graphicData uri="http://schemas.openxmlformats.org/drawingml/2006/picture">
                      <pic:pic xmlns:pic="http://schemas.openxmlformats.org/drawingml/2006/picture">
                        <pic:nvPicPr>
                          <pic:cNvPr id="3550" name="Picture_1_SpCnt_11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1" name="Picture_1_SpCnt_1149"/>
                  <wp:cNvGraphicFramePr/>
                  <a:graphic xmlns:a="http://schemas.openxmlformats.org/drawingml/2006/main">
                    <a:graphicData uri="http://schemas.openxmlformats.org/drawingml/2006/picture">
                      <pic:pic xmlns:pic="http://schemas.openxmlformats.org/drawingml/2006/picture">
                        <pic:nvPicPr>
                          <pic:cNvPr id="3551" name="Picture_1_SpCnt_11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2" name="Picture_1_SpCnt_1150"/>
                  <wp:cNvGraphicFramePr/>
                  <a:graphic xmlns:a="http://schemas.openxmlformats.org/drawingml/2006/main">
                    <a:graphicData uri="http://schemas.openxmlformats.org/drawingml/2006/picture">
                      <pic:pic xmlns:pic="http://schemas.openxmlformats.org/drawingml/2006/picture">
                        <pic:nvPicPr>
                          <pic:cNvPr id="3552" name="Picture_1_SpCnt_11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3" name="Picture_1_SpCnt_1151"/>
                  <wp:cNvGraphicFramePr/>
                  <a:graphic xmlns:a="http://schemas.openxmlformats.org/drawingml/2006/main">
                    <a:graphicData uri="http://schemas.openxmlformats.org/drawingml/2006/picture">
                      <pic:pic xmlns:pic="http://schemas.openxmlformats.org/drawingml/2006/picture">
                        <pic:nvPicPr>
                          <pic:cNvPr id="3553" name="Picture_1_SpCnt_11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54" name="Picture_1_SpCnt_1152"/>
                  <wp:cNvGraphicFramePr/>
                  <a:graphic xmlns:a="http://schemas.openxmlformats.org/drawingml/2006/main">
                    <a:graphicData uri="http://schemas.openxmlformats.org/drawingml/2006/picture">
                      <pic:pic xmlns:pic="http://schemas.openxmlformats.org/drawingml/2006/picture">
                        <pic:nvPicPr>
                          <pic:cNvPr id="3554" name="Picture_1_SpCnt_115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5" name="Picture_1_SpCnt_1153"/>
                  <wp:cNvGraphicFramePr/>
                  <a:graphic xmlns:a="http://schemas.openxmlformats.org/drawingml/2006/main">
                    <a:graphicData uri="http://schemas.openxmlformats.org/drawingml/2006/picture">
                      <pic:pic xmlns:pic="http://schemas.openxmlformats.org/drawingml/2006/picture">
                        <pic:nvPicPr>
                          <pic:cNvPr id="3555" name="Picture_1_SpCnt_11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6" name="Picture_1_SpCnt_1154"/>
                  <wp:cNvGraphicFramePr/>
                  <a:graphic xmlns:a="http://schemas.openxmlformats.org/drawingml/2006/main">
                    <a:graphicData uri="http://schemas.openxmlformats.org/drawingml/2006/picture">
                      <pic:pic xmlns:pic="http://schemas.openxmlformats.org/drawingml/2006/picture">
                        <pic:nvPicPr>
                          <pic:cNvPr id="3556" name="Picture_1_SpCnt_11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57" name="Picture_1_SpCnt_1155"/>
                  <wp:cNvGraphicFramePr/>
                  <a:graphic xmlns:a="http://schemas.openxmlformats.org/drawingml/2006/main">
                    <a:graphicData uri="http://schemas.openxmlformats.org/drawingml/2006/picture">
                      <pic:pic xmlns:pic="http://schemas.openxmlformats.org/drawingml/2006/picture">
                        <pic:nvPicPr>
                          <pic:cNvPr id="3557" name="Picture_1_SpCnt_11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58" name="Picture_1_SpCnt_1156"/>
                  <wp:cNvGraphicFramePr/>
                  <a:graphic xmlns:a="http://schemas.openxmlformats.org/drawingml/2006/main">
                    <a:graphicData uri="http://schemas.openxmlformats.org/drawingml/2006/picture">
                      <pic:pic xmlns:pic="http://schemas.openxmlformats.org/drawingml/2006/picture">
                        <pic:nvPicPr>
                          <pic:cNvPr id="3558" name="Picture_1_SpCnt_11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59" name="Picture_1_SpCnt_1157"/>
                  <wp:cNvGraphicFramePr/>
                  <a:graphic xmlns:a="http://schemas.openxmlformats.org/drawingml/2006/main">
                    <a:graphicData uri="http://schemas.openxmlformats.org/drawingml/2006/picture">
                      <pic:pic xmlns:pic="http://schemas.openxmlformats.org/drawingml/2006/picture">
                        <pic:nvPicPr>
                          <pic:cNvPr id="3559" name="Picture_1_SpCnt_11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0" name="Picture_1_SpCnt_1158"/>
                  <wp:cNvGraphicFramePr/>
                  <a:graphic xmlns:a="http://schemas.openxmlformats.org/drawingml/2006/main">
                    <a:graphicData uri="http://schemas.openxmlformats.org/drawingml/2006/picture">
                      <pic:pic xmlns:pic="http://schemas.openxmlformats.org/drawingml/2006/picture">
                        <pic:nvPicPr>
                          <pic:cNvPr id="3560" name="Picture_1_SpCnt_11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1" name="Picture_1_SpCnt_1159"/>
                  <wp:cNvGraphicFramePr/>
                  <a:graphic xmlns:a="http://schemas.openxmlformats.org/drawingml/2006/main">
                    <a:graphicData uri="http://schemas.openxmlformats.org/drawingml/2006/picture">
                      <pic:pic xmlns:pic="http://schemas.openxmlformats.org/drawingml/2006/picture">
                        <pic:nvPicPr>
                          <pic:cNvPr id="3561" name="Picture_1_SpCnt_11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2" name="Picture_1_SpCnt_1160"/>
                  <wp:cNvGraphicFramePr/>
                  <a:graphic xmlns:a="http://schemas.openxmlformats.org/drawingml/2006/main">
                    <a:graphicData uri="http://schemas.openxmlformats.org/drawingml/2006/picture">
                      <pic:pic xmlns:pic="http://schemas.openxmlformats.org/drawingml/2006/picture">
                        <pic:nvPicPr>
                          <pic:cNvPr id="3562" name="Picture_1_SpCnt_11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3" name="Picture_1_SpCnt_1161"/>
                  <wp:cNvGraphicFramePr/>
                  <a:graphic xmlns:a="http://schemas.openxmlformats.org/drawingml/2006/main">
                    <a:graphicData uri="http://schemas.openxmlformats.org/drawingml/2006/picture">
                      <pic:pic xmlns:pic="http://schemas.openxmlformats.org/drawingml/2006/picture">
                        <pic:nvPicPr>
                          <pic:cNvPr id="3563" name="Picture_1_SpCnt_11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64" name="Picture_1_SpCnt_1162"/>
                  <wp:cNvGraphicFramePr/>
                  <a:graphic xmlns:a="http://schemas.openxmlformats.org/drawingml/2006/main">
                    <a:graphicData uri="http://schemas.openxmlformats.org/drawingml/2006/picture">
                      <pic:pic xmlns:pic="http://schemas.openxmlformats.org/drawingml/2006/picture">
                        <pic:nvPicPr>
                          <pic:cNvPr id="3564" name="Picture_1_SpCnt_11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65" name="Picture_1_SpCnt_1163"/>
                  <wp:cNvGraphicFramePr/>
                  <a:graphic xmlns:a="http://schemas.openxmlformats.org/drawingml/2006/main">
                    <a:graphicData uri="http://schemas.openxmlformats.org/drawingml/2006/picture">
                      <pic:pic xmlns:pic="http://schemas.openxmlformats.org/drawingml/2006/picture">
                        <pic:nvPicPr>
                          <pic:cNvPr id="3565" name="Picture_1_SpCnt_11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6" name="Picture_1_SpCnt_1164"/>
                  <wp:cNvGraphicFramePr/>
                  <a:graphic xmlns:a="http://schemas.openxmlformats.org/drawingml/2006/main">
                    <a:graphicData uri="http://schemas.openxmlformats.org/drawingml/2006/picture">
                      <pic:pic xmlns:pic="http://schemas.openxmlformats.org/drawingml/2006/picture">
                        <pic:nvPicPr>
                          <pic:cNvPr id="3566" name="Picture_1_SpCnt_11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67" name="Picture_1_SpCnt_1165"/>
                  <wp:cNvGraphicFramePr/>
                  <a:graphic xmlns:a="http://schemas.openxmlformats.org/drawingml/2006/main">
                    <a:graphicData uri="http://schemas.openxmlformats.org/drawingml/2006/picture">
                      <pic:pic xmlns:pic="http://schemas.openxmlformats.org/drawingml/2006/picture">
                        <pic:nvPicPr>
                          <pic:cNvPr id="3567" name="Picture_1_SpCnt_11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68" name="Picture_1_SpCnt_1166"/>
                  <wp:cNvGraphicFramePr/>
                  <a:graphic xmlns:a="http://schemas.openxmlformats.org/drawingml/2006/main">
                    <a:graphicData uri="http://schemas.openxmlformats.org/drawingml/2006/picture">
                      <pic:pic xmlns:pic="http://schemas.openxmlformats.org/drawingml/2006/picture">
                        <pic:nvPicPr>
                          <pic:cNvPr id="3568" name="Picture_1_SpCnt_11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69" name="Picture_1_SpCnt_1167"/>
                  <wp:cNvGraphicFramePr/>
                  <a:graphic xmlns:a="http://schemas.openxmlformats.org/drawingml/2006/main">
                    <a:graphicData uri="http://schemas.openxmlformats.org/drawingml/2006/picture">
                      <pic:pic xmlns:pic="http://schemas.openxmlformats.org/drawingml/2006/picture">
                        <pic:nvPicPr>
                          <pic:cNvPr id="3569" name="Picture_1_SpCnt_11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70" name="Picture_1_SpCnt_1168"/>
                  <wp:cNvGraphicFramePr/>
                  <a:graphic xmlns:a="http://schemas.openxmlformats.org/drawingml/2006/main">
                    <a:graphicData uri="http://schemas.openxmlformats.org/drawingml/2006/picture">
                      <pic:pic xmlns:pic="http://schemas.openxmlformats.org/drawingml/2006/picture">
                        <pic:nvPicPr>
                          <pic:cNvPr id="3570" name="Picture_1_SpCnt_11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71" name="Picture_1_SpCnt_1169"/>
                  <wp:cNvGraphicFramePr/>
                  <a:graphic xmlns:a="http://schemas.openxmlformats.org/drawingml/2006/main">
                    <a:graphicData uri="http://schemas.openxmlformats.org/drawingml/2006/picture">
                      <pic:pic xmlns:pic="http://schemas.openxmlformats.org/drawingml/2006/picture">
                        <pic:nvPicPr>
                          <pic:cNvPr id="3571" name="Picture_1_SpCnt_11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2" name="Picture_1_SpCnt_1170"/>
                  <wp:cNvGraphicFramePr/>
                  <a:graphic xmlns:a="http://schemas.openxmlformats.org/drawingml/2006/main">
                    <a:graphicData uri="http://schemas.openxmlformats.org/drawingml/2006/picture">
                      <pic:pic xmlns:pic="http://schemas.openxmlformats.org/drawingml/2006/picture">
                        <pic:nvPicPr>
                          <pic:cNvPr id="3572" name="Picture_1_SpCnt_117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73" name="Picture_1_SpCnt_1171"/>
                  <wp:cNvGraphicFramePr/>
                  <a:graphic xmlns:a="http://schemas.openxmlformats.org/drawingml/2006/main">
                    <a:graphicData uri="http://schemas.openxmlformats.org/drawingml/2006/picture">
                      <pic:pic xmlns:pic="http://schemas.openxmlformats.org/drawingml/2006/picture">
                        <pic:nvPicPr>
                          <pic:cNvPr id="3573" name="Picture_1_SpCnt_11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74" name="Picture_1_SpCnt_1172"/>
                  <wp:cNvGraphicFramePr/>
                  <a:graphic xmlns:a="http://schemas.openxmlformats.org/drawingml/2006/main">
                    <a:graphicData uri="http://schemas.openxmlformats.org/drawingml/2006/picture">
                      <pic:pic xmlns:pic="http://schemas.openxmlformats.org/drawingml/2006/picture">
                        <pic:nvPicPr>
                          <pic:cNvPr id="3574" name="Picture_1_SpCnt_11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5" name="Picture_1_SpCnt_1173"/>
                  <wp:cNvGraphicFramePr/>
                  <a:graphic xmlns:a="http://schemas.openxmlformats.org/drawingml/2006/main">
                    <a:graphicData uri="http://schemas.openxmlformats.org/drawingml/2006/picture">
                      <pic:pic xmlns:pic="http://schemas.openxmlformats.org/drawingml/2006/picture">
                        <pic:nvPicPr>
                          <pic:cNvPr id="3575" name="Picture_1_SpCnt_117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6" name="Picture_1_SpCnt_1174"/>
                  <wp:cNvGraphicFramePr/>
                  <a:graphic xmlns:a="http://schemas.openxmlformats.org/drawingml/2006/main">
                    <a:graphicData uri="http://schemas.openxmlformats.org/drawingml/2006/picture">
                      <pic:pic xmlns:pic="http://schemas.openxmlformats.org/drawingml/2006/picture">
                        <pic:nvPicPr>
                          <pic:cNvPr id="3576" name="Picture_1_SpCnt_11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7" name="Picture_1_SpCnt_1175"/>
                  <wp:cNvGraphicFramePr/>
                  <a:graphic xmlns:a="http://schemas.openxmlformats.org/drawingml/2006/main">
                    <a:graphicData uri="http://schemas.openxmlformats.org/drawingml/2006/picture">
                      <pic:pic xmlns:pic="http://schemas.openxmlformats.org/drawingml/2006/picture">
                        <pic:nvPicPr>
                          <pic:cNvPr id="3577" name="Picture_1_SpCnt_11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8" name="Picture_1_SpCnt_1176"/>
                  <wp:cNvGraphicFramePr/>
                  <a:graphic xmlns:a="http://schemas.openxmlformats.org/drawingml/2006/main">
                    <a:graphicData uri="http://schemas.openxmlformats.org/drawingml/2006/picture">
                      <pic:pic xmlns:pic="http://schemas.openxmlformats.org/drawingml/2006/picture">
                        <pic:nvPicPr>
                          <pic:cNvPr id="3578" name="Picture_1_SpCnt_11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79" name="Picture_1_SpCnt_1177"/>
                  <wp:cNvGraphicFramePr/>
                  <a:graphic xmlns:a="http://schemas.openxmlformats.org/drawingml/2006/main">
                    <a:graphicData uri="http://schemas.openxmlformats.org/drawingml/2006/picture">
                      <pic:pic xmlns:pic="http://schemas.openxmlformats.org/drawingml/2006/picture">
                        <pic:nvPicPr>
                          <pic:cNvPr id="3579" name="Picture_1_SpCnt_11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80" name="Picture_1_SpCnt_1178"/>
                  <wp:cNvGraphicFramePr/>
                  <a:graphic xmlns:a="http://schemas.openxmlformats.org/drawingml/2006/main">
                    <a:graphicData uri="http://schemas.openxmlformats.org/drawingml/2006/picture">
                      <pic:pic xmlns:pic="http://schemas.openxmlformats.org/drawingml/2006/picture">
                        <pic:nvPicPr>
                          <pic:cNvPr id="3580" name="Picture_1_SpCnt_11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1" name="Picture_1_SpCnt_1179"/>
                  <wp:cNvGraphicFramePr/>
                  <a:graphic xmlns:a="http://schemas.openxmlformats.org/drawingml/2006/main">
                    <a:graphicData uri="http://schemas.openxmlformats.org/drawingml/2006/picture">
                      <pic:pic xmlns:pic="http://schemas.openxmlformats.org/drawingml/2006/picture">
                        <pic:nvPicPr>
                          <pic:cNvPr id="3581" name="Picture_1_SpCnt_11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82" name="Picture_1_SpCnt_1180"/>
                  <wp:cNvGraphicFramePr/>
                  <a:graphic xmlns:a="http://schemas.openxmlformats.org/drawingml/2006/main">
                    <a:graphicData uri="http://schemas.openxmlformats.org/drawingml/2006/picture">
                      <pic:pic xmlns:pic="http://schemas.openxmlformats.org/drawingml/2006/picture">
                        <pic:nvPicPr>
                          <pic:cNvPr id="3582" name="Picture_1_SpCnt_11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83" name="Picture_1_SpCnt_1181"/>
                  <wp:cNvGraphicFramePr/>
                  <a:graphic xmlns:a="http://schemas.openxmlformats.org/drawingml/2006/main">
                    <a:graphicData uri="http://schemas.openxmlformats.org/drawingml/2006/picture">
                      <pic:pic xmlns:pic="http://schemas.openxmlformats.org/drawingml/2006/picture">
                        <pic:nvPicPr>
                          <pic:cNvPr id="3583" name="Picture_1_SpCnt_11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4" name="Picture_1_SpCnt_1182"/>
                  <wp:cNvGraphicFramePr/>
                  <a:graphic xmlns:a="http://schemas.openxmlformats.org/drawingml/2006/main">
                    <a:graphicData uri="http://schemas.openxmlformats.org/drawingml/2006/picture">
                      <pic:pic xmlns:pic="http://schemas.openxmlformats.org/drawingml/2006/picture">
                        <pic:nvPicPr>
                          <pic:cNvPr id="3584" name="Picture_1_SpCnt_11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5" name="Picture_1_SpCnt_1183"/>
                  <wp:cNvGraphicFramePr/>
                  <a:graphic xmlns:a="http://schemas.openxmlformats.org/drawingml/2006/main">
                    <a:graphicData uri="http://schemas.openxmlformats.org/drawingml/2006/picture">
                      <pic:pic xmlns:pic="http://schemas.openxmlformats.org/drawingml/2006/picture">
                        <pic:nvPicPr>
                          <pic:cNvPr id="3585" name="Picture_1_SpCnt_11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6" name="Picture_1_SpCnt_1184"/>
                  <wp:cNvGraphicFramePr/>
                  <a:graphic xmlns:a="http://schemas.openxmlformats.org/drawingml/2006/main">
                    <a:graphicData uri="http://schemas.openxmlformats.org/drawingml/2006/picture">
                      <pic:pic xmlns:pic="http://schemas.openxmlformats.org/drawingml/2006/picture">
                        <pic:nvPicPr>
                          <pic:cNvPr id="3586" name="Picture_1_SpCnt_11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7" name="Picture_1_SpCnt_1185"/>
                  <wp:cNvGraphicFramePr/>
                  <a:graphic xmlns:a="http://schemas.openxmlformats.org/drawingml/2006/main">
                    <a:graphicData uri="http://schemas.openxmlformats.org/drawingml/2006/picture">
                      <pic:pic xmlns:pic="http://schemas.openxmlformats.org/drawingml/2006/picture">
                        <pic:nvPicPr>
                          <pic:cNvPr id="3587" name="Picture_1_SpCnt_11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88" name="Picture_1_SpCnt_1186"/>
                  <wp:cNvGraphicFramePr/>
                  <a:graphic xmlns:a="http://schemas.openxmlformats.org/drawingml/2006/main">
                    <a:graphicData uri="http://schemas.openxmlformats.org/drawingml/2006/picture">
                      <pic:pic xmlns:pic="http://schemas.openxmlformats.org/drawingml/2006/picture">
                        <pic:nvPicPr>
                          <pic:cNvPr id="3588" name="Picture_1_SpCnt_11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89" name="Picture_1_SpCnt_1187"/>
                  <wp:cNvGraphicFramePr/>
                  <a:graphic xmlns:a="http://schemas.openxmlformats.org/drawingml/2006/main">
                    <a:graphicData uri="http://schemas.openxmlformats.org/drawingml/2006/picture">
                      <pic:pic xmlns:pic="http://schemas.openxmlformats.org/drawingml/2006/picture">
                        <pic:nvPicPr>
                          <pic:cNvPr id="3589" name="Picture_1_SpCnt_11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0" name="Picture_1_SpCnt_1188"/>
                  <wp:cNvGraphicFramePr/>
                  <a:graphic xmlns:a="http://schemas.openxmlformats.org/drawingml/2006/main">
                    <a:graphicData uri="http://schemas.openxmlformats.org/drawingml/2006/picture">
                      <pic:pic xmlns:pic="http://schemas.openxmlformats.org/drawingml/2006/picture">
                        <pic:nvPicPr>
                          <pic:cNvPr id="3590" name="Picture_1_SpCnt_11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91" name="Picture_1_SpCnt_1189"/>
                  <wp:cNvGraphicFramePr/>
                  <a:graphic xmlns:a="http://schemas.openxmlformats.org/drawingml/2006/main">
                    <a:graphicData uri="http://schemas.openxmlformats.org/drawingml/2006/picture">
                      <pic:pic xmlns:pic="http://schemas.openxmlformats.org/drawingml/2006/picture">
                        <pic:nvPicPr>
                          <pic:cNvPr id="3591" name="Picture_1_SpCnt_11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2" name="Picture_1_SpCnt_1190"/>
                  <wp:cNvGraphicFramePr/>
                  <a:graphic xmlns:a="http://schemas.openxmlformats.org/drawingml/2006/main">
                    <a:graphicData uri="http://schemas.openxmlformats.org/drawingml/2006/picture">
                      <pic:pic xmlns:pic="http://schemas.openxmlformats.org/drawingml/2006/picture">
                        <pic:nvPicPr>
                          <pic:cNvPr id="3592" name="Picture_1_SpCnt_11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3" name="Picture_1_SpCnt_1191"/>
                  <wp:cNvGraphicFramePr/>
                  <a:graphic xmlns:a="http://schemas.openxmlformats.org/drawingml/2006/main">
                    <a:graphicData uri="http://schemas.openxmlformats.org/drawingml/2006/picture">
                      <pic:pic xmlns:pic="http://schemas.openxmlformats.org/drawingml/2006/picture">
                        <pic:nvPicPr>
                          <pic:cNvPr id="3593" name="Picture_1_SpCnt_119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94" name="Picture_1_SpCnt_1192"/>
                  <wp:cNvGraphicFramePr/>
                  <a:graphic xmlns:a="http://schemas.openxmlformats.org/drawingml/2006/main">
                    <a:graphicData uri="http://schemas.openxmlformats.org/drawingml/2006/picture">
                      <pic:pic xmlns:pic="http://schemas.openxmlformats.org/drawingml/2006/picture">
                        <pic:nvPicPr>
                          <pic:cNvPr id="3594" name="Picture_1_SpCnt_11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5" name="Picture_1_SpCnt_1193"/>
                  <wp:cNvGraphicFramePr/>
                  <a:graphic xmlns:a="http://schemas.openxmlformats.org/drawingml/2006/main">
                    <a:graphicData uri="http://schemas.openxmlformats.org/drawingml/2006/picture">
                      <pic:pic xmlns:pic="http://schemas.openxmlformats.org/drawingml/2006/picture">
                        <pic:nvPicPr>
                          <pic:cNvPr id="3595" name="Picture_1_SpCnt_119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6" name="Picture_1_SpCnt_1194"/>
                  <wp:cNvGraphicFramePr/>
                  <a:graphic xmlns:a="http://schemas.openxmlformats.org/drawingml/2006/main">
                    <a:graphicData uri="http://schemas.openxmlformats.org/drawingml/2006/picture">
                      <pic:pic xmlns:pic="http://schemas.openxmlformats.org/drawingml/2006/picture">
                        <pic:nvPicPr>
                          <pic:cNvPr id="3596" name="Picture_1_SpCnt_119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97" name="Picture_1_SpCnt_1195"/>
                  <wp:cNvGraphicFramePr/>
                  <a:graphic xmlns:a="http://schemas.openxmlformats.org/drawingml/2006/main">
                    <a:graphicData uri="http://schemas.openxmlformats.org/drawingml/2006/picture">
                      <pic:pic xmlns:pic="http://schemas.openxmlformats.org/drawingml/2006/picture">
                        <pic:nvPicPr>
                          <pic:cNvPr id="3597" name="Picture_1_SpCnt_119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598" name="Picture_1_SpCnt_1196"/>
                  <wp:cNvGraphicFramePr/>
                  <a:graphic xmlns:a="http://schemas.openxmlformats.org/drawingml/2006/main">
                    <a:graphicData uri="http://schemas.openxmlformats.org/drawingml/2006/picture">
                      <pic:pic xmlns:pic="http://schemas.openxmlformats.org/drawingml/2006/picture">
                        <pic:nvPicPr>
                          <pic:cNvPr id="3598" name="Picture_1_SpCnt_119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599" name="Picture_1_SpCnt_1197"/>
                  <wp:cNvGraphicFramePr/>
                  <a:graphic xmlns:a="http://schemas.openxmlformats.org/drawingml/2006/main">
                    <a:graphicData uri="http://schemas.openxmlformats.org/drawingml/2006/picture">
                      <pic:pic xmlns:pic="http://schemas.openxmlformats.org/drawingml/2006/picture">
                        <pic:nvPicPr>
                          <pic:cNvPr id="3599" name="Picture_1_SpCnt_11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00" name="Picture_1_SpCnt_1198"/>
                  <wp:cNvGraphicFramePr/>
                  <a:graphic xmlns:a="http://schemas.openxmlformats.org/drawingml/2006/main">
                    <a:graphicData uri="http://schemas.openxmlformats.org/drawingml/2006/picture">
                      <pic:pic xmlns:pic="http://schemas.openxmlformats.org/drawingml/2006/picture">
                        <pic:nvPicPr>
                          <pic:cNvPr id="3600" name="Picture_1_SpCnt_11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01" name="Picture_1_SpCnt_1199"/>
                  <wp:cNvGraphicFramePr/>
                  <a:graphic xmlns:a="http://schemas.openxmlformats.org/drawingml/2006/main">
                    <a:graphicData uri="http://schemas.openxmlformats.org/drawingml/2006/picture">
                      <pic:pic xmlns:pic="http://schemas.openxmlformats.org/drawingml/2006/picture">
                        <pic:nvPicPr>
                          <pic:cNvPr id="3601" name="Picture_1_SpCnt_11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2" name="Picture_1_SpCnt_1200"/>
                  <wp:cNvGraphicFramePr/>
                  <a:graphic xmlns:a="http://schemas.openxmlformats.org/drawingml/2006/main">
                    <a:graphicData uri="http://schemas.openxmlformats.org/drawingml/2006/picture">
                      <pic:pic xmlns:pic="http://schemas.openxmlformats.org/drawingml/2006/picture">
                        <pic:nvPicPr>
                          <pic:cNvPr id="3602" name="Picture_1_SpCnt_120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03" name="Picture_1_SpCnt_1201"/>
                  <wp:cNvGraphicFramePr/>
                  <a:graphic xmlns:a="http://schemas.openxmlformats.org/drawingml/2006/main">
                    <a:graphicData uri="http://schemas.openxmlformats.org/drawingml/2006/picture">
                      <pic:pic xmlns:pic="http://schemas.openxmlformats.org/drawingml/2006/picture">
                        <pic:nvPicPr>
                          <pic:cNvPr id="3603" name="Picture_1_SpCnt_12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4" name="Picture_1_SpCnt_1202"/>
                  <wp:cNvGraphicFramePr/>
                  <a:graphic xmlns:a="http://schemas.openxmlformats.org/drawingml/2006/main">
                    <a:graphicData uri="http://schemas.openxmlformats.org/drawingml/2006/picture">
                      <pic:pic xmlns:pic="http://schemas.openxmlformats.org/drawingml/2006/picture">
                        <pic:nvPicPr>
                          <pic:cNvPr id="3604" name="Picture_1_SpCnt_12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5" name="Picture_1_SpCnt_1203"/>
                  <wp:cNvGraphicFramePr/>
                  <a:graphic xmlns:a="http://schemas.openxmlformats.org/drawingml/2006/main">
                    <a:graphicData uri="http://schemas.openxmlformats.org/drawingml/2006/picture">
                      <pic:pic xmlns:pic="http://schemas.openxmlformats.org/drawingml/2006/picture">
                        <pic:nvPicPr>
                          <pic:cNvPr id="3605" name="Picture_1_SpCnt_120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6" name="Picture_1_SpCnt_1204"/>
                  <wp:cNvGraphicFramePr/>
                  <a:graphic xmlns:a="http://schemas.openxmlformats.org/drawingml/2006/main">
                    <a:graphicData uri="http://schemas.openxmlformats.org/drawingml/2006/picture">
                      <pic:pic xmlns:pic="http://schemas.openxmlformats.org/drawingml/2006/picture">
                        <pic:nvPicPr>
                          <pic:cNvPr id="3606" name="Picture_1_SpCnt_120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07" name="Picture_1_SpCnt_1205"/>
                  <wp:cNvGraphicFramePr/>
                  <a:graphic xmlns:a="http://schemas.openxmlformats.org/drawingml/2006/main">
                    <a:graphicData uri="http://schemas.openxmlformats.org/drawingml/2006/picture">
                      <pic:pic xmlns:pic="http://schemas.openxmlformats.org/drawingml/2006/picture">
                        <pic:nvPicPr>
                          <pic:cNvPr id="3607" name="Picture_1_SpCnt_12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8" name="Picture_1_SpCnt_1206"/>
                  <wp:cNvGraphicFramePr/>
                  <a:graphic xmlns:a="http://schemas.openxmlformats.org/drawingml/2006/main">
                    <a:graphicData uri="http://schemas.openxmlformats.org/drawingml/2006/picture">
                      <pic:pic xmlns:pic="http://schemas.openxmlformats.org/drawingml/2006/picture">
                        <pic:nvPicPr>
                          <pic:cNvPr id="3608" name="Picture_1_SpCnt_12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09" name="Picture_1_SpCnt_1207"/>
                  <wp:cNvGraphicFramePr/>
                  <a:graphic xmlns:a="http://schemas.openxmlformats.org/drawingml/2006/main">
                    <a:graphicData uri="http://schemas.openxmlformats.org/drawingml/2006/picture">
                      <pic:pic xmlns:pic="http://schemas.openxmlformats.org/drawingml/2006/picture">
                        <pic:nvPicPr>
                          <pic:cNvPr id="3609" name="Picture_1_SpCnt_12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0" name="Picture_1_SpCnt_1208"/>
                  <wp:cNvGraphicFramePr/>
                  <a:graphic xmlns:a="http://schemas.openxmlformats.org/drawingml/2006/main">
                    <a:graphicData uri="http://schemas.openxmlformats.org/drawingml/2006/picture">
                      <pic:pic xmlns:pic="http://schemas.openxmlformats.org/drawingml/2006/picture">
                        <pic:nvPicPr>
                          <pic:cNvPr id="3610" name="Picture_1_SpCnt_12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11" name="Picture_1_SpCnt_1209"/>
                  <wp:cNvGraphicFramePr/>
                  <a:graphic xmlns:a="http://schemas.openxmlformats.org/drawingml/2006/main">
                    <a:graphicData uri="http://schemas.openxmlformats.org/drawingml/2006/picture">
                      <pic:pic xmlns:pic="http://schemas.openxmlformats.org/drawingml/2006/picture">
                        <pic:nvPicPr>
                          <pic:cNvPr id="3611" name="Picture_1_SpCnt_120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12" name="Picture_1_SpCnt_1210"/>
                  <wp:cNvGraphicFramePr/>
                  <a:graphic xmlns:a="http://schemas.openxmlformats.org/drawingml/2006/main">
                    <a:graphicData uri="http://schemas.openxmlformats.org/drawingml/2006/picture">
                      <pic:pic xmlns:pic="http://schemas.openxmlformats.org/drawingml/2006/picture">
                        <pic:nvPicPr>
                          <pic:cNvPr id="3612" name="Picture_1_SpCnt_12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3" name="Picture_1_SpCnt_1211"/>
                  <wp:cNvGraphicFramePr/>
                  <a:graphic xmlns:a="http://schemas.openxmlformats.org/drawingml/2006/main">
                    <a:graphicData uri="http://schemas.openxmlformats.org/drawingml/2006/picture">
                      <pic:pic xmlns:pic="http://schemas.openxmlformats.org/drawingml/2006/picture">
                        <pic:nvPicPr>
                          <pic:cNvPr id="3613" name="Picture_1_SpCnt_12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4" name="Picture_1_SpCnt_1212"/>
                  <wp:cNvGraphicFramePr/>
                  <a:graphic xmlns:a="http://schemas.openxmlformats.org/drawingml/2006/main">
                    <a:graphicData uri="http://schemas.openxmlformats.org/drawingml/2006/picture">
                      <pic:pic xmlns:pic="http://schemas.openxmlformats.org/drawingml/2006/picture">
                        <pic:nvPicPr>
                          <pic:cNvPr id="3614" name="Picture_1_SpCnt_12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5" name="Picture_1_SpCnt_1213"/>
                  <wp:cNvGraphicFramePr/>
                  <a:graphic xmlns:a="http://schemas.openxmlformats.org/drawingml/2006/main">
                    <a:graphicData uri="http://schemas.openxmlformats.org/drawingml/2006/picture">
                      <pic:pic xmlns:pic="http://schemas.openxmlformats.org/drawingml/2006/picture">
                        <pic:nvPicPr>
                          <pic:cNvPr id="3615" name="Picture_1_SpCnt_12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6" name="Picture_1_SpCnt_1214"/>
                  <wp:cNvGraphicFramePr/>
                  <a:graphic xmlns:a="http://schemas.openxmlformats.org/drawingml/2006/main">
                    <a:graphicData uri="http://schemas.openxmlformats.org/drawingml/2006/picture">
                      <pic:pic xmlns:pic="http://schemas.openxmlformats.org/drawingml/2006/picture">
                        <pic:nvPicPr>
                          <pic:cNvPr id="3616" name="Picture_1_SpCnt_12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17" name="Picture_1_SpCnt_1215"/>
                  <wp:cNvGraphicFramePr/>
                  <a:graphic xmlns:a="http://schemas.openxmlformats.org/drawingml/2006/main">
                    <a:graphicData uri="http://schemas.openxmlformats.org/drawingml/2006/picture">
                      <pic:pic xmlns:pic="http://schemas.openxmlformats.org/drawingml/2006/picture">
                        <pic:nvPicPr>
                          <pic:cNvPr id="3617" name="Picture_1_SpCnt_12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18" name="Picture_1_SpCnt_1216"/>
                  <wp:cNvGraphicFramePr/>
                  <a:graphic xmlns:a="http://schemas.openxmlformats.org/drawingml/2006/main">
                    <a:graphicData uri="http://schemas.openxmlformats.org/drawingml/2006/picture">
                      <pic:pic xmlns:pic="http://schemas.openxmlformats.org/drawingml/2006/picture">
                        <pic:nvPicPr>
                          <pic:cNvPr id="3618" name="Picture_1_SpCnt_12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19" name="Picture_1_SpCnt_1217"/>
                  <wp:cNvGraphicFramePr/>
                  <a:graphic xmlns:a="http://schemas.openxmlformats.org/drawingml/2006/main">
                    <a:graphicData uri="http://schemas.openxmlformats.org/drawingml/2006/picture">
                      <pic:pic xmlns:pic="http://schemas.openxmlformats.org/drawingml/2006/picture">
                        <pic:nvPicPr>
                          <pic:cNvPr id="3619" name="Picture_1_SpCnt_12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20" name="Picture_1_SpCnt_1218"/>
                  <wp:cNvGraphicFramePr/>
                  <a:graphic xmlns:a="http://schemas.openxmlformats.org/drawingml/2006/main">
                    <a:graphicData uri="http://schemas.openxmlformats.org/drawingml/2006/picture">
                      <pic:pic xmlns:pic="http://schemas.openxmlformats.org/drawingml/2006/picture">
                        <pic:nvPicPr>
                          <pic:cNvPr id="3620" name="Picture_1_SpCnt_12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1" name="Picture_1_SpCnt_1219"/>
                  <wp:cNvGraphicFramePr/>
                  <a:graphic xmlns:a="http://schemas.openxmlformats.org/drawingml/2006/main">
                    <a:graphicData uri="http://schemas.openxmlformats.org/drawingml/2006/picture">
                      <pic:pic xmlns:pic="http://schemas.openxmlformats.org/drawingml/2006/picture">
                        <pic:nvPicPr>
                          <pic:cNvPr id="3621" name="Picture_1_SpCnt_12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2" name="Picture_1_SpCnt_1220"/>
                  <wp:cNvGraphicFramePr/>
                  <a:graphic xmlns:a="http://schemas.openxmlformats.org/drawingml/2006/main">
                    <a:graphicData uri="http://schemas.openxmlformats.org/drawingml/2006/picture">
                      <pic:pic xmlns:pic="http://schemas.openxmlformats.org/drawingml/2006/picture">
                        <pic:nvPicPr>
                          <pic:cNvPr id="3622" name="Picture_1_SpCnt_12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23" name="Picture_1_SpCnt_1221"/>
                  <wp:cNvGraphicFramePr/>
                  <a:graphic xmlns:a="http://schemas.openxmlformats.org/drawingml/2006/main">
                    <a:graphicData uri="http://schemas.openxmlformats.org/drawingml/2006/picture">
                      <pic:pic xmlns:pic="http://schemas.openxmlformats.org/drawingml/2006/picture">
                        <pic:nvPicPr>
                          <pic:cNvPr id="3623" name="Picture_1_SpCnt_122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4" name="Picture_1_SpCnt_1222"/>
                  <wp:cNvGraphicFramePr/>
                  <a:graphic xmlns:a="http://schemas.openxmlformats.org/drawingml/2006/main">
                    <a:graphicData uri="http://schemas.openxmlformats.org/drawingml/2006/picture">
                      <pic:pic xmlns:pic="http://schemas.openxmlformats.org/drawingml/2006/picture">
                        <pic:nvPicPr>
                          <pic:cNvPr id="3624" name="Picture_1_SpCnt_12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5" name="Picture_1_SpCnt_1223"/>
                  <wp:cNvGraphicFramePr/>
                  <a:graphic xmlns:a="http://schemas.openxmlformats.org/drawingml/2006/main">
                    <a:graphicData uri="http://schemas.openxmlformats.org/drawingml/2006/picture">
                      <pic:pic xmlns:pic="http://schemas.openxmlformats.org/drawingml/2006/picture">
                        <pic:nvPicPr>
                          <pic:cNvPr id="3625" name="Picture_1_SpCnt_12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26" name="Picture_1_SpCnt_1224"/>
                  <wp:cNvGraphicFramePr/>
                  <a:graphic xmlns:a="http://schemas.openxmlformats.org/drawingml/2006/main">
                    <a:graphicData uri="http://schemas.openxmlformats.org/drawingml/2006/picture">
                      <pic:pic xmlns:pic="http://schemas.openxmlformats.org/drawingml/2006/picture">
                        <pic:nvPicPr>
                          <pic:cNvPr id="3626" name="Picture_1_SpCnt_12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7" name="Picture_1_SpCnt_1225"/>
                  <wp:cNvGraphicFramePr/>
                  <a:graphic xmlns:a="http://schemas.openxmlformats.org/drawingml/2006/main">
                    <a:graphicData uri="http://schemas.openxmlformats.org/drawingml/2006/picture">
                      <pic:pic xmlns:pic="http://schemas.openxmlformats.org/drawingml/2006/picture">
                        <pic:nvPicPr>
                          <pic:cNvPr id="3627" name="Picture_1_SpCnt_12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28" name="Picture_1_SpCnt_1226"/>
                  <wp:cNvGraphicFramePr/>
                  <a:graphic xmlns:a="http://schemas.openxmlformats.org/drawingml/2006/main">
                    <a:graphicData uri="http://schemas.openxmlformats.org/drawingml/2006/picture">
                      <pic:pic xmlns:pic="http://schemas.openxmlformats.org/drawingml/2006/picture">
                        <pic:nvPicPr>
                          <pic:cNvPr id="3628" name="Picture_1_SpCnt_12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29" name="Picture_1_SpCnt_1227"/>
                  <wp:cNvGraphicFramePr/>
                  <a:graphic xmlns:a="http://schemas.openxmlformats.org/drawingml/2006/main">
                    <a:graphicData uri="http://schemas.openxmlformats.org/drawingml/2006/picture">
                      <pic:pic xmlns:pic="http://schemas.openxmlformats.org/drawingml/2006/picture">
                        <pic:nvPicPr>
                          <pic:cNvPr id="3629" name="Picture_1_SpCnt_12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0" name="Picture_1_SpCnt_1228"/>
                  <wp:cNvGraphicFramePr/>
                  <a:graphic xmlns:a="http://schemas.openxmlformats.org/drawingml/2006/main">
                    <a:graphicData uri="http://schemas.openxmlformats.org/drawingml/2006/picture">
                      <pic:pic xmlns:pic="http://schemas.openxmlformats.org/drawingml/2006/picture">
                        <pic:nvPicPr>
                          <pic:cNvPr id="3630" name="Picture_1_SpCnt_12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1" name="Picture_1_SpCnt_1229"/>
                  <wp:cNvGraphicFramePr/>
                  <a:graphic xmlns:a="http://schemas.openxmlformats.org/drawingml/2006/main">
                    <a:graphicData uri="http://schemas.openxmlformats.org/drawingml/2006/picture">
                      <pic:pic xmlns:pic="http://schemas.openxmlformats.org/drawingml/2006/picture">
                        <pic:nvPicPr>
                          <pic:cNvPr id="3631" name="Picture_1_SpCnt_12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2" name="Picture_1_SpCnt_1230"/>
                  <wp:cNvGraphicFramePr/>
                  <a:graphic xmlns:a="http://schemas.openxmlformats.org/drawingml/2006/main">
                    <a:graphicData uri="http://schemas.openxmlformats.org/drawingml/2006/picture">
                      <pic:pic xmlns:pic="http://schemas.openxmlformats.org/drawingml/2006/picture">
                        <pic:nvPicPr>
                          <pic:cNvPr id="3632" name="Picture_1_SpCnt_12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33" name="Picture_1_SpCnt_1231"/>
                  <wp:cNvGraphicFramePr/>
                  <a:graphic xmlns:a="http://schemas.openxmlformats.org/drawingml/2006/main">
                    <a:graphicData uri="http://schemas.openxmlformats.org/drawingml/2006/picture">
                      <pic:pic xmlns:pic="http://schemas.openxmlformats.org/drawingml/2006/picture">
                        <pic:nvPicPr>
                          <pic:cNvPr id="3633" name="Picture_1_SpCnt_123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34" name="Picture_1_SpCnt_1232"/>
                  <wp:cNvGraphicFramePr/>
                  <a:graphic xmlns:a="http://schemas.openxmlformats.org/drawingml/2006/main">
                    <a:graphicData uri="http://schemas.openxmlformats.org/drawingml/2006/picture">
                      <pic:pic xmlns:pic="http://schemas.openxmlformats.org/drawingml/2006/picture">
                        <pic:nvPicPr>
                          <pic:cNvPr id="3634" name="Picture_1_SpCnt_12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35" name="Picture_1_SpCnt_1233"/>
                  <wp:cNvGraphicFramePr/>
                  <a:graphic xmlns:a="http://schemas.openxmlformats.org/drawingml/2006/main">
                    <a:graphicData uri="http://schemas.openxmlformats.org/drawingml/2006/picture">
                      <pic:pic xmlns:pic="http://schemas.openxmlformats.org/drawingml/2006/picture">
                        <pic:nvPicPr>
                          <pic:cNvPr id="3635" name="Picture_1_SpCnt_12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6" name="Picture_1_SpCnt_1234"/>
                  <wp:cNvGraphicFramePr/>
                  <a:graphic xmlns:a="http://schemas.openxmlformats.org/drawingml/2006/main">
                    <a:graphicData uri="http://schemas.openxmlformats.org/drawingml/2006/picture">
                      <pic:pic xmlns:pic="http://schemas.openxmlformats.org/drawingml/2006/picture">
                        <pic:nvPicPr>
                          <pic:cNvPr id="3636" name="Picture_1_SpCnt_12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37" name="Picture_1_SpCnt_1235"/>
                  <wp:cNvGraphicFramePr/>
                  <a:graphic xmlns:a="http://schemas.openxmlformats.org/drawingml/2006/main">
                    <a:graphicData uri="http://schemas.openxmlformats.org/drawingml/2006/picture">
                      <pic:pic xmlns:pic="http://schemas.openxmlformats.org/drawingml/2006/picture">
                        <pic:nvPicPr>
                          <pic:cNvPr id="3637" name="Picture_1_SpCnt_12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8" name="Picture_1_SpCnt_1236"/>
                  <wp:cNvGraphicFramePr/>
                  <a:graphic xmlns:a="http://schemas.openxmlformats.org/drawingml/2006/main">
                    <a:graphicData uri="http://schemas.openxmlformats.org/drawingml/2006/picture">
                      <pic:pic xmlns:pic="http://schemas.openxmlformats.org/drawingml/2006/picture">
                        <pic:nvPicPr>
                          <pic:cNvPr id="3638" name="Picture_1_SpCnt_12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39" name="Picture_1_SpCnt_1237"/>
                  <wp:cNvGraphicFramePr/>
                  <a:graphic xmlns:a="http://schemas.openxmlformats.org/drawingml/2006/main">
                    <a:graphicData uri="http://schemas.openxmlformats.org/drawingml/2006/picture">
                      <pic:pic xmlns:pic="http://schemas.openxmlformats.org/drawingml/2006/picture">
                        <pic:nvPicPr>
                          <pic:cNvPr id="3639" name="Picture_1_SpCnt_12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40" name="Picture_1_SpCnt_1238"/>
                  <wp:cNvGraphicFramePr/>
                  <a:graphic xmlns:a="http://schemas.openxmlformats.org/drawingml/2006/main">
                    <a:graphicData uri="http://schemas.openxmlformats.org/drawingml/2006/picture">
                      <pic:pic xmlns:pic="http://schemas.openxmlformats.org/drawingml/2006/picture">
                        <pic:nvPicPr>
                          <pic:cNvPr id="3640" name="Picture_1_SpCnt_123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41" name="Picture_1_SpCnt_1239"/>
                  <wp:cNvGraphicFramePr/>
                  <a:graphic xmlns:a="http://schemas.openxmlformats.org/drawingml/2006/main">
                    <a:graphicData uri="http://schemas.openxmlformats.org/drawingml/2006/picture">
                      <pic:pic xmlns:pic="http://schemas.openxmlformats.org/drawingml/2006/picture">
                        <pic:nvPicPr>
                          <pic:cNvPr id="3641" name="Picture_1_SpCnt_12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9525"/>
                  <wp:effectExtent l="0" t="0" r="0" b="0"/>
                  <wp:wrapNone/>
                  <wp:docPr id="3642" name="Picture_1_SpCnt_1240"/>
                  <wp:cNvGraphicFramePr/>
                  <a:graphic xmlns:a="http://schemas.openxmlformats.org/drawingml/2006/main">
                    <a:graphicData uri="http://schemas.openxmlformats.org/drawingml/2006/picture">
                      <pic:pic xmlns:pic="http://schemas.openxmlformats.org/drawingml/2006/picture">
                        <pic:nvPicPr>
                          <pic:cNvPr id="3642" name="Picture_1_SpCnt_12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3643" name="Picture_1_SpCnt_1241"/>
                  <wp:cNvGraphicFramePr/>
                  <a:graphic xmlns:a="http://schemas.openxmlformats.org/drawingml/2006/main">
                    <a:graphicData uri="http://schemas.openxmlformats.org/drawingml/2006/picture">
                      <pic:pic xmlns:pic="http://schemas.openxmlformats.org/drawingml/2006/picture">
                        <pic:nvPicPr>
                          <pic:cNvPr id="3643" name="Picture_1_SpCnt_12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金属组合文件框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677D7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三层带侧边收纳；尺寸：370*305*235mm。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391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6DA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A50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B4C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66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5B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BG8006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8DBB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固体胶</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C7738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PP外壳；PVA胶体；旋转式出胶，粘贴强劲稳固，快速风干。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64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FE7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E26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144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07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98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8890"/>
                  <wp:effectExtent l="0" t="0" r="0" b="0"/>
                  <wp:wrapNone/>
                  <wp:docPr id="3644" name="Picture_1_SpCnt_1242"/>
                  <wp:cNvGraphicFramePr/>
                  <a:graphic xmlns:a="http://schemas.openxmlformats.org/drawingml/2006/main">
                    <a:graphicData uri="http://schemas.openxmlformats.org/drawingml/2006/picture">
                      <pic:pic xmlns:pic="http://schemas.openxmlformats.org/drawingml/2006/picture">
                        <pic:nvPicPr>
                          <pic:cNvPr id="3644" name="Picture_1_SpCnt_124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8890"/>
                  <wp:effectExtent l="0" t="0" r="0" b="0"/>
                  <wp:wrapNone/>
                  <wp:docPr id="3645" name="Picture_1_SpCnt_1243"/>
                  <wp:cNvGraphicFramePr/>
                  <a:graphic xmlns:a="http://schemas.openxmlformats.org/drawingml/2006/main">
                    <a:graphicData uri="http://schemas.openxmlformats.org/drawingml/2006/picture">
                      <pic:pic xmlns:pic="http://schemas.openxmlformats.org/drawingml/2006/picture">
                        <pic:nvPicPr>
                          <pic:cNvPr id="3645" name="Picture_1_SpCnt_124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F39AB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衣架</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1D6BA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塑料；结实耐用；长度40cm*宽度3cm。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FEE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4AC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585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642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BF4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47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49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GL0004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91CE8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3646" name="Picture_1_SpCnt_1244"/>
                  <wp:cNvGraphicFramePr/>
                  <a:graphic xmlns:a="http://schemas.openxmlformats.org/drawingml/2006/main">
                    <a:graphicData uri="http://schemas.openxmlformats.org/drawingml/2006/picture">
                      <pic:pic xmlns:pic="http://schemas.openxmlformats.org/drawingml/2006/picture">
                        <pic:nvPicPr>
                          <pic:cNvPr id="3646" name="Picture_1_SpCnt_12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3647" name="Picture_1_SpCnt_1245"/>
                  <wp:cNvGraphicFramePr/>
                  <a:graphic xmlns:a="http://schemas.openxmlformats.org/drawingml/2006/main">
                    <a:graphicData uri="http://schemas.openxmlformats.org/drawingml/2006/picture">
                      <pic:pic xmlns:pic="http://schemas.openxmlformats.org/drawingml/2006/picture">
                        <pic:nvPicPr>
                          <pic:cNvPr id="3647" name="Picture_1_SpCnt_12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40尘推（管理）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6A40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40cm尘推；加厚耐磨帆布。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3D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582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057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385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1BC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92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3648" name="Picture_1_SpCnt_1246"/>
                  <wp:cNvGraphicFramePr/>
                  <a:graphic xmlns:a="http://schemas.openxmlformats.org/drawingml/2006/main">
                    <a:graphicData uri="http://schemas.openxmlformats.org/drawingml/2006/picture">
                      <pic:pic xmlns:pic="http://schemas.openxmlformats.org/drawingml/2006/picture">
                        <pic:nvPicPr>
                          <pic:cNvPr id="3648" name="Picture_1_SpCnt_12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3649" name="Picture_1_SpCnt_1247"/>
                  <wp:cNvGraphicFramePr/>
                  <a:graphic xmlns:a="http://schemas.openxmlformats.org/drawingml/2006/main">
                    <a:graphicData uri="http://schemas.openxmlformats.org/drawingml/2006/picture">
                      <pic:pic xmlns:pic="http://schemas.openxmlformats.org/drawingml/2006/picture">
                        <pic:nvPicPr>
                          <pic:cNvPr id="3649" name="Picture_1_SpCnt_12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GL0009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EBD66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0795" cy="9525"/>
                  <wp:effectExtent l="0" t="0" r="0" b="0"/>
                  <wp:wrapNone/>
                  <wp:docPr id="3650" name="Picture_1_SpCnt_1248"/>
                  <wp:cNvGraphicFramePr/>
                  <a:graphic xmlns:a="http://schemas.openxmlformats.org/drawingml/2006/main">
                    <a:graphicData uri="http://schemas.openxmlformats.org/drawingml/2006/picture">
                      <pic:pic xmlns:pic="http://schemas.openxmlformats.org/drawingml/2006/picture">
                        <pic:nvPicPr>
                          <pic:cNvPr id="3650" name="Picture_1_SpCnt_124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3651" name="Picture_1_SpCnt_1249"/>
                  <wp:cNvGraphicFramePr/>
                  <a:graphic xmlns:a="http://schemas.openxmlformats.org/drawingml/2006/main">
                    <a:graphicData uri="http://schemas.openxmlformats.org/drawingml/2006/picture">
                      <pic:pic xmlns:pic="http://schemas.openxmlformats.org/drawingml/2006/picture">
                        <pic:nvPicPr>
                          <pic:cNvPr id="3651" name="Picture_1_SpCnt_12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3652" name="Picture_1_SpCnt_1250"/>
                  <wp:cNvGraphicFramePr/>
                  <a:graphic xmlns:a="http://schemas.openxmlformats.org/drawingml/2006/main">
                    <a:graphicData uri="http://schemas.openxmlformats.org/drawingml/2006/picture">
                      <pic:pic xmlns:pic="http://schemas.openxmlformats.org/drawingml/2006/picture">
                        <pic:nvPicPr>
                          <pic:cNvPr id="3652" name="Picture_1_SpCnt_125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0795" cy="9525"/>
                  <wp:effectExtent l="0" t="0" r="0" b="0"/>
                  <wp:wrapNone/>
                  <wp:docPr id="3653" name="Picture_1_SpCnt_1251"/>
                  <wp:cNvGraphicFramePr/>
                  <a:graphic xmlns:a="http://schemas.openxmlformats.org/drawingml/2006/main">
                    <a:graphicData uri="http://schemas.openxmlformats.org/drawingml/2006/picture">
                      <pic:pic xmlns:pic="http://schemas.openxmlformats.org/drawingml/2006/picture">
                        <pic:nvPicPr>
                          <pic:cNvPr id="3653" name="Picture_1_SpCnt_12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不锈钢水瓶（管理）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31B2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2L鸭嘴不锈钢保温瓶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972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4F3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1B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BDB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65D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01B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3654" name="Picture_1_SpCnt_1252"/>
                  <wp:cNvGraphicFramePr/>
                  <a:graphic xmlns:a="http://schemas.openxmlformats.org/drawingml/2006/main">
                    <a:graphicData uri="http://schemas.openxmlformats.org/drawingml/2006/picture">
                      <pic:pic xmlns:pic="http://schemas.openxmlformats.org/drawingml/2006/picture">
                        <pic:nvPicPr>
                          <pic:cNvPr id="3654" name="Picture_1_SpCnt_12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3655" name="Picture_1_SpCnt_1253"/>
                  <wp:cNvGraphicFramePr/>
                  <a:graphic xmlns:a="http://schemas.openxmlformats.org/drawingml/2006/main">
                    <a:graphicData uri="http://schemas.openxmlformats.org/drawingml/2006/picture">
                      <pic:pic xmlns:pic="http://schemas.openxmlformats.org/drawingml/2006/picture">
                        <pic:nvPicPr>
                          <pic:cNvPr id="3655" name="Picture_1_SpCnt_12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GL0010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7C7D3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大垃圾桶（管理）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19A6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容量150L；塑料。</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D2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7F6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9C1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D9A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92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C9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9525"/>
                  <wp:effectExtent l="0" t="0" r="0" b="0"/>
                  <wp:wrapNone/>
                  <wp:docPr id="3656" name="Picture_1_SpCnt_1254"/>
                  <wp:cNvGraphicFramePr/>
                  <a:graphic xmlns:a="http://schemas.openxmlformats.org/drawingml/2006/main">
                    <a:graphicData uri="http://schemas.openxmlformats.org/drawingml/2006/picture">
                      <pic:pic xmlns:pic="http://schemas.openxmlformats.org/drawingml/2006/picture">
                        <pic:nvPicPr>
                          <pic:cNvPr id="3656" name="Picture_1_SpCnt_12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9525"/>
                  <wp:effectExtent l="0" t="0" r="0" b="0"/>
                  <wp:wrapNone/>
                  <wp:docPr id="3657" name="Picture_1_SpCnt_1255"/>
                  <wp:cNvGraphicFramePr/>
                  <a:graphic xmlns:a="http://schemas.openxmlformats.org/drawingml/2006/main">
                    <a:graphicData uri="http://schemas.openxmlformats.org/drawingml/2006/picture">
                      <pic:pic xmlns:pic="http://schemas.openxmlformats.org/drawingml/2006/picture">
                        <pic:nvPicPr>
                          <pic:cNvPr id="3657" name="Picture_1_SpCnt_12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GL0013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C2247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0795" cy="9525"/>
                  <wp:effectExtent l="0" t="0" r="0" b="0"/>
                  <wp:wrapNone/>
                  <wp:docPr id="3658" name="Picture_1_SpCnt_1256"/>
                  <wp:cNvGraphicFramePr/>
                  <a:graphic xmlns:a="http://schemas.openxmlformats.org/drawingml/2006/main">
                    <a:graphicData uri="http://schemas.openxmlformats.org/drawingml/2006/picture">
                      <pic:pic xmlns:pic="http://schemas.openxmlformats.org/drawingml/2006/picture">
                        <pic:nvPicPr>
                          <pic:cNvPr id="3658" name="Picture_1_SpCnt_125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3659" name="Picture_1_SpCnt_1257"/>
                  <wp:cNvGraphicFramePr/>
                  <a:graphic xmlns:a="http://schemas.openxmlformats.org/drawingml/2006/main">
                    <a:graphicData uri="http://schemas.openxmlformats.org/drawingml/2006/picture">
                      <pic:pic xmlns:pic="http://schemas.openxmlformats.org/drawingml/2006/picture">
                        <pic:nvPicPr>
                          <pic:cNvPr id="3659" name="Picture_1_SpCnt_12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0795" cy="9525"/>
                  <wp:effectExtent l="0" t="0" r="0" b="0"/>
                  <wp:wrapNone/>
                  <wp:docPr id="3660" name="Picture_1_SpCnt_1258"/>
                  <wp:cNvGraphicFramePr/>
                  <a:graphic xmlns:a="http://schemas.openxmlformats.org/drawingml/2006/main">
                    <a:graphicData uri="http://schemas.openxmlformats.org/drawingml/2006/picture">
                      <pic:pic xmlns:pic="http://schemas.openxmlformats.org/drawingml/2006/picture">
                        <pic:nvPicPr>
                          <pic:cNvPr id="3660" name="Picture_1_SpCnt_125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3661" name="Picture_1_SpCnt_1259"/>
                  <wp:cNvGraphicFramePr/>
                  <a:graphic xmlns:a="http://schemas.openxmlformats.org/drawingml/2006/main">
                    <a:graphicData uri="http://schemas.openxmlformats.org/drawingml/2006/picture">
                      <pic:pic xmlns:pic="http://schemas.openxmlformats.org/drawingml/2006/picture">
                        <pic:nvPicPr>
                          <pic:cNvPr id="3661" name="Picture_1_SpCnt_12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电风扇(落地扇)（管理）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F78E5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基础款，额定功率60w；摇头、遥控、塔式、低噪音，风力三档。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9AE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C42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BA6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E8E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61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A7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GL0016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15469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3662" name="Picture_1_SpCnt_1260"/>
                  <wp:cNvGraphicFramePr/>
                  <a:graphic xmlns:a="http://schemas.openxmlformats.org/drawingml/2006/main">
                    <a:graphicData uri="http://schemas.openxmlformats.org/drawingml/2006/picture">
                      <pic:pic xmlns:pic="http://schemas.openxmlformats.org/drawingml/2006/picture">
                        <pic:nvPicPr>
                          <pic:cNvPr id="3662" name="Picture_1_SpCnt_12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0795" cy="9525"/>
                  <wp:effectExtent l="0" t="0" r="0" b="0"/>
                  <wp:wrapNone/>
                  <wp:docPr id="3663" name="Picture_1_SpCnt_1261"/>
                  <wp:cNvGraphicFramePr/>
                  <a:graphic xmlns:a="http://schemas.openxmlformats.org/drawingml/2006/main">
                    <a:graphicData uri="http://schemas.openxmlformats.org/drawingml/2006/picture">
                      <pic:pic xmlns:pic="http://schemas.openxmlformats.org/drawingml/2006/picture">
                        <pic:nvPicPr>
                          <pic:cNvPr id="3663" name="Picture_1_SpCnt_126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3664" name="Picture_1_SpCnt_1262"/>
                  <wp:cNvGraphicFramePr/>
                  <a:graphic xmlns:a="http://schemas.openxmlformats.org/drawingml/2006/main">
                    <a:graphicData uri="http://schemas.openxmlformats.org/drawingml/2006/picture">
                      <pic:pic xmlns:pic="http://schemas.openxmlformats.org/drawingml/2006/picture">
                        <pic:nvPicPr>
                          <pic:cNvPr id="3664" name="Picture_1_SpCnt_12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0795" cy="9525"/>
                  <wp:effectExtent l="0" t="0" r="0" b="0"/>
                  <wp:wrapNone/>
                  <wp:docPr id="3665" name="Picture_1_SpCnt_1263"/>
                  <wp:cNvGraphicFramePr/>
                  <a:graphic xmlns:a="http://schemas.openxmlformats.org/drawingml/2006/main">
                    <a:graphicData uri="http://schemas.openxmlformats.org/drawingml/2006/picture">
                      <pic:pic xmlns:pic="http://schemas.openxmlformats.org/drawingml/2006/picture">
                        <pic:nvPicPr>
                          <pic:cNvPr id="3665" name="Picture_1_SpCnt_12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小推车(普通型)（管理）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4103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50cm*80cm；载重150kg以上。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91D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857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CC3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7B2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49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7A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GL0020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8B62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0795" cy="9525"/>
                  <wp:effectExtent l="0" t="0" r="0" b="0"/>
                  <wp:wrapNone/>
                  <wp:docPr id="3666" name="Picture_1_SpCnt_1264"/>
                  <wp:cNvGraphicFramePr/>
                  <a:graphic xmlns:a="http://schemas.openxmlformats.org/drawingml/2006/main">
                    <a:graphicData uri="http://schemas.openxmlformats.org/drawingml/2006/picture">
                      <pic:pic xmlns:pic="http://schemas.openxmlformats.org/drawingml/2006/picture">
                        <pic:nvPicPr>
                          <pic:cNvPr id="3666" name="Picture_1_SpCnt_12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3667" name="Picture_1_SpCnt_1265"/>
                  <wp:cNvGraphicFramePr/>
                  <a:graphic xmlns:a="http://schemas.openxmlformats.org/drawingml/2006/main">
                    <a:graphicData uri="http://schemas.openxmlformats.org/drawingml/2006/picture">
                      <pic:pic xmlns:pic="http://schemas.openxmlformats.org/drawingml/2006/picture">
                        <pic:nvPicPr>
                          <pic:cNvPr id="3667" name="Picture_1_SpCnt_12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0795" cy="9525"/>
                  <wp:effectExtent l="0" t="0" r="0" b="0"/>
                  <wp:wrapNone/>
                  <wp:docPr id="3668" name="Picture_1_SpCnt_1266"/>
                  <wp:cNvGraphicFramePr/>
                  <a:graphic xmlns:a="http://schemas.openxmlformats.org/drawingml/2006/main">
                    <a:graphicData uri="http://schemas.openxmlformats.org/drawingml/2006/picture">
                      <pic:pic xmlns:pic="http://schemas.openxmlformats.org/drawingml/2006/picture">
                        <pic:nvPicPr>
                          <pic:cNvPr id="3668" name="Picture_1_SpCnt_12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3669" name="Picture_1_SpCnt_1267"/>
                  <wp:cNvGraphicFramePr/>
                  <a:graphic xmlns:a="http://schemas.openxmlformats.org/drawingml/2006/main">
                    <a:graphicData uri="http://schemas.openxmlformats.org/drawingml/2006/picture">
                      <pic:pic xmlns:pic="http://schemas.openxmlformats.org/drawingml/2006/picture">
                        <pic:nvPicPr>
                          <pic:cNvPr id="3669" name="Picture_1_SpCnt_12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镜子（管理）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E39DB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普通水银镜磨宽边；尺寸：长120cm*宽70cm*厚度0.5cm；包装及配件安装在墙上或更衣柜门使用，需免费安装。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44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49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3A1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34E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96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A0C6">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3670" name="Picture_1_SpCnt_1268"/>
                  <wp:cNvGraphicFramePr/>
                  <a:graphic xmlns:a="http://schemas.openxmlformats.org/drawingml/2006/main">
                    <a:graphicData uri="http://schemas.openxmlformats.org/drawingml/2006/picture">
                      <pic:pic xmlns:pic="http://schemas.openxmlformats.org/drawingml/2006/picture">
                        <pic:nvPicPr>
                          <pic:cNvPr id="3670" name="Picture_1_SpCnt_12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3671" name="Picture_1_SpCnt_1269"/>
                  <wp:cNvGraphicFramePr/>
                  <a:graphic xmlns:a="http://schemas.openxmlformats.org/drawingml/2006/main">
                    <a:graphicData uri="http://schemas.openxmlformats.org/drawingml/2006/picture">
                      <pic:pic xmlns:pic="http://schemas.openxmlformats.org/drawingml/2006/picture">
                        <pic:nvPicPr>
                          <pic:cNvPr id="3671" name="Picture_1_SpCnt_12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3672" name="Picture_1_SpCnt_1270"/>
                  <wp:cNvGraphicFramePr/>
                  <a:graphic xmlns:a="http://schemas.openxmlformats.org/drawingml/2006/main">
                    <a:graphicData uri="http://schemas.openxmlformats.org/drawingml/2006/picture">
                      <pic:pic xmlns:pic="http://schemas.openxmlformats.org/drawingml/2006/picture">
                        <pic:nvPicPr>
                          <pic:cNvPr id="3672" name="Picture_1_SpCnt_12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3673" name="Picture_1_SpCnt_1271"/>
                  <wp:cNvGraphicFramePr/>
                  <a:graphic xmlns:a="http://schemas.openxmlformats.org/drawingml/2006/main">
                    <a:graphicData uri="http://schemas.openxmlformats.org/drawingml/2006/picture">
                      <pic:pic xmlns:pic="http://schemas.openxmlformats.org/drawingml/2006/picture">
                        <pic:nvPicPr>
                          <pic:cNvPr id="3673" name="Picture_1_SpCnt_12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GL0024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17B1DB">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0795" cy="9525"/>
                  <wp:effectExtent l="0" t="0" r="0" b="0"/>
                  <wp:wrapNone/>
                  <wp:docPr id="3674" name="Picture_1_SpCnt_1272"/>
                  <wp:cNvGraphicFramePr/>
                  <a:graphic xmlns:a="http://schemas.openxmlformats.org/drawingml/2006/main">
                    <a:graphicData uri="http://schemas.openxmlformats.org/drawingml/2006/picture">
                      <pic:pic xmlns:pic="http://schemas.openxmlformats.org/drawingml/2006/picture">
                        <pic:nvPicPr>
                          <pic:cNvPr id="3674" name="Picture_1_SpCnt_12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3675" name="Picture_1_SpCnt_1273"/>
                  <wp:cNvGraphicFramePr/>
                  <a:graphic xmlns:a="http://schemas.openxmlformats.org/drawingml/2006/main">
                    <a:graphicData uri="http://schemas.openxmlformats.org/drawingml/2006/picture">
                      <pic:pic xmlns:pic="http://schemas.openxmlformats.org/drawingml/2006/picture">
                        <pic:nvPicPr>
                          <pic:cNvPr id="3675" name="Picture_1_SpCnt_12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0795" cy="9525"/>
                  <wp:effectExtent l="0" t="0" r="0" b="0"/>
                  <wp:wrapNone/>
                  <wp:docPr id="3676" name="Picture_1_SpCnt_1274"/>
                  <wp:cNvGraphicFramePr/>
                  <a:graphic xmlns:a="http://schemas.openxmlformats.org/drawingml/2006/main">
                    <a:graphicData uri="http://schemas.openxmlformats.org/drawingml/2006/picture">
                      <pic:pic xmlns:pic="http://schemas.openxmlformats.org/drawingml/2006/picture">
                        <pic:nvPicPr>
                          <pic:cNvPr id="3676" name="Picture_1_SpCnt_12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0795" cy="9525"/>
                  <wp:effectExtent l="0" t="0" r="0" b="0"/>
                  <wp:wrapNone/>
                  <wp:docPr id="3677" name="Picture_1_SpCnt_1275"/>
                  <wp:cNvGraphicFramePr/>
                  <a:graphic xmlns:a="http://schemas.openxmlformats.org/drawingml/2006/main">
                    <a:graphicData uri="http://schemas.openxmlformats.org/drawingml/2006/picture">
                      <pic:pic xmlns:pic="http://schemas.openxmlformats.org/drawingml/2006/picture">
                        <pic:nvPicPr>
                          <pic:cNvPr id="3677" name="Picture_1_SpCnt_127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3678" name="Picture_1_SpCnt_1276"/>
                  <wp:cNvGraphicFramePr/>
                  <a:graphic xmlns:a="http://schemas.openxmlformats.org/drawingml/2006/main">
                    <a:graphicData uri="http://schemas.openxmlformats.org/drawingml/2006/picture">
                      <pic:pic xmlns:pic="http://schemas.openxmlformats.org/drawingml/2006/picture">
                        <pic:nvPicPr>
                          <pic:cNvPr id="3678" name="Picture_1_SpCnt_12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3679" name="Picture_1_SpCnt_1277"/>
                  <wp:cNvGraphicFramePr/>
                  <a:graphic xmlns:a="http://schemas.openxmlformats.org/drawingml/2006/main">
                    <a:graphicData uri="http://schemas.openxmlformats.org/drawingml/2006/picture">
                      <pic:pic xmlns:pic="http://schemas.openxmlformats.org/drawingml/2006/picture">
                        <pic:nvPicPr>
                          <pic:cNvPr id="3679" name="Picture_1_SpCnt_12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0795" cy="9525"/>
                  <wp:effectExtent l="0" t="0" r="0" b="0"/>
                  <wp:wrapNone/>
                  <wp:docPr id="3680" name="Picture_1_SpCnt_1278"/>
                  <wp:cNvGraphicFramePr/>
                  <a:graphic xmlns:a="http://schemas.openxmlformats.org/drawingml/2006/main">
                    <a:graphicData uri="http://schemas.openxmlformats.org/drawingml/2006/picture">
                      <pic:pic xmlns:pic="http://schemas.openxmlformats.org/drawingml/2006/picture">
                        <pic:nvPicPr>
                          <pic:cNvPr id="3680" name="Picture_1_SpCnt_12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3681" name="Picture_1_SpCnt_1279"/>
                  <wp:cNvGraphicFramePr/>
                  <a:graphic xmlns:a="http://schemas.openxmlformats.org/drawingml/2006/main">
                    <a:graphicData uri="http://schemas.openxmlformats.org/drawingml/2006/picture">
                      <pic:pic xmlns:pic="http://schemas.openxmlformats.org/drawingml/2006/picture">
                        <pic:nvPicPr>
                          <pic:cNvPr id="3681" name="Picture_1_SpCnt_12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货架（管理）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7741B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尺寸长1.5m*宽0.6m*高2m；4层，每层有板子；层板材料钢厚度0.5mm，每层承重至少150KG；角钢材质。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DD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9C5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FFA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8BD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BF5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F06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3682" name="Picture_1_SpCnt_1280"/>
                  <wp:cNvGraphicFramePr/>
                  <a:graphic xmlns:a="http://schemas.openxmlformats.org/drawingml/2006/main">
                    <a:graphicData uri="http://schemas.openxmlformats.org/drawingml/2006/picture">
                      <pic:pic xmlns:pic="http://schemas.openxmlformats.org/drawingml/2006/picture">
                        <pic:nvPicPr>
                          <pic:cNvPr id="3682" name="Picture_1_SpCnt_12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3683" name="Picture_1_SpCnt_1281"/>
                  <wp:cNvGraphicFramePr/>
                  <a:graphic xmlns:a="http://schemas.openxmlformats.org/drawingml/2006/main">
                    <a:graphicData uri="http://schemas.openxmlformats.org/drawingml/2006/picture">
                      <pic:pic xmlns:pic="http://schemas.openxmlformats.org/drawingml/2006/picture">
                        <pic:nvPicPr>
                          <pic:cNvPr id="3683" name="Picture_1_SpCnt_12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GL0027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6101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0795" cy="9525"/>
                  <wp:effectExtent l="0" t="0" r="0" b="0"/>
                  <wp:wrapNone/>
                  <wp:docPr id="3684" name="Picture_1_SpCnt_1282"/>
                  <wp:cNvGraphicFramePr/>
                  <a:graphic xmlns:a="http://schemas.openxmlformats.org/drawingml/2006/main">
                    <a:graphicData uri="http://schemas.openxmlformats.org/drawingml/2006/picture">
                      <pic:pic xmlns:pic="http://schemas.openxmlformats.org/drawingml/2006/picture">
                        <pic:nvPicPr>
                          <pic:cNvPr id="3684" name="Picture_1_SpCnt_12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0795" cy="9525"/>
                  <wp:effectExtent l="0" t="0" r="0" b="0"/>
                  <wp:wrapNone/>
                  <wp:docPr id="3685" name="Picture_1_SpCnt_1283"/>
                  <wp:cNvGraphicFramePr/>
                  <a:graphic xmlns:a="http://schemas.openxmlformats.org/drawingml/2006/main">
                    <a:graphicData uri="http://schemas.openxmlformats.org/drawingml/2006/picture">
                      <pic:pic xmlns:pic="http://schemas.openxmlformats.org/drawingml/2006/picture">
                        <pic:nvPicPr>
                          <pic:cNvPr id="3685" name="Picture_1_SpCnt_12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3686" name="Picture_1_SpCnt_1284"/>
                  <wp:cNvGraphicFramePr/>
                  <a:graphic xmlns:a="http://schemas.openxmlformats.org/drawingml/2006/main">
                    <a:graphicData uri="http://schemas.openxmlformats.org/drawingml/2006/picture">
                      <pic:pic xmlns:pic="http://schemas.openxmlformats.org/drawingml/2006/picture">
                        <pic:nvPicPr>
                          <pic:cNvPr id="3686" name="Picture_1_SpCnt_12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3687" name="Picture_1_SpCnt_1285"/>
                  <wp:cNvGraphicFramePr/>
                  <a:graphic xmlns:a="http://schemas.openxmlformats.org/drawingml/2006/main">
                    <a:graphicData uri="http://schemas.openxmlformats.org/drawingml/2006/picture">
                      <pic:pic xmlns:pic="http://schemas.openxmlformats.org/drawingml/2006/picture">
                        <pic:nvPicPr>
                          <pic:cNvPr id="3687" name="Picture_1_SpCnt_12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室内晾衣架</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8E589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落地折叠式可伸缩不锈钢双杆；款式：X型；2米。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95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4FB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651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1DB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51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5C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GL0031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5322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0795" cy="9525"/>
                  <wp:effectExtent l="0" t="0" r="0" b="0"/>
                  <wp:wrapNone/>
                  <wp:docPr id="3688" name="Picture_1_SpCnt_1286"/>
                  <wp:cNvGraphicFramePr/>
                  <a:graphic xmlns:a="http://schemas.openxmlformats.org/drawingml/2006/main">
                    <a:graphicData uri="http://schemas.openxmlformats.org/drawingml/2006/picture">
                      <pic:pic xmlns:pic="http://schemas.openxmlformats.org/drawingml/2006/picture">
                        <pic:nvPicPr>
                          <pic:cNvPr id="3688" name="Picture_1_SpCnt_12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3689" name="Picture_1_SpCnt_1287"/>
                  <wp:cNvGraphicFramePr/>
                  <a:graphic xmlns:a="http://schemas.openxmlformats.org/drawingml/2006/main">
                    <a:graphicData uri="http://schemas.openxmlformats.org/drawingml/2006/picture">
                      <pic:pic xmlns:pic="http://schemas.openxmlformats.org/drawingml/2006/picture">
                        <pic:nvPicPr>
                          <pic:cNvPr id="3689" name="Picture_1_SpCnt_12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0795" cy="9525"/>
                  <wp:effectExtent l="0" t="0" r="0" b="0"/>
                  <wp:wrapNone/>
                  <wp:docPr id="3690" name="Picture_1_SpCnt_1288"/>
                  <wp:cNvGraphicFramePr/>
                  <a:graphic xmlns:a="http://schemas.openxmlformats.org/drawingml/2006/main">
                    <a:graphicData uri="http://schemas.openxmlformats.org/drawingml/2006/picture">
                      <pic:pic xmlns:pic="http://schemas.openxmlformats.org/drawingml/2006/picture">
                        <pic:nvPicPr>
                          <pic:cNvPr id="3690" name="Picture_1_SpCnt_12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3691" name="Picture_1_SpCnt_1289"/>
                  <wp:cNvGraphicFramePr/>
                  <a:graphic xmlns:a="http://schemas.openxmlformats.org/drawingml/2006/main">
                    <a:graphicData uri="http://schemas.openxmlformats.org/drawingml/2006/picture">
                      <pic:pic xmlns:pic="http://schemas.openxmlformats.org/drawingml/2006/picture">
                        <pic:nvPicPr>
                          <pic:cNvPr id="3691" name="Picture_1_SpCnt_12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小工具箱（管理）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F45BC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包含美工刀、测电笔、十字螺丝刀、一字螺丝刀、电工胶布、钢丝钳、羊角锤、活动扳手、卷尺。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CA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D55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08E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D9C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08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DC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3692" name="Picture_1_SpCnt_1290"/>
                  <wp:cNvGraphicFramePr/>
                  <a:graphic xmlns:a="http://schemas.openxmlformats.org/drawingml/2006/main">
                    <a:graphicData uri="http://schemas.openxmlformats.org/drawingml/2006/picture">
                      <pic:pic xmlns:pic="http://schemas.openxmlformats.org/drawingml/2006/picture">
                        <pic:nvPicPr>
                          <pic:cNvPr id="3692" name="Picture_1_SpCnt_12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3693" name="Picture_1_SpCnt_1291"/>
                  <wp:cNvGraphicFramePr/>
                  <a:graphic xmlns:a="http://schemas.openxmlformats.org/drawingml/2006/main">
                    <a:graphicData uri="http://schemas.openxmlformats.org/drawingml/2006/picture">
                      <pic:pic xmlns:pic="http://schemas.openxmlformats.org/drawingml/2006/picture">
                        <pic:nvPicPr>
                          <pic:cNvPr id="3693" name="Picture_1_SpCnt_12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3694" name="Picture_1_SpCnt_1292"/>
                  <wp:cNvGraphicFramePr/>
                  <a:graphic xmlns:a="http://schemas.openxmlformats.org/drawingml/2006/main">
                    <a:graphicData uri="http://schemas.openxmlformats.org/drawingml/2006/picture">
                      <pic:pic xmlns:pic="http://schemas.openxmlformats.org/drawingml/2006/picture">
                        <pic:nvPicPr>
                          <pic:cNvPr id="3694" name="Picture_1_SpCnt_12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3695" name="Picture_1_SpCnt_1293"/>
                  <wp:cNvGraphicFramePr/>
                  <a:graphic xmlns:a="http://schemas.openxmlformats.org/drawingml/2006/main">
                    <a:graphicData uri="http://schemas.openxmlformats.org/drawingml/2006/picture">
                      <pic:pic xmlns:pic="http://schemas.openxmlformats.org/drawingml/2006/picture">
                        <pic:nvPicPr>
                          <pic:cNvPr id="3695" name="Picture_1_SpCnt_12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GL0034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2921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3696" name="Picture_1_SpCnt_1294"/>
                  <wp:cNvGraphicFramePr/>
                  <a:graphic xmlns:a="http://schemas.openxmlformats.org/drawingml/2006/main">
                    <a:graphicData uri="http://schemas.openxmlformats.org/drawingml/2006/picture">
                      <pic:pic xmlns:pic="http://schemas.openxmlformats.org/drawingml/2006/picture">
                        <pic:nvPicPr>
                          <pic:cNvPr id="3696" name="Picture_1_SpCnt_12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0795" cy="9525"/>
                  <wp:effectExtent l="0" t="0" r="0" b="0"/>
                  <wp:wrapNone/>
                  <wp:docPr id="3697" name="Picture_1_SpCnt_1295"/>
                  <wp:cNvGraphicFramePr/>
                  <a:graphic xmlns:a="http://schemas.openxmlformats.org/drawingml/2006/main">
                    <a:graphicData uri="http://schemas.openxmlformats.org/drawingml/2006/picture">
                      <pic:pic xmlns:pic="http://schemas.openxmlformats.org/drawingml/2006/picture">
                        <pic:nvPicPr>
                          <pic:cNvPr id="3697" name="Picture_1_SpCnt_12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3698" name="Picture_1_SpCnt_1296"/>
                  <wp:cNvGraphicFramePr/>
                  <a:graphic xmlns:a="http://schemas.openxmlformats.org/drawingml/2006/main">
                    <a:graphicData uri="http://schemas.openxmlformats.org/drawingml/2006/picture">
                      <pic:pic xmlns:pic="http://schemas.openxmlformats.org/drawingml/2006/picture">
                        <pic:nvPicPr>
                          <pic:cNvPr id="3698" name="Picture_1_SpCnt_12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3699" name="Picture_1_SpCnt_1297"/>
                  <wp:cNvGraphicFramePr/>
                  <a:graphic xmlns:a="http://schemas.openxmlformats.org/drawingml/2006/main">
                    <a:graphicData uri="http://schemas.openxmlformats.org/drawingml/2006/picture">
                      <pic:pic xmlns:pic="http://schemas.openxmlformats.org/drawingml/2006/picture">
                        <pic:nvPicPr>
                          <pic:cNvPr id="3699" name="Picture_1_SpCnt_129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0795" cy="9525"/>
                  <wp:effectExtent l="0" t="0" r="0" b="0"/>
                  <wp:wrapNone/>
                  <wp:docPr id="3700" name="Picture_1_SpCnt_1298"/>
                  <wp:cNvGraphicFramePr/>
                  <a:graphic xmlns:a="http://schemas.openxmlformats.org/drawingml/2006/main">
                    <a:graphicData uri="http://schemas.openxmlformats.org/drawingml/2006/picture">
                      <pic:pic xmlns:pic="http://schemas.openxmlformats.org/drawingml/2006/picture">
                        <pic:nvPicPr>
                          <pic:cNvPr id="3700" name="Picture_1_SpCnt_129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0795" cy="9525"/>
                  <wp:effectExtent l="0" t="0" r="0" b="0"/>
                  <wp:wrapNone/>
                  <wp:docPr id="3701" name="Picture_1_SpCnt_1299"/>
                  <wp:cNvGraphicFramePr/>
                  <a:graphic xmlns:a="http://schemas.openxmlformats.org/drawingml/2006/main">
                    <a:graphicData uri="http://schemas.openxmlformats.org/drawingml/2006/picture">
                      <pic:pic xmlns:pic="http://schemas.openxmlformats.org/drawingml/2006/picture">
                        <pic:nvPicPr>
                          <pic:cNvPr id="3701" name="Picture_1_SpCnt_129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3702" name="Picture_1_SpCnt_1300"/>
                  <wp:cNvGraphicFramePr/>
                  <a:graphic xmlns:a="http://schemas.openxmlformats.org/drawingml/2006/main">
                    <a:graphicData uri="http://schemas.openxmlformats.org/drawingml/2006/picture">
                      <pic:pic xmlns:pic="http://schemas.openxmlformats.org/drawingml/2006/picture">
                        <pic:nvPicPr>
                          <pic:cNvPr id="3702" name="Picture_1_SpCnt_13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0795" cy="9525"/>
                  <wp:effectExtent l="0" t="0" r="0" b="0"/>
                  <wp:wrapNone/>
                  <wp:docPr id="3703" name="Picture_1_SpCnt_1301"/>
                  <wp:cNvGraphicFramePr/>
                  <a:graphic xmlns:a="http://schemas.openxmlformats.org/drawingml/2006/main">
                    <a:graphicData uri="http://schemas.openxmlformats.org/drawingml/2006/picture">
                      <pic:pic xmlns:pic="http://schemas.openxmlformats.org/drawingml/2006/picture">
                        <pic:nvPicPr>
                          <pic:cNvPr id="3703" name="Picture_1_SpCnt_13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警戒绳（管理）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C26A6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黄白相间LIMIT LINE字样盒装警示带；100m。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26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7C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43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AE4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41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946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8890"/>
                  <wp:effectExtent l="0" t="0" r="0" b="0"/>
                  <wp:wrapNone/>
                  <wp:docPr id="3704" name="Picture_1_SpCnt_1302"/>
                  <wp:cNvGraphicFramePr/>
                  <a:graphic xmlns:a="http://schemas.openxmlformats.org/drawingml/2006/main">
                    <a:graphicData uri="http://schemas.openxmlformats.org/drawingml/2006/picture">
                      <pic:pic xmlns:pic="http://schemas.openxmlformats.org/drawingml/2006/picture">
                        <pic:nvPicPr>
                          <pic:cNvPr id="3704" name="Picture_1_SpCnt_130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8890"/>
                  <wp:effectExtent l="0" t="0" r="0" b="0"/>
                  <wp:wrapNone/>
                  <wp:docPr id="3705" name="Picture_1_SpCnt_1303"/>
                  <wp:cNvGraphicFramePr/>
                  <a:graphic xmlns:a="http://schemas.openxmlformats.org/drawingml/2006/main">
                    <a:graphicData uri="http://schemas.openxmlformats.org/drawingml/2006/picture">
                      <pic:pic xmlns:pic="http://schemas.openxmlformats.org/drawingml/2006/picture">
                        <pic:nvPicPr>
                          <pic:cNvPr id="3705" name="Picture_1_SpCnt_130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GL0044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12AAB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小铜锁（管理）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EE88D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短梁；高35mm左右，宽25mm左右。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FD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D58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A41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BFD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18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70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GL0046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86775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会议杯</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60BD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材质：骨瓷；尺寸约：9.3cm*15.5cm(杯身高10.6cm）带盖带把手、容积：500ML、白色。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C2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B9B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76F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EE6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618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A46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GL0057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D83E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点钞机</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E3920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自动语音报读；多功能模式。</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2E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9BC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D73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FB8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B25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3C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3706" name="Picture_1_SpCnt_1304"/>
                  <wp:cNvGraphicFramePr/>
                  <a:graphic xmlns:a="http://schemas.openxmlformats.org/drawingml/2006/main">
                    <a:graphicData uri="http://schemas.openxmlformats.org/drawingml/2006/picture">
                      <pic:pic xmlns:pic="http://schemas.openxmlformats.org/drawingml/2006/picture">
                        <pic:nvPicPr>
                          <pic:cNvPr id="3706" name="Picture_1_SpCnt_13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3707" name="Picture_1_SpCnt_1305"/>
                  <wp:cNvGraphicFramePr/>
                  <a:graphic xmlns:a="http://schemas.openxmlformats.org/drawingml/2006/main">
                    <a:graphicData uri="http://schemas.openxmlformats.org/drawingml/2006/picture">
                      <pic:pic xmlns:pic="http://schemas.openxmlformats.org/drawingml/2006/picture">
                        <pic:nvPicPr>
                          <pic:cNvPr id="3707" name="Picture_1_SpCnt_130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GL0058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EC41F9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0795" cy="9525"/>
                  <wp:effectExtent l="0" t="0" r="0" b="0"/>
                  <wp:wrapNone/>
                  <wp:docPr id="3708" name="Picture_1_SpCnt_1306"/>
                  <wp:cNvGraphicFramePr/>
                  <a:graphic xmlns:a="http://schemas.openxmlformats.org/drawingml/2006/main">
                    <a:graphicData uri="http://schemas.openxmlformats.org/drawingml/2006/picture">
                      <pic:pic xmlns:pic="http://schemas.openxmlformats.org/drawingml/2006/picture">
                        <pic:nvPicPr>
                          <pic:cNvPr id="3708" name="Picture_1_SpCnt_130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3709" name="Picture_1_SpCnt_1307"/>
                  <wp:cNvGraphicFramePr/>
                  <a:graphic xmlns:a="http://schemas.openxmlformats.org/drawingml/2006/main">
                    <a:graphicData uri="http://schemas.openxmlformats.org/drawingml/2006/picture">
                      <pic:pic xmlns:pic="http://schemas.openxmlformats.org/drawingml/2006/picture">
                        <pic:nvPicPr>
                          <pic:cNvPr id="3709" name="Picture_1_SpCnt_130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0795" cy="9525"/>
                  <wp:effectExtent l="0" t="0" r="0" b="0"/>
                  <wp:wrapNone/>
                  <wp:docPr id="3710" name="Picture_1_SpCnt_1308"/>
                  <wp:cNvGraphicFramePr/>
                  <a:graphic xmlns:a="http://schemas.openxmlformats.org/drawingml/2006/main">
                    <a:graphicData uri="http://schemas.openxmlformats.org/drawingml/2006/picture">
                      <pic:pic xmlns:pic="http://schemas.openxmlformats.org/drawingml/2006/picture">
                        <pic:nvPicPr>
                          <pic:cNvPr id="3710" name="Picture_1_SpCnt_130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3711" name="Picture_1_SpCnt_1309"/>
                  <wp:cNvGraphicFramePr/>
                  <a:graphic xmlns:a="http://schemas.openxmlformats.org/drawingml/2006/main">
                    <a:graphicData uri="http://schemas.openxmlformats.org/drawingml/2006/picture">
                      <pic:pic xmlns:pic="http://schemas.openxmlformats.org/drawingml/2006/picture">
                        <pic:nvPicPr>
                          <pic:cNvPr id="3711" name="Picture_1_SpCnt_13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拖把桶（管理）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1F49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高效拖把桶（12L以上）+拖把套装。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F21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24B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E07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99F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F7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D5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GL0071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8E37D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0795" cy="9525"/>
                  <wp:effectExtent l="0" t="0" r="0" b="0"/>
                  <wp:wrapNone/>
                  <wp:docPr id="3712" name="Picture_1_SpCnt_1310"/>
                  <wp:cNvGraphicFramePr/>
                  <a:graphic xmlns:a="http://schemas.openxmlformats.org/drawingml/2006/main">
                    <a:graphicData uri="http://schemas.openxmlformats.org/drawingml/2006/picture">
                      <pic:pic xmlns:pic="http://schemas.openxmlformats.org/drawingml/2006/picture">
                        <pic:nvPicPr>
                          <pic:cNvPr id="3712" name="Picture_1_SpCnt_13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3713" name="Picture_1_SpCnt_1311"/>
                  <wp:cNvGraphicFramePr/>
                  <a:graphic xmlns:a="http://schemas.openxmlformats.org/drawingml/2006/main">
                    <a:graphicData uri="http://schemas.openxmlformats.org/drawingml/2006/picture">
                      <pic:pic xmlns:pic="http://schemas.openxmlformats.org/drawingml/2006/picture">
                        <pic:nvPicPr>
                          <pic:cNvPr id="3713" name="Picture_1_SpCnt_13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3714" name="Picture_1_SpCnt_1312"/>
                  <wp:cNvGraphicFramePr/>
                  <a:graphic xmlns:a="http://schemas.openxmlformats.org/drawingml/2006/main">
                    <a:graphicData uri="http://schemas.openxmlformats.org/drawingml/2006/picture">
                      <pic:pic xmlns:pic="http://schemas.openxmlformats.org/drawingml/2006/picture">
                        <pic:nvPicPr>
                          <pic:cNvPr id="3714" name="Picture_1_SpCnt_13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0795" cy="9525"/>
                  <wp:effectExtent l="0" t="0" r="0" b="0"/>
                  <wp:wrapNone/>
                  <wp:docPr id="3715" name="Picture_1_SpCnt_1313"/>
                  <wp:cNvGraphicFramePr/>
                  <a:graphic xmlns:a="http://schemas.openxmlformats.org/drawingml/2006/main">
                    <a:graphicData uri="http://schemas.openxmlformats.org/drawingml/2006/picture">
                      <pic:pic xmlns:pic="http://schemas.openxmlformats.org/drawingml/2006/picture">
                        <pic:nvPicPr>
                          <pic:cNvPr id="3715" name="Picture_1_SpCnt_131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录音笔（管理）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5498D0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LED中文显示屏</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414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F7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0A9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F8B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B5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EDA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3716" name="Picture_1_SpCnt_1314"/>
                  <wp:cNvGraphicFramePr/>
                  <a:graphic xmlns:a="http://schemas.openxmlformats.org/drawingml/2006/main">
                    <a:graphicData uri="http://schemas.openxmlformats.org/drawingml/2006/picture">
                      <pic:pic xmlns:pic="http://schemas.openxmlformats.org/drawingml/2006/picture">
                        <pic:nvPicPr>
                          <pic:cNvPr id="3716" name="Picture_1_SpCnt_13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3717" name="Picture_1_SpCnt_1315"/>
                  <wp:cNvGraphicFramePr/>
                  <a:graphic xmlns:a="http://schemas.openxmlformats.org/drawingml/2006/main">
                    <a:graphicData uri="http://schemas.openxmlformats.org/drawingml/2006/picture">
                      <pic:pic xmlns:pic="http://schemas.openxmlformats.org/drawingml/2006/picture">
                        <pic:nvPicPr>
                          <pic:cNvPr id="3717" name="Picture_1_SpCnt_13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GL0074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5091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9525"/>
                  <wp:effectExtent l="0" t="0" r="0" b="0"/>
                  <wp:wrapNone/>
                  <wp:docPr id="3718" name="Picture_1_SpCnt_1316"/>
                  <wp:cNvGraphicFramePr/>
                  <a:graphic xmlns:a="http://schemas.openxmlformats.org/drawingml/2006/main">
                    <a:graphicData uri="http://schemas.openxmlformats.org/drawingml/2006/picture">
                      <pic:pic xmlns:pic="http://schemas.openxmlformats.org/drawingml/2006/picture">
                        <pic:nvPicPr>
                          <pic:cNvPr id="3718" name="Picture_1_SpCnt_13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0795" cy="9525"/>
                  <wp:effectExtent l="0" t="0" r="0" b="0"/>
                  <wp:wrapNone/>
                  <wp:docPr id="3719" name="Picture_1_SpCnt_1317"/>
                  <wp:cNvGraphicFramePr/>
                  <a:graphic xmlns:a="http://schemas.openxmlformats.org/drawingml/2006/main">
                    <a:graphicData uri="http://schemas.openxmlformats.org/drawingml/2006/picture">
                      <pic:pic xmlns:pic="http://schemas.openxmlformats.org/drawingml/2006/picture">
                        <pic:nvPicPr>
                          <pic:cNvPr id="3719" name="Picture_1_SpCnt_13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9525"/>
                  <wp:effectExtent l="0" t="0" r="0" b="0"/>
                  <wp:wrapNone/>
                  <wp:docPr id="3720" name="Picture_1_SpCnt_1318"/>
                  <wp:cNvGraphicFramePr/>
                  <a:graphic xmlns:a="http://schemas.openxmlformats.org/drawingml/2006/main">
                    <a:graphicData uri="http://schemas.openxmlformats.org/drawingml/2006/picture">
                      <pic:pic xmlns:pic="http://schemas.openxmlformats.org/drawingml/2006/picture">
                        <pic:nvPicPr>
                          <pic:cNvPr id="3720" name="Picture_1_SpCnt_13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0795" cy="9525"/>
                  <wp:effectExtent l="0" t="0" r="0" b="0"/>
                  <wp:wrapNone/>
                  <wp:docPr id="3721" name="Picture_1_SpCnt_1319"/>
                  <wp:cNvGraphicFramePr/>
                  <a:graphic xmlns:a="http://schemas.openxmlformats.org/drawingml/2006/main">
                    <a:graphicData uri="http://schemas.openxmlformats.org/drawingml/2006/picture">
                      <pic:pic xmlns:pic="http://schemas.openxmlformats.org/drawingml/2006/picture">
                        <pic:nvPicPr>
                          <pic:cNvPr id="3721" name="Picture_1_SpCnt_131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钥匙盘（管理）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E283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36位钥匙盘</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B4B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01E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7A7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28D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0A8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40E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9525"/>
                  <wp:effectExtent l="0" t="0" r="0" b="0"/>
                  <wp:wrapNone/>
                  <wp:docPr id="3722" name="Picture_1_SpCnt_1320"/>
                  <wp:cNvGraphicFramePr/>
                  <a:graphic xmlns:a="http://schemas.openxmlformats.org/drawingml/2006/main">
                    <a:graphicData uri="http://schemas.openxmlformats.org/drawingml/2006/picture">
                      <pic:pic xmlns:pic="http://schemas.openxmlformats.org/drawingml/2006/picture">
                        <pic:nvPicPr>
                          <pic:cNvPr id="3722" name="Picture_1_SpCnt_13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9525"/>
                  <wp:effectExtent l="0" t="0" r="0" b="0"/>
                  <wp:wrapNone/>
                  <wp:docPr id="3723" name="Picture_1_SpCnt_1321"/>
                  <wp:cNvGraphicFramePr/>
                  <a:graphic xmlns:a="http://schemas.openxmlformats.org/drawingml/2006/main">
                    <a:graphicData uri="http://schemas.openxmlformats.org/drawingml/2006/picture">
                      <pic:pic xmlns:pic="http://schemas.openxmlformats.org/drawingml/2006/picture">
                        <pic:nvPicPr>
                          <pic:cNvPr id="3723" name="Picture_1_SpCnt_13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GL0076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09D0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0795" cy="9525"/>
                  <wp:effectExtent l="0" t="0" r="0" b="0"/>
                  <wp:wrapNone/>
                  <wp:docPr id="3724" name="Picture_1_SpCnt_1322"/>
                  <wp:cNvGraphicFramePr/>
                  <a:graphic xmlns:a="http://schemas.openxmlformats.org/drawingml/2006/main">
                    <a:graphicData uri="http://schemas.openxmlformats.org/drawingml/2006/picture">
                      <pic:pic xmlns:pic="http://schemas.openxmlformats.org/drawingml/2006/picture">
                        <pic:nvPicPr>
                          <pic:cNvPr id="3724" name="Picture_1_SpCnt_13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0795" cy="9525"/>
                  <wp:effectExtent l="0" t="0" r="0" b="0"/>
                  <wp:wrapNone/>
                  <wp:docPr id="3725" name="Picture_1_SpCnt_1323"/>
                  <wp:cNvGraphicFramePr/>
                  <a:graphic xmlns:a="http://schemas.openxmlformats.org/drawingml/2006/main">
                    <a:graphicData uri="http://schemas.openxmlformats.org/drawingml/2006/picture">
                      <pic:pic xmlns:pic="http://schemas.openxmlformats.org/drawingml/2006/picture">
                        <pic:nvPicPr>
                          <pic:cNvPr id="3725" name="Picture_1_SpCnt_132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3726" name="Picture_1_SpCnt_1324"/>
                  <wp:cNvGraphicFramePr/>
                  <a:graphic xmlns:a="http://schemas.openxmlformats.org/drawingml/2006/main">
                    <a:graphicData uri="http://schemas.openxmlformats.org/drawingml/2006/picture">
                      <pic:pic xmlns:pic="http://schemas.openxmlformats.org/drawingml/2006/picture">
                        <pic:nvPicPr>
                          <pic:cNvPr id="3726" name="Picture_1_SpCnt_13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3727" name="Picture_1_SpCnt_1325"/>
                  <wp:cNvGraphicFramePr/>
                  <a:graphic xmlns:a="http://schemas.openxmlformats.org/drawingml/2006/main">
                    <a:graphicData uri="http://schemas.openxmlformats.org/drawingml/2006/picture">
                      <pic:pic xmlns:pic="http://schemas.openxmlformats.org/drawingml/2006/picture">
                        <pic:nvPicPr>
                          <pic:cNvPr id="3727" name="Picture_1_SpCnt_13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钥匙牌（管理）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3359B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F4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278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991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946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0A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5E6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9525"/>
                  <wp:effectExtent l="0" t="0" r="0" b="0"/>
                  <wp:wrapNone/>
                  <wp:docPr id="3728" name="Picture_1_SpCnt_1326"/>
                  <wp:cNvGraphicFramePr/>
                  <a:graphic xmlns:a="http://schemas.openxmlformats.org/drawingml/2006/main">
                    <a:graphicData uri="http://schemas.openxmlformats.org/drawingml/2006/picture">
                      <pic:pic xmlns:pic="http://schemas.openxmlformats.org/drawingml/2006/picture">
                        <pic:nvPicPr>
                          <pic:cNvPr id="3728" name="Picture_1_SpCnt_13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9525"/>
                  <wp:effectExtent l="0" t="0" r="0" b="0"/>
                  <wp:wrapNone/>
                  <wp:docPr id="3729" name="Picture_1_SpCnt_1327"/>
                  <wp:cNvGraphicFramePr/>
                  <a:graphic xmlns:a="http://schemas.openxmlformats.org/drawingml/2006/main">
                    <a:graphicData uri="http://schemas.openxmlformats.org/drawingml/2006/picture">
                      <pic:pic xmlns:pic="http://schemas.openxmlformats.org/drawingml/2006/picture">
                        <pic:nvPicPr>
                          <pic:cNvPr id="3729" name="Picture_1_SpCnt_13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GL0094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EDD70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大白板架（管理）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12ED4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可架起90*180cm大白板</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70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B92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F75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F0C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54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21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9525"/>
                  <wp:effectExtent l="0" t="0" r="0" b="0"/>
                  <wp:wrapNone/>
                  <wp:docPr id="3730" name="Picture_1_SpCnt_1328"/>
                  <wp:cNvGraphicFramePr/>
                  <a:graphic xmlns:a="http://schemas.openxmlformats.org/drawingml/2006/main">
                    <a:graphicData uri="http://schemas.openxmlformats.org/drawingml/2006/picture">
                      <pic:pic xmlns:pic="http://schemas.openxmlformats.org/drawingml/2006/picture">
                        <pic:nvPicPr>
                          <pic:cNvPr id="3730" name="Picture_1_SpCnt_13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9525"/>
                  <wp:effectExtent l="0" t="0" r="0" b="0"/>
                  <wp:wrapNone/>
                  <wp:docPr id="3731" name="Picture_1_SpCnt_1329"/>
                  <wp:cNvGraphicFramePr/>
                  <a:graphic xmlns:a="http://schemas.openxmlformats.org/drawingml/2006/main">
                    <a:graphicData uri="http://schemas.openxmlformats.org/drawingml/2006/picture">
                      <pic:pic xmlns:pic="http://schemas.openxmlformats.org/drawingml/2006/picture">
                        <pic:nvPicPr>
                          <pic:cNvPr id="3731" name="Picture_1_SpCnt_13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GL0110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8643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3732" name="Picture_1_SpCnt_1330"/>
                  <wp:cNvGraphicFramePr/>
                  <a:graphic xmlns:a="http://schemas.openxmlformats.org/drawingml/2006/main">
                    <a:graphicData uri="http://schemas.openxmlformats.org/drawingml/2006/picture">
                      <pic:pic xmlns:pic="http://schemas.openxmlformats.org/drawingml/2006/picture">
                        <pic:nvPicPr>
                          <pic:cNvPr id="3732" name="Picture_1_SpCnt_13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3733" name="Picture_1_SpCnt_1331"/>
                  <wp:cNvGraphicFramePr/>
                  <a:graphic xmlns:a="http://schemas.openxmlformats.org/drawingml/2006/main">
                    <a:graphicData uri="http://schemas.openxmlformats.org/drawingml/2006/picture">
                      <pic:pic xmlns:pic="http://schemas.openxmlformats.org/drawingml/2006/picture">
                        <pic:nvPicPr>
                          <pic:cNvPr id="3733" name="Picture_1_SpCnt_13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0795" cy="9525"/>
                  <wp:effectExtent l="0" t="0" r="0" b="0"/>
                  <wp:wrapNone/>
                  <wp:docPr id="3734" name="Picture_1_SpCnt_1332"/>
                  <wp:cNvGraphicFramePr/>
                  <a:graphic xmlns:a="http://schemas.openxmlformats.org/drawingml/2006/main">
                    <a:graphicData uri="http://schemas.openxmlformats.org/drawingml/2006/picture">
                      <pic:pic xmlns:pic="http://schemas.openxmlformats.org/drawingml/2006/picture">
                        <pic:nvPicPr>
                          <pic:cNvPr id="3734" name="Picture_1_SpCnt_13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0795" cy="9525"/>
                  <wp:effectExtent l="0" t="0" r="0" b="0"/>
                  <wp:wrapNone/>
                  <wp:docPr id="3735" name="Picture_1_SpCnt_1333"/>
                  <wp:cNvGraphicFramePr/>
                  <a:graphic xmlns:a="http://schemas.openxmlformats.org/drawingml/2006/main">
                    <a:graphicData uri="http://schemas.openxmlformats.org/drawingml/2006/picture">
                      <pic:pic xmlns:pic="http://schemas.openxmlformats.org/drawingml/2006/picture">
                        <pic:nvPicPr>
                          <pic:cNvPr id="3735" name="Picture_1_SpCnt_133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意见箱（管理）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5232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带锁；可挂壁。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23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E3C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5A6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90A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44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18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GL0112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78A5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床上三件套</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E963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单人床全棉斜纹；高支高密度纯棉面料；含一枕套、床单和被套；被套尺寸：用于150*200cm被褥，枕套尺寸约50*75cm，床单约190*245c。</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26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9E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E13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CA0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C1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5A7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GL0113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25D19C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床上用品（床垫）（管理）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086C7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椰棕环保床垫0甲醛0胶水；尺寸1.2m*2m；厚度不少于10cm。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3E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EF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199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5DD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25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7C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GL0114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2739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床上用品（冬被）（管理）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3988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冬被150*200cm（4kg）</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F3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EC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AD0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406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1A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BC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GL0115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EC08A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床上用品（夏被）（管理）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E2DFE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夏被150*200cm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E17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B9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F67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9E0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357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56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GL0240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DE950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3736" name="Picture_1_SpCnt_1334"/>
                  <wp:cNvGraphicFramePr/>
                  <a:graphic xmlns:a="http://schemas.openxmlformats.org/drawingml/2006/main">
                    <a:graphicData uri="http://schemas.openxmlformats.org/drawingml/2006/picture">
                      <pic:pic xmlns:pic="http://schemas.openxmlformats.org/drawingml/2006/picture">
                        <pic:nvPicPr>
                          <pic:cNvPr id="3736" name="Picture_1_SpCnt_13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3737" name="Picture_1_SpCnt_1335"/>
                  <wp:cNvGraphicFramePr/>
                  <a:graphic xmlns:a="http://schemas.openxmlformats.org/drawingml/2006/main">
                    <a:graphicData uri="http://schemas.openxmlformats.org/drawingml/2006/picture">
                      <pic:pic xmlns:pic="http://schemas.openxmlformats.org/drawingml/2006/picture">
                        <pic:nvPicPr>
                          <pic:cNvPr id="3737" name="Picture_1_SpCnt_13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0795" cy="9525"/>
                  <wp:effectExtent l="0" t="0" r="0" b="0"/>
                  <wp:wrapNone/>
                  <wp:docPr id="3738" name="Picture_1_SpCnt_1336"/>
                  <wp:cNvGraphicFramePr/>
                  <a:graphic xmlns:a="http://schemas.openxmlformats.org/drawingml/2006/main">
                    <a:graphicData uri="http://schemas.openxmlformats.org/drawingml/2006/picture">
                      <pic:pic xmlns:pic="http://schemas.openxmlformats.org/drawingml/2006/picture">
                        <pic:nvPicPr>
                          <pic:cNvPr id="3738" name="Picture_1_SpCnt_13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0795" cy="9525"/>
                  <wp:effectExtent l="0" t="0" r="0" b="0"/>
                  <wp:wrapNone/>
                  <wp:docPr id="3739" name="Picture_1_SpCnt_1337"/>
                  <wp:cNvGraphicFramePr/>
                  <a:graphic xmlns:a="http://schemas.openxmlformats.org/drawingml/2006/main">
                    <a:graphicData uri="http://schemas.openxmlformats.org/drawingml/2006/picture">
                      <pic:pic xmlns:pic="http://schemas.openxmlformats.org/drawingml/2006/picture">
                        <pic:nvPicPr>
                          <pic:cNvPr id="3739" name="Picture_1_SpCnt_133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清洁拖把（管理）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7AE0E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杆长110cm，拖把头长27cm。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C33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67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2C4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3BA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CC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F4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3740" name="Picture_1_SpCnt_1338"/>
                  <wp:cNvGraphicFramePr/>
                  <a:graphic xmlns:a="http://schemas.openxmlformats.org/drawingml/2006/main">
                    <a:graphicData uri="http://schemas.openxmlformats.org/drawingml/2006/picture">
                      <pic:pic xmlns:pic="http://schemas.openxmlformats.org/drawingml/2006/picture">
                        <pic:nvPicPr>
                          <pic:cNvPr id="3740" name="Picture_1_SpCnt_13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3741" name="Picture_1_SpCnt_1339"/>
                  <wp:cNvGraphicFramePr/>
                  <a:graphic xmlns:a="http://schemas.openxmlformats.org/drawingml/2006/main">
                    <a:graphicData uri="http://schemas.openxmlformats.org/drawingml/2006/picture">
                      <pic:pic xmlns:pic="http://schemas.openxmlformats.org/drawingml/2006/picture">
                        <pic:nvPicPr>
                          <pic:cNvPr id="3741" name="Picture_1_SpCnt_13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GL0247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530D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0795" cy="9525"/>
                  <wp:effectExtent l="0" t="0" r="0" b="0"/>
                  <wp:wrapNone/>
                  <wp:docPr id="3742" name="Picture_1_SpCnt_1340"/>
                  <wp:cNvGraphicFramePr/>
                  <a:graphic xmlns:a="http://schemas.openxmlformats.org/drawingml/2006/main">
                    <a:graphicData uri="http://schemas.openxmlformats.org/drawingml/2006/picture">
                      <pic:pic xmlns:pic="http://schemas.openxmlformats.org/drawingml/2006/picture">
                        <pic:nvPicPr>
                          <pic:cNvPr id="3742" name="Picture_1_SpCnt_134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0795" cy="9525"/>
                  <wp:effectExtent l="0" t="0" r="0" b="0"/>
                  <wp:wrapNone/>
                  <wp:docPr id="3743" name="Picture_1_SpCnt_1341"/>
                  <wp:cNvGraphicFramePr/>
                  <a:graphic xmlns:a="http://schemas.openxmlformats.org/drawingml/2006/main">
                    <a:graphicData uri="http://schemas.openxmlformats.org/drawingml/2006/picture">
                      <pic:pic xmlns:pic="http://schemas.openxmlformats.org/drawingml/2006/picture">
                        <pic:nvPicPr>
                          <pic:cNvPr id="3743" name="Picture_1_SpCnt_13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3744" name="Picture_1_SpCnt_1342"/>
                  <wp:cNvGraphicFramePr/>
                  <a:graphic xmlns:a="http://schemas.openxmlformats.org/drawingml/2006/main">
                    <a:graphicData uri="http://schemas.openxmlformats.org/drawingml/2006/picture">
                      <pic:pic xmlns:pic="http://schemas.openxmlformats.org/drawingml/2006/picture">
                        <pic:nvPicPr>
                          <pic:cNvPr id="3744" name="Picture_1_SpCnt_13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3745" name="Picture_1_SpCnt_1343"/>
                  <wp:cNvGraphicFramePr/>
                  <a:graphic xmlns:a="http://schemas.openxmlformats.org/drawingml/2006/main">
                    <a:graphicData uri="http://schemas.openxmlformats.org/drawingml/2006/picture">
                      <pic:pic xmlns:pic="http://schemas.openxmlformats.org/drawingml/2006/picture">
                        <pic:nvPicPr>
                          <pic:cNvPr id="3745" name="Picture_1_SpCnt_13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扩音器（管理）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67D4E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手持式喊话器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D4F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15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ACA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696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FEB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C6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GL0249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6056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3746" name="Picture_1_SpCnt_1344"/>
                  <wp:cNvGraphicFramePr/>
                  <a:graphic xmlns:a="http://schemas.openxmlformats.org/drawingml/2006/main">
                    <a:graphicData uri="http://schemas.openxmlformats.org/drawingml/2006/picture">
                      <pic:pic xmlns:pic="http://schemas.openxmlformats.org/drawingml/2006/picture">
                        <pic:nvPicPr>
                          <pic:cNvPr id="3746" name="Picture_1_SpCnt_13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0795" cy="9525"/>
                  <wp:effectExtent l="0" t="0" r="0" b="0"/>
                  <wp:wrapNone/>
                  <wp:docPr id="3747" name="Picture_1_SpCnt_1345"/>
                  <wp:cNvGraphicFramePr/>
                  <a:graphic xmlns:a="http://schemas.openxmlformats.org/drawingml/2006/main">
                    <a:graphicData uri="http://schemas.openxmlformats.org/drawingml/2006/picture">
                      <pic:pic xmlns:pic="http://schemas.openxmlformats.org/drawingml/2006/picture">
                        <pic:nvPicPr>
                          <pic:cNvPr id="3747" name="Picture_1_SpCnt_134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0795" cy="9525"/>
                  <wp:effectExtent l="0" t="0" r="0" b="0"/>
                  <wp:wrapNone/>
                  <wp:docPr id="3748" name="Picture_1_SpCnt_1346"/>
                  <wp:cNvGraphicFramePr/>
                  <a:graphic xmlns:a="http://schemas.openxmlformats.org/drawingml/2006/main">
                    <a:graphicData uri="http://schemas.openxmlformats.org/drawingml/2006/picture">
                      <pic:pic xmlns:pic="http://schemas.openxmlformats.org/drawingml/2006/picture">
                        <pic:nvPicPr>
                          <pic:cNvPr id="3748" name="Picture_1_SpCnt_134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3749" name="Picture_1_SpCnt_1347"/>
                  <wp:cNvGraphicFramePr/>
                  <a:graphic xmlns:a="http://schemas.openxmlformats.org/drawingml/2006/main">
                    <a:graphicData uri="http://schemas.openxmlformats.org/drawingml/2006/picture">
                      <pic:pic xmlns:pic="http://schemas.openxmlformats.org/drawingml/2006/picture">
                        <pic:nvPicPr>
                          <pic:cNvPr id="3749" name="Picture_1_SpCnt_13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塑料简凳（管理）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5D458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PP材质；高40cm。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B5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A57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6F8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F3A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31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8E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GL0252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C619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电水壶（1.7L）（管理）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EE9DF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0FB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14E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D3C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3E5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3D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60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3750" name="Picture_1_SpCnt_1348"/>
                  <wp:cNvGraphicFramePr/>
                  <a:graphic xmlns:a="http://schemas.openxmlformats.org/drawingml/2006/main">
                    <a:graphicData uri="http://schemas.openxmlformats.org/drawingml/2006/picture">
                      <pic:pic xmlns:pic="http://schemas.openxmlformats.org/drawingml/2006/picture">
                        <pic:nvPicPr>
                          <pic:cNvPr id="3750" name="Picture_1_SpCnt_13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3751" name="Picture_1_SpCnt_1349"/>
                  <wp:cNvGraphicFramePr/>
                  <a:graphic xmlns:a="http://schemas.openxmlformats.org/drawingml/2006/main">
                    <a:graphicData uri="http://schemas.openxmlformats.org/drawingml/2006/picture">
                      <pic:pic xmlns:pic="http://schemas.openxmlformats.org/drawingml/2006/picture">
                        <pic:nvPicPr>
                          <pic:cNvPr id="3751" name="Picture_1_SpCnt_13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GL0273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154B0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0795" cy="9525"/>
                  <wp:effectExtent l="0" t="0" r="0" b="0"/>
                  <wp:wrapNone/>
                  <wp:docPr id="3752" name="Picture_1_SpCnt_1350"/>
                  <wp:cNvGraphicFramePr/>
                  <a:graphic xmlns:a="http://schemas.openxmlformats.org/drawingml/2006/main">
                    <a:graphicData uri="http://schemas.openxmlformats.org/drawingml/2006/picture">
                      <pic:pic xmlns:pic="http://schemas.openxmlformats.org/drawingml/2006/picture">
                        <pic:nvPicPr>
                          <pic:cNvPr id="3752" name="Picture_1_SpCnt_13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9525"/>
                  <wp:effectExtent l="0" t="0" r="0" b="0"/>
                  <wp:wrapNone/>
                  <wp:docPr id="3753" name="Picture_1_SpCnt_1351"/>
                  <wp:cNvGraphicFramePr/>
                  <a:graphic xmlns:a="http://schemas.openxmlformats.org/drawingml/2006/main">
                    <a:graphicData uri="http://schemas.openxmlformats.org/drawingml/2006/picture">
                      <pic:pic xmlns:pic="http://schemas.openxmlformats.org/drawingml/2006/picture">
                        <pic:nvPicPr>
                          <pic:cNvPr id="3753" name="Picture_1_SpCnt_13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9525"/>
                  <wp:effectExtent l="0" t="0" r="0" b="0"/>
                  <wp:wrapNone/>
                  <wp:docPr id="3754" name="Picture_1_SpCnt_1352"/>
                  <wp:cNvGraphicFramePr/>
                  <a:graphic xmlns:a="http://schemas.openxmlformats.org/drawingml/2006/main">
                    <a:graphicData uri="http://schemas.openxmlformats.org/drawingml/2006/picture">
                      <pic:pic xmlns:pic="http://schemas.openxmlformats.org/drawingml/2006/picture">
                        <pic:nvPicPr>
                          <pic:cNvPr id="3754" name="Picture_1_SpCnt_13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0795" cy="9525"/>
                  <wp:effectExtent l="0" t="0" r="0" b="0"/>
                  <wp:wrapNone/>
                  <wp:docPr id="3755" name="Picture_1_SpCnt_1353"/>
                  <wp:cNvGraphicFramePr/>
                  <a:graphic xmlns:a="http://schemas.openxmlformats.org/drawingml/2006/main">
                    <a:graphicData uri="http://schemas.openxmlformats.org/drawingml/2006/picture">
                      <pic:pic xmlns:pic="http://schemas.openxmlformats.org/drawingml/2006/picture">
                        <pic:nvPicPr>
                          <pic:cNvPr id="3755" name="Picture_1_SpCnt_135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无线扩音器（管理）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FF087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扩音、录音、读卡器功能</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6D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75D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A4A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BF2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6B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7A6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GL0285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13BD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0795" cy="9525"/>
                  <wp:effectExtent l="0" t="0" r="0" b="0"/>
                  <wp:wrapNone/>
                  <wp:docPr id="3756" name="Picture_1_SpCnt_1354"/>
                  <wp:cNvGraphicFramePr/>
                  <a:graphic xmlns:a="http://schemas.openxmlformats.org/drawingml/2006/main">
                    <a:graphicData uri="http://schemas.openxmlformats.org/drawingml/2006/picture">
                      <pic:pic xmlns:pic="http://schemas.openxmlformats.org/drawingml/2006/picture">
                        <pic:nvPicPr>
                          <pic:cNvPr id="3756" name="Picture_1_SpCnt_13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9525"/>
                  <wp:effectExtent l="0" t="0" r="0" b="0"/>
                  <wp:wrapNone/>
                  <wp:docPr id="3757" name="Picture_1_SpCnt_1355"/>
                  <wp:cNvGraphicFramePr/>
                  <a:graphic xmlns:a="http://schemas.openxmlformats.org/drawingml/2006/main">
                    <a:graphicData uri="http://schemas.openxmlformats.org/drawingml/2006/picture">
                      <pic:pic xmlns:pic="http://schemas.openxmlformats.org/drawingml/2006/picture">
                        <pic:nvPicPr>
                          <pic:cNvPr id="3757" name="Picture_1_SpCnt_13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9525"/>
                  <wp:effectExtent l="0" t="0" r="0" b="0"/>
                  <wp:wrapNone/>
                  <wp:docPr id="3758" name="Picture_1_SpCnt_1356"/>
                  <wp:cNvGraphicFramePr/>
                  <a:graphic xmlns:a="http://schemas.openxmlformats.org/drawingml/2006/main">
                    <a:graphicData uri="http://schemas.openxmlformats.org/drawingml/2006/picture">
                      <pic:pic xmlns:pic="http://schemas.openxmlformats.org/drawingml/2006/picture">
                        <pic:nvPicPr>
                          <pic:cNvPr id="3758" name="Picture_1_SpCnt_13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0795" cy="9525"/>
                  <wp:effectExtent l="0" t="0" r="0" b="0"/>
                  <wp:wrapNone/>
                  <wp:docPr id="3759" name="Picture_1_SpCnt_1357"/>
                  <wp:cNvGraphicFramePr/>
                  <a:graphic xmlns:a="http://schemas.openxmlformats.org/drawingml/2006/main">
                    <a:graphicData uri="http://schemas.openxmlformats.org/drawingml/2006/picture">
                      <pic:pic xmlns:pic="http://schemas.openxmlformats.org/drawingml/2006/picture">
                        <pic:nvPicPr>
                          <pic:cNvPr id="3759" name="Picture_1_SpCnt_13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去污喷剂</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CE9B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衣领净,强力去污喷剂,白衬衫洗白剂衣服清洗剂,家用领洁净除渍剂；喷雾型，带喷雾头；500g/瓶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7D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13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EE9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7D7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31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02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8890"/>
                  <wp:effectExtent l="0" t="0" r="0" b="0"/>
                  <wp:wrapNone/>
                  <wp:docPr id="3760" name="Picture_1_SpCnt_1358"/>
                  <wp:cNvGraphicFramePr/>
                  <a:graphic xmlns:a="http://schemas.openxmlformats.org/drawingml/2006/main">
                    <a:graphicData uri="http://schemas.openxmlformats.org/drawingml/2006/picture">
                      <pic:pic xmlns:pic="http://schemas.openxmlformats.org/drawingml/2006/picture">
                        <pic:nvPicPr>
                          <pic:cNvPr id="3760" name="Picture_1_SpCnt_1358"/>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8890"/>
                  <wp:effectExtent l="0" t="0" r="0" b="0"/>
                  <wp:wrapNone/>
                  <wp:docPr id="3761" name="Picture_1_SpCnt_1359"/>
                  <wp:cNvGraphicFramePr/>
                  <a:graphic xmlns:a="http://schemas.openxmlformats.org/drawingml/2006/main">
                    <a:graphicData uri="http://schemas.openxmlformats.org/drawingml/2006/picture">
                      <pic:pic xmlns:pic="http://schemas.openxmlformats.org/drawingml/2006/picture">
                        <pic:nvPicPr>
                          <pic:cNvPr id="3761" name="Picture_1_SpCnt_1359"/>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GL0295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F117C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电蚊拍（管理）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3A1AA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可充电、三层电网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DB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7CB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D24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4BF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BC7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72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3762" name="Picture_1_SpCnt_1360"/>
                  <wp:cNvGraphicFramePr/>
                  <a:graphic xmlns:a="http://schemas.openxmlformats.org/drawingml/2006/main">
                    <a:graphicData uri="http://schemas.openxmlformats.org/drawingml/2006/picture">
                      <pic:pic xmlns:pic="http://schemas.openxmlformats.org/drawingml/2006/picture">
                        <pic:nvPicPr>
                          <pic:cNvPr id="3762" name="Picture_1_SpCnt_136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3763" name="Picture_1_SpCnt_1361"/>
                  <wp:cNvGraphicFramePr/>
                  <a:graphic xmlns:a="http://schemas.openxmlformats.org/drawingml/2006/main">
                    <a:graphicData uri="http://schemas.openxmlformats.org/drawingml/2006/picture">
                      <pic:pic xmlns:pic="http://schemas.openxmlformats.org/drawingml/2006/picture">
                        <pic:nvPicPr>
                          <pic:cNvPr id="3763" name="Picture_1_SpCnt_13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GL0303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5A59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0795" cy="9525"/>
                  <wp:effectExtent l="0" t="0" r="0" b="0"/>
                  <wp:wrapNone/>
                  <wp:docPr id="3764" name="Picture_1_SpCnt_1362"/>
                  <wp:cNvGraphicFramePr/>
                  <a:graphic xmlns:a="http://schemas.openxmlformats.org/drawingml/2006/main">
                    <a:graphicData uri="http://schemas.openxmlformats.org/drawingml/2006/picture">
                      <pic:pic xmlns:pic="http://schemas.openxmlformats.org/drawingml/2006/picture">
                        <pic:nvPicPr>
                          <pic:cNvPr id="3764" name="Picture_1_SpCnt_13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9525"/>
                  <wp:effectExtent l="0" t="0" r="0" b="0"/>
                  <wp:wrapNone/>
                  <wp:docPr id="3765" name="Picture_1_SpCnt_1363"/>
                  <wp:cNvGraphicFramePr/>
                  <a:graphic xmlns:a="http://schemas.openxmlformats.org/drawingml/2006/main">
                    <a:graphicData uri="http://schemas.openxmlformats.org/drawingml/2006/picture">
                      <pic:pic xmlns:pic="http://schemas.openxmlformats.org/drawingml/2006/picture">
                        <pic:nvPicPr>
                          <pic:cNvPr id="3765" name="Picture_1_SpCnt_13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0795" cy="9525"/>
                  <wp:effectExtent l="0" t="0" r="0" b="0"/>
                  <wp:wrapNone/>
                  <wp:docPr id="3766" name="Picture_1_SpCnt_1364"/>
                  <wp:cNvGraphicFramePr/>
                  <a:graphic xmlns:a="http://schemas.openxmlformats.org/drawingml/2006/main">
                    <a:graphicData uri="http://schemas.openxmlformats.org/drawingml/2006/picture">
                      <pic:pic xmlns:pic="http://schemas.openxmlformats.org/drawingml/2006/picture">
                        <pic:nvPicPr>
                          <pic:cNvPr id="3766" name="Picture_1_SpCnt_136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9525"/>
                  <wp:effectExtent l="0" t="0" r="0" b="0"/>
                  <wp:wrapNone/>
                  <wp:docPr id="3767" name="Picture_1_SpCnt_1365"/>
                  <wp:cNvGraphicFramePr/>
                  <a:graphic xmlns:a="http://schemas.openxmlformats.org/drawingml/2006/main">
                    <a:graphicData uri="http://schemas.openxmlformats.org/drawingml/2006/picture">
                      <pic:pic xmlns:pic="http://schemas.openxmlformats.org/drawingml/2006/picture">
                        <pic:nvPicPr>
                          <pic:cNvPr id="3767" name="Picture_1_SpCnt_13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录音电话机</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34764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全中文菜单，屏幕显示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34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7FD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E12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24F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74A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1B2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GL0339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673F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0795" cy="9525"/>
                  <wp:effectExtent l="0" t="0" r="0" b="0"/>
                  <wp:wrapNone/>
                  <wp:docPr id="3768" name="Picture_1_SpCnt_1366"/>
                  <wp:cNvGraphicFramePr/>
                  <a:graphic xmlns:a="http://schemas.openxmlformats.org/drawingml/2006/main">
                    <a:graphicData uri="http://schemas.openxmlformats.org/drawingml/2006/picture">
                      <pic:pic xmlns:pic="http://schemas.openxmlformats.org/drawingml/2006/picture">
                        <pic:nvPicPr>
                          <pic:cNvPr id="3768" name="Picture_1_SpCnt_13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0795" cy="9525"/>
                  <wp:effectExtent l="0" t="0" r="0" b="0"/>
                  <wp:wrapNone/>
                  <wp:docPr id="3769" name="Picture_1_SpCnt_1367"/>
                  <wp:cNvGraphicFramePr/>
                  <a:graphic xmlns:a="http://schemas.openxmlformats.org/drawingml/2006/main">
                    <a:graphicData uri="http://schemas.openxmlformats.org/drawingml/2006/picture">
                      <pic:pic xmlns:pic="http://schemas.openxmlformats.org/drawingml/2006/picture">
                        <pic:nvPicPr>
                          <pic:cNvPr id="3769" name="Picture_1_SpCnt_136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3770" name="Picture_1_SpCnt_1368"/>
                  <wp:cNvGraphicFramePr/>
                  <a:graphic xmlns:a="http://schemas.openxmlformats.org/drawingml/2006/main">
                    <a:graphicData uri="http://schemas.openxmlformats.org/drawingml/2006/picture">
                      <pic:pic xmlns:pic="http://schemas.openxmlformats.org/drawingml/2006/picture">
                        <pic:nvPicPr>
                          <pic:cNvPr id="3770" name="Picture_1_SpCnt_13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3771" name="Picture_1_SpCnt_1369"/>
                  <wp:cNvGraphicFramePr/>
                  <a:graphic xmlns:a="http://schemas.openxmlformats.org/drawingml/2006/main">
                    <a:graphicData uri="http://schemas.openxmlformats.org/drawingml/2006/picture">
                      <pic:pic xmlns:pic="http://schemas.openxmlformats.org/drawingml/2006/picture">
                        <pic:nvPicPr>
                          <pic:cNvPr id="3771" name="Picture_1_SpCnt_136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SD高速存储卡</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26069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256G</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701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2A2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47A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534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C0E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3A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3772" name="Picture_1_SpCnt_1370"/>
                  <wp:cNvGraphicFramePr/>
                  <a:graphic xmlns:a="http://schemas.openxmlformats.org/drawingml/2006/main">
                    <a:graphicData uri="http://schemas.openxmlformats.org/drawingml/2006/picture">
                      <pic:pic xmlns:pic="http://schemas.openxmlformats.org/drawingml/2006/picture">
                        <pic:nvPicPr>
                          <pic:cNvPr id="3772" name="Picture_1_SpCnt_13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3773" name="Picture_1_SpCnt_1371"/>
                  <wp:cNvGraphicFramePr/>
                  <a:graphic xmlns:a="http://schemas.openxmlformats.org/drawingml/2006/main">
                    <a:graphicData uri="http://schemas.openxmlformats.org/drawingml/2006/picture">
                      <pic:pic xmlns:pic="http://schemas.openxmlformats.org/drawingml/2006/picture">
                        <pic:nvPicPr>
                          <pic:cNvPr id="3773" name="Picture_1_SpCnt_13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GL0343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7EA6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0795" cy="9525"/>
                  <wp:effectExtent l="0" t="0" r="0" b="0"/>
                  <wp:wrapNone/>
                  <wp:docPr id="3774" name="Picture_1_SpCnt_1372"/>
                  <wp:cNvGraphicFramePr/>
                  <a:graphic xmlns:a="http://schemas.openxmlformats.org/drawingml/2006/main">
                    <a:graphicData uri="http://schemas.openxmlformats.org/drawingml/2006/picture">
                      <pic:pic xmlns:pic="http://schemas.openxmlformats.org/drawingml/2006/picture">
                        <pic:nvPicPr>
                          <pic:cNvPr id="3774" name="Picture_1_SpCnt_137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3775" name="Picture_1_SpCnt_1373"/>
                  <wp:cNvGraphicFramePr/>
                  <a:graphic xmlns:a="http://schemas.openxmlformats.org/drawingml/2006/main">
                    <a:graphicData uri="http://schemas.openxmlformats.org/drawingml/2006/picture">
                      <pic:pic xmlns:pic="http://schemas.openxmlformats.org/drawingml/2006/picture">
                        <pic:nvPicPr>
                          <pic:cNvPr id="3775" name="Picture_1_SpCnt_137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0795" cy="9525"/>
                  <wp:effectExtent l="0" t="0" r="0" b="0"/>
                  <wp:wrapNone/>
                  <wp:docPr id="3776" name="Picture_1_SpCnt_1374"/>
                  <wp:cNvGraphicFramePr/>
                  <a:graphic xmlns:a="http://schemas.openxmlformats.org/drawingml/2006/main">
                    <a:graphicData uri="http://schemas.openxmlformats.org/drawingml/2006/picture">
                      <pic:pic xmlns:pic="http://schemas.openxmlformats.org/drawingml/2006/picture">
                        <pic:nvPicPr>
                          <pic:cNvPr id="3776" name="Picture_1_SpCnt_137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3777" name="Picture_1_SpCnt_1375"/>
                  <wp:cNvGraphicFramePr/>
                  <a:graphic xmlns:a="http://schemas.openxmlformats.org/drawingml/2006/main">
                    <a:graphicData uri="http://schemas.openxmlformats.org/drawingml/2006/picture">
                      <pic:pic xmlns:pic="http://schemas.openxmlformats.org/drawingml/2006/picture">
                        <pic:nvPicPr>
                          <pic:cNvPr id="3777" name="Picture_1_SpCnt_13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SD卡读卡器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19A92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USB 3.0读卡器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DF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23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145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480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A6E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19C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3778" name="Picture_1_SpCnt_1376"/>
                  <wp:cNvGraphicFramePr/>
                  <a:graphic xmlns:a="http://schemas.openxmlformats.org/drawingml/2006/main">
                    <a:graphicData uri="http://schemas.openxmlformats.org/drawingml/2006/picture">
                      <pic:pic xmlns:pic="http://schemas.openxmlformats.org/drawingml/2006/picture">
                        <pic:nvPicPr>
                          <pic:cNvPr id="3778" name="Picture_1_SpCnt_13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3779" name="Picture_1_SpCnt_1377"/>
                  <wp:cNvGraphicFramePr/>
                  <a:graphic xmlns:a="http://schemas.openxmlformats.org/drawingml/2006/main">
                    <a:graphicData uri="http://schemas.openxmlformats.org/drawingml/2006/picture">
                      <pic:pic xmlns:pic="http://schemas.openxmlformats.org/drawingml/2006/picture">
                        <pic:nvPicPr>
                          <pic:cNvPr id="3779" name="Picture_1_SpCnt_13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GL8009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95E4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3780" name="Picture_1_SpCnt_1378"/>
                  <wp:cNvGraphicFramePr/>
                  <a:graphic xmlns:a="http://schemas.openxmlformats.org/drawingml/2006/main">
                    <a:graphicData uri="http://schemas.openxmlformats.org/drawingml/2006/picture">
                      <pic:pic xmlns:pic="http://schemas.openxmlformats.org/drawingml/2006/picture">
                        <pic:nvPicPr>
                          <pic:cNvPr id="3780" name="Picture_1_SpCnt_13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0795" cy="9525"/>
                  <wp:effectExtent l="0" t="0" r="0" b="0"/>
                  <wp:wrapNone/>
                  <wp:docPr id="3781" name="Picture_1_SpCnt_1379"/>
                  <wp:cNvGraphicFramePr/>
                  <a:graphic xmlns:a="http://schemas.openxmlformats.org/drawingml/2006/main">
                    <a:graphicData uri="http://schemas.openxmlformats.org/drawingml/2006/picture">
                      <pic:pic xmlns:pic="http://schemas.openxmlformats.org/drawingml/2006/picture">
                        <pic:nvPicPr>
                          <pic:cNvPr id="3781" name="Picture_1_SpCnt_13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0795" cy="9525"/>
                  <wp:effectExtent l="0" t="0" r="0" b="0"/>
                  <wp:wrapNone/>
                  <wp:docPr id="3782" name="Picture_1_SpCnt_1380"/>
                  <wp:cNvGraphicFramePr/>
                  <a:graphic xmlns:a="http://schemas.openxmlformats.org/drawingml/2006/main">
                    <a:graphicData uri="http://schemas.openxmlformats.org/drawingml/2006/picture">
                      <pic:pic xmlns:pic="http://schemas.openxmlformats.org/drawingml/2006/picture">
                        <pic:nvPicPr>
                          <pic:cNvPr id="3782" name="Picture_1_SpCnt_138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3783" name="Picture_1_SpCnt_1381"/>
                  <wp:cNvGraphicFramePr/>
                  <a:graphic xmlns:a="http://schemas.openxmlformats.org/drawingml/2006/main">
                    <a:graphicData uri="http://schemas.openxmlformats.org/drawingml/2006/picture">
                      <pic:pic xmlns:pic="http://schemas.openxmlformats.org/drawingml/2006/picture">
                        <pic:nvPicPr>
                          <pic:cNvPr id="3783" name="Picture_1_SpCnt_138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衣夹（中）</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80810A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中号不锈钢夹子，防风夹晾衣夹，开口夹棉被夹，弹力大，夹力紧，不易变形；长9cm，单个重量26g。</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09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DE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A64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ED9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61A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BA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GL8010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B5064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3784" name="Picture_1_SpCnt_1382"/>
                  <wp:cNvGraphicFramePr/>
                  <a:graphic xmlns:a="http://schemas.openxmlformats.org/drawingml/2006/main">
                    <a:graphicData uri="http://schemas.openxmlformats.org/drawingml/2006/picture">
                      <pic:pic xmlns:pic="http://schemas.openxmlformats.org/drawingml/2006/picture">
                        <pic:nvPicPr>
                          <pic:cNvPr id="3784" name="Picture_1_SpCnt_138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0795" cy="9525"/>
                  <wp:effectExtent l="0" t="0" r="0" b="0"/>
                  <wp:wrapNone/>
                  <wp:docPr id="3785" name="Picture_1_SpCnt_1383"/>
                  <wp:cNvGraphicFramePr/>
                  <a:graphic xmlns:a="http://schemas.openxmlformats.org/drawingml/2006/main">
                    <a:graphicData uri="http://schemas.openxmlformats.org/drawingml/2006/picture">
                      <pic:pic xmlns:pic="http://schemas.openxmlformats.org/drawingml/2006/picture">
                        <pic:nvPicPr>
                          <pic:cNvPr id="3785" name="Picture_1_SpCnt_138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0795" cy="9525"/>
                  <wp:effectExtent l="0" t="0" r="0" b="0"/>
                  <wp:wrapNone/>
                  <wp:docPr id="3786" name="Picture_1_SpCnt_1384"/>
                  <wp:cNvGraphicFramePr/>
                  <a:graphic xmlns:a="http://schemas.openxmlformats.org/drawingml/2006/main">
                    <a:graphicData uri="http://schemas.openxmlformats.org/drawingml/2006/picture">
                      <pic:pic xmlns:pic="http://schemas.openxmlformats.org/drawingml/2006/picture">
                        <pic:nvPicPr>
                          <pic:cNvPr id="3786" name="Picture_1_SpCnt_138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3787" name="Picture_1_SpCnt_1385"/>
                  <wp:cNvGraphicFramePr/>
                  <a:graphic xmlns:a="http://schemas.openxmlformats.org/drawingml/2006/main">
                    <a:graphicData uri="http://schemas.openxmlformats.org/drawingml/2006/picture">
                      <pic:pic xmlns:pic="http://schemas.openxmlformats.org/drawingml/2006/picture">
                        <pic:nvPicPr>
                          <pic:cNvPr id="3787" name="Picture_1_SpCnt_13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衣夹（大）</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40BD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大号不锈钢夹子，防风夹晾衣夹，开口夹棉被夹，弹力大，夹力紧，不易变形，最大开口6CM左右，单个重量35g,长12cm，宽不低于2cm。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5A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77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5EE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601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EB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E3E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3788" name="Picture_1_SpCnt_1386"/>
                  <wp:cNvGraphicFramePr/>
                  <a:graphic xmlns:a="http://schemas.openxmlformats.org/drawingml/2006/main">
                    <a:graphicData uri="http://schemas.openxmlformats.org/drawingml/2006/picture">
                      <pic:pic xmlns:pic="http://schemas.openxmlformats.org/drawingml/2006/picture">
                        <pic:nvPicPr>
                          <pic:cNvPr id="3788" name="Picture_1_SpCnt_138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3789" name="Picture_1_SpCnt_1387"/>
                  <wp:cNvGraphicFramePr/>
                  <a:graphic xmlns:a="http://schemas.openxmlformats.org/drawingml/2006/main">
                    <a:graphicData uri="http://schemas.openxmlformats.org/drawingml/2006/picture">
                      <pic:pic xmlns:pic="http://schemas.openxmlformats.org/drawingml/2006/picture">
                        <pic:nvPicPr>
                          <pic:cNvPr id="3789" name="Picture_1_SpCnt_13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GL8011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DD56F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0795" cy="9525"/>
                  <wp:effectExtent l="0" t="0" r="0" b="0"/>
                  <wp:wrapNone/>
                  <wp:docPr id="3790" name="Picture_1_SpCnt_1388"/>
                  <wp:cNvGraphicFramePr/>
                  <a:graphic xmlns:a="http://schemas.openxmlformats.org/drawingml/2006/main">
                    <a:graphicData uri="http://schemas.openxmlformats.org/drawingml/2006/picture">
                      <pic:pic xmlns:pic="http://schemas.openxmlformats.org/drawingml/2006/picture">
                        <pic:nvPicPr>
                          <pic:cNvPr id="3790" name="Picture_1_SpCnt_13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3791" name="Picture_1_SpCnt_1389"/>
                  <wp:cNvGraphicFramePr/>
                  <a:graphic xmlns:a="http://schemas.openxmlformats.org/drawingml/2006/main">
                    <a:graphicData uri="http://schemas.openxmlformats.org/drawingml/2006/picture">
                      <pic:pic xmlns:pic="http://schemas.openxmlformats.org/drawingml/2006/picture">
                        <pic:nvPicPr>
                          <pic:cNvPr id="3791" name="Picture_1_SpCnt_13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0795" cy="9525"/>
                  <wp:effectExtent l="0" t="0" r="0" b="0"/>
                  <wp:wrapNone/>
                  <wp:docPr id="3792" name="Picture_1_SpCnt_1390"/>
                  <wp:cNvGraphicFramePr/>
                  <a:graphic xmlns:a="http://schemas.openxmlformats.org/drawingml/2006/main">
                    <a:graphicData uri="http://schemas.openxmlformats.org/drawingml/2006/picture">
                      <pic:pic xmlns:pic="http://schemas.openxmlformats.org/drawingml/2006/picture">
                        <pic:nvPicPr>
                          <pic:cNvPr id="3792" name="Picture_1_SpCnt_139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3793" name="Picture_1_SpCnt_1391"/>
                  <wp:cNvGraphicFramePr/>
                  <a:graphic xmlns:a="http://schemas.openxmlformats.org/drawingml/2006/main">
                    <a:graphicData uri="http://schemas.openxmlformats.org/drawingml/2006/picture">
                      <pic:pic xmlns:pic="http://schemas.openxmlformats.org/drawingml/2006/picture">
                        <pic:nvPicPr>
                          <pic:cNvPr id="3793" name="Picture_1_SpCnt_13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床刷</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5B302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实木猪鬃毛刷除尘刷子，沙发被单扫床刷；实木木柄，质量好；总长约31.5CM，刷毛部分约20CM，刷毛长约5CM，不掉毛。</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92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557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9F8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BD6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14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49D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3794" name="Picture_1_SpCnt_1392"/>
                  <wp:cNvGraphicFramePr/>
                  <a:graphic xmlns:a="http://schemas.openxmlformats.org/drawingml/2006/main">
                    <a:graphicData uri="http://schemas.openxmlformats.org/drawingml/2006/picture">
                      <pic:pic xmlns:pic="http://schemas.openxmlformats.org/drawingml/2006/picture">
                        <pic:nvPicPr>
                          <pic:cNvPr id="3794" name="Picture_1_SpCnt_139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3795" name="Picture_1_SpCnt_1393"/>
                  <wp:cNvGraphicFramePr/>
                  <a:graphic xmlns:a="http://schemas.openxmlformats.org/drawingml/2006/main">
                    <a:graphicData uri="http://schemas.openxmlformats.org/drawingml/2006/picture">
                      <pic:pic xmlns:pic="http://schemas.openxmlformats.org/drawingml/2006/picture">
                        <pic:nvPicPr>
                          <pic:cNvPr id="3795" name="Picture_1_SpCnt_13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1572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9525"/>
                  <wp:effectExtent l="0" t="0" r="0" b="0"/>
                  <wp:wrapNone/>
                  <wp:docPr id="3796" name="Picture_1_SpCnt_1394"/>
                  <wp:cNvGraphicFramePr/>
                  <a:graphic xmlns:a="http://schemas.openxmlformats.org/drawingml/2006/main">
                    <a:graphicData uri="http://schemas.openxmlformats.org/drawingml/2006/picture">
                      <pic:pic xmlns:pic="http://schemas.openxmlformats.org/drawingml/2006/picture">
                        <pic:nvPicPr>
                          <pic:cNvPr id="3796" name="Picture_1_SpCnt_13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0795" cy="9525"/>
                  <wp:effectExtent l="0" t="0" r="0" b="0"/>
                  <wp:wrapNone/>
                  <wp:docPr id="3797" name="Picture_1_SpCnt_1395"/>
                  <wp:cNvGraphicFramePr/>
                  <a:graphic xmlns:a="http://schemas.openxmlformats.org/drawingml/2006/main">
                    <a:graphicData uri="http://schemas.openxmlformats.org/drawingml/2006/picture">
                      <pic:pic xmlns:pic="http://schemas.openxmlformats.org/drawingml/2006/picture">
                        <pic:nvPicPr>
                          <pic:cNvPr id="3797" name="Picture_1_SpCnt_13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9525"/>
                  <wp:effectExtent l="0" t="0" r="0" b="0"/>
                  <wp:wrapNone/>
                  <wp:docPr id="3798" name="Picture_1_SpCnt_1396"/>
                  <wp:cNvGraphicFramePr/>
                  <a:graphic xmlns:a="http://schemas.openxmlformats.org/drawingml/2006/main">
                    <a:graphicData uri="http://schemas.openxmlformats.org/drawingml/2006/picture">
                      <pic:pic xmlns:pic="http://schemas.openxmlformats.org/drawingml/2006/picture">
                        <pic:nvPicPr>
                          <pic:cNvPr id="3798" name="Picture_1_SpCnt_139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0795" cy="9525"/>
                  <wp:effectExtent l="0" t="0" r="0" b="0"/>
                  <wp:wrapNone/>
                  <wp:docPr id="3799" name="Picture_1_SpCnt_1397"/>
                  <wp:cNvGraphicFramePr/>
                  <a:graphic xmlns:a="http://schemas.openxmlformats.org/drawingml/2006/main">
                    <a:graphicData uri="http://schemas.openxmlformats.org/drawingml/2006/picture">
                      <pic:pic xmlns:pic="http://schemas.openxmlformats.org/drawingml/2006/picture">
                        <pic:nvPicPr>
                          <pic:cNvPr id="3799" name="Picture_1_SpCnt_139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大洗衣盆</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D712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塑料内径60cm，外径约68cm，高22.5cm左右；加厚型PE钢化塑料；质量好，抗摔抗震；纯色；重1.92KG左右。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15B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653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4DE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4B4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773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F1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3800" name="Picture_1_SpCnt_1398"/>
                  <wp:cNvGraphicFramePr/>
                  <a:graphic xmlns:a="http://schemas.openxmlformats.org/drawingml/2006/main">
                    <a:graphicData uri="http://schemas.openxmlformats.org/drawingml/2006/picture">
                      <pic:pic xmlns:pic="http://schemas.openxmlformats.org/drawingml/2006/picture">
                        <pic:nvPicPr>
                          <pic:cNvPr id="3800" name="Picture_1_SpCnt_13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3801" name="Picture_1_SpCnt_1399"/>
                  <wp:cNvGraphicFramePr/>
                  <a:graphic xmlns:a="http://schemas.openxmlformats.org/drawingml/2006/main">
                    <a:graphicData uri="http://schemas.openxmlformats.org/drawingml/2006/picture">
                      <pic:pic xmlns:pic="http://schemas.openxmlformats.org/drawingml/2006/picture">
                        <pic:nvPicPr>
                          <pic:cNvPr id="3801" name="Picture_1_SpCnt_13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GL8013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00E8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刷子</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51CB1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浴室地板刷，硬毛长柄清洁刷，卫生间浴缸刷，户外瓷砖地砖去污洗地刷子；柄长15CM，宽7CM，高不低于75CM；主要材质：PP+不锈钢+PET；可悬挂PP材质手柄；不锈钢杆；刷毛为PET弹力丝材质。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276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52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BB8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6B0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8E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EF4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GL8015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5188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枕头</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3EDE4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48*74cm；全棉材质；表面A类材质。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15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AFF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C5D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BBA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6C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563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3802" name="Picture_1_SpCnt_1400"/>
                  <wp:cNvGraphicFramePr/>
                  <a:graphic xmlns:a="http://schemas.openxmlformats.org/drawingml/2006/main">
                    <a:graphicData uri="http://schemas.openxmlformats.org/drawingml/2006/picture">
                      <pic:pic xmlns:pic="http://schemas.openxmlformats.org/drawingml/2006/picture">
                        <pic:nvPicPr>
                          <pic:cNvPr id="3802" name="Picture_1_SpCnt_14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3803" name="Picture_1_SpCnt_1401"/>
                  <wp:cNvGraphicFramePr/>
                  <a:graphic xmlns:a="http://schemas.openxmlformats.org/drawingml/2006/main">
                    <a:graphicData uri="http://schemas.openxmlformats.org/drawingml/2006/picture">
                      <pic:pic xmlns:pic="http://schemas.openxmlformats.org/drawingml/2006/picture">
                        <pic:nvPicPr>
                          <pic:cNvPr id="3803" name="Picture_1_SpCnt_140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3804" name="Picture_1_SpCnt_1402"/>
                  <wp:cNvGraphicFramePr/>
                  <a:graphic xmlns:a="http://schemas.openxmlformats.org/drawingml/2006/main">
                    <a:graphicData uri="http://schemas.openxmlformats.org/drawingml/2006/picture">
                      <pic:pic xmlns:pic="http://schemas.openxmlformats.org/drawingml/2006/picture">
                        <pic:nvPicPr>
                          <pic:cNvPr id="3804" name="Picture_1_SpCnt_140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3805" name="Picture_1_SpCnt_1403"/>
                  <wp:cNvGraphicFramePr/>
                  <a:graphic xmlns:a="http://schemas.openxmlformats.org/drawingml/2006/main">
                    <a:graphicData uri="http://schemas.openxmlformats.org/drawingml/2006/picture">
                      <pic:pic xmlns:pic="http://schemas.openxmlformats.org/drawingml/2006/picture">
                        <pic:nvPicPr>
                          <pic:cNvPr id="3805" name="Picture_1_SpCnt_14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GL8016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AA21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3806" name="Picture_1_SpCnt_1404"/>
                  <wp:cNvGraphicFramePr/>
                  <a:graphic xmlns:a="http://schemas.openxmlformats.org/drawingml/2006/main">
                    <a:graphicData uri="http://schemas.openxmlformats.org/drawingml/2006/picture">
                      <pic:pic xmlns:pic="http://schemas.openxmlformats.org/drawingml/2006/picture">
                        <pic:nvPicPr>
                          <pic:cNvPr id="3806" name="Picture_1_SpCnt_14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0795" cy="9525"/>
                  <wp:effectExtent l="0" t="0" r="0" b="0"/>
                  <wp:wrapNone/>
                  <wp:docPr id="3807" name="Picture_1_SpCnt_1405"/>
                  <wp:cNvGraphicFramePr/>
                  <a:graphic xmlns:a="http://schemas.openxmlformats.org/drawingml/2006/main">
                    <a:graphicData uri="http://schemas.openxmlformats.org/drawingml/2006/picture">
                      <pic:pic xmlns:pic="http://schemas.openxmlformats.org/drawingml/2006/picture">
                        <pic:nvPicPr>
                          <pic:cNvPr id="3807" name="Picture_1_SpCnt_14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3808" name="Picture_1_SpCnt_1406"/>
                  <wp:cNvGraphicFramePr/>
                  <a:graphic xmlns:a="http://schemas.openxmlformats.org/drawingml/2006/main">
                    <a:graphicData uri="http://schemas.openxmlformats.org/drawingml/2006/picture">
                      <pic:pic xmlns:pic="http://schemas.openxmlformats.org/drawingml/2006/picture">
                        <pic:nvPicPr>
                          <pic:cNvPr id="3808" name="Picture_1_SpCnt_14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0795" cy="9525"/>
                  <wp:effectExtent l="0" t="0" r="0" b="0"/>
                  <wp:wrapNone/>
                  <wp:docPr id="3809" name="Picture_1_SpCnt_1407"/>
                  <wp:cNvGraphicFramePr/>
                  <a:graphic xmlns:a="http://schemas.openxmlformats.org/drawingml/2006/main">
                    <a:graphicData uri="http://schemas.openxmlformats.org/drawingml/2006/picture">
                      <pic:pic xmlns:pic="http://schemas.openxmlformats.org/drawingml/2006/picture">
                        <pic:nvPicPr>
                          <pic:cNvPr id="3809" name="Picture_1_SpCnt_14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婴儿换衣垫</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24ABC3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53*80cm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52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916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AC5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F58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15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5FC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9525"/>
                  <wp:effectExtent l="0" t="0" r="0" b="0"/>
                  <wp:wrapNone/>
                  <wp:docPr id="3810" name="Picture_1_SpCnt_1408"/>
                  <wp:cNvGraphicFramePr/>
                  <a:graphic xmlns:a="http://schemas.openxmlformats.org/drawingml/2006/main">
                    <a:graphicData uri="http://schemas.openxmlformats.org/drawingml/2006/picture">
                      <pic:pic xmlns:pic="http://schemas.openxmlformats.org/drawingml/2006/picture">
                        <pic:nvPicPr>
                          <pic:cNvPr id="3810" name="Picture_1_SpCnt_14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9525"/>
                  <wp:effectExtent l="0" t="0" r="0" b="0"/>
                  <wp:wrapNone/>
                  <wp:docPr id="3811" name="Picture_1_SpCnt_1409"/>
                  <wp:cNvGraphicFramePr/>
                  <a:graphic xmlns:a="http://schemas.openxmlformats.org/drawingml/2006/main">
                    <a:graphicData uri="http://schemas.openxmlformats.org/drawingml/2006/picture">
                      <pic:pic xmlns:pic="http://schemas.openxmlformats.org/drawingml/2006/picture">
                        <pic:nvPicPr>
                          <pic:cNvPr id="3811" name="Picture_1_SpCnt_14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GL8017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82E9F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0795" cy="9525"/>
                  <wp:effectExtent l="0" t="0" r="0" b="0"/>
                  <wp:wrapNone/>
                  <wp:docPr id="3812" name="Picture_1_SpCnt_1410"/>
                  <wp:cNvGraphicFramePr/>
                  <a:graphic xmlns:a="http://schemas.openxmlformats.org/drawingml/2006/main">
                    <a:graphicData uri="http://schemas.openxmlformats.org/drawingml/2006/picture">
                      <pic:pic xmlns:pic="http://schemas.openxmlformats.org/drawingml/2006/picture">
                        <pic:nvPicPr>
                          <pic:cNvPr id="3812" name="Picture_1_SpCnt_14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0795" cy="9525"/>
                  <wp:effectExtent l="0" t="0" r="0" b="0"/>
                  <wp:wrapNone/>
                  <wp:docPr id="3813" name="Picture_1_SpCnt_1411"/>
                  <wp:cNvGraphicFramePr/>
                  <a:graphic xmlns:a="http://schemas.openxmlformats.org/drawingml/2006/main">
                    <a:graphicData uri="http://schemas.openxmlformats.org/drawingml/2006/picture">
                      <pic:pic xmlns:pic="http://schemas.openxmlformats.org/drawingml/2006/picture">
                        <pic:nvPicPr>
                          <pic:cNvPr id="3813" name="Picture_1_SpCnt_141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9525"/>
                  <wp:effectExtent l="0" t="0" r="0" b="0"/>
                  <wp:wrapNone/>
                  <wp:docPr id="3814" name="Picture_1_SpCnt_1412"/>
                  <wp:cNvGraphicFramePr/>
                  <a:graphic xmlns:a="http://schemas.openxmlformats.org/drawingml/2006/main">
                    <a:graphicData uri="http://schemas.openxmlformats.org/drawingml/2006/picture">
                      <pic:pic xmlns:pic="http://schemas.openxmlformats.org/drawingml/2006/picture">
                        <pic:nvPicPr>
                          <pic:cNvPr id="3814" name="Picture_1_SpCnt_141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9525"/>
                  <wp:effectExtent l="0" t="0" r="0" b="0"/>
                  <wp:wrapNone/>
                  <wp:docPr id="3815" name="Picture_1_SpCnt_1413"/>
                  <wp:cNvGraphicFramePr/>
                  <a:graphic xmlns:a="http://schemas.openxmlformats.org/drawingml/2006/main">
                    <a:graphicData uri="http://schemas.openxmlformats.org/drawingml/2006/picture">
                      <pic:pic xmlns:pic="http://schemas.openxmlformats.org/drawingml/2006/picture">
                        <pic:nvPicPr>
                          <pic:cNvPr id="3815" name="Picture_1_SpCnt_14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婴儿护理垫套</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06863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83*55cm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EF2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75F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B3B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6C3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0E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55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3816" name="Picture_1_SpCnt_1414"/>
                  <wp:cNvGraphicFramePr/>
                  <a:graphic xmlns:a="http://schemas.openxmlformats.org/drawingml/2006/main">
                    <a:graphicData uri="http://schemas.openxmlformats.org/drawingml/2006/picture">
                      <pic:pic xmlns:pic="http://schemas.openxmlformats.org/drawingml/2006/picture">
                        <pic:nvPicPr>
                          <pic:cNvPr id="3816" name="Picture_1_SpCnt_14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3817" name="Picture_1_SpCnt_1415"/>
                  <wp:cNvGraphicFramePr/>
                  <a:graphic xmlns:a="http://schemas.openxmlformats.org/drawingml/2006/main">
                    <a:graphicData uri="http://schemas.openxmlformats.org/drawingml/2006/picture">
                      <pic:pic xmlns:pic="http://schemas.openxmlformats.org/drawingml/2006/picture">
                        <pic:nvPicPr>
                          <pic:cNvPr id="3817" name="Picture_1_SpCnt_14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LB0001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2C62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0795" cy="9525"/>
                  <wp:effectExtent l="0" t="0" r="0" b="0"/>
                  <wp:wrapNone/>
                  <wp:docPr id="3818" name="Picture_1_SpCnt_1416"/>
                  <wp:cNvGraphicFramePr/>
                  <a:graphic xmlns:a="http://schemas.openxmlformats.org/drawingml/2006/main">
                    <a:graphicData uri="http://schemas.openxmlformats.org/drawingml/2006/picture">
                      <pic:pic xmlns:pic="http://schemas.openxmlformats.org/drawingml/2006/picture">
                        <pic:nvPicPr>
                          <pic:cNvPr id="3818" name="Picture_1_SpCnt_141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0795" cy="9525"/>
                  <wp:effectExtent l="0" t="0" r="0" b="0"/>
                  <wp:wrapNone/>
                  <wp:docPr id="3819" name="Picture_1_SpCnt_1417"/>
                  <wp:cNvGraphicFramePr/>
                  <a:graphic xmlns:a="http://schemas.openxmlformats.org/drawingml/2006/main">
                    <a:graphicData uri="http://schemas.openxmlformats.org/drawingml/2006/picture">
                      <pic:pic xmlns:pic="http://schemas.openxmlformats.org/drawingml/2006/picture">
                        <pic:nvPicPr>
                          <pic:cNvPr id="3819" name="Picture_1_SpCnt_14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3820" name="Picture_1_SpCnt_1418"/>
                  <wp:cNvGraphicFramePr/>
                  <a:graphic xmlns:a="http://schemas.openxmlformats.org/drawingml/2006/main">
                    <a:graphicData uri="http://schemas.openxmlformats.org/drawingml/2006/picture">
                      <pic:pic xmlns:pic="http://schemas.openxmlformats.org/drawingml/2006/picture">
                        <pic:nvPicPr>
                          <pic:cNvPr id="3820" name="Picture_1_SpCnt_141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3821" name="Picture_1_SpCnt_1419"/>
                  <wp:cNvGraphicFramePr/>
                  <a:graphic xmlns:a="http://schemas.openxmlformats.org/drawingml/2006/main">
                    <a:graphicData uri="http://schemas.openxmlformats.org/drawingml/2006/picture">
                      <pic:pic xmlns:pic="http://schemas.openxmlformats.org/drawingml/2006/picture">
                        <pic:nvPicPr>
                          <pic:cNvPr id="3821" name="Picture_1_SpCnt_14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透明皂（劳保）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8A90F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透明皂102克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34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792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7EF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324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7BB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C0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LB0006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EC800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0795" cy="9525"/>
                  <wp:effectExtent l="0" t="0" r="0" b="0"/>
                  <wp:wrapNone/>
                  <wp:docPr id="3822" name="Picture_1_SpCnt_1420"/>
                  <wp:cNvGraphicFramePr/>
                  <a:graphic xmlns:a="http://schemas.openxmlformats.org/drawingml/2006/main">
                    <a:graphicData uri="http://schemas.openxmlformats.org/drawingml/2006/picture">
                      <pic:pic xmlns:pic="http://schemas.openxmlformats.org/drawingml/2006/picture">
                        <pic:nvPicPr>
                          <pic:cNvPr id="3822" name="Picture_1_SpCnt_142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3823" name="Picture_1_SpCnt_1421"/>
                  <wp:cNvGraphicFramePr/>
                  <a:graphic xmlns:a="http://schemas.openxmlformats.org/drawingml/2006/main">
                    <a:graphicData uri="http://schemas.openxmlformats.org/drawingml/2006/picture">
                      <pic:pic xmlns:pic="http://schemas.openxmlformats.org/drawingml/2006/picture">
                        <pic:nvPicPr>
                          <pic:cNvPr id="3823" name="Picture_1_SpCnt_14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0795" cy="9525"/>
                  <wp:effectExtent l="0" t="0" r="0" b="0"/>
                  <wp:wrapNone/>
                  <wp:docPr id="3824" name="Picture_1_SpCnt_1422"/>
                  <wp:cNvGraphicFramePr/>
                  <a:graphic xmlns:a="http://schemas.openxmlformats.org/drawingml/2006/main">
                    <a:graphicData uri="http://schemas.openxmlformats.org/drawingml/2006/picture">
                      <pic:pic xmlns:pic="http://schemas.openxmlformats.org/drawingml/2006/picture">
                        <pic:nvPicPr>
                          <pic:cNvPr id="3824" name="Picture_1_SpCnt_142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3825" name="Picture_1_SpCnt_1423"/>
                  <wp:cNvGraphicFramePr/>
                  <a:graphic xmlns:a="http://schemas.openxmlformats.org/drawingml/2006/main">
                    <a:graphicData uri="http://schemas.openxmlformats.org/drawingml/2006/picture">
                      <pic:pic xmlns:pic="http://schemas.openxmlformats.org/drawingml/2006/picture">
                        <pic:nvPicPr>
                          <pic:cNvPr id="3825" name="Picture_1_SpCnt_14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帆布手套（劳保）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48F02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白甲全衬24线；双层全棉。</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F6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5BD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2B0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A02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5C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11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3826" name="Picture_1_SpCnt_1424"/>
                  <wp:cNvGraphicFramePr/>
                  <a:graphic xmlns:a="http://schemas.openxmlformats.org/drawingml/2006/main">
                    <a:graphicData uri="http://schemas.openxmlformats.org/drawingml/2006/picture">
                      <pic:pic xmlns:pic="http://schemas.openxmlformats.org/drawingml/2006/picture">
                        <pic:nvPicPr>
                          <pic:cNvPr id="3826" name="Picture_1_SpCnt_142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3827" name="Picture_1_SpCnt_1425"/>
                  <wp:cNvGraphicFramePr/>
                  <a:graphic xmlns:a="http://schemas.openxmlformats.org/drawingml/2006/main">
                    <a:graphicData uri="http://schemas.openxmlformats.org/drawingml/2006/picture">
                      <pic:pic xmlns:pic="http://schemas.openxmlformats.org/drawingml/2006/picture">
                        <pic:nvPicPr>
                          <pic:cNvPr id="3827" name="Picture_1_SpCnt_142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LB0007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CE5AC6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3828" name="Picture_1_SpCnt_1426"/>
                  <wp:cNvGraphicFramePr/>
                  <a:graphic xmlns:a="http://schemas.openxmlformats.org/drawingml/2006/main">
                    <a:graphicData uri="http://schemas.openxmlformats.org/drawingml/2006/picture">
                      <pic:pic xmlns:pic="http://schemas.openxmlformats.org/drawingml/2006/picture">
                        <pic:nvPicPr>
                          <pic:cNvPr id="3828" name="Picture_1_SpCnt_14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0795" cy="9525"/>
                  <wp:effectExtent l="0" t="0" r="0" b="0"/>
                  <wp:wrapNone/>
                  <wp:docPr id="3829" name="Picture_1_SpCnt_1427"/>
                  <wp:cNvGraphicFramePr/>
                  <a:graphic xmlns:a="http://schemas.openxmlformats.org/drawingml/2006/main">
                    <a:graphicData uri="http://schemas.openxmlformats.org/drawingml/2006/picture">
                      <pic:pic xmlns:pic="http://schemas.openxmlformats.org/drawingml/2006/picture">
                        <pic:nvPicPr>
                          <pic:cNvPr id="3829" name="Picture_1_SpCnt_142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0795" cy="9525"/>
                  <wp:effectExtent l="0" t="0" r="0" b="0"/>
                  <wp:wrapNone/>
                  <wp:docPr id="3830" name="Picture_1_SpCnt_1428"/>
                  <wp:cNvGraphicFramePr/>
                  <a:graphic xmlns:a="http://schemas.openxmlformats.org/drawingml/2006/main">
                    <a:graphicData uri="http://schemas.openxmlformats.org/drawingml/2006/picture">
                      <pic:pic xmlns:pic="http://schemas.openxmlformats.org/drawingml/2006/picture">
                        <pic:nvPicPr>
                          <pic:cNvPr id="3830" name="Picture_1_SpCnt_142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3831" name="Picture_1_SpCnt_1429"/>
                  <wp:cNvGraphicFramePr/>
                  <a:graphic xmlns:a="http://schemas.openxmlformats.org/drawingml/2006/main">
                    <a:graphicData uri="http://schemas.openxmlformats.org/drawingml/2006/picture">
                      <pic:pic xmlns:pic="http://schemas.openxmlformats.org/drawingml/2006/picture">
                        <pic:nvPicPr>
                          <pic:cNvPr id="3831" name="Picture_1_SpCnt_14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胶手套（劳保）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9704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高级乳胶手套；28-32CM。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A0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E87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F6F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F04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432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C9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3832" name="Picture_1_SpCnt_1430"/>
                  <wp:cNvGraphicFramePr/>
                  <a:graphic xmlns:a="http://schemas.openxmlformats.org/drawingml/2006/main">
                    <a:graphicData uri="http://schemas.openxmlformats.org/drawingml/2006/picture">
                      <pic:pic xmlns:pic="http://schemas.openxmlformats.org/drawingml/2006/picture">
                        <pic:nvPicPr>
                          <pic:cNvPr id="3832" name="Picture_1_SpCnt_143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3833" name="Picture_1_SpCnt_1431"/>
                  <wp:cNvGraphicFramePr/>
                  <a:graphic xmlns:a="http://schemas.openxmlformats.org/drawingml/2006/main">
                    <a:graphicData uri="http://schemas.openxmlformats.org/drawingml/2006/picture">
                      <pic:pic xmlns:pic="http://schemas.openxmlformats.org/drawingml/2006/picture">
                        <pic:nvPicPr>
                          <pic:cNvPr id="3833" name="Picture_1_SpCnt_14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LB0008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1C38C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3834" name="Picture_1_SpCnt_1432"/>
                  <wp:cNvGraphicFramePr/>
                  <a:graphic xmlns:a="http://schemas.openxmlformats.org/drawingml/2006/main">
                    <a:graphicData uri="http://schemas.openxmlformats.org/drawingml/2006/picture">
                      <pic:pic xmlns:pic="http://schemas.openxmlformats.org/drawingml/2006/picture">
                        <pic:nvPicPr>
                          <pic:cNvPr id="3834" name="Picture_1_SpCnt_143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3835" name="Picture_1_SpCnt_1433"/>
                  <wp:cNvGraphicFramePr/>
                  <a:graphic xmlns:a="http://schemas.openxmlformats.org/drawingml/2006/main">
                    <a:graphicData uri="http://schemas.openxmlformats.org/drawingml/2006/picture">
                      <pic:pic xmlns:pic="http://schemas.openxmlformats.org/drawingml/2006/picture">
                        <pic:nvPicPr>
                          <pic:cNvPr id="3835" name="Picture_1_SpCnt_14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0795" cy="9525"/>
                  <wp:effectExtent l="0" t="0" r="0" b="0"/>
                  <wp:wrapNone/>
                  <wp:docPr id="3836" name="Picture_1_SpCnt_1434"/>
                  <wp:cNvGraphicFramePr/>
                  <a:graphic xmlns:a="http://schemas.openxmlformats.org/drawingml/2006/main">
                    <a:graphicData uri="http://schemas.openxmlformats.org/drawingml/2006/picture">
                      <pic:pic xmlns:pic="http://schemas.openxmlformats.org/drawingml/2006/picture">
                        <pic:nvPicPr>
                          <pic:cNvPr id="3836" name="Picture_1_SpCnt_143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0795" cy="9525"/>
                  <wp:effectExtent l="0" t="0" r="0" b="0"/>
                  <wp:wrapNone/>
                  <wp:docPr id="3837" name="Picture_1_SpCnt_1435"/>
                  <wp:cNvGraphicFramePr/>
                  <a:graphic xmlns:a="http://schemas.openxmlformats.org/drawingml/2006/main">
                    <a:graphicData uri="http://schemas.openxmlformats.org/drawingml/2006/picture">
                      <pic:pic xmlns:pic="http://schemas.openxmlformats.org/drawingml/2006/picture">
                        <pic:nvPicPr>
                          <pic:cNvPr id="3837" name="Picture_1_SpCnt_143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纱手套（劳保）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65F9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棉纱手套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BA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副</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510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38A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FAC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208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5E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2108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3838" name="Picture_1_SpCnt_1436"/>
                  <wp:cNvGraphicFramePr/>
                  <a:graphic xmlns:a="http://schemas.openxmlformats.org/drawingml/2006/main">
                    <a:graphicData uri="http://schemas.openxmlformats.org/drawingml/2006/picture">
                      <pic:pic xmlns:pic="http://schemas.openxmlformats.org/drawingml/2006/picture">
                        <pic:nvPicPr>
                          <pic:cNvPr id="3838" name="Picture_1_SpCnt_143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3839" name="Picture_1_SpCnt_1437"/>
                  <wp:cNvGraphicFramePr/>
                  <a:graphic xmlns:a="http://schemas.openxmlformats.org/drawingml/2006/main">
                    <a:graphicData uri="http://schemas.openxmlformats.org/drawingml/2006/picture">
                      <pic:pic xmlns:pic="http://schemas.openxmlformats.org/drawingml/2006/picture">
                        <pic:nvPicPr>
                          <pic:cNvPr id="3839" name="Picture_1_SpCnt_14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杀虫剂（劳保）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57FD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600ml/瓶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50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E65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339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240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57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EDC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3840" name="Picture_1_SpCnt_1438"/>
                  <wp:cNvGraphicFramePr/>
                  <a:graphic xmlns:a="http://schemas.openxmlformats.org/drawingml/2006/main">
                    <a:graphicData uri="http://schemas.openxmlformats.org/drawingml/2006/picture">
                      <pic:pic xmlns:pic="http://schemas.openxmlformats.org/drawingml/2006/picture">
                        <pic:nvPicPr>
                          <pic:cNvPr id="3840" name="Picture_1_SpCnt_14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3841" name="Picture_1_SpCnt_1439"/>
                  <wp:cNvGraphicFramePr/>
                  <a:graphic xmlns:a="http://schemas.openxmlformats.org/drawingml/2006/main">
                    <a:graphicData uri="http://schemas.openxmlformats.org/drawingml/2006/picture">
                      <pic:pic xmlns:pic="http://schemas.openxmlformats.org/drawingml/2006/picture">
                        <pic:nvPicPr>
                          <pic:cNvPr id="3841" name="Picture_1_SpCnt_143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LB0014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58961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3842" name="Picture_1_SpCnt_1440"/>
                  <wp:cNvGraphicFramePr/>
                  <a:graphic xmlns:a="http://schemas.openxmlformats.org/drawingml/2006/main">
                    <a:graphicData uri="http://schemas.openxmlformats.org/drawingml/2006/picture">
                      <pic:pic xmlns:pic="http://schemas.openxmlformats.org/drawingml/2006/picture">
                        <pic:nvPicPr>
                          <pic:cNvPr id="3842" name="Picture_1_SpCnt_14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0795" cy="9525"/>
                  <wp:effectExtent l="0" t="0" r="0" b="0"/>
                  <wp:wrapNone/>
                  <wp:docPr id="3843" name="Picture_1_SpCnt_1441"/>
                  <wp:cNvGraphicFramePr/>
                  <a:graphic xmlns:a="http://schemas.openxmlformats.org/drawingml/2006/main">
                    <a:graphicData uri="http://schemas.openxmlformats.org/drawingml/2006/picture">
                      <pic:pic xmlns:pic="http://schemas.openxmlformats.org/drawingml/2006/picture">
                        <pic:nvPicPr>
                          <pic:cNvPr id="3843" name="Picture_1_SpCnt_144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0795" cy="9525"/>
                  <wp:effectExtent l="0" t="0" r="0" b="0"/>
                  <wp:wrapNone/>
                  <wp:docPr id="3844" name="Picture_1_SpCnt_1442"/>
                  <wp:cNvGraphicFramePr/>
                  <a:graphic xmlns:a="http://schemas.openxmlformats.org/drawingml/2006/main">
                    <a:graphicData uri="http://schemas.openxmlformats.org/drawingml/2006/picture">
                      <pic:pic xmlns:pic="http://schemas.openxmlformats.org/drawingml/2006/picture">
                        <pic:nvPicPr>
                          <pic:cNvPr id="3844" name="Picture_1_SpCnt_144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3845" name="Picture_1_SpCnt_1443"/>
                  <wp:cNvGraphicFramePr/>
                  <a:graphic xmlns:a="http://schemas.openxmlformats.org/drawingml/2006/main">
                    <a:graphicData uri="http://schemas.openxmlformats.org/drawingml/2006/picture">
                      <pic:pic xmlns:pic="http://schemas.openxmlformats.org/drawingml/2006/picture">
                        <pic:nvPicPr>
                          <pic:cNvPr id="3845" name="Picture_1_SpCnt_14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84消毒液（劳保）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881D2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468ml/瓶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FA2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260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806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E86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01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294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3846" name="Picture_1_SpCnt_1444"/>
                  <wp:cNvGraphicFramePr/>
                  <a:graphic xmlns:a="http://schemas.openxmlformats.org/drawingml/2006/main">
                    <a:graphicData uri="http://schemas.openxmlformats.org/drawingml/2006/picture">
                      <pic:pic xmlns:pic="http://schemas.openxmlformats.org/drawingml/2006/picture">
                        <pic:nvPicPr>
                          <pic:cNvPr id="3846" name="Picture_1_SpCnt_144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3847" name="Picture_1_SpCnt_1445"/>
                  <wp:cNvGraphicFramePr/>
                  <a:graphic xmlns:a="http://schemas.openxmlformats.org/drawingml/2006/main">
                    <a:graphicData uri="http://schemas.openxmlformats.org/drawingml/2006/picture">
                      <pic:pic xmlns:pic="http://schemas.openxmlformats.org/drawingml/2006/picture">
                        <pic:nvPicPr>
                          <pic:cNvPr id="3847" name="Picture_1_SpCnt_14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LB0015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565761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塑料盆（劳保）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9739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PP材质；新料35cm。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61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D38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0D2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A38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3E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DB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3848" name="Picture_1_SpCnt_1446"/>
                  <wp:cNvGraphicFramePr/>
                  <a:graphic xmlns:a="http://schemas.openxmlformats.org/drawingml/2006/main">
                    <a:graphicData uri="http://schemas.openxmlformats.org/drawingml/2006/picture">
                      <pic:pic xmlns:pic="http://schemas.openxmlformats.org/drawingml/2006/picture">
                        <pic:nvPicPr>
                          <pic:cNvPr id="3848" name="Picture_1_SpCnt_14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3849" name="Picture_1_SpCnt_1447"/>
                  <wp:cNvGraphicFramePr/>
                  <a:graphic xmlns:a="http://schemas.openxmlformats.org/drawingml/2006/main">
                    <a:graphicData uri="http://schemas.openxmlformats.org/drawingml/2006/picture">
                      <pic:pic xmlns:pic="http://schemas.openxmlformats.org/drawingml/2006/picture">
                        <pic:nvPicPr>
                          <pic:cNvPr id="3849" name="Picture_1_SpCnt_144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LB0016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15C0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3850" name="Picture_1_SpCnt_1448"/>
                  <wp:cNvGraphicFramePr/>
                  <a:graphic xmlns:a="http://schemas.openxmlformats.org/drawingml/2006/main">
                    <a:graphicData uri="http://schemas.openxmlformats.org/drawingml/2006/picture">
                      <pic:pic xmlns:pic="http://schemas.openxmlformats.org/drawingml/2006/picture">
                        <pic:nvPicPr>
                          <pic:cNvPr id="3850" name="Picture_1_SpCnt_14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0795" cy="9525"/>
                  <wp:effectExtent l="0" t="0" r="0" b="0"/>
                  <wp:wrapNone/>
                  <wp:docPr id="3851" name="Picture_1_SpCnt_1449"/>
                  <wp:cNvGraphicFramePr/>
                  <a:graphic xmlns:a="http://schemas.openxmlformats.org/drawingml/2006/main">
                    <a:graphicData uri="http://schemas.openxmlformats.org/drawingml/2006/picture">
                      <pic:pic xmlns:pic="http://schemas.openxmlformats.org/drawingml/2006/picture">
                        <pic:nvPicPr>
                          <pic:cNvPr id="3851" name="Picture_1_SpCnt_144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0795" cy="9525"/>
                  <wp:effectExtent l="0" t="0" r="0" b="0"/>
                  <wp:wrapNone/>
                  <wp:docPr id="3852" name="Picture_1_SpCnt_1450"/>
                  <wp:cNvGraphicFramePr/>
                  <a:graphic xmlns:a="http://schemas.openxmlformats.org/drawingml/2006/main">
                    <a:graphicData uri="http://schemas.openxmlformats.org/drawingml/2006/picture">
                      <pic:pic xmlns:pic="http://schemas.openxmlformats.org/drawingml/2006/picture">
                        <pic:nvPicPr>
                          <pic:cNvPr id="3852" name="Picture_1_SpCnt_14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3853" name="Picture_1_SpCnt_1451"/>
                  <wp:cNvGraphicFramePr/>
                  <a:graphic xmlns:a="http://schemas.openxmlformats.org/drawingml/2006/main">
                    <a:graphicData uri="http://schemas.openxmlformats.org/drawingml/2006/picture">
                      <pic:pic xmlns:pic="http://schemas.openxmlformats.org/drawingml/2006/picture">
                        <pic:nvPicPr>
                          <pic:cNvPr id="3853" name="Picture_1_SpCnt_145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洁厕灵（劳保）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8977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468ml/瓶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C7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9A4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2A3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4BB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3EB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FD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LB0017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3C23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3854" name="Picture_1_SpCnt_1452"/>
                  <wp:cNvGraphicFramePr/>
                  <a:graphic xmlns:a="http://schemas.openxmlformats.org/drawingml/2006/main">
                    <a:graphicData uri="http://schemas.openxmlformats.org/drawingml/2006/picture">
                      <pic:pic xmlns:pic="http://schemas.openxmlformats.org/drawingml/2006/picture">
                        <pic:nvPicPr>
                          <pic:cNvPr id="3854" name="Picture_1_SpCnt_14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0795" cy="9525"/>
                  <wp:effectExtent l="0" t="0" r="0" b="0"/>
                  <wp:wrapNone/>
                  <wp:docPr id="3855" name="Picture_1_SpCnt_1453"/>
                  <wp:cNvGraphicFramePr/>
                  <a:graphic xmlns:a="http://schemas.openxmlformats.org/drawingml/2006/main">
                    <a:graphicData uri="http://schemas.openxmlformats.org/drawingml/2006/picture">
                      <pic:pic xmlns:pic="http://schemas.openxmlformats.org/drawingml/2006/picture">
                        <pic:nvPicPr>
                          <pic:cNvPr id="3855" name="Picture_1_SpCnt_145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0795" cy="9525"/>
                  <wp:effectExtent l="0" t="0" r="0" b="0"/>
                  <wp:wrapNone/>
                  <wp:docPr id="3856" name="Picture_1_SpCnt_1454"/>
                  <wp:cNvGraphicFramePr/>
                  <a:graphic xmlns:a="http://schemas.openxmlformats.org/drawingml/2006/main">
                    <a:graphicData uri="http://schemas.openxmlformats.org/drawingml/2006/picture">
                      <pic:pic xmlns:pic="http://schemas.openxmlformats.org/drawingml/2006/picture">
                        <pic:nvPicPr>
                          <pic:cNvPr id="3856" name="Picture_1_SpCnt_145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3857" name="Picture_1_SpCnt_1455"/>
                  <wp:cNvGraphicFramePr/>
                  <a:graphic xmlns:a="http://schemas.openxmlformats.org/drawingml/2006/main">
                    <a:graphicData uri="http://schemas.openxmlformats.org/drawingml/2006/picture">
                      <pic:pic xmlns:pic="http://schemas.openxmlformats.org/drawingml/2006/picture">
                        <pic:nvPicPr>
                          <pic:cNvPr id="3857" name="Picture_1_SpCnt_145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洗衣粉（劳保）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753549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218g/包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739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袋</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BB0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D1D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82A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6F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2C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3858" name="Picture_1_SpCnt_1456"/>
                  <wp:cNvGraphicFramePr/>
                  <a:graphic xmlns:a="http://schemas.openxmlformats.org/drawingml/2006/main">
                    <a:graphicData uri="http://schemas.openxmlformats.org/drawingml/2006/picture">
                      <pic:pic xmlns:pic="http://schemas.openxmlformats.org/drawingml/2006/picture">
                        <pic:nvPicPr>
                          <pic:cNvPr id="3858" name="Picture_1_SpCnt_14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3859" name="Picture_1_SpCnt_1457"/>
                  <wp:cNvGraphicFramePr/>
                  <a:graphic xmlns:a="http://schemas.openxmlformats.org/drawingml/2006/main">
                    <a:graphicData uri="http://schemas.openxmlformats.org/drawingml/2006/picture">
                      <pic:pic xmlns:pic="http://schemas.openxmlformats.org/drawingml/2006/picture">
                        <pic:nvPicPr>
                          <pic:cNvPr id="3859" name="Picture_1_SpCnt_145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LB0018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E8B1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9525"/>
                  <wp:effectExtent l="0" t="0" r="0" b="0"/>
                  <wp:wrapNone/>
                  <wp:docPr id="3860" name="Picture_1_SpCnt_1458"/>
                  <wp:cNvGraphicFramePr/>
                  <a:graphic xmlns:a="http://schemas.openxmlformats.org/drawingml/2006/main">
                    <a:graphicData uri="http://schemas.openxmlformats.org/drawingml/2006/picture">
                      <pic:pic xmlns:pic="http://schemas.openxmlformats.org/drawingml/2006/picture">
                        <pic:nvPicPr>
                          <pic:cNvPr id="3860" name="Picture_1_SpCnt_14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9525"/>
                  <wp:effectExtent l="0" t="0" r="0" b="0"/>
                  <wp:wrapNone/>
                  <wp:docPr id="3861" name="Picture_1_SpCnt_1459"/>
                  <wp:cNvGraphicFramePr/>
                  <a:graphic xmlns:a="http://schemas.openxmlformats.org/drawingml/2006/main">
                    <a:graphicData uri="http://schemas.openxmlformats.org/drawingml/2006/picture">
                      <pic:pic xmlns:pic="http://schemas.openxmlformats.org/drawingml/2006/picture">
                        <pic:nvPicPr>
                          <pic:cNvPr id="3861" name="Picture_1_SpCnt_14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0795" cy="9525"/>
                  <wp:effectExtent l="0" t="0" r="0" b="0"/>
                  <wp:wrapNone/>
                  <wp:docPr id="3862" name="Picture_1_SpCnt_1460"/>
                  <wp:cNvGraphicFramePr/>
                  <a:graphic xmlns:a="http://schemas.openxmlformats.org/drawingml/2006/main">
                    <a:graphicData uri="http://schemas.openxmlformats.org/drawingml/2006/picture">
                      <pic:pic xmlns:pic="http://schemas.openxmlformats.org/drawingml/2006/picture">
                        <pic:nvPicPr>
                          <pic:cNvPr id="3862" name="Picture_1_SpCnt_14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0795" cy="9525"/>
                  <wp:effectExtent l="0" t="0" r="0" b="0"/>
                  <wp:wrapNone/>
                  <wp:docPr id="3863" name="Picture_1_SpCnt_1461"/>
                  <wp:cNvGraphicFramePr/>
                  <a:graphic xmlns:a="http://schemas.openxmlformats.org/drawingml/2006/main">
                    <a:graphicData uri="http://schemas.openxmlformats.org/drawingml/2006/picture">
                      <pic:pic xmlns:pic="http://schemas.openxmlformats.org/drawingml/2006/picture">
                        <pic:nvPicPr>
                          <pic:cNvPr id="3863" name="Picture_1_SpCnt_146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白毛巾（劳保）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3644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35cm×75cm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DC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FA6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A95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241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2D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19E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LB0019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5AC50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0795" cy="9525"/>
                  <wp:effectExtent l="0" t="0" r="0" b="0"/>
                  <wp:wrapNone/>
                  <wp:docPr id="3864" name="Picture_1_SpCnt_1462"/>
                  <wp:cNvGraphicFramePr/>
                  <a:graphic xmlns:a="http://schemas.openxmlformats.org/drawingml/2006/main">
                    <a:graphicData uri="http://schemas.openxmlformats.org/drawingml/2006/picture">
                      <pic:pic xmlns:pic="http://schemas.openxmlformats.org/drawingml/2006/picture">
                        <pic:nvPicPr>
                          <pic:cNvPr id="3864" name="Picture_1_SpCnt_146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3865" name="Picture_1_SpCnt_1463"/>
                  <wp:cNvGraphicFramePr/>
                  <a:graphic xmlns:a="http://schemas.openxmlformats.org/drawingml/2006/main">
                    <a:graphicData uri="http://schemas.openxmlformats.org/drawingml/2006/picture">
                      <pic:pic xmlns:pic="http://schemas.openxmlformats.org/drawingml/2006/picture">
                        <pic:nvPicPr>
                          <pic:cNvPr id="3865" name="Picture_1_SpCnt_146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3866" name="Picture_1_SpCnt_1464"/>
                  <wp:cNvGraphicFramePr/>
                  <a:graphic xmlns:a="http://schemas.openxmlformats.org/drawingml/2006/main">
                    <a:graphicData uri="http://schemas.openxmlformats.org/drawingml/2006/picture">
                      <pic:pic xmlns:pic="http://schemas.openxmlformats.org/drawingml/2006/picture">
                        <pic:nvPicPr>
                          <pic:cNvPr id="3866" name="Picture_1_SpCnt_14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0795" cy="9525"/>
                  <wp:effectExtent l="0" t="0" r="0" b="0"/>
                  <wp:wrapNone/>
                  <wp:docPr id="3867" name="Picture_1_SpCnt_1465"/>
                  <wp:cNvGraphicFramePr/>
                  <a:graphic xmlns:a="http://schemas.openxmlformats.org/drawingml/2006/main">
                    <a:graphicData uri="http://schemas.openxmlformats.org/drawingml/2006/picture">
                      <pic:pic xmlns:pic="http://schemas.openxmlformats.org/drawingml/2006/picture">
                        <pic:nvPicPr>
                          <pic:cNvPr id="3867" name="Picture_1_SpCnt_146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洗洁精（劳保）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BBC4A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500g/瓶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727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217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05B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675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FB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EB2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LB0022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908E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电热蚊香片（带加热器）</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C712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加厚、耐用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CB6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0E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381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9DD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4BC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D9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DB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3868" name="Picture_1_SpCnt_1466"/>
                  <wp:cNvGraphicFramePr/>
                  <a:graphic xmlns:a="http://schemas.openxmlformats.org/drawingml/2006/main">
                    <a:graphicData uri="http://schemas.openxmlformats.org/drawingml/2006/picture">
                      <pic:pic xmlns:pic="http://schemas.openxmlformats.org/drawingml/2006/picture">
                        <pic:nvPicPr>
                          <pic:cNvPr id="3868" name="Picture_1_SpCnt_146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3869" name="Picture_1_SpCnt_1467"/>
                  <wp:cNvGraphicFramePr/>
                  <a:graphic xmlns:a="http://schemas.openxmlformats.org/drawingml/2006/main">
                    <a:graphicData uri="http://schemas.openxmlformats.org/drawingml/2006/picture">
                      <pic:pic xmlns:pic="http://schemas.openxmlformats.org/drawingml/2006/picture">
                        <pic:nvPicPr>
                          <pic:cNvPr id="3869" name="Picture_1_SpCnt_14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LB0024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00C2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0795" cy="9525"/>
                  <wp:effectExtent l="0" t="0" r="0" b="0"/>
                  <wp:wrapNone/>
                  <wp:docPr id="3870" name="Picture_1_SpCnt_1468"/>
                  <wp:cNvGraphicFramePr/>
                  <a:graphic xmlns:a="http://schemas.openxmlformats.org/drawingml/2006/main">
                    <a:graphicData uri="http://schemas.openxmlformats.org/drawingml/2006/picture">
                      <pic:pic xmlns:pic="http://schemas.openxmlformats.org/drawingml/2006/picture">
                        <pic:nvPicPr>
                          <pic:cNvPr id="3870" name="Picture_1_SpCnt_146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0795" cy="9525"/>
                  <wp:effectExtent l="0" t="0" r="0" b="0"/>
                  <wp:wrapNone/>
                  <wp:docPr id="3871" name="Picture_1_SpCnt_1469"/>
                  <wp:cNvGraphicFramePr/>
                  <a:graphic xmlns:a="http://schemas.openxmlformats.org/drawingml/2006/main">
                    <a:graphicData uri="http://schemas.openxmlformats.org/drawingml/2006/picture">
                      <pic:pic xmlns:pic="http://schemas.openxmlformats.org/drawingml/2006/picture">
                        <pic:nvPicPr>
                          <pic:cNvPr id="3871" name="Picture_1_SpCnt_14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3872" name="Picture_1_SpCnt_1470"/>
                  <wp:cNvGraphicFramePr/>
                  <a:graphic xmlns:a="http://schemas.openxmlformats.org/drawingml/2006/main">
                    <a:graphicData uri="http://schemas.openxmlformats.org/drawingml/2006/picture">
                      <pic:pic xmlns:pic="http://schemas.openxmlformats.org/drawingml/2006/picture">
                        <pic:nvPicPr>
                          <pic:cNvPr id="3872" name="Picture_1_SpCnt_14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3873" name="Picture_1_SpCnt_1471"/>
                  <wp:cNvGraphicFramePr/>
                  <a:graphic xmlns:a="http://schemas.openxmlformats.org/drawingml/2006/main">
                    <a:graphicData uri="http://schemas.openxmlformats.org/drawingml/2006/picture">
                      <pic:pic xmlns:pic="http://schemas.openxmlformats.org/drawingml/2006/picture">
                        <pic:nvPicPr>
                          <pic:cNvPr id="3873" name="Picture_1_SpCnt_147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簸箕（劳保）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25E8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新料PP材质；带柄。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BB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419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77A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26F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23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487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8890"/>
                  <wp:effectExtent l="0" t="0" r="0" b="0"/>
                  <wp:wrapNone/>
                  <wp:docPr id="3874" name="Picture_1_SpCnt_1472"/>
                  <wp:cNvGraphicFramePr/>
                  <a:graphic xmlns:a="http://schemas.openxmlformats.org/drawingml/2006/main">
                    <a:graphicData uri="http://schemas.openxmlformats.org/drawingml/2006/picture">
                      <pic:pic xmlns:pic="http://schemas.openxmlformats.org/drawingml/2006/picture">
                        <pic:nvPicPr>
                          <pic:cNvPr id="3874" name="Picture_1_SpCnt_1472"/>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8890"/>
                  <wp:effectExtent l="0" t="0" r="0" b="0"/>
                  <wp:wrapNone/>
                  <wp:docPr id="3875" name="Picture_1_SpCnt_1473"/>
                  <wp:cNvGraphicFramePr/>
                  <a:graphic xmlns:a="http://schemas.openxmlformats.org/drawingml/2006/main">
                    <a:graphicData uri="http://schemas.openxmlformats.org/drawingml/2006/picture">
                      <pic:pic xmlns:pic="http://schemas.openxmlformats.org/drawingml/2006/picture">
                        <pic:nvPicPr>
                          <pic:cNvPr id="3875" name="Picture_1_SpCnt_1473"/>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LB0025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FAEF8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塑料扫把（劳保）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1E50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新料PP材质；普通扫把。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D09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D68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C9D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0E1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85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6C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3876" name="Picture_1_SpCnt_1474"/>
                  <wp:cNvGraphicFramePr/>
                  <a:graphic xmlns:a="http://schemas.openxmlformats.org/drawingml/2006/main">
                    <a:graphicData uri="http://schemas.openxmlformats.org/drawingml/2006/picture">
                      <pic:pic xmlns:pic="http://schemas.openxmlformats.org/drawingml/2006/picture">
                        <pic:nvPicPr>
                          <pic:cNvPr id="3876" name="Picture_1_SpCnt_14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3877" name="Picture_1_SpCnt_1475"/>
                  <wp:cNvGraphicFramePr/>
                  <a:graphic xmlns:a="http://schemas.openxmlformats.org/drawingml/2006/main">
                    <a:graphicData uri="http://schemas.openxmlformats.org/drawingml/2006/picture">
                      <pic:pic xmlns:pic="http://schemas.openxmlformats.org/drawingml/2006/picture">
                        <pic:nvPicPr>
                          <pic:cNvPr id="3877" name="Picture_1_SpCnt_14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LB0026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2719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0795" cy="9525"/>
                  <wp:effectExtent l="0" t="0" r="0" b="0"/>
                  <wp:wrapNone/>
                  <wp:docPr id="3878" name="Picture_1_SpCnt_1476"/>
                  <wp:cNvGraphicFramePr/>
                  <a:graphic xmlns:a="http://schemas.openxmlformats.org/drawingml/2006/main">
                    <a:graphicData uri="http://schemas.openxmlformats.org/drawingml/2006/picture">
                      <pic:pic xmlns:pic="http://schemas.openxmlformats.org/drawingml/2006/picture">
                        <pic:nvPicPr>
                          <pic:cNvPr id="3878" name="Picture_1_SpCnt_147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3879" name="Picture_1_SpCnt_1477"/>
                  <wp:cNvGraphicFramePr/>
                  <a:graphic xmlns:a="http://schemas.openxmlformats.org/drawingml/2006/main">
                    <a:graphicData uri="http://schemas.openxmlformats.org/drawingml/2006/picture">
                      <pic:pic xmlns:pic="http://schemas.openxmlformats.org/drawingml/2006/picture">
                        <pic:nvPicPr>
                          <pic:cNvPr id="3879" name="Picture_1_SpCnt_147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0795" cy="9525"/>
                  <wp:effectExtent l="0" t="0" r="0" b="0"/>
                  <wp:wrapNone/>
                  <wp:docPr id="3880" name="Picture_1_SpCnt_1478"/>
                  <wp:cNvGraphicFramePr/>
                  <a:graphic xmlns:a="http://schemas.openxmlformats.org/drawingml/2006/main">
                    <a:graphicData uri="http://schemas.openxmlformats.org/drawingml/2006/picture">
                      <pic:pic xmlns:pic="http://schemas.openxmlformats.org/drawingml/2006/picture">
                        <pic:nvPicPr>
                          <pic:cNvPr id="3880" name="Picture_1_SpCnt_147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3881" name="Picture_1_SpCnt_1479"/>
                  <wp:cNvGraphicFramePr/>
                  <a:graphic xmlns:a="http://schemas.openxmlformats.org/drawingml/2006/main">
                    <a:graphicData uri="http://schemas.openxmlformats.org/drawingml/2006/picture">
                      <pic:pic xmlns:pic="http://schemas.openxmlformats.org/drawingml/2006/picture">
                        <pic:nvPicPr>
                          <pic:cNvPr id="3881" name="Picture_1_SpCnt_147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拖把（劳保）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0B71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全棉布条；桉木木柄；总长约135CM；把长约105CM；布长约30CM。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C1D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E43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ED5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92E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EA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AF0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LB0027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CC626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3882" name="Picture_1_SpCnt_1480"/>
                  <wp:cNvGraphicFramePr/>
                  <a:graphic xmlns:a="http://schemas.openxmlformats.org/drawingml/2006/main">
                    <a:graphicData uri="http://schemas.openxmlformats.org/drawingml/2006/picture">
                      <pic:pic xmlns:pic="http://schemas.openxmlformats.org/drawingml/2006/picture">
                        <pic:nvPicPr>
                          <pic:cNvPr id="3882" name="Picture_1_SpCnt_148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0795" cy="9525"/>
                  <wp:effectExtent l="0" t="0" r="0" b="0"/>
                  <wp:wrapNone/>
                  <wp:docPr id="3883" name="Picture_1_SpCnt_1481"/>
                  <wp:cNvGraphicFramePr/>
                  <a:graphic xmlns:a="http://schemas.openxmlformats.org/drawingml/2006/main">
                    <a:graphicData uri="http://schemas.openxmlformats.org/drawingml/2006/picture">
                      <pic:pic xmlns:pic="http://schemas.openxmlformats.org/drawingml/2006/picture">
                        <pic:nvPicPr>
                          <pic:cNvPr id="3883" name="Picture_1_SpCnt_148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0795" cy="9525"/>
                  <wp:effectExtent l="0" t="0" r="0" b="0"/>
                  <wp:wrapNone/>
                  <wp:docPr id="3884" name="Picture_1_SpCnt_1482"/>
                  <wp:cNvGraphicFramePr/>
                  <a:graphic xmlns:a="http://schemas.openxmlformats.org/drawingml/2006/main">
                    <a:graphicData uri="http://schemas.openxmlformats.org/drawingml/2006/picture">
                      <pic:pic xmlns:pic="http://schemas.openxmlformats.org/drawingml/2006/picture">
                        <pic:nvPicPr>
                          <pic:cNvPr id="3884" name="Picture_1_SpCnt_148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3885" name="Picture_1_SpCnt_1483"/>
                  <wp:cNvGraphicFramePr/>
                  <a:graphic xmlns:a="http://schemas.openxmlformats.org/drawingml/2006/main">
                    <a:graphicData uri="http://schemas.openxmlformats.org/drawingml/2006/picture">
                      <pic:pic xmlns:pic="http://schemas.openxmlformats.org/drawingml/2006/picture">
                        <pic:nvPicPr>
                          <pic:cNvPr id="3885" name="Picture_1_SpCnt_148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塑料水桶（劳保）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B9B5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新料PP材质；加厚；约30cm。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83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B0E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791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609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D48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B2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3886" name="Picture_1_SpCnt_1484"/>
                  <wp:cNvGraphicFramePr/>
                  <a:graphic xmlns:a="http://schemas.openxmlformats.org/drawingml/2006/main">
                    <a:graphicData uri="http://schemas.openxmlformats.org/drawingml/2006/picture">
                      <pic:pic xmlns:pic="http://schemas.openxmlformats.org/drawingml/2006/picture">
                        <pic:nvPicPr>
                          <pic:cNvPr id="3886" name="Picture_1_SpCnt_148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3887" name="Picture_1_SpCnt_1485"/>
                  <wp:cNvGraphicFramePr/>
                  <a:graphic xmlns:a="http://schemas.openxmlformats.org/drawingml/2006/main">
                    <a:graphicData uri="http://schemas.openxmlformats.org/drawingml/2006/picture">
                      <pic:pic xmlns:pic="http://schemas.openxmlformats.org/drawingml/2006/picture">
                        <pic:nvPicPr>
                          <pic:cNvPr id="3887" name="Picture_1_SpCnt_148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LB0028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0793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0795" cy="9525"/>
                  <wp:effectExtent l="0" t="0" r="0" b="0"/>
                  <wp:wrapNone/>
                  <wp:docPr id="3888" name="Picture_1_SpCnt_1486"/>
                  <wp:cNvGraphicFramePr/>
                  <a:graphic xmlns:a="http://schemas.openxmlformats.org/drawingml/2006/main">
                    <a:graphicData uri="http://schemas.openxmlformats.org/drawingml/2006/picture">
                      <pic:pic xmlns:pic="http://schemas.openxmlformats.org/drawingml/2006/picture">
                        <pic:nvPicPr>
                          <pic:cNvPr id="3888" name="Picture_1_SpCnt_148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3889" name="Picture_1_SpCnt_1487"/>
                  <wp:cNvGraphicFramePr/>
                  <a:graphic xmlns:a="http://schemas.openxmlformats.org/drawingml/2006/main">
                    <a:graphicData uri="http://schemas.openxmlformats.org/drawingml/2006/picture">
                      <pic:pic xmlns:pic="http://schemas.openxmlformats.org/drawingml/2006/picture">
                        <pic:nvPicPr>
                          <pic:cNvPr id="3889" name="Picture_1_SpCnt_148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0795" cy="9525"/>
                  <wp:effectExtent l="0" t="0" r="0" b="0"/>
                  <wp:wrapNone/>
                  <wp:docPr id="3890" name="Picture_1_SpCnt_1488"/>
                  <wp:cNvGraphicFramePr/>
                  <a:graphic xmlns:a="http://schemas.openxmlformats.org/drawingml/2006/main">
                    <a:graphicData uri="http://schemas.openxmlformats.org/drawingml/2006/picture">
                      <pic:pic xmlns:pic="http://schemas.openxmlformats.org/drawingml/2006/picture">
                        <pic:nvPicPr>
                          <pic:cNvPr id="3890" name="Picture_1_SpCnt_148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3891" name="Picture_1_SpCnt_1489"/>
                  <wp:cNvGraphicFramePr/>
                  <a:graphic xmlns:a="http://schemas.openxmlformats.org/drawingml/2006/main">
                    <a:graphicData uri="http://schemas.openxmlformats.org/drawingml/2006/picture">
                      <pic:pic xmlns:pic="http://schemas.openxmlformats.org/drawingml/2006/picture">
                        <pic:nvPicPr>
                          <pic:cNvPr id="3891" name="Picture_1_SpCnt_148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洗手液(瓶)（劳保）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BB0D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500g/瓶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81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9FD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78C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B92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D2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9D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LB0035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66255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矿泉水（农夫山泉）</w:t>
            </w:r>
          </w:p>
          <w:p w14:paraId="5A570DB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6C55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24瓶/380Ml/箱</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F83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箱</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C8A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030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DD0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18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A9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3892" name="Picture_1_SpCnt_1490"/>
                  <wp:cNvGraphicFramePr/>
                  <a:graphic xmlns:a="http://schemas.openxmlformats.org/drawingml/2006/main">
                    <a:graphicData uri="http://schemas.openxmlformats.org/drawingml/2006/picture">
                      <pic:pic xmlns:pic="http://schemas.openxmlformats.org/drawingml/2006/picture">
                        <pic:nvPicPr>
                          <pic:cNvPr id="3892" name="Picture_1_SpCnt_149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3893" name="Picture_1_SpCnt_1491"/>
                  <wp:cNvGraphicFramePr/>
                  <a:graphic xmlns:a="http://schemas.openxmlformats.org/drawingml/2006/main">
                    <a:graphicData uri="http://schemas.openxmlformats.org/drawingml/2006/picture">
                      <pic:pic xmlns:pic="http://schemas.openxmlformats.org/drawingml/2006/picture">
                        <pic:nvPicPr>
                          <pic:cNvPr id="3893" name="Picture_1_SpCnt_149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LB0040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F507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0795" cy="9525"/>
                  <wp:effectExtent l="0" t="0" r="0" b="0"/>
                  <wp:wrapNone/>
                  <wp:docPr id="3894" name="Picture_1_SpCnt_1492"/>
                  <wp:cNvGraphicFramePr/>
                  <a:graphic xmlns:a="http://schemas.openxmlformats.org/drawingml/2006/main">
                    <a:graphicData uri="http://schemas.openxmlformats.org/drawingml/2006/picture">
                      <pic:pic xmlns:pic="http://schemas.openxmlformats.org/drawingml/2006/picture">
                        <pic:nvPicPr>
                          <pic:cNvPr id="3894" name="Picture_1_SpCnt_149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3895" name="Picture_1_SpCnt_1493"/>
                  <wp:cNvGraphicFramePr/>
                  <a:graphic xmlns:a="http://schemas.openxmlformats.org/drawingml/2006/main">
                    <a:graphicData uri="http://schemas.openxmlformats.org/drawingml/2006/picture">
                      <pic:pic xmlns:pic="http://schemas.openxmlformats.org/drawingml/2006/picture">
                        <pic:nvPicPr>
                          <pic:cNvPr id="3895" name="Picture_1_SpCnt_149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3896" name="Picture_1_SpCnt_1494"/>
                  <wp:cNvGraphicFramePr/>
                  <a:graphic xmlns:a="http://schemas.openxmlformats.org/drawingml/2006/main">
                    <a:graphicData uri="http://schemas.openxmlformats.org/drawingml/2006/picture">
                      <pic:pic xmlns:pic="http://schemas.openxmlformats.org/drawingml/2006/picture">
                        <pic:nvPicPr>
                          <pic:cNvPr id="3896" name="Picture_1_SpCnt_149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0795" cy="9525"/>
                  <wp:effectExtent l="0" t="0" r="0" b="0"/>
                  <wp:wrapNone/>
                  <wp:docPr id="3897" name="Picture_1_SpCnt_1495"/>
                  <wp:cNvGraphicFramePr/>
                  <a:graphic xmlns:a="http://schemas.openxmlformats.org/drawingml/2006/main">
                    <a:graphicData uri="http://schemas.openxmlformats.org/drawingml/2006/picture">
                      <pic:pic xmlns:pic="http://schemas.openxmlformats.org/drawingml/2006/picture">
                        <pic:nvPicPr>
                          <pic:cNvPr id="3897" name="Picture_1_SpCnt_149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长统胶靴（劳保）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331E4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16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AF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2A7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EBB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BA3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7B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8890"/>
                  <wp:effectExtent l="0" t="0" r="0" b="0"/>
                  <wp:wrapNone/>
                  <wp:docPr id="3898" name="Picture_1_SpCnt_1496"/>
                  <wp:cNvGraphicFramePr/>
                  <a:graphic xmlns:a="http://schemas.openxmlformats.org/drawingml/2006/main">
                    <a:graphicData uri="http://schemas.openxmlformats.org/drawingml/2006/picture">
                      <pic:pic xmlns:pic="http://schemas.openxmlformats.org/drawingml/2006/picture">
                        <pic:nvPicPr>
                          <pic:cNvPr id="3898" name="Picture_1_SpCnt_1496"/>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8890"/>
                  <wp:effectExtent l="0" t="0" r="0" b="0"/>
                  <wp:wrapNone/>
                  <wp:docPr id="3899" name="Picture_1_SpCnt_1497"/>
                  <wp:cNvGraphicFramePr/>
                  <a:graphic xmlns:a="http://schemas.openxmlformats.org/drawingml/2006/main">
                    <a:graphicData uri="http://schemas.openxmlformats.org/drawingml/2006/picture">
                      <pic:pic xmlns:pic="http://schemas.openxmlformats.org/drawingml/2006/picture">
                        <pic:nvPicPr>
                          <pic:cNvPr id="3899" name="Picture_1_SpCnt_1497"/>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LB0048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14DC35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一次性手套（劳保）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28D2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一次性PE手套；加厚型。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0BA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0BE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382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E47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36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6D2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3900" name="Picture_1_SpCnt_1498"/>
                  <wp:cNvGraphicFramePr/>
                  <a:graphic xmlns:a="http://schemas.openxmlformats.org/drawingml/2006/main">
                    <a:graphicData uri="http://schemas.openxmlformats.org/drawingml/2006/picture">
                      <pic:pic xmlns:pic="http://schemas.openxmlformats.org/drawingml/2006/picture">
                        <pic:nvPicPr>
                          <pic:cNvPr id="3900" name="Picture_1_SpCnt_149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3901" name="Picture_1_SpCnt_1499"/>
                  <wp:cNvGraphicFramePr/>
                  <a:graphic xmlns:a="http://schemas.openxmlformats.org/drawingml/2006/main">
                    <a:graphicData uri="http://schemas.openxmlformats.org/drawingml/2006/picture">
                      <pic:pic xmlns:pic="http://schemas.openxmlformats.org/drawingml/2006/picture">
                        <pic:nvPicPr>
                          <pic:cNvPr id="3901" name="Picture_1_SpCnt_149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LB0049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EBDB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3902" name="Picture_1_SpCnt_1500"/>
                  <wp:cNvGraphicFramePr/>
                  <a:graphic xmlns:a="http://schemas.openxmlformats.org/drawingml/2006/main">
                    <a:graphicData uri="http://schemas.openxmlformats.org/drawingml/2006/picture">
                      <pic:pic xmlns:pic="http://schemas.openxmlformats.org/drawingml/2006/picture">
                        <pic:nvPicPr>
                          <pic:cNvPr id="3902" name="Picture_1_SpCnt_150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0795" cy="9525"/>
                  <wp:effectExtent l="0" t="0" r="0" b="0"/>
                  <wp:wrapNone/>
                  <wp:docPr id="3903" name="Picture_1_SpCnt_1501"/>
                  <wp:cNvGraphicFramePr/>
                  <a:graphic xmlns:a="http://schemas.openxmlformats.org/drawingml/2006/main">
                    <a:graphicData uri="http://schemas.openxmlformats.org/drawingml/2006/picture">
                      <pic:pic xmlns:pic="http://schemas.openxmlformats.org/drawingml/2006/picture">
                        <pic:nvPicPr>
                          <pic:cNvPr id="3903" name="Picture_1_SpCnt_150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0795" cy="9525"/>
                  <wp:effectExtent l="0" t="0" r="0" b="0"/>
                  <wp:wrapNone/>
                  <wp:docPr id="3904" name="Picture_1_SpCnt_1502"/>
                  <wp:cNvGraphicFramePr/>
                  <a:graphic xmlns:a="http://schemas.openxmlformats.org/drawingml/2006/main">
                    <a:graphicData uri="http://schemas.openxmlformats.org/drawingml/2006/picture">
                      <pic:pic xmlns:pic="http://schemas.openxmlformats.org/drawingml/2006/picture">
                        <pic:nvPicPr>
                          <pic:cNvPr id="3904" name="Picture_1_SpCnt_150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3905" name="Picture_1_SpCnt_1503"/>
                  <wp:cNvGraphicFramePr/>
                  <a:graphic xmlns:a="http://schemas.openxmlformats.org/drawingml/2006/main">
                    <a:graphicData uri="http://schemas.openxmlformats.org/drawingml/2006/picture">
                      <pic:pic xmlns:pic="http://schemas.openxmlformats.org/drawingml/2006/picture">
                        <pic:nvPicPr>
                          <pic:cNvPr id="3905" name="Picture_1_SpCnt_150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汗布手套（劳保）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627B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全棉；白色；100%针织绵。</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73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付</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4BA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862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C0F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AEA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0B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LB0059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8BF5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3906" name="Picture_1_SpCnt_1504"/>
                  <wp:cNvGraphicFramePr/>
                  <a:graphic xmlns:a="http://schemas.openxmlformats.org/drawingml/2006/main">
                    <a:graphicData uri="http://schemas.openxmlformats.org/drawingml/2006/picture">
                      <pic:pic xmlns:pic="http://schemas.openxmlformats.org/drawingml/2006/picture">
                        <pic:nvPicPr>
                          <pic:cNvPr id="3906" name="Picture_1_SpCnt_150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0795" cy="9525"/>
                  <wp:effectExtent l="0" t="0" r="0" b="0"/>
                  <wp:wrapNone/>
                  <wp:docPr id="3907" name="Picture_1_SpCnt_1505"/>
                  <wp:cNvGraphicFramePr/>
                  <a:graphic xmlns:a="http://schemas.openxmlformats.org/drawingml/2006/main">
                    <a:graphicData uri="http://schemas.openxmlformats.org/drawingml/2006/picture">
                      <pic:pic xmlns:pic="http://schemas.openxmlformats.org/drawingml/2006/picture">
                        <pic:nvPicPr>
                          <pic:cNvPr id="3907" name="Picture_1_SpCnt_150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3908" name="Picture_1_SpCnt_1506"/>
                  <wp:cNvGraphicFramePr/>
                  <a:graphic xmlns:a="http://schemas.openxmlformats.org/drawingml/2006/main">
                    <a:graphicData uri="http://schemas.openxmlformats.org/drawingml/2006/picture">
                      <pic:pic xmlns:pic="http://schemas.openxmlformats.org/drawingml/2006/picture">
                        <pic:nvPicPr>
                          <pic:cNvPr id="3908" name="Picture_1_SpCnt_150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0795" cy="9525"/>
                  <wp:effectExtent l="0" t="0" r="0" b="0"/>
                  <wp:wrapNone/>
                  <wp:docPr id="3909" name="Picture_1_SpCnt_1507"/>
                  <wp:cNvGraphicFramePr/>
                  <a:graphic xmlns:a="http://schemas.openxmlformats.org/drawingml/2006/main">
                    <a:graphicData uri="http://schemas.openxmlformats.org/drawingml/2006/picture">
                      <pic:pic xmlns:pic="http://schemas.openxmlformats.org/drawingml/2006/picture">
                        <pic:nvPicPr>
                          <pic:cNvPr id="3909" name="Picture_1_SpCnt_150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抹布（劳保）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023DB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全绵；吸水性和吸油性好。</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93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B41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278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1A9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DC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67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3910" name="Picture_1_SpCnt_1508"/>
                  <wp:cNvGraphicFramePr/>
                  <a:graphic xmlns:a="http://schemas.openxmlformats.org/drawingml/2006/main">
                    <a:graphicData uri="http://schemas.openxmlformats.org/drawingml/2006/picture">
                      <pic:pic xmlns:pic="http://schemas.openxmlformats.org/drawingml/2006/picture">
                        <pic:nvPicPr>
                          <pic:cNvPr id="3910" name="Picture_1_SpCnt_150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3911" name="Picture_1_SpCnt_1509"/>
                  <wp:cNvGraphicFramePr/>
                  <a:graphic xmlns:a="http://schemas.openxmlformats.org/drawingml/2006/main">
                    <a:graphicData uri="http://schemas.openxmlformats.org/drawingml/2006/picture">
                      <pic:pic xmlns:pic="http://schemas.openxmlformats.org/drawingml/2006/picture">
                        <pic:nvPicPr>
                          <pic:cNvPr id="3911" name="Picture_1_SpCnt_150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LB0062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E0CA4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0795" cy="9525"/>
                  <wp:effectExtent l="0" t="0" r="0" b="0"/>
                  <wp:wrapNone/>
                  <wp:docPr id="3912" name="Picture_1_SpCnt_1510"/>
                  <wp:cNvGraphicFramePr/>
                  <a:graphic xmlns:a="http://schemas.openxmlformats.org/drawingml/2006/main">
                    <a:graphicData uri="http://schemas.openxmlformats.org/drawingml/2006/picture">
                      <pic:pic xmlns:pic="http://schemas.openxmlformats.org/drawingml/2006/picture">
                        <pic:nvPicPr>
                          <pic:cNvPr id="3912" name="Picture_1_SpCnt_151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3913" name="Picture_1_SpCnt_1511"/>
                  <wp:cNvGraphicFramePr/>
                  <a:graphic xmlns:a="http://schemas.openxmlformats.org/drawingml/2006/main">
                    <a:graphicData uri="http://schemas.openxmlformats.org/drawingml/2006/picture">
                      <pic:pic xmlns:pic="http://schemas.openxmlformats.org/drawingml/2006/picture">
                        <pic:nvPicPr>
                          <pic:cNvPr id="3913" name="Picture_1_SpCnt_151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0795" cy="9525"/>
                  <wp:effectExtent l="0" t="0" r="0" b="0"/>
                  <wp:wrapNone/>
                  <wp:docPr id="3914" name="Picture_1_SpCnt_1512"/>
                  <wp:cNvGraphicFramePr/>
                  <a:graphic xmlns:a="http://schemas.openxmlformats.org/drawingml/2006/main">
                    <a:graphicData uri="http://schemas.openxmlformats.org/drawingml/2006/picture">
                      <pic:pic xmlns:pic="http://schemas.openxmlformats.org/drawingml/2006/picture">
                        <pic:nvPicPr>
                          <pic:cNvPr id="3914" name="Picture_1_SpCnt_151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3915" name="Picture_1_SpCnt_1513"/>
                  <wp:cNvGraphicFramePr/>
                  <a:graphic xmlns:a="http://schemas.openxmlformats.org/drawingml/2006/main">
                    <a:graphicData uri="http://schemas.openxmlformats.org/drawingml/2006/picture">
                      <pic:pic xmlns:pic="http://schemas.openxmlformats.org/drawingml/2006/picture">
                        <pic:nvPicPr>
                          <pic:cNvPr id="3915" name="Picture_1_SpCnt_151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驱蚊液（劳保）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3C98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195ML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9C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E24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453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24B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FB0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7B9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173</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3F9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9525"/>
                  <wp:effectExtent l="0" t="0" r="0" b="0"/>
                  <wp:wrapNone/>
                  <wp:docPr id="3916" name="Picture_1_SpCnt_1514"/>
                  <wp:cNvGraphicFramePr/>
                  <a:graphic xmlns:a="http://schemas.openxmlformats.org/drawingml/2006/main">
                    <a:graphicData uri="http://schemas.openxmlformats.org/drawingml/2006/picture">
                      <pic:pic xmlns:pic="http://schemas.openxmlformats.org/drawingml/2006/picture">
                        <pic:nvPicPr>
                          <pic:cNvPr id="3916" name="Picture_1_SpCnt_151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9525"/>
                  <wp:effectExtent l="0" t="0" r="0" b="0"/>
                  <wp:wrapNone/>
                  <wp:docPr id="3917" name="Picture_1_SpCnt_1515"/>
                  <wp:cNvGraphicFramePr/>
                  <a:graphic xmlns:a="http://schemas.openxmlformats.org/drawingml/2006/main">
                    <a:graphicData uri="http://schemas.openxmlformats.org/drawingml/2006/picture">
                      <pic:pic xmlns:pic="http://schemas.openxmlformats.org/drawingml/2006/picture">
                        <pic:nvPicPr>
                          <pic:cNvPr id="3917" name="Picture_1_SpCnt_151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LB0065</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4F5FF3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9525"/>
                  <wp:effectExtent l="0" t="0" r="0" b="0"/>
                  <wp:wrapNone/>
                  <wp:docPr id="3918" name="Picture_1_SpCnt_1516"/>
                  <wp:cNvGraphicFramePr/>
                  <a:graphic xmlns:a="http://schemas.openxmlformats.org/drawingml/2006/main">
                    <a:graphicData uri="http://schemas.openxmlformats.org/drawingml/2006/picture">
                      <pic:pic xmlns:pic="http://schemas.openxmlformats.org/drawingml/2006/picture">
                        <pic:nvPicPr>
                          <pic:cNvPr id="3918" name="Picture_1_SpCnt_151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0795" cy="9525"/>
                  <wp:effectExtent l="0" t="0" r="0" b="0"/>
                  <wp:wrapNone/>
                  <wp:docPr id="3919" name="Picture_1_SpCnt_1517"/>
                  <wp:cNvGraphicFramePr/>
                  <a:graphic xmlns:a="http://schemas.openxmlformats.org/drawingml/2006/main">
                    <a:graphicData uri="http://schemas.openxmlformats.org/drawingml/2006/picture">
                      <pic:pic xmlns:pic="http://schemas.openxmlformats.org/drawingml/2006/picture">
                        <pic:nvPicPr>
                          <pic:cNvPr id="3919" name="Picture_1_SpCnt_151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0795" cy="9525"/>
                  <wp:effectExtent l="0" t="0" r="0" b="0"/>
                  <wp:wrapNone/>
                  <wp:docPr id="3920" name="Picture_1_SpCnt_1518"/>
                  <wp:cNvGraphicFramePr/>
                  <a:graphic xmlns:a="http://schemas.openxmlformats.org/drawingml/2006/main">
                    <a:graphicData uri="http://schemas.openxmlformats.org/drawingml/2006/picture">
                      <pic:pic xmlns:pic="http://schemas.openxmlformats.org/drawingml/2006/picture">
                        <pic:nvPicPr>
                          <pic:cNvPr id="3920" name="Picture_1_SpCnt_1518"/>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9525"/>
                  <wp:effectExtent l="0" t="0" r="0" b="0"/>
                  <wp:wrapNone/>
                  <wp:docPr id="3921" name="Picture_1_SpCnt_1519"/>
                  <wp:cNvGraphicFramePr/>
                  <a:graphic xmlns:a="http://schemas.openxmlformats.org/drawingml/2006/main">
                    <a:graphicData uri="http://schemas.openxmlformats.org/drawingml/2006/picture">
                      <pic:pic xmlns:pic="http://schemas.openxmlformats.org/drawingml/2006/picture">
                        <pic:nvPicPr>
                          <pic:cNvPr id="3921" name="Picture_1_SpCnt_151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玻璃清洁剂</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A81F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不低于3.78L/桶</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50C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246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406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8C9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70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6A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3922" name="Picture_1_SpCnt_1520"/>
                  <wp:cNvGraphicFramePr/>
                  <a:graphic xmlns:a="http://schemas.openxmlformats.org/drawingml/2006/main">
                    <a:graphicData uri="http://schemas.openxmlformats.org/drawingml/2006/picture">
                      <pic:pic xmlns:pic="http://schemas.openxmlformats.org/drawingml/2006/picture">
                        <pic:nvPicPr>
                          <pic:cNvPr id="3922" name="Picture_1_SpCnt_152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3923" name="Picture_1_SpCnt_1521"/>
                  <wp:cNvGraphicFramePr/>
                  <a:graphic xmlns:a="http://schemas.openxmlformats.org/drawingml/2006/main">
                    <a:graphicData uri="http://schemas.openxmlformats.org/drawingml/2006/picture">
                      <pic:pic xmlns:pic="http://schemas.openxmlformats.org/drawingml/2006/picture">
                        <pic:nvPicPr>
                          <pic:cNvPr id="3923" name="Picture_1_SpCnt_152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LB0066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BF794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3924" name="Picture_1_SpCnt_1522"/>
                  <wp:cNvGraphicFramePr/>
                  <a:graphic xmlns:a="http://schemas.openxmlformats.org/drawingml/2006/main">
                    <a:graphicData uri="http://schemas.openxmlformats.org/drawingml/2006/picture">
                      <pic:pic xmlns:pic="http://schemas.openxmlformats.org/drawingml/2006/picture">
                        <pic:nvPicPr>
                          <pic:cNvPr id="3924" name="Picture_1_SpCnt_152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3925" name="Picture_1_SpCnt_1523"/>
                  <wp:cNvGraphicFramePr/>
                  <a:graphic xmlns:a="http://schemas.openxmlformats.org/drawingml/2006/main">
                    <a:graphicData uri="http://schemas.openxmlformats.org/drawingml/2006/picture">
                      <pic:pic xmlns:pic="http://schemas.openxmlformats.org/drawingml/2006/picture">
                        <pic:nvPicPr>
                          <pic:cNvPr id="3925" name="Picture_1_SpCnt_152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0795" cy="9525"/>
                  <wp:effectExtent l="0" t="0" r="0" b="0"/>
                  <wp:wrapNone/>
                  <wp:docPr id="3926" name="Picture_1_SpCnt_1524"/>
                  <wp:cNvGraphicFramePr/>
                  <a:graphic xmlns:a="http://schemas.openxmlformats.org/drawingml/2006/main">
                    <a:graphicData uri="http://schemas.openxmlformats.org/drawingml/2006/picture">
                      <pic:pic xmlns:pic="http://schemas.openxmlformats.org/drawingml/2006/picture">
                        <pic:nvPicPr>
                          <pic:cNvPr id="3926" name="Picture_1_SpCnt_152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0795" cy="9525"/>
                  <wp:effectExtent l="0" t="0" r="0" b="0"/>
                  <wp:wrapNone/>
                  <wp:docPr id="3927" name="Picture_1_SpCnt_1525"/>
                  <wp:cNvGraphicFramePr/>
                  <a:graphic xmlns:a="http://schemas.openxmlformats.org/drawingml/2006/main">
                    <a:graphicData uri="http://schemas.openxmlformats.org/drawingml/2006/picture">
                      <pic:pic xmlns:pic="http://schemas.openxmlformats.org/drawingml/2006/picture">
                        <pic:nvPicPr>
                          <pic:cNvPr id="3927" name="Picture_1_SpCnt_152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自粘勾（劳保）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CB7B7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PVC+钢制挂钩；尺寸约7cm*7cm。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AA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B02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666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B2EF">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559D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42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33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95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LB0068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889DA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3928" name="Picture_1_SpCnt_1526"/>
                  <wp:cNvGraphicFramePr/>
                  <a:graphic xmlns:a="http://schemas.openxmlformats.org/drawingml/2006/main">
                    <a:graphicData uri="http://schemas.openxmlformats.org/drawingml/2006/picture">
                      <pic:pic xmlns:pic="http://schemas.openxmlformats.org/drawingml/2006/picture">
                        <pic:nvPicPr>
                          <pic:cNvPr id="3928" name="Picture_1_SpCnt_152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3929" name="Picture_1_SpCnt_1527"/>
                  <wp:cNvGraphicFramePr/>
                  <a:graphic xmlns:a="http://schemas.openxmlformats.org/drawingml/2006/main">
                    <a:graphicData uri="http://schemas.openxmlformats.org/drawingml/2006/picture">
                      <pic:pic xmlns:pic="http://schemas.openxmlformats.org/drawingml/2006/picture">
                        <pic:nvPicPr>
                          <pic:cNvPr id="3929" name="Picture_1_SpCnt_152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坐便器刷子</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07D1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长40-42CM，刷头10CM；</w:t>
            </w:r>
          </w:p>
          <w:p w14:paraId="6076A7C6">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配有挤水前盖，塑料材质</w:t>
            </w:r>
            <w:r>
              <w:rPr>
                <w:rFonts w:hint="eastAsia" w:ascii="宋体" w:hAnsi="宋体" w:cs="宋体"/>
                <w:i w:val="0"/>
                <w:iCs w:val="0"/>
                <w:color w:val="auto"/>
                <w:kern w:val="0"/>
                <w:sz w:val="24"/>
                <w:szCs w:val="24"/>
                <w:highlight w:val="none"/>
                <w:u w:val="none"/>
                <w:lang w:val="en-US" w:eastAsia="zh-CN" w:bidi="ar"/>
              </w:rPr>
              <w:t>；</w:t>
            </w:r>
          </w:p>
          <w:p w14:paraId="0510F6B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聚酯纤维刷头，材质柔软，可悬挂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带帽挤水软毛马桶刷，多功能清洁刷。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CD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5BA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5F0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675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712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42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LB0070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BCFD3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3930" name="Picture_1_SpCnt_1528"/>
                  <wp:cNvGraphicFramePr/>
                  <a:graphic xmlns:a="http://schemas.openxmlformats.org/drawingml/2006/main">
                    <a:graphicData uri="http://schemas.openxmlformats.org/drawingml/2006/picture">
                      <pic:pic xmlns:pic="http://schemas.openxmlformats.org/drawingml/2006/picture">
                        <pic:nvPicPr>
                          <pic:cNvPr id="3930" name="Picture_1_SpCnt_152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3931" name="Picture_1_SpCnt_1529"/>
                  <wp:cNvGraphicFramePr/>
                  <a:graphic xmlns:a="http://schemas.openxmlformats.org/drawingml/2006/main">
                    <a:graphicData uri="http://schemas.openxmlformats.org/drawingml/2006/picture">
                      <pic:pic xmlns:pic="http://schemas.openxmlformats.org/drawingml/2006/picture">
                        <pic:nvPicPr>
                          <pic:cNvPr id="3931" name="Picture_1_SpCnt_152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大竹扫把（劳保）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CF93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竹柄扫把长约1.4m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A8C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E18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CAD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233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E41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6F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73E5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0795" cy="9525"/>
                  <wp:effectExtent l="0" t="0" r="0" b="0"/>
                  <wp:wrapNone/>
                  <wp:docPr id="3932" name="Picture_1_SpCnt_1530"/>
                  <wp:cNvGraphicFramePr/>
                  <a:graphic xmlns:a="http://schemas.openxmlformats.org/drawingml/2006/main">
                    <a:graphicData uri="http://schemas.openxmlformats.org/drawingml/2006/picture">
                      <pic:pic xmlns:pic="http://schemas.openxmlformats.org/drawingml/2006/picture">
                        <pic:nvPicPr>
                          <pic:cNvPr id="3932" name="Picture_1_SpCnt_153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3933" name="Picture_1_SpCnt_1531"/>
                  <wp:cNvGraphicFramePr/>
                  <a:graphic xmlns:a="http://schemas.openxmlformats.org/drawingml/2006/main">
                    <a:graphicData uri="http://schemas.openxmlformats.org/drawingml/2006/picture">
                      <pic:pic xmlns:pic="http://schemas.openxmlformats.org/drawingml/2006/picture">
                        <pic:nvPicPr>
                          <pic:cNvPr id="3933" name="Picture_1_SpCnt_153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0795" cy="9525"/>
                  <wp:effectExtent l="0" t="0" r="0" b="0"/>
                  <wp:wrapNone/>
                  <wp:docPr id="3934" name="Picture_1_SpCnt_1532"/>
                  <wp:cNvGraphicFramePr/>
                  <a:graphic xmlns:a="http://schemas.openxmlformats.org/drawingml/2006/main">
                    <a:graphicData uri="http://schemas.openxmlformats.org/drawingml/2006/picture">
                      <pic:pic xmlns:pic="http://schemas.openxmlformats.org/drawingml/2006/picture">
                        <pic:nvPicPr>
                          <pic:cNvPr id="3934" name="Picture_1_SpCnt_1532"/>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3935" name="Picture_1_SpCnt_1533"/>
                  <wp:cNvGraphicFramePr/>
                  <a:graphic xmlns:a="http://schemas.openxmlformats.org/drawingml/2006/main">
                    <a:graphicData uri="http://schemas.openxmlformats.org/drawingml/2006/picture">
                      <pic:pic xmlns:pic="http://schemas.openxmlformats.org/drawingml/2006/picture">
                        <pic:nvPicPr>
                          <pic:cNvPr id="3935" name="Picture_1_SpCnt_153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45cm不锈钢玻璃刮</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111AA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45cm刮头；不锈钢材质。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6EB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F54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3E5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318E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D1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43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3936" name="Picture_1_SpCnt_1534"/>
                  <wp:cNvGraphicFramePr/>
                  <a:graphic xmlns:a="http://schemas.openxmlformats.org/drawingml/2006/main">
                    <a:graphicData uri="http://schemas.openxmlformats.org/drawingml/2006/picture">
                      <pic:pic xmlns:pic="http://schemas.openxmlformats.org/drawingml/2006/picture">
                        <pic:nvPicPr>
                          <pic:cNvPr id="3936" name="Picture_1_SpCnt_153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3937" name="Picture_1_SpCnt_1535"/>
                  <wp:cNvGraphicFramePr/>
                  <a:graphic xmlns:a="http://schemas.openxmlformats.org/drawingml/2006/main">
                    <a:graphicData uri="http://schemas.openxmlformats.org/drawingml/2006/picture">
                      <pic:pic xmlns:pic="http://schemas.openxmlformats.org/drawingml/2006/picture">
                        <pic:nvPicPr>
                          <pic:cNvPr id="3937" name="Picture_1_SpCnt_153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LB0077</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800A0A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0795" cy="9525"/>
                  <wp:effectExtent l="0" t="0" r="0" b="0"/>
                  <wp:wrapNone/>
                  <wp:docPr id="3938" name="Picture_1_SpCnt_1536"/>
                  <wp:cNvGraphicFramePr/>
                  <a:graphic xmlns:a="http://schemas.openxmlformats.org/drawingml/2006/main">
                    <a:graphicData uri="http://schemas.openxmlformats.org/drawingml/2006/picture">
                      <pic:pic xmlns:pic="http://schemas.openxmlformats.org/drawingml/2006/picture">
                        <pic:nvPicPr>
                          <pic:cNvPr id="3938" name="Picture_1_SpCnt_153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3939" name="Picture_1_SpCnt_1537"/>
                  <wp:cNvGraphicFramePr/>
                  <a:graphic xmlns:a="http://schemas.openxmlformats.org/drawingml/2006/main">
                    <a:graphicData uri="http://schemas.openxmlformats.org/drawingml/2006/picture">
                      <pic:pic xmlns:pic="http://schemas.openxmlformats.org/drawingml/2006/picture">
                        <pic:nvPicPr>
                          <pic:cNvPr id="3939" name="Picture_1_SpCnt_153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3940" name="Picture_1_SpCnt_1538"/>
                  <wp:cNvGraphicFramePr/>
                  <a:graphic xmlns:a="http://schemas.openxmlformats.org/drawingml/2006/main">
                    <a:graphicData uri="http://schemas.openxmlformats.org/drawingml/2006/picture">
                      <pic:pic xmlns:pic="http://schemas.openxmlformats.org/drawingml/2006/picture">
                        <pic:nvPicPr>
                          <pic:cNvPr id="3940" name="Picture_1_SpCnt_153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0795" cy="9525"/>
                  <wp:effectExtent l="0" t="0" r="0" b="0"/>
                  <wp:wrapNone/>
                  <wp:docPr id="3941" name="Picture_1_SpCnt_1539"/>
                  <wp:cNvGraphicFramePr/>
                  <a:graphic xmlns:a="http://schemas.openxmlformats.org/drawingml/2006/main">
                    <a:graphicData uri="http://schemas.openxmlformats.org/drawingml/2006/picture">
                      <pic:pic xmlns:pic="http://schemas.openxmlformats.org/drawingml/2006/picture">
                        <pic:nvPicPr>
                          <pic:cNvPr id="3941" name="Picture_1_SpCnt_153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一次性口罩（劳保）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2DD23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50个/盒；三层。</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11C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F5C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6FC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B08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7FC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FA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3942" name="Picture_1_SpCnt_1540"/>
                  <wp:cNvGraphicFramePr/>
                  <a:graphic xmlns:a="http://schemas.openxmlformats.org/drawingml/2006/main">
                    <a:graphicData uri="http://schemas.openxmlformats.org/drawingml/2006/picture">
                      <pic:pic xmlns:pic="http://schemas.openxmlformats.org/drawingml/2006/picture">
                        <pic:nvPicPr>
                          <pic:cNvPr id="3942" name="Picture_1_SpCnt_154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3943" name="Picture_1_SpCnt_1541"/>
                  <wp:cNvGraphicFramePr/>
                  <a:graphic xmlns:a="http://schemas.openxmlformats.org/drawingml/2006/main">
                    <a:graphicData uri="http://schemas.openxmlformats.org/drawingml/2006/picture">
                      <pic:pic xmlns:pic="http://schemas.openxmlformats.org/drawingml/2006/picture">
                        <pic:nvPicPr>
                          <pic:cNvPr id="3943" name="Picture_1_SpCnt_154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LB0089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284C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铁锹（劳保）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322EB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木柄，钢头，方头；锹头尺寸约25*30*40mm；全长约1.5-1.8m；重量1kg以上。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8A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10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2C5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1ED6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1A1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3DF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9525"/>
                  <wp:effectExtent l="0" t="0" r="0" b="0"/>
                  <wp:wrapNone/>
                  <wp:docPr id="3944" name="Picture_1_SpCnt_1542"/>
                  <wp:cNvGraphicFramePr/>
                  <a:graphic xmlns:a="http://schemas.openxmlformats.org/drawingml/2006/main">
                    <a:graphicData uri="http://schemas.openxmlformats.org/drawingml/2006/picture">
                      <pic:pic xmlns:pic="http://schemas.openxmlformats.org/drawingml/2006/picture">
                        <pic:nvPicPr>
                          <pic:cNvPr id="3944" name="Picture_1_SpCnt_154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9525"/>
                  <wp:effectExtent l="0" t="0" r="0" b="0"/>
                  <wp:wrapNone/>
                  <wp:docPr id="3945" name="Picture_1_SpCnt_1543"/>
                  <wp:cNvGraphicFramePr/>
                  <a:graphic xmlns:a="http://schemas.openxmlformats.org/drawingml/2006/main">
                    <a:graphicData uri="http://schemas.openxmlformats.org/drawingml/2006/picture">
                      <pic:pic xmlns:pic="http://schemas.openxmlformats.org/drawingml/2006/picture">
                        <pic:nvPicPr>
                          <pic:cNvPr id="3945" name="Picture_1_SpCnt_154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LB0098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3C1AA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0795" cy="9525"/>
                  <wp:effectExtent l="0" t="0" r="0" b="0"/>
                  <wp:wrapNone/>
                  <wp:docPr id="3946" name="Picture_1_SpCnt_1544"/>
                  <wp:cNvGraphicFramePr/>
                  <a:graphic xmlns:a="http://schemas.openxmlformats.org/drawingml/2006/main">
                    <a:graphicData uri="http://schemas.openxmlformats.org/drawingml/2006/picture">
                      <pic:pic xmlns:pic="http://schemas.openxmlformats.org/drawingml/2006/picture">
                        <pic:nvPicPr>
                          <pic:cNvPr id="3946" name="Picture_1_SpCnt_1544"/>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3947" name="Picture_1_SpCnt_1545"/>
                  <wp:cNvGraphicFramePr/>
                  <a:graphic xmlns:a="http://schemas.openxmlformats.org/drawingml/2006/main">
                    <a:graphicData uri="http://schemas.openxmlformats.org/drawingml/2006/picture">
                      <pic:pic xmlns:pic="http://schemas.openxmlformats.org/drawingml/2006/picture">
                        <pic:nvPicPr>
                          <pic:cNvPr id="3947" name="Picture_1_SpCnt_154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3948" name="Picture_1_SpCnt_1546"/>
                  <wp:cNvGraphicFramePr/>
                  <a:graphic xmlns:a="http://schemas.openxmlformats.org/drawingml/2006/main">
                    <a:graphicData uri="http://schemas.openxmlformats.org/drawingml/2006/picture">
                      <pic:pic xmlns:pic="http://schemas.openxmlformats.org/drawingml/2006/picture">
                        <pic:nvPicPr>
                          <pic:cNvPr id="3948" name="Picture_1_SpCnt_154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0795" cy="9525"/>
                  <wp:effectExtent l="0" t="0" r="0" b="0"/>
                  <wp:wrapNone/>
                  <wp:docPr id="3949" name="Picture_1_SpCnt_1547"/>
                  <wp:cNvGraphicFramePr/>
                  <a:graphic xmlns:a="http://schemas.openxmlformats.org/drawingml/2006/main">
                    <a:graphicData uri="http://schemas.openxmlformats.org/drawingml/2006/picture">
                      <pic:pic xmlns:pic="http://schemas.openxmlformats.org/drawingml/2006/picture">
                        <pic:nvPicPr>
                          <pic:cNvPr id="3949" name="Picture_1_SpCnt_154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套装雨衣（劳保）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284A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分体式雨衣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E3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D7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2B8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8AB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65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B2D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LB0099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48DA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3950" name="Picture_1_SpCnt_1548"/>
                  <wp:cNvGraphicFramePr/>
                  <a:graphic xmlns:a="http://schemas.openxmlformats.org/drawingml/2006/main">
                    <a:graphicData uri="http://schemas.openxmlformats.org/drawingml/2006/picture">
                      <pic:pic xmlns:pic="http://schemas.openxmlformats.org/drawingml/2006/picture">
                        <pic:nvPicPr>
                          <pic:cNvPr id="3950" name="Picture_1_SpCnt_154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3951" name="Picture_1_SpCnt_1549"/>
                  <wp:cNvGraphicFramePr/>
                  <a:graphic xmlns:a="http://schemas.openxmlformats.org/drawingml/2006/main">
                    <a:graphicData uri="http://schemas.openxmlformats.org/drawingml/2006/picture">
                      <pic:pic xmlns:pic="http://schemas.openxmlformats.org/drawingml/2006/picture">
                        <pic:nvPicPr>
                          <pic:cNvPr id="3951" name="Picture_1_SpCnt_154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0795" cy="9525"/>
                  <wp:effectExtent l="0" t="0" r="0" b="0"/>
                  <wp:wrapNone/>
                  <wp:docPr id="3952" name="Picture_1_SpCnt_1550"/>
                  <wp:cNvGraphicFramePr/>
                  <a:graphic xmlns:a="http://schemas.openxmlformats.org/drawingml/2006/main">
                    <a:graphicData uri="http://schemas.openxmlformats.org/drawingml/2006/picture">
                      <pic:pic xmlns:pic="http://schemas.openxmlformats.org/drawingml/2006/picture">
                        <pic:nvPicPr>
                          <pic:cNvPr id="3952" name="Picture_1_SpCnt_155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0795" cy="9525"/>
                  <wp:effectExtent l="0" t="0" r="0" b="0"/>
                  <wp:wrapNone/>
                  <wp:docPr id="3953" name="Picture_1_SpCnt_1551"/>
                  <wp:cNvGraphicFramePr/>
                  <a:graphic xmlns:a="http://schemas.openxmlformats.org/drawingml/2006/main">
                    <a:graphicData uri="http://schemas.openxmlformats.org/drawingml/2006/picture">
                      <pic:pic xmlns:pic="http://schemas.openxmlformats.org/drawingml/2006/picture">
                        <pic:nvPicPr>
                          <pic:cNvPr id="3953" name="Picture_1_SpCnt_155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大垃圾袋（劳保）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8320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新料PE材质；高强度加厚；宽90cm（周长为180cm），高110cm；无味，黑色。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2EE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A89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8CA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51D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E61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F1E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9525"/>
                  <wp:effectExtent l="0" t="0" r="0" b="0"/>
                  <wp:wrapNone/>
                  <wp:docPr id="3954" name="Picture_1_SpCnt_1552"/>
                  <wp:cNvGraphicFramePr/>
                  <a:graphic xmlns:a="http://schemas.openxmlformats.org/drawingml/2006/main">
                    <a:graphicData uri="http://schemas.openxmlformats.org/drawingml/2006/picture">
                      <pic:pic xmlns:pic="http://schemas.openxmlformats.org/drawingml/2006/picture">
                        <pic:nvPicPr>
                          <pic:cNvPr id="3954" name="Picture_1_SpCnt_155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9525"/>
                  <wp:effectExtent l="0" t="0" r="0" b="0"/>
                  <wp:wrapNone/>
                  <wp:docPr id="3955" name="Picture_1_SpCnt_1553"/>
                  <wp:cNvGraphicFramePr/>
                  <a:graphic xmlns:a="http://schemas.openxmlformats.org/drawingml/2006/main">
                    <a:graphicData uri="http://schemas.openxmlformats.org/drawingml/2006/picture">
                      <pic:pic xmlns:pic="http://schemas.openxmlformats.org/drawingml/2006/picture">
                        <pic:nvPicPr>
                          <pic:cNvPr id="3955" name="Picture_1_SpCnt_1553"/>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LB0102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5AAE5F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3956" name="Picture_1_SpCnt_1554"/>
                  <wp:cNvGraphicFramePr/>
                  <a:graphic xmlns:a="http://schemas.openxmlformats.org/drawingml/2006/main">
                    <a:graphicData uri="http://schemas.openxmlformats.org/drawingml/2006/picture">
                      <pic:pic xmlns:pic="http://schemas.openxmlformats.org/drawingml/2006/picture">
                        <pic:nvPicPr>
                          <pic:cNvPr id="3956" name="Picture_1_SpCnt_155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0795" cy="9525"/>
                  <wp:effectExtent l="0" t="0" r="0" b="0"/>
                  <wp:wrapNone/>
                  <wp:docPr id="3957" name="Picture_1_SpCnt_1555"/>
                  <wp:cNvGraphicFramePr/>
                  <a:graphic xmlns:a="http://schemas.openxmlformats.org/drawingml/2006/main">
                    <a:graphicData uri="http://schemas.openxmlformats.org/drawingml/2006/picture">
                      <pic:pic xmlns:pic="http://schemas.openxmlformats.org/drawingml/2006/picture">
                        <pic:nvPicPr>
                          <pic:cNvPr id="3957" name="Picture_1_SpCnt_1555"/>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3958" name="Picture_1_SpCnt_1556"/>
                  <wp:cNvGraphicFramePr/>
                  <a:graphic xmlns:a="http://schemas.openxmlformats.org/drawingml/2006/main">
                    <a:graphicData uri="http://schemas.openxmlformats.org/drawingml/2006/picture">
                      <pic:pic xmlns:pic="http://schemas.openxmlformats.org/drawingml/2006/picture">
                        <pic:nvPicPr>
                          <pic:cNvPr id="3958" name="Picture_1_SpCnt_155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0795" cy="9525"/>
                  <wp:effectExtent l="0" t="0" r="0" b="0"/>
                  <wp:wrapNone/>
                  <wp:docPr id="3959" name="Picture_1_SpCnt_1557"/>
                  <wp:cNvGraphicFramePr/>
                  <a:graphic xmlns:a="http://schemas.openxmlformats.org/drawingml/2006/main">
                    <a:graphicData uri="http://schemas.openxmlformats.org/drawingml/2006/picture">
                      <pic:pic xmlns:pic="http://schemas.openxmlformats.org/drawingml/2006/picture">
                        <pic:nvPicPr>
                          <pic:cNvPr id="3959" name="Picture_1_SpCnt_155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百洁布（劳保）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8F54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纤维素纤维；8层梳油网、双面、不沾油、不掉毛、加厚神奇抹布；30cm*30cm*3片（3片装）。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DD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A8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E74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787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A9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88A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3960" name="Picture_1_SpCnt_1558"/>
                  <wp:cNvGraphicFramePr/>
                  <a:graphic xmlns:a="http://schemas.openxmlformats.org/drawingml/2006/main">
                    <a:graphicData uri="http://schemas.openxmlformats.org/drawingml/2006/picture">
                      <pic:pic xmlns:pic="http://schemas.openxmlformats.org/drawingml/2006/picture">
                        <pic:nvPicPr>
                          <pic:cNvPr id="3960" name="Picture_1_SpCnt_155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3961" name="Picture_1_SpCnt_1559"/>
                  <wp:cNvGraphicFramePr/>
                  <a:graphic xmlns:a="http://schemas.openxmlformats.org/drawingml/2006/main">
                    <a:graphicData uri="http://schemas.openxmlformats.org/drawingml/2006/picture">
                      <pic:pic xmlns:pic="http://schemas.openxmlformats.org/drawingml/2006/picture">
                        <pic:nvPicPr>
                          <pic:cNvPr id="3961" name="Picture_1_SpCnt_1559"/>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LB0131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85E9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0795" cy="9525"/>
                  <wp:effectExtent l="0" t="0" r="0" b="0"/>
                  <wp:wrapNone/>
                  <wp:docPr id="3962" name="Picture_1_SpCnt_1560"/>
                  <wp:cNvGraphicFramePr/>
                  <a:graphic xmlns:a="http://schemas.openxmlformats.org/drawingml/2006/main">
                    <a:graphicData uri="http://schemas.openxmlformats.org/drawingml/2006/picture">
                      <pic:pic xmlns:pic="http://schemas.openxmlformats.org/drawingml/2006/picture">
                        <pic:nvPicPr>
                          <pic:cNvPr id="3962" name="Picture_1_SpCnt_1560"/>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3963" name="Picture_1_SpCnt_1561"/>
                  <wp:cNvGraphicFramePr/>
                  <a:graphic xmlns:a="http://schemas.openxmlformats.org/drawingml/2006/main">
                    <a:graphicData uri="http://schemas.openxmlformats.org/drawingml/2006/picture">
                      <pic:pic xmlns:pic="http://schemas.openxmlformats.org/drawingml/2006/picture">
                        <pic:nvPicPr>
                          <pic:cNvPr id="3963" name="Picture_1_SpCnt_1561"/>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3964" name="Picture_1_SpCnt_1562"/>
                  <wp:cNvGraphicFramePr/>
                  <a:graphic xmlns:a="http://schemas.openxmlformats.org/drawingml/2006/main">
                    <a:graphicData uri="http://schemas.openxmlformats.org/drawingml/2006/picture">
                      <pic:pic xmlns:pic="http://schemas.openxmlformats.org/drawingml/2006/picture">
                        <pic:nvPicPr>
                          <pic:cNvPr id="3964" name="Picture_1_SpCnt_156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0795" cy="9525"/>
                  <wp:effectExtent l="0" t="0" r="0" b="0"/>
                  <wp:wrapNone/>
                  <wp:docPr id="3965" name="Picture_1_SpCnt_1563"/>
                  <wp:cNvGraphicFramePr/>
                  <a:graphic xmlns:a="http://schemas.openxmlformats.org/drawingml/2006/main">
                    <a:graphicData uri="http://schemas.openxmlformats.org/drawingml/2006/picture">
                      <pic:pic xmlns:pic="http://schemas.openxmlformats.org/drawingml/2006/picture">
                        <pic:nvPicPr>
                          <pic:cNvPr id="3965" name="Picture_1_SpCnt_156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纸篓（劳保）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A5EF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网格纸篓；带压环。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D0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786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2C8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827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95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D0A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3966" name="Picture_1_SpCnt_1564"/>
                  <wp:cNvGraphicFramePr/>
                  <a:graphic xmlns:a="http://schemas.openxmlformats.org/drawingml/2006/main">
                    <a:graphicData uri="http://schemas.openxmlformats.org/drawingml/2006/picture">
                      <pic:pic xmlns:pic="http://schemas.openxmlformats.org/drawingml/2006/picture">
                        <pic:nvPicPr>
                          <pic:cNvPr id="3966" name="Picture_1_SpCnt_156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3967" name="Picture_1_SpCnt_1565"/>
                  <wp:cNvGraphicFramePr/>
                  <a:graphic xmlns:a="http://schemas.openxmlformats.org/drawingml/2006/main">
                    <a:graphicData uri="http://schemas.openxmlformats.org/drawingml/2006/picture">
                      <pic:pic xmlns:pic="http://schemas.openxmlformats.org/drawingml/2006/picture">
                        <pic:nvPicPr>
                          <pic:cNvPr id="3967" name="Picture_1_SpCnt_156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LB0132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55FC0F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0795" cy="9525"/>
                  <wp:effectExtent l="0" t="0" r="0" b="0"/>
                  <wp:wrapNone/>
                  <wp:docPr id="3968" name="Picture_1_SpCnt_1566"/>
                  <wp:cNvGraphicFramePr/>
                  <a:graphic xmlns:a="http://schemas.openxmlformats.org/drawingml/2006/main">
                    <a:graphicData uri="http://schemas.openxmlformats.org/drawingml/2006/picture">
                      <pic:pic xmlns:pic="http://schemas.openxmlformats.org/drawingml/2006/picture">
                        <pic:nvPicPr>
                          <pic:cNvPr id="3968" name="Picture_1_SpCnt_1566"/>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3969" name="Picture_1_SpCnt_1567"/>
                  <wp:cNvGraphicFramePr/>
                  <a:graphic xmlns:a="http://schemas.openxmlformats.org/drawingml/2006/main">
                    <a:graphicData uri="http://schemas.openxmlformats.org/drawingml/2006/picture">
                      <pic:pic xmlns:pic="http://schemas.openxmlformats.org/drawingml/2006/picture">
                        <pic:nvPicPr>
                          <pic:cNvPr id="3969" name="Picture_1_SpCnt_1567"/>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3970" name="Picture_1_SpCnt_1568"/>
                  <wp:cNvGraphicFramePr/>
                  <a:graphic xmlns:a="http://schemas.openxmlformats.org/drawingml/2006/main">
                    <a:graphicData uri="http://schemas.openxmlformats.org/drawingml/2006/picture">
                      <pic:pic xmlns:pic="http://schemas.openxmlformats.org/drawingml/2006/picture">
                        <pic:nvPicPr>
                          <pic:cNvPr id="3970" name="Picture_1_SpCnt_156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0795" cy="9525"/>
                  <wp:effectExtent l="0" t="0" r="0" b="0"/>
                  <wp:wrapNone/>
                  <wp:docPr id="3971" name="Picture_1_SpCnt_1569"/>
                  <wp:cNvGraphicFramePr/>
                  <a:graphic xmlns:a="http://schemas.openxmlformats.org/drawingml/2006/main">
                    <a:graphicData uri="http://schemas.openxmlformats.org/drawingml/2006/picture">
                      <pic:pic xmlns:pic="http://schemas.openxmlformats.org/drawingml/2006/picture">
                        <pic:nvPicPr>
                          <pic:cNvPr id="3971" name="Picture_1_SpCnt_156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清洁球</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3A34B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不锈钢整丝；不掉丝不掉屑；直径约7cm；15-20克/个；4个/包。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29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05E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9F6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AEB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44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FEC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LB0141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9580C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3972" name="Picture_1_SpCnt_1570"/>
                  <wp:cNvGraphicFramePr/>
                  <a:graphic xmlns:a="http://schemas.openxmlformats.org/drawingml/2006/main">
                    <a:graphicData uri="http://schemas.openxmlformats.org/drawingml/2006/picture">
                      <pic:pic xmlns:pic="http://schemas.openxmlformats.org/drawingml/2006/picture">
                        <pic:nvPicPr>
                          <pic:cNvPr id="3972" name="Picture_1_SpCnt_1570"/>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0795" cy="9525"/>
                  <wp:effectExtent l="0" t="0" r="0" b="0"/>
                  <wp:wrapNone/>
                  <wp:docPr id="3973" name="Picture_1_SpCnt_1571"/>
                  <wp:cNvGraphicFramePr/>
                  <a:graphic xmlns:a="http://schemas.openxmlformats.org/drawingml/2006/main">
                    <a:graphicData uri="http://schemas.openxmlformats.org/drawingml/2006/picture">
                      <pic:pic xmlns:pic="http://schemas.openxmlformats.org/drawingml/2006/picture">
                        <pic:nvPicPr>
                          <pic:cNvPr id="3973" name="Picture_1_SpCnt_1571"/>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3974" name="Picture_1_SpCnt_1572"/>
                  <wp:cNvGraphicFramePr/>
                  <a:graphic xmlns:a="http://schemas.openxmlformats.org/drawingml/2006/main">
                    <a:graphicData uri="http://schemas.openxmlformats.org/drawingml/2006/picture">
                      <pic:pic xmlns:pic="http://schemas.openxmlformats.org/drawingml/2006/picture">
                        <pic:nvPicPr>
                          <pic:cNvPr id="3974" name="Picture_1_SpCnt_1572"/>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0795" cy="9525"/>
                  <wp:effectExtent l="0" t="0" r="0" b="0"/>
                  <wp:wrapNone/>
                  <wp:docPr id="3975" name="Picture_1_SpCnt_1573"/>
                  <wp:cNvGraphicFramePr/>
                  <a:graphic xmlns:a="http://schemas.openxmlformats.org/drawingml/2006/main">
                    <a:graphicData uri="http://schemas.openxmlformats.org/drawingml/2006/picture">
                      <pic:pic xmlns:pic="http://schemas.openxmlformats.org/drawingml/2006/picture">
                        <pic:nvPicPr>
                          <pic:cNvPr id="3975" name="Picture_1_SpCnt_1573"/>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小垃圾袋（劳保）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69FCEF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50*60cm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E1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3D6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6570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C63E">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24E7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B61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186</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3D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LB0213</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038FF9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推雪铲（劳保）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1C10D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钢板约长56cm*宽29cm*厚1mm。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8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FC6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DC2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71DF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1B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93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9525"/>
                  <wp:effectExtent l="0" t="0" r="0" b="0"/>
                  <wp:wrapNone/>
                  <wp:docPr id="3976" name="Picture_1_SpCnt_1574"/>
                  <wp:cNvGraphicFramePr/>
                  <a:graphic xmlns:a="http://schemas.openxmlformats.org/drawingml/2006/main">
                    <a:graphicData uri="http://schemas.openxmlformats.org/drawingml/2006/picture">
                      <pic:pic xmlns:pic="http://schemas.openxmlformats.org/drawingml/2006/picture">
                        <pic:nvPicPr>
                          <pic:cNvPr id="3976" name="Picture_1_SpCnt_1574"/>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9525"/>
                  <wp:effectExtent l="0" t="0" r="0" b="0"/>
                  <wp:wrapNone/>
                  <wp:docPr id="3977" name="Picture_1_SpCnt_1575"/>
                  <wp:cNvGraphicFramePr/>
                  <a:graphic xmlns:a="http://schemas.openxmlformats.org/drawingml/2006/main">
                    <a:graphicData uri="http://schemas.openxmlformats.org/drawingml/2006/picture">
                      <pic:pic xmlns:pic="http://schemas.openxmlformats.org/drawingml/2006/picture">
                        <pic:nvPicPr>
                          <pic:cNvPr id="3977" name="Picture_1_SpCnt_1575"/>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LB0283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C9DCA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3978" name="Picture_1_SpCnt_1576"/>
                  <wp:cNvGraphicFramePr/>
                  <a:graphic xmlns:a="http://schemas.openxmlformats.org/drawingml/2006/main">
                    <a:graphicData uri="http://schemas.openxmlformats.org/drawingml/2006/picture">
                      <pic:pic xmlns:pic="http://schemas.openxmlformats.org/drawingml/2006/picture">
                        <pic:nvPicPr>
                          <pic:cNvPr id="3978" name="Picture_1_SpCnt_1576"/>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0795" cy="9525"/>
                  <wp:effectExtent l="0" t="0" r="0" b="0"/>
                  <wp:wrapNone/>
                  <wp:docPr id="3979" name="Picture_1_SpCnt_1577"/>
                  <wp:cNvGraphicFramePr/>
                  <a:graphic xmlns:a="http://schemas.openxmlformats.org/drawingml/2006/main">
                    <a:graphicData uri="http://schemas.openxmlformats.org/drawingml/2006/picture">
                      <pic:pic xmlns:pic="http://schemas.openxmlformats.org/drawingml/2006/picture">
                        <pic:nvPicPr>
                          <pic:cNvPr id="3979" name="Picture_1_SpCnt_1577"/>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3980" name="Picture_1_SpCnt_1578"/>
                  <wp:cNvGraphicFramePr/>
                  <a:graphic xmlns:a="http://schemas.openxmlformats.org/drawingml/2006/main">
                    <a:graphicData uri="http://schemas.openxmlformats.org/drawingml/2006/picture">
                      <pic:pic xmlns:pic="http://schemas.openxmlformats.org/drawingml/2006/picture">
                        <pic:nvPicPr>
                          <pic:cNvPr id="3980" name="Picture_1_SpCnt_1578"/>
                          <pic:cNvPicPr/>
                        </pic:nvPicPr>
                        <pic:blipFill>
                          <a:blip r:embed="rId17"/>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0795" cy="9525"/>
                  <wp:effectExtent l="0" t="0" r="0" b="0"/>
                  <wp:wrapNone/>
                  <wp:docPr id="3981" name="Picture_1_SpCnt_1579"/>
                  <wp:cNvGraphicFramePr/>
                  <a:graphic xmlns:a="http://schemas.openxmlformats.org/drawingml/2006/main">
                    <a:graphicData uri="http://schemas.openxmlformats.org/drawingml/2006/picture">
                      <pic:pic xmlns:pic="http://schemas.openxmlformats.org/drawingml/2006/picture">
                        <pic:nvPicPr>
                          <pic:cNvPr id="3981" name="Picture_1_SpCnt_1579"/>
                          <pic:cNvPicPr/>
                        </pic:nvPicPr>
                        <pic:blipFill>
                          <a:blip r:embed="rId18"/>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一次性纸杯（340ML）（劳保）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F5B1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340ML</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C4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A49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678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FD6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403D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D54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2C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8890"/>
                  <wp:effectExtent l="0" t="0" r="0" b="0"/>
                  <wp:wrapNone/>
                  <wp:docPr id="3982" name="Picture_1_SpCnt_1580"/>
                  <wp:cNvGraphicFramePr/>
                  <a:graphic xmlns:a="http://schemas.openxmlformats.org/drawingml/2006/main">
                    <a:graphicData uri="http://schemas.openxmlformats.org/drawingml/2006/picture">
                      <pic:pic xmlns:pic="http://schemas.openxmlformats.org/drawingml/2006/picture">
                        <pic:nvPicPr>
                          <pic:cNvPr id="3982" name="Picture_1_SpCnt_1580"/>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8890"/>
                  <wp:effectExtent l="0" t="0" r="0" b="0"/>
                  <wp:wrapNone/>
                  <wp:docPr id="3983" name="Picture_1_SpCnt_1581"/>
                  <wp:cNvGraphicFramePr/>
                  <a:graphic xmlns:a="http://schemas.openxmlformats.org/drawingml/2006/main">
                    <a:graphicData uri="http://schemas.openxmlformats.org/drawingml/2006/picture">
                      <pic:pic xmlns:pic="http://schemas.openxmlformats.org/drawingml/2006/picture">
                        <pic:nvPicPr>
                          <pic:cNvPr id="3983" name="Picture_1_SpCnt_1581"/>
                          <pic:cNvPicPr/>
                        </pic:nvPicPr>
                        <pic:blipFill>
                          <a:blip r:embed="rId17"/>
                          <a:stretch>
                            <a:fillRect/>
                          </a:stretch>
                        </pic:blipFill>
                        <pic:spPr>
                          <a:xfrm>
                            <a:off x="0" y="0"/>
                            <a:ext cx="9525" cy="889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LB0292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085325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金属垃圾篓</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70548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金属网面；上直径26cm，下直径21cm，高28cm；高温烤漆；黑色。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76D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50F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C1D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6DC7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52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D9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LB0338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0D31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洗衣液（冬夏季劳保）</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AD472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酵素除菌除螨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2kg/瓶。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D467">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F99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773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bl>
    <w:p w14:paraId="1181964C">
      <w:pPr>
        <w:pStyle w:val="35"/>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sz w:val="24"/>
          <w:szCs w:val="24"/>
          <w:highlight w:val="none"/>
          <w:lang w:val="en-US" w:eastAsia="zh-CN"/>
        </w:rPr>
      </w:pPr>
    </w:p>
    <w:p w14:paraId="5386555F">
      <w:pPr>
        <w:pStyle w:val="35"/>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备注：</w:t>
      </w:r>
    </w:p>
    <w:p w14:paraId="7F3FA881">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采购清单中的技术规格以及参照的品牌或型号、推荐品牌仅起说明作用，并没有任何限制性。投标人在投标过程中可以选用替代标准、品牌/型号，但这些替代要实质上满足或者优于采购清单的相关要求。</w:t>
      </w:r>
    </w:p>
    <w:p w14:paraId="5A649665">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采购清单</w:t>
      </w:r>
      <w:r>
        <w:rPr>
          <w:rFonts w:hint="eastAsia" w:ascii="宋体" w:hAnsi="宋体" w:eastAsia="宋体" w:cs="宋体"/>
          <w:b/>
          <w:bCs/>
          <w:color w:val="000000"/>
          <w:sz w:val="24"/>
          <w:szCs w:val="24"/>
          <w:highlight w:val="none"/>
          <w:lang w:val="zh-CN" w:eastAsia="zh-CN"/>
        </w:rPr>
        <w:t>数量为预估数量，实际采购数量以签订合同后招标人每次下达的《订货通知单》为准，</w:t>
      </w:r>
      <w:r>
        <w:rPr>
          <w:rFonts w:hint="eastAsia" w:ascii="宋体" w:hAnsi="宋体" w:eastAsia="宋体" w:cs="宋体"/>
          <w:b/>
          <w:bCs/>
          <w:color w:val="000000"/>
          <w:sz w:val="24"/>
          <w:szCs w:val="24"/>
          <w:highlight w:val="none"/>
          <w:lang w:val="en-US" w:eastAsia="zh-CN"/>
        </w:rPr>
        <w:t>并按实结算。</w:t>
      </w:r>
    </w:p>
    <w:p w14:paraId="47F3233A">
      <w:pPr>
        <w:pStyle w:val="35"/>
        <w:keepNext w:val="0"/>
        <w:keepLines w:val="0"/>
        <w:pageBreakBefore w:val="0"/>
        <w:numPr>
          <w:ilvl w:val="0"/>
          <w:numId w:val="13"/>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000000"/>
          <w:sz w:val="24"/>
          <w:szCs w:val="24"/>
          <w:highlight w:val="none"/>
          <w:lang w:val="en-US" w:eastAsia="zh-CN"/>
        </w:rPr>
        <w:sectPr>
          <w:pgSz w:w="16838" w:h="11906" w:orient="landscape"/>
          <w:pgMar w:top="794" w:right="850" w:bottom="709" w:left="850" w:header="777" w:footer="1134" w:gutter="0"/>
          <w:pgBorders>
            <w:top w:val="none" w:sz="0" w:space="0"/>
            <w:left w:val="none" w:sz="0" w:space="0"/>
            <w:bottom w:val="none" w:sz="0" w:space="0"/>
            <w:right w:val="none" w:sz="0" w:space="0"/>
          </w:pgBorders>
          <w:pgNumType w:fmt="decimal"/>
          <w:cols w:space="720" w:num="1"/>
          <w:rtlGutter w:val="0"/>
          <w:docGrid w:linePitch="0" w:charSpace="0"/>
        </w:sectPr>
      </w:pPr>
    </w:p>
    <w:p w14:paraId="2664E8D5">
      <w:pPr>
        <w:pStyle w:val="68"/>
        <w:keepNext w:val="0"/>
        <w:keepLines w:val="0"/>
        <w:pageBreakBefore w:val="0"/>
        <w:widowControl/>
        <w:numPr>
          <w:ilvl w:val="2"/>
          <w:numId w:val="0"/>
        </w:numPr>
        <w:kinsoku/>
        <w:wordWrap/>
        <w:overflowPunct/>
        <w:topLinePunct w:val="0"/>
        <w:bidi w:val="0"/>
        <w:adjustRightInd/>
        <w:snapToGrid/>
        <w:spacing w:before="0" w:beforeLines="0" w:after="0" w:afterLines="0" w:line="440" w:lineRule="exact"/>
        <w:ind w:left="0" w:leftChars="0" w:firstLine="0" w:firstLineChars="0"/>
        <w:jc w:val="center"/>
        <w:textAlignment w:val="auto"/>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第六章  合同条款及格式</w:t>
      </w:r>
    </w:p>
    <w:p w14:paraId="29407B77">
      <w:pPr>
        <w:rPr>
          <w:highlight w:val="none"/>
        </w:rPr>
      </w:pPr>
    </w:p>
    <w:tbl>
      <w:tblPr>
        <w:tblStyle w:val="37"/>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6"/>
        <w:gridCol w:w="4690"/>
      </w:tblGrid>
      <w:tr w14:paraId="07D1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6" w:type="dxa"/>
            <w:noWrap w:val="0"/>
            <w:vAlign w:val="top"/>
          </w:tcPr>
          <w:p w14:paraId="21AAB51F">
            <w:pPr>
              <w:spacing w:line="360" w:lineRule="auto"/>
              <w:rPr>
                <w:rFonts w:hint="eastAsia" w:ascii="宋体" w:hAnsi="宋体" w:eastAsia="宋体"/>
                <w:szCs w:val="21"/>
                <w:highlight w:val="none"/>
                <w:lang w:val="en-US" w:eastAsia="zh-CN"/>
              </w:rPr>
            </w:pPr>
            <w:r>
              <w:rPr>
                <w:rFonts w:hint="eastAsia" w:ascii="宋体" w:hAnsi="宋体"/>
                <w:szCs w:val="21"/>
                <w:highlight w:val="none"/>
              </w:rPr>
              <w:t>合同</w:t>
            </w:r>
            <w:r>
              <w:rPr>
                <w:rFonts w:ascii="宋体" w:hAnsi="宋体"/>
                <w:szCs w:val="21"/>
                <w:highlight w:val="none"/>
              </w:rPr>
              <w:t>编号：</w:t>
            </w:r>
          </w:p>
          <w:p w14:paraId="1F96182B">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买方：滁州市轨道交通运营有限公司</w:t>
            </w:r>
          </w:p>
          <w:p w14:paraId="7BA89253">
            <w:pPr>
              <w:spacing w:line="360" w:lineRule="auto"/>
              <w:rPr>
                <w:rFonts w:ascii="宋体" w:hAnsi="宋体"/>
                <w:szCs w:val="21"/>
                <w:highlight w:val="none"/>
              </w:rPr>
            </w:pPr>
            <w:r>
              <w:rPr>
                <w:rFonts w:hint="eastAsia" w:ascii="宋体" w:hAnsi="宋体"/>
                <w:szCs w:val="21"/>
                <w:highlight w:val="none"/>
              </w:rPr>
              <w:t>地址：安徽省滁州市南谯区徽州路701号</w:t>
            </w:r>
          </w:p>
          <w:p w14:paraId="5128201E">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电话：0550-3352129</w:t>
            </w:r>
          </w:p>
          <w:p w14:paraId="3B54AE42">
            <w:pPr>
              <w:spacing w:line="360" w:lineRule="auto"/>
              <w:rPr>
                <w:rFonts w:ascii="宋体" w:hAnsi="宋体"/>
                <w:szCs w:val="21"/>
                <w:highlight w:val="none"/>
              </w:rPr>
            </w:pPr>
            <w:r>
              <w:rPr>
                <w:rFonts w:hint="eastAsia" w:ascii="宋体" w:hAnsi="宋体"/>
                <w:szCs w:val="21"/>
                <w:highlight w:val="none"/>
              </w:rPr>
              <w:t>开户银行：中信银行滁州分行营业部</w:t>
            </w:r>
          </w:p>
          <w:p w14:paraId="73FFF479">
            <w:pPr>
              <w:pStyle w:val="3"/>
              <w:numPr>
                <w:ilvl w:val="0"/>
                <w:numId w:val="0"/>
              </w:numPr>
              <w:spacing w:before="0" w:after="0" w:line="360" w:lineRule="auto"/>
              <w:rPr>
                <w:rFonts w:ascii="宋体" w:hAnsi="宋体" w:eastAsia="宋体"/>
                <w:b w:val="0"/>
                <w:bCs w:val="0"/>
                <w:sz w:val="21"/>
                <w:szCs w:val="21"/>
                <w:highlight w:val="none"/>
              </w:rPr>
            </w:pPr>
            <w:r>
              <w:rPr>
                <w:rFonts w:hint="eastAsia" w:ascii="宋体" w:hAnsi="宋体" w:eastAsia="宋体"/>
                <w:b w:val="0"/>
                <w:bCs w:val="0"/>
                <w:sz w:val="21"/>
                <w:szCs w:val="21"/>
                <w:highlight w:val="none"/>
              </w:rPr>
              <w:t>账号：8112301012400814542</w:t>
            </w:r>
          </w:p>
          <w:p w14:paraId="7EA6ABB2">
            <w:pPr>
              <w:spacing w:line="360" w:lineRule="auto"/>
              <w:rPr>
                <w:rFonts w:ascii="宋体" w:hAnsi="宋体"/>
                <w:szCs w:val="21"/>
                <w:highlight w:val="none"/>
              </w:rPr>
            </w:pPr>
            <w:r>
              <w:rPr>
                <w:rFonts w:hint="eastAsia" w:ascii="宋体" w:hAnsi="宋体"/>
                <w:szCs w:val="21"/>
                <w:highlight w:val="none"/>
              </w:rPr>
              <w:t>税号：91341100MA8N5FE85H</w:t>
            </w:r>
          </w:p>
        </w:tc>
        <w:tc>
          <w:tcPr>
            <w:tcW w:w="4690" w:type="dxa"/>
            <w:noWrap w:val="0"/>
            <w:vAlign w:val="top"/>
          </w:tcPr>
          <w:p w14:paraId="1C72C2EF">
            <w:pPr>
              <w:spacing w:line="360" w:lineRule="auto"/>
              <w:rPr>
                <w:rFonts w:ascii="宋体" w:hAnsi="宋体"/>
                <w:szCs w:val="21"/>
                <w:highlight w:val="none"/>
              </w:rPr>
            </w:pPr>
            <w:r>
              <w:rPr>
                <w:rFonts w:hint="eastAsia" w:ascii="宋体" w:hAnsi="宋体"/>
                <w:szCs w:val="21"/>
                <w:highlight w:val="none"/>
              </w:rPr>
              <w:t>签订</w:t>
            </w:r>
            <w:r>
              <w:rPr>
                <w:rFonts w:ascii="宋体" w:hAnsi="宋体"/>
                <w:szCs w:val="21"/>
                <w:highlight w:val="none"/>
              </w:rPr>
              <w:t>地点：</w:t>
            </w:r>
            <w:r>
              <w:rPr>
                <w:rFonts w:hint="eastAsia" w:ascii="宋体" w:hAnsi="宋体"/>
                <w:szCs w:val="21"/>
                <w:highlight w:val="none"/>
              </w:rPr>
              <w:t>滁州</w:t>
            </w:r>
            <w:r>
              <w:rPr>
                <w:rFonts w:ascii="宋体" w:hAnsi="宋体"/>
                <w:szCs w:val="21"/>
                <w:highlight w:val="none"/>
              </w:rPr>
              <w:t>市</w:t>
            </w:r>
          </w:p>
          <w:p w14:paraId="0C230B81">
            <w:pPr>
              <w:pStyle w:val="3"/>
              <w:numPr>
                <w:ilvl w:val="0"/>
                <w:numId w:val="0"/>
              </w:numPr>
              <w:spacing w:before="0" w:after="0" w:line="360" w:lineRule="auto"/>
              <w:rPr>
                <w:rFonts w:hint="eastAsia" w:ascii="宋体" w:hAnsi="宋体" w:eastAsia="宋体"/>
                <w:b w:val="0"/>
                <w:bCs w:val="0"/>
                <w:sz w:val="21"/>
                <w:szCs w:val="21"/>
                <w:highlight w:val="none"/>
                <w:lang w:val="en-US" w:eastAsia="zh-CN"/>
              </w:rPr>
            </w:pPr>
            <w:r>
              <w:rPr>
                <w:rFonts w:hint="eastAsia" w:ascii="宋体" w:hAnsi="宋体" w:eastAsia="宋体"/>
                <w:b w:val="0"/>
                <w:bCs w:val="0"/>
                <w:sz w:val="21"/>
                <w:szCs w:val="21"/>
                <w:highlight w:val="none"/>
              </w:rPr>
              <w:t>卖方：</w:t>
            </w:r>
          </w:p>
          <w:p w14:paraId="5FD5A49D">
            <w:pPr>
              <w:spacing w:line="360" w:lineRule="auto"/>
              <w:rPr>
                <w:rFonts w:hint="eastAsia" w:ascii="宋体" w:hAnsi="宋体"/>
                <w:szCs w:val="21"/>
                <w:highlight w:val="none"/>
              </w:rPr>
            </w:pPr>
            <w:r>
              <w:rPr>
                <w:rFonts w:hint="eastAsia" w:ascii="宋体" w:hAnsi="宋体"/>
                <w:szCs w:val="21"/>
                <w:highlight w:val="none"/>
              </w:rPr>
              <w:t>地址：</w:t>
            </w:r>
          </w:p>
          <w:p w14:paraId="789D04BB">
            <w:pPr>
              <w:spacing w:line="360" w:lineRule="auto"/>
              <w:rPr>
                <w:rFonts w:hint="default" w:ascii="宋体" w:hAnsi="宋体" w:eastAsia="宋体"/>
                <w:szCs w:val="21"/>
                <w:highlight w:val="none"/>
                <w:lang w:val="en-US" w:eastAsia="zh-CN"/>
              </w:rPr>
            </w:pPr>
            <w:r>
              <w:rPr>
                <w:rFonts w:hint="eastAsia" w:ascii="宋体" w:hAnsi="宋体"/>
                <w:szCs w:val="21"/>
                <w:highlight w:val="none"/>
              </w:rPr>
              <w:t>电话：</w:t>
            </w:r>
          </w:p>
          <w:p w14:paraId="2708603E">
            <w:pPr>
              <w:spacing w:line="360" w:lineRule="auto"/>
              <w:rPr>
                <w:rFonts w:hint="eastAsia" w:ascii="宋体" w:hAnsi="宋体"/>
                <w:szCs w:val="21"/>
                <w:highlight w:val="none"/>
              </w:rPr>
            </w:pPr>
            <w:r>
              <w:rPr>
                <w:rFonts w:hint="eastAsia" w:ascii="宋体" w:hAnsi="宋体"/>
                <w:szCs w:val="21"/>
                <w:highlight w:val="none"/>
              </w:rPr>
              <w:t>开户银行：</w:t>
            </w:r>
          </w:p>
          <w:p w14:paraId="720AA236">
            <w:pPr>
              <w:spacing w:line="360" w:lineRule="auto"/>
              <w:rPr>
                <w:rFonts w:hint="eastAsia" w:ascii="宋体" w:hAnsi="宋体"/>
                <w:szCs w:val="21"/>
                <w:highlight w:val="none"/>
              </w:rPr>
            </w:pPr>
            <w:r>
              <w:rPr>
                <w:rFonts w:hint="eastAsia" w:ascii="宋体" w:hAnsi="宋体"/>
                <w:szCs w:val="21"/>
                <w:highlight w:val="none"/>
              </w:rPr>
              <w:t>账号：</w:t>
            </w:r>
          </w:p>
          <w:p w14:paraId="3285C21F">
            <w:pPr>
              <w:pStyle w:val="3"/>
              <w:numPr>
                <w:ilvl w:val="0"/>
                <w:numId w:val="0"/>
              </w:numPr>
              <w:spacing w:before="0" w:after="0" w:line="360" w:lineRule="auto"/>
              <w:rPr>
                <w:rFonts w:hint="eastAsia" w:ascii="宋体" w:hAnsi="宋体" w:eastAsia="黑体"/>
                <w:szCs w:val="21"/>
                <w:highlight w:val="none"/>
                <w:lang w:eastAsia="zh-CN"/>
              </w:rPr>
            </w:pPr>
            <w:r>
              <w:rPr>
                <w:rFonts w:hint="eastAsia" w:ascii="宋体" w:hAnsi="宋体" w:eastAsia="宋体" w:cs="Times New Roman"/>
                <w:b w:val="0"/>
                <w:bCs w:val="0"/>
                <w:kern w:val="2"/>
                <w:sz w:val="21"/>
                <w:szCs w:val="21"/>
                <w:highlight w:val="none"/>
                <w:lang w:val="en-US" w:eastAsia="zh-CN" w:bidi="ar-SA"/>
              </w:rPr>
              <w:t>税号：</w:t>
            </w:r>
          </w:p>
        </w:tc>
      </w:tr>
    </w:tbl>
    <w:p w14:paraId="54E5A31A">
      <w:pPr>
        <w:spacing w:line="300" w:lineRule="auto"/>
        <w:rPr>
          <w:rFonts w:ascii="宋体" w:hAnsi="宋体"/>
          <w:b/>
          <w:sz w:val="10"/>
          <w:highlight w:val="none"/>
        </w:rPr>
      </w:pPr>
    </w:p>
    <w:p w14:paraId="41975702">
      <w:pPr>
        <w:snapToGrid w:val="0"/>
        <w:spacing w:line="360" w:lineRule="auto"/>
        <w:rPr>
          <w:highlight w:val="none"/>
        </w:rPr>
      </w:pPr>
      <w:r>
        <w:rPr>
          <w:rFonts w:hint="eastAsia" w:ascii="宋体" w:hAnsi="宋体"/>
          <w:szCs w:val="21"/>
          <w:highlight w:val="none"/>
        </w:rPr>
        <w:t xml:space="preserve">    根据平等互利、互守信用原则，经友好协商，买方与卖方就买方购置、卖方销售本合同约定的货物事宜达成协议，并一致同意按如下条款签订本合同。本合同中的“双方”仅指本合同的缔约方，即上述买方和卖方。</w:t>
      </w:r>
    </w:p>
    <w:p w14:paraId="09DCEACC">
      <w:pPr>
        <w:snapToGrid w:val="0"/>
        <w:spacing w:line="360" w:lineRule="auto"/>
        <w:rPr>
          <w:rFonts w:ascii="宋体" w:hAnsi="宋体"/>
          <w:b/>
          <w:bCs/>
          <w:szCs w:val="21"/>
          <w:highlight w:val="none"/>
        </w:rPr>
      </w:pPr>
      <w:r>
        <w:rPr>
          <w:rFonts w:hint="eastAsia" w:ascii="宋体" w:hAnsi="宋体"/>
          <w:b/>
          <w:szCs w:val="21"/>
          <w:highlight w:val="none"/>
        </w:rPr>
        <w:t xml:space="preserve">1.   </w:t>
      </w:r>
      <w:r>
        <w:rPr>
          <w:rFonts w:hint="eastAsia" w:ascii="宋体" w:hAnsi="宋体"/>
          <w:b/>
          <w:bCs/>
          <w:szCs w:val="21"/>
          <w:highlight w:val="none"/>
        </w:rPr>
        <w:t>货物的名称、规格、数量、</w:t>
      </w:r>
      <w:r>
        <w:rPr>
          <w:rFonts w:hint="eastAsia" w:ascii="宋体" w:hAnsi="宋体"/>
          <w:b/>
          <w:bCs/>
          <w:color w:val="000000"/>
          <w:szCs w:val="21"/>
          <w:highlight w:val="none"/>
        </w:rPr>
        <w:t>技术要求</w:t>
      </w:r>
      <w:r>
        <w:rPr>
          <w:rFonts w:hint="eastAsia" w:ascii="宋体" w:hAnsi="宋体"/>
          <w:b/>
          <w:bCs/>
          <w:szCs w:val="21"/>
          <w:highlight w:val="none"/>
        </w:rPr>
        <w:t xml:space="preserve"> </w:t>
      </w:r>
    </w:p>
    <w:p w14:paraId="510AC800">
      <w:pPr>
        <w:snapToGrid w:val="0"/>
        <w:spacing w:line="360" w:lineRule="auto"/>
        <w:ind w:left="556" w:leftChars="265"/>
        <w:rPr>
          <w:rFonts w:ascii="宋体" w:hAnsi="宋体"/>
          <w:szCs w:val="21"/>
          <w:highlight w:val="none"/>
        </w:rPr>
      </w:pPr>
      <w:r>
        <w:rPr>
          <w:rFonts w:hint="eastAsia" w:ascii="宋体" w:hAnsi="宋体"/>
          <w:szCs w:val="21"/>
          <w:highlight w:val="none"/>
        </w:rPr>
        <w:t>买方和卖方同意由卖方作为供应商，</w:t>
      </w:r>
      <w:bookmarkStart w:id="108" w:name="_Hlk50671119"/>
      <w:r>
        <w:rPr>
          <w:rFonts w:hint="eastAsia" w:ascii="宋体" w:hAnsi="宋体"/>
          <w:szCs w:val="21"/>
          <w:highlight w:val="none"/>
        </w:rPr>
        <w:t>自本框架合同签订之日起至</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日或买方下次采购结果</w:t>
      </w:r>
      <w:r>
        <w:rPr>
          <w:rFonts w:hint="eastAsia" w:ascii="宋体" w:hAnsi="宋体"/>
          <w:szCs w:val="21"/>
          <w:highlight w:val="none"/>
          <w:lang w:val="en-US" w:eastAsia="zh-CN"/>
        </w:rPr>
        <w:t>确定</w:t>
      </w:r>
      <w:r>
        <w:rPr>
          <w:rFonts w:hint="eastAsia" w:ascii="宋体" w:hAnsi="宋体"/>
          <w:szCs w:val="21"/>
          <w:highlight w:val="none"/>
        </w:rPr>
        <w:t>时止</w:t>
      </w:r>
      <w:bookmarkEnd w:id="108"/>
      <w:r>
        <w:rPr>
          <w:rFonts w:hint="eastAsia" w:ascii="宋体" w:hAnsi="宋体"/>
          <w:szCs w:val="21"/>
          <w:highlight w:val="none"/>
        </w:rPr>
        <w:t>，在本框架合同金额上限范围内，按照本框架合同约定的条件和《订货通知单》向买方出售货物。</w:t>
      </w:r>
      <w:bookmarkStart w:id="109" w:name="_Hlk50669640"/>
      <w:r>
        <w:rPr>
          <w:rFonts w:hint="eastAsia" w:ascii="宋体" w:hAnsi="宋体"/>
          <w:szCs w:val="21"/>
          <w:highlight w:val="none"/>
        </w:rPr>
        <w:t>货物的名称、规格、价格详见附件</w:t>
      </w:r>
      <w:r>
        <w:rPr>
          <w:rFonts w:ascii="宋体" w:hAnsi="宋体"/>
          <w:szCs w:val="21"/>
          <w:highlight w:val="none"/>
        </w:rPr>
        <w:t>1</w:t>
      </w:r>
      <w:r>
        <w:rPr>
          <w:rFonts w:hint="eastAsia" w:ascii="宋体" w:hAnsi="宋体"/>
          <w:szCs w:val="21"/>
          <w:highlight w:val="none"/>
        </w:rPr>
        <w:t>《货物清单》。</w:t>
      </w:r>
      <w:bookmarkEnd w:id="109"/>
      <w:r>
        <w:rPr>
          <w:rFonts w:hint="eastAsia" w:ascii="宋体" w:hAnsi="宋体"/>
          <w:szCs w:val="21"/>
          <w:highlight w:val="none"/>
        </w:rPr>
        <w:t>每次订购货物（为《货物清单》中的部分或全部）的名称、规格、数量以《订货通知单》为准。</w:t>
      </w:r>
    </w:p>
    <w:p w14:paraId="001FBC0B">
      <w:pPr>
        <w:snapToGrid w:val="0"/>
        <w:spacing w:line="360" w:lineRule="auto"/>
        <w:rPr>
          <w:rFonts w:ascii="宋体" w:hAnsi="宋体"/>
          <w:b/>
          <w:szCs w:val="21"/>
          <w:highlight w:val="none"/>
        </w:rPr>
      </w:pPr>
      <w:r>
        <w:rPr>
          <w:rFonts w:hint="eastAsia" w:ascii="宋体" w:hAnsi="宋体"/>
          <w:b/>
          <w:szCs w:val="21"/>
          <w:highlight w:val="none"/>
        </w:rPr>
        <w:t>2.   价格</w:t>
      </w:r>
    </w:p>
    <w:p w14:paraId="34C08C3D">
      <w:pPr>
        <w:snapToGrid w:val="0"/>
        <w:spacing w:line="360" w:lineRule="auto"/>
        <w:ind w:left="525" w:hanging="525" w:hangingChars="250"/>
        <w:rPr>
          <w:rFonts w:ascii="宋体" w:hAnsi="宋体"/>
          <w:szCs w:val="21"/>
          <w:highlight w:val="none"/>
        </w:rPr>
      </w:pPr>
      <w:r>
        <w:rPr>
          <w:rFonts w:hint="eastAsia" w:ascii="宋体" w:hAnsi="宋体"/>
          <w:szCs w:val="21"/>
          <w:highlight w:val="none"/>
        </w:rPr>
        <w:t>2.1  本框架合同的总金额（含税）上限为人民币（大写）</w:t>
      </w:r>
      <w:r>
        <w:rPr>
          <w:rFonts w:hint="eastAsia" w:ascii="宋体" w:hAnsi="宋体"/>
          <w:b/>
          <w:bCs/>
          <w:szCs w:val="21"/>
          <w:highlight w:val="none"/>
          <w:u w:val="single"/>
          <w:lang w:val="en-US" w:eastAsia="zh-CN"/>
        </w:rPr>
        <w:t xml:space="preserve">            </w:t>
      </w:r>
      <w:r>
        <w:rPr>
          <w:rFonts w:hint="eastAsia" w:ascii="宋体" w:hAnsi="宋体"/>
          <w:szCs w:val="21"/>
          <w:highlight w:val="none"/>
        </w:rPr>
        <w:t>（</w:t>
      </w:r>
      <w:r>
        <w:rPr>
          <w:rFonts w:hint="eastAsia" w:ascii="宋体" w:hAnsi="宋体" w:eastAsia="宋体" w:cs="Times New Roman"/>
          <w:b/>
          <w:bCs/>
          <w:szCs w:val="21"/>
          <w:highlight w:val="none"/>
          <w:u w:val="single"/>
        </w:rPr>
        <w:t>¥</w:t>
      </w:r>
      <w:r>
        <w:rPr>
          <w:rFonts w:hint="eastAsia" w:ascii="宋体" w:hAnsi="宋体" w:eastAsia="宋体" w:cs="Times New Roman"/>
          <w:b/>
          <w:bCs/>
          <w:szCs w:val="21"/>
          <w:highlight w:val="none"/>
          <w:u w:val="single"/>
          <w:lang w:val="en-US" w:eastAsia="zh-CN"/>
        </w:rPr>
        <w:t xml:space="preserve">      </w:t>
      </w:r>
      <w:r>
        <w:rPr>
          <w:rFonts w:hint="eastAsia" w:ascii="宋体" w:hAnsi="宋体" w:eastAsia="宋体" w:cs="Times New Roman"/>
          <w:b/>
          <w:bCs/>
          <w:szCs w:val="21"/>
          <w:highlight w:val="none"/>
          <w:u w:val="single"/>
        </w:rPr>
        <w:t>元</w:t>
      </w:r>
      <w:r>
        <w:rPr>
          <w:rFonts w:hint="eastAsia" w:ascii="宋体" w:hAnsi="宋体"/>
          <w:szCs w:val="21"/>
          <w:highlight w:val="none"/>
        </w:rPr>
        <w:t>）,采购种类、采购单价（不含税）详见附件1。买方与卖方签订的各《订货通知单》的结算总金额达到本框架合同上限总金额的</w:t>
      </w:r>
      <w:r>
        <w:rPr>
          <w:rFonts w:hint="eastAsia" w:ascii="宋体" w:hAnsi="宋体"/>
          <w:szCs w:val="21"/>
          <w:highlight w:val="none"/>
          <w:u w:val="single"/>
        </w:rPr>
        <w:t>95%</w:t>
      </w:r>
      <w:r>
        <w:rPr>
          <w:rFonts w:hint="eastAsia" w:ascii="宋体" w:hAnsi="宋体"/>
          <w:szCs w:val="21"/>
          <w:highlight w:val="none"/>
        </w:rPr>
        <w:t>至</w:t>
      </w:r>
      <w:r>
        <w:rPr>
          <w:rFonts w:hint="eastAsia" w:ascii="宋体" w:hAnsi="宋体"/>
          <w:szCs w:val="21"/>
          <w:highlight w:val="none"/>
          <w:u w:val="single"/>
        </w:rPr>
        <w:t>100%</w:t>
      </w:r>
      <w:r>
        <w:rPr>
          <w:rFonts w:hint="eastAsia" w:ascii="宋体" w:hAnsi="宋体"/>
          <w:szCs w:val="21"/>
          <w:highlight w:val="none"/>
        </w:rPr>
        <w:t>，买方有权终止本</w:t>
      </w:r>
      <w:r>
        <w:rPr>
          <w:rFonts w:hint="eastAsia" w:ascii="宋体" w:hAnsi="宋体"/>
          <w:szCs w:val="21"/>
          <w:highlight w:val="none"/>
          <w:lang w:val="en-US" w:eastAsia="zh-CN"/>
        </w:rPr>
        <w:t>框架</w:t>
      </w:r>
      <w:r>
        <w:rPr>
          <w:rFonts w:hint="eastAsia" w:ascii="宋体" w:hAnsi="宋体"/>
          <w:szCs w:val="21"/>
          <w:highlight w:val="none"/>
        </w:rPr>
        <w:t>合同。</w:t>
      </w:r>
    </w:p>
    <w:p w14:paraId="06F9D60A">
      <w:pPr>
        <w:snapToGrid w:val="0"/>
        <w:spacing w:line="360" w:lineRule="auto"/>
        <w:ind w:left="525" w:hanging="525" w:hangingChars="250"/>
        <w:rPr>
          <w:rFonts w:ascii="宋体" w:hAnsi="宋体"/>
          <w:szCs w:val="21"/>
          <w:highlight w:val="none"/>
        </w:rPr>
      </w:pPr>
      <w:r>
        <w:rPr>
          <w:rFonts w:hint="eastAsia" w:ascii="宋体" w:hAnsi="宋体"/>
          <w:szCs w:val="21"/>
          <w:highlight w:val="none"/>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B60EC6D">
      <w:pPr>
        <w:snapToGrid w:val="0"/>
        <w:spacing w:line="360" w:lineRule="auto"/>
        <w:ind w:left="525" w:hanging="525" w:hangingChars="250"/>
        <w:rPr>
          <w:rFonts w:ascii="宋体" w:hAnsi="宋体"/>
          <w:szCs w:val="21"/>
          <w:highlight w:val="none"/>
        </w:rPr>
      </w:pPr>
      <w:r>
        <w:rPr>
          <w:rFonts w:hint="eastAsia" w:ascii="宋体" w:hAnsi="宋体"/>
          <w:szCs w:val="21"/>
          <w:highlight w:val="none"/>
        </w:rPr>
        <w:t>2.3  本合同中约定的价格为合同有效期内（自本框架合同签订之日起至</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日或买方下次采购结果</w:t>
      </w:r>
      <w:r>
        <w:rPr>
          <w:rFonts w:hint="eastAsia" w:ascii="宋体" w:hAnsi="宋体"/>
          <w:szCs w:val="21"/>
          <w:highlight w:val="none"/>
          <w:lang w:val="en-US" w:eastAsia="zh-CN"/>
        </w:rPr>
        <w:t>确定</w:t>
      </w:r>
      <w:r>
        <w:rPr>
          <w:rFonts w:hint="eastAsia" w:ascii="宋体" w:hAnsi="宋体"/>
          <w:szCs w:val="21"/>
          <w:highlight w:val="none"/>
        </w:rPr>
        <w:t>时止）的货物单价（见附件1《货物清单》）。该单价为买方指定地点交货价（人民币），包含货物设计、制造、包装、仓储、运输、保险、售后服务等所发生的一切费用。</w:t>
      </w:r>
    </w:p>
    <w:p w14:paraId="3AAC3C4F">
      <w:pPr>
        <w:tabs>
          <w:tab w:val="left" w:pos="540"/>
        </w:tabs>
        <w:snapToGrid w:val="0"/>
        <w:spacing w:line="360" w:lineRule="auto"/>
        <w:rPr>
          <w:rFonts w:ascii="宋体" w:hAnsi="宋体"/>
          <w:b/>
          <w:szCs w:val="21"/>
          <w:highlight w:val="none"/>
        </w:rPr>
      </w:pPr>
      <w:r>
        <w:rPr>
          <w:rFonts w:hint="eastAsia" w:ascii="宋体" w:hAnsi="宋体"/>
          <w:b/>
          <w:szCs w:val="21"/>
          <w:highlight w:val="none"/>
        </w:rPr>
        <w:t xml:space="preserve">3.   交货地点 </w:t>
      </w:r>
    </w:p>
    <w:p w14:paraId="37073A94">
      <w:pPr>
        <w:snapToGrid w:val="0"/>
        <w:spacing w:line="360" w:lineRule="auto"/>
        <w:ind w:firstLine="558" w:firstLineChars="266"/>
        <w:rPr>
          <w:rFonts w:ascii="宋体" w:hAnsi="宋体"/>
          <w:highlight w:val="none"/>
        </w:rPr>
      </w:pPr>
      <w:r>
        <w:rPr>
          <w:rFonts w:hint="eastAsia" w:ascii="宋体" w:hAnsi="宋体"/>
          <w:highlight w:val="none"/>
        </w:rPr>
        <w:t>滁州市买方指定地点。</w:t>
      </w:r>
    </w:p>
    <w:p w14:paraId="218071CA">
      <w:pPr>
        <w:snapToGrid w:val="0"/>
        <w:spacing w:line="360" w:lineRule="auto"/>
        <w:rPr>
          <w:rFonts w:ascii="宋体" w:hAnsi="宋体"/>
          <w:b/>
          <w:szCs w:val="21"/>
          <w:highlight w:val="none"/>
        </w:rPr>
      </w:pPr>
      <w:r>
        <w:rPr>
          <w:rFonts w:hint="eastAsia" w:ascii="宋体" w:hAnsi="宋体"/>
          <w:b/>
          <w:szCs w:val="21"/>
          <w:highlight w:val="none"/>
        </w:rPr>
        <w:t>4.   交货时间</w:t>
      </w:r>
    </w:p>
    <w:p w14:paraId="484AB3F5">
      <w:pPr>
        <w:tabs>
          <w:tab w:val="left" w:pos="540"/>
        </w:tabs>
        <w:snapToGrid w:val="0"/>
        <w:spacing w:line="360" w:lineRule="auto"/>
        <w:ind w:left="525" w:leftChars="250"/>
        <w:rPr>
          <w:rFonts w:ascii="宋体" w:hAnsi="宋体"/>
          <w:color w:val="3366FF"/>
          <w:szCs w:val="21"/>
          <w:highlight w:val="none"/>
        </w:rPr>
      </w:pPr>
      <w:r>
        <w:rPr>
          <w:rFonts w:hint="eastAsia" w:ascii="宋体" w:hAnsi="宋体"/>
          <w:szCs w:val="21"/>
          <w:highlight w:val="none"/>
        </w:rPr>
        <w:t>卖方于接到买方《订货通知单》之时起</w:t>
      </w:r>
      <w:r>
        <w:rPr>
          <w:rFonts w:hint="eastAsia" w:ascii="宋体" w:hAnsi="宋体"/>
          <w:szCs w:val="21"/>
          <w:highlight w:val="none"/>
          <w:u w:val="single"/>
          <w:lang w:val="en-US" w:eastAsia="zh-CN"/>
        </w:rPr>
        <w:t xml:space="preserve">    </w:t>
      </w:r>
      <w:r>
        <w:rPr>
          <w:rFonts w:hint="eastAsia" w:ascii="宋体" w:hAnsi="宋体"/>
          <w:szCs w:val="21"/>
          <w:highlight w:val="none"/>
        </w:rPr>
        <w:t>个日历天内，将货物全部送达上述指定地点</w:t>
      </w:r>
      <w:r>
        <w:rPr>
          <w:rFonts w:hint="eastAsia" w:ascii="宋体" w:hAnsi="宋体"/>
          <w:color w:val="000000"/>
          <w:szCs w:val="21"/>
          <w:highlight w:val="none"/>
        </w:rPr>
        <w:t>。</w:t>
      </w:r>
    </w:p>
    <w:p w14:paraId="71A01AB1">
      <w:pPr>
        <w:tabs>
          <w:tab w:val="left" w:pos="435"/>
          <w:tab w:val="left" w:pos="3135"/>
        </w:tabs>
        <w:snapToGrid w:val="0"/>
        <w:spacing w:line="360" w:lineRule="auto"/>
        <w:rPr>
          <w:rFonts w:ascii="宋体" w:hAnsi="宋体"/>
          <w:b/>
          <w:szCs w:val="21"/>
          <w:highlight w:val="none"/>
        </w:rPr>
      </w:pPr>
      <w:r>
        <w:rPr>
          <w:rFonts w:hint="eastAsia" w:ascii="宋体" w:hAnsi="宋体"/>
          <w:b/>
          <w:szCs w:val="21"/>
          <w:highlight w:val="none"/>
        </w:rPr>
        <w:t>5.</w:t>
      </w:r>
      <w:r>
        <w:rPr>
          <w:rFonts w:hint="eastAsia" w:ascii="宋体" w:hAnsi="宋体"/>
          <w:szCs w:val="21"/>
          <w:highlight w:val="none"/>
        </w:rPr>
        <w:t xml:space="preserve">   </w:t>
      </w:r>
      <w:r>
        <w:rPr>
          <w:rFonts w:hint="eastAsia" w:ascii="宋体" w:hAnsi="宋体"/>
          <w:b/>
          <w:szCs w:val="21"/>
          <w:highlight w:val="none"/>
        </w:rPr>
        <w:t>质量保证</w:t>
      </w:r>
    </w:p>
    <w:p w14:paraId="0583EDE4">
      <w:pPr>
        <w:snapToGrid w:val="0"/>
        <w:spacing w:line="360" w:lineRule="auto"/>
        <w:ind w:left="525" w:hanging="525" w:hangingChars="250"/>
        <w:rPr>
          <w:rFonts w:ascii="宋体" w:hAnsi="宋体"/>
          <w:szCs w:val="21"/>
          <w:highlight w:val="none"/>
        </w:rPr>
      </w:pPr>
      <w:r>
        <w:rPr>
          <w:rFonts w:hint="eastAsia" w:ascii="宋体" w:hAnsi="宋体"/>
          <w:szCs w:val="21"/>
          <w:highlight w:val="none"/>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12AA3E47">
      <w:pPr>
        <w:snapToGrid w:val="0"/>
        <w:spacing w:line="360" w:lineRule="auto"/>
        <w:ind w:left="525" w:hanging="525" w:hangingChars="250"/>
        <w:rPr>
          <w:rFonts w:ascii="宋体" w:hAnsi="宋体"/>
          <w:color w:val="3366FF"/>
          <w:szCs w:val="21"/>
          <w:highlight w:val="none"/>
        </w:rPr>
      </w:pPr>
      <w:r>
        <w:rPr>
          <w:rFonts w:hint="eastAsia" w:ascii="宋体" w:hAnsi="宋体"/>
          <w:szCs w:val="21"/>
          <w:highlight w:val="none"/>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highlight w:val="none"/>
        </w:rPr>
        <w:t>。</w:t>
      </w:r>
    </w:p>
    <w:p w14:paraId="4E1002D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5.3  卖方所供货物如有缺陷或隐蔽瑕疵，应书面如实告知买方，否则，应对货物缺陷或隐蔽瑕疵而造成的损失承担全部赔偿责任。</w:t>
      </w:r>
    </w:p>
    <w:p w14:paraId="4C2670CC">
      <w:pPr>
        <w:tabs>
          <w:tab w:val="left" w:pos="540"/>
        </w:tabs>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5.4  卖方应保证其提供的货物在正确安装、使用和保养下，在其使用寿命内具有良好的性能。货物验收后，卖方应对由于货物设计缺陷、质量缺陷、其它内在缺陷等原因造成的损失负责，所需费用由卖方承担。</w:t>
      </w:r>
    </w:p>
    <w:p w14:paraId="0F2D3CB3">
      <w:pPr>
        <w:adjustRightInd w:val="0"/>
        <w:snapToGrid w:val="0"/>
        <w:spacing w:line="360" w:lineRule="auto"/>
        <w:ind w:left="525" w:hanging="525" w:hangingChars="250"/>
        <w:rPr>
          <w:rFonts w:ascii="宋体" w:hAnsi="宋体" w:cs="宋体"/>
          <w:color w:val="000000"/>
          <w:kern w:val="0"/>
          <w:szCs w:val="21"/>
          <w:highlight w:val="none"/>
        </w:rPr>
      </w:pPr>
      <w:r>
        <w:rPr>
          <w:rFonts w:hint="eastAsia" w:ascii="宋体" w:hAnsi="宋体"/>
          <w:szCs w:val="21"/>
          <w:highlight w:val="none"/>
        </w:rPr>
        <w:t>5.5  卖方出售的货物造成人身损害、财产损失的，卖方应当承担赔偿责任</w:t>
      </w:r>
      <w:r>
        <w:rPr>
          <w:rFonts w:hint="eastAsia" w:ascii="宋体" w:hAnsi="宋体" w:cs="宋体"/>
          <w:color w:val="000000"/>
          <w:kern w:val="0"/>
          <w:szCs w:val="21"/>
          <w:highlight w:val="none"/>
        </w:rPr>
        <w:t>。</w:t>
      </w:r>
    </w:p>
    <w:p w14:paraId="36307BB5">
      <w:pPr>
        <w:adjustRightInd w:val="0"/>
        <w:snapToGrid w:val="0"/>
        <w:spacing w:line="360" w:lineRule="auto"/>
        <w:ind w:left="525" w:hanging="525" w:hangingChars="250"/>
        <w:rPr>
          <w:rFonts w:ascii="宋体" w:hAnsi="宋体" w:cs="宋体"/>
          <w:color w:val="000000"/>
          <w:kern w:val="0"/>
          <w:szCs w:val="21"/>
          <w:highlight w:val="none"/>
        </w:rPr>
      </w:pPr>
      <w:r>
        <w:rPr>
          <w:rFonts w:hint="eastAsia" w:ascii="宋体" w:hAnsi="宋体" w:cs="宋体"/>
          <w:color w:val="000000"/>
          <w:kern w:val="0"/>
          <w:szCs w:val="21"/>
          <w:highlight w:val="none"/>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14:paraId="6FCB0F49">
      <w:pPr>
        <w:adjustRightInd w:val="0"/>
        <w:snapToGrid w:val="0"/>
        <w:spacing w:line="360" w:lineRule="auto"/>
        <w:ind w:left="525"/>
        <w:rPr>
          <w:rFonts w:ascii="宋体" w:hAnsi="宋体" w:cs="宋体"/>
          <w:color w:val="000000"/>
          <w:kern w:val="0"/>
          <w:szCs w:val="21"/>
          <w:highlight w:val="none"/>
        </w:rPr>
      </w:pPr>
      <w:r>
        <w:rPr>
          <w:rFonts w:hint="eastAsia" w:ascii="宋体" w:hAnsi="宋体" w:cs="宋体"/>
          <w:color w:val="000000"/>
          <w:kern w:val="0"/>
          <w:szCs w:val="21"/>
          <w:highlight w:val="none"/>
        </w:rPr>
        <w:t>(1)以不高于同期市场价格或其向任何第三方销售同类产品的价格提供合同设备正常运行所需的全部备品备件。</w:t>
      </w:r>
      <w:r>
        <w:rPr>
          <w:rFonts w:hint="eastAsia" w:ascii="宋体" w:hAnsi="宋体" w:cs="宋体"/>
          <w:kern w:val="0"/>
          <w:szCs w:val="21"/>
          <w:highlight w:val="none"/>
        </w:rPr>
        <w:t>或</w:t>
      </w:r>
    </w:p>
    <w:p w14:paraId="7D98FD98">
      <w:pPr>
        <w:adjustRightInd w:val="0"/>
        <w:snapToGrid w:val="0"/>
        <w:spacing w:line="360" w:lineRule="auto"/>
        <w:ind w:left="525"/>
        <w:rPr>
          <w:rFonts w:ascii="宋体" w:hAnsi="宋体" w:cs="宋体"/>
          <w:color w:val="000000"/>
          <w:kern w:val="0"/>
          <w:szCs w:val="21"/>
          <w:highlight w:val="none"/>
        </w:rPr>
      </w:pPr>
      <w:r>
        <w:rPr>
          <w:rFonts w:hint="eastAsia" w:ascii="宋体" w:hAnsi="宋体" w:cs="宋体"/>
          <w:color w:val="000000"/>
          <w:kern w:val="0"/>
          <w:szCs w:val="21"/>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6A1CAE96">
      <w:pPr>
        <w:tabs>
          <w:tab w:val="left" w:pos="540"/>
        </w:tabs>
        <w:snapToGrid w:val="0"/>
        <w:spacing w:line="360" w:lineRule="auto"/>
        <w:rPr>
          <w:rFonts w:ascii="宋体" w:hAnsi="宋体"/>
          <w:b/>
          <w:szCs w:val="21"/>
          <w:highlight w:val="none"/>
        </w:rPr>
      </w:pPr>
      <w:r>
        <w:rPr>
          <w:rFonts w:hint="eastAsia" w:ascii="宋体" w:hAnsi="宋体"/>
          <w:b/>
          <w:szCs w:val="21"/>
          <w:highlight w:val="none"/>
        </w:rPr>
        <w:t>6.   包装、包装标志及环境保护</w:t>
      </w:r>
    </w:p>
    <w:p w14:paraId="4CAC2F14">
      <w:pPr>
        <w:snapToGrid w:val="0"/>
        <w:spacing w:line="360" w:lineRule="auto"/>
        <w:ind w:left="525" w:hanging="525" w:hangingChars="250"/>
        <w:rPr>
          <w:rFonts w:ascii="宋体" w:hAnsi="宋体"/>
          <w:szCs w:val="21"/>
          <w:highlight w:val="none"/>
        </w:rPr>
      </w:pPr>
      <w:r>
        <w:rPr>
          <w:rFonts w:hint="eastAsia" w:ascii="宋体" w:hAnsi="宋体"/>
          <w:szCs w:val="21"/>
          <w:highlight w:val="none"/>
        </w:rPr>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14:paraId="04F5F2D1">
      <w:pPr>
        <w:tabs>
          <w:tab w:val="left" w:pos="540"/>
        </w:tabs>
        <w:snapToGrid w:val="0"/>
        <w:spacing w:line="360" w:lineRule="auto"/>
        <w:rPr>
          <w:rFonts w:ascii="宋体" w:hAnsi="宋体"/>
          <w:szCs w:val="21"/>
          <w:highlight w:val="none"/>
        </w:rPr>
      </w:pPr>
      <w:r>
        <w:rPr>
          <w:rFonts w:hint="eastAsia" w:ascii="宋体" w:hAnsi="宋体"/>
          <w:szCs w:val="21"/>
          <w:highlight w:val="none"/>
        </w:rPr>
        <w:t>6.2  卖方应在每一包装箱的适当位置作出下列标记：</w:t>
      </w:r>
    </w:p>
    <w:p w14:paraId="37DFCDE7">
      <w:pPr>
        <w:snapToGrid w:val="0"/>
        <w:spacing w:line="360" w:lineRule="auto"/>
        <w:ind w:left="525" w:leftChars="250"/>
        <w:rPr>
          <w:rFonts w:ascii="宋体" w:hAnsi="宋体"/>
          <w:szCs w:val="21"/>
          <w:highlight w:val="none"/>
        </w:rPr>
      </w:pPr>
      <w:r>
        <w:rPr>
          <w:rFonts w:hint="eastAsia" w:ascii="宋体" w:hAnsi="宋体"/>
          <w:szCs w:val="21"/>
          <w:highlight w:val="none"/>
        </w:rPr>
        <w:t>1）收货人；</w:t>
      </w:r>
    </w:p>
    <w:p w14:paraId="5336D580">
      <w:pPr>
        <w:snapToGrid w:val="0"/>
        <w:spacing w:line="360" w:lineRule="auto"/>
        <w:ind w:left="525" w:leftChars="250"/>
        <w:rPr>
          <w:rFonts w:ascii="宋体" w:hAnsi="宋体"/>
          <w:szCs w:val="21"/>
          <w:highlight w:val="none"/>
        </w:rPr>
      </w:pPr>
      <w:r>
        <w:rPr>
          <w:rFonts w:hint="eastAsia" w:ascii="宋体" w:hAnsi="宋体"/>
          <w:szCs w:val="21"/>
          <w:highlight w:val="none"/>
        </w:rPr>
        <w:t>2）货物名称、件数；</w:t>
      </w:r>
    </w:p>
    <w:p w14:paraId="3199BDF0">
      <w:pPr>
        <w:snapToGrid w:val="0"/>
        <w:spacing w:line="360" w:lineRule="auto"/>
        <w:ind w:left="525" w:leftChars="250"/>
        <w:rPr>
          <w:rFonts w:ascii="宋体" w:hAnsi="宋体"/>
          <w:szCs w:val="21"/>
          <w:highlight w:val="none"/>
        </w:rPr>
      </w:pPr>
      <w:r>
        <w:rPr>
          <w:rFonts w:hint="eastAsia" w:ascii="宋体" w:hAnsi="宋体"/>
          <w:szCs w:val="21"/>
          <w:highlight w:val="none"/>
        </w:rPr>
        <w:t>3）毛重、净重；</w:t>
      </w:r>
    </w:p>
    <w:p w14:paraId="096F28FA">
      <w:pPr>
        <w:snapToGrid w:val="0"/>
        <w:spacing w:line="360" w:lineRule="auto"/>
        <w:ind w:left="525" w:leftChars="250"/>
        <w:rPr>
          <w:rFonts w:ascii="宋体" w:hAnsi="宋体"/>
          <w:szCs w:val="21"/>
          <w:highlight w:val="none"/>
        </w:rPr>
      </w:pPr>
      <w:r>
        <w:rPr>
          <w:rFonts w:hint="eastAsia" w:ascii="宋体" w:hAnsi="宋体"/>
          <w:szCs w:val="21"/>
          <w:highlight w:val="none"/>
        </w:rPr>
        <w:t>4）体积（长×宽×高，用毫米表示）；</w:t>
      </w:r>
    </w:p>
    <w:p w14:paraId="3B65BC50">
      <w:pPr>
        <w:snapToGrid w:val="0"/>
        <w:spacing w:line="360" w:lineRule="auto"/>
        <w:ind w:left="525" w:leftChars="250"/>
        <w:rPr>
          <w:rFonts w:ascii="宋体" w:hAnsi="宋体"/>
          <w:szCs w:val="21"/>
          <w:highlight w:val="none"/>
        </w:rPr>
      </w:pPr>
      <w:r>
        <w:rPr>
          <w:rFonts w:hint="eastAsia" w:ascii="宋体" w:hAnsi="宋体"/>
          <w:szCs w:val="21"/>
          <w:highlight w:val="none"/>
        </w:rPr>
        <w:t>5）货物运输警示标识；</w:t>
      </w:r>
    </w:p>
    <w:p w14:paraId="35DFC88C">
      <w:pPr>
        <w:snapToGrid w:val="0"/>
        <w:spacing w:line="360" w:lineRule="auto"/>
        <w:ind w:left="525" w:leftChars="250"/>
        <w:rPr>
          <w:rFonts w:ascii="宋体" w:hAnsi="宋体"/>
          <w:szCs w:val="21"/>
          <w:highlight w:val="none"/>
        </w:rPr>
      </w:pPr>
      <w:r>
        <w:rPr>
          <w:rFonts w:hint="eastAsia" w:ascii="宋体" w:hAnsi="宋体"/>
          <w:szCs w:val="21"/>
          <w:highlight w:val="none"/>
        </w:rPr>
        <w:t>6）合同号；</w:t>
      </w:r>
    </w:p>
    <w:p w14:paraId="1B3A9BAA">
      <w:pPr>
        <w:snapToGrid w:val="0"/>
        <w:spacing w:line="360" w:lineRule="auto"/>
        <w:ind w:left="525" w:leftChars="250"/>
        <w:rPr>
          <w:rFonts w:ascii="宋体" w:hAnsi="宋体"/>
          <w:szCs w:val="21"/>
          <w:highlight w:val="none"/>
        </w:rPr>
      </w:pPr>
      <w:r>
        <w:rPr>
          <w:rFonts w:hint="eastAsia" w:ascii="宋体" w:hAnsi="宋体"/>
          <w:szCs w:val="21"/>
          <w:highlight w:val="none"/>
        </w:rPr>
        <w:t>7）其他应标记内容。</w:t>
      </w:r>
    </w:p>
    <w:p w14:paraId="1A745762">
      <w:pPr>
        <w:snapToGrid w:val="0"/>
        <w:spacing w:line="360" w:lineRule="auto"/>
        <w:ind w:left="525" w:leftChars="250"/>
        <w:rPr>
          <w:rFonts w:ascii="宋体" w:hAnsi="宋体"/>
          <w:szCs w:val="21"/>
          <w:highlight w:val="none"/>
        </w:rPr>
      </w:pPr>
      <w:r>
        <w:rPr>
          <w:rFonts w:hint="eastAsia" w:ascii="宋体" w:hAnsi="宋体"/>
          <w:szCs w:val="21"/>
          <w:highlight w:val="none"/>
        </w:rPr>
        <w:t>按照货物的特点及装卸和运输上的不同要求，包装箱上应明显印刷有“轻放”、“勿倒置”和“防雨”等字样，危险品包装应有警示标志。</w:t>
      </w:r>
    </w:p>
    <w:p w14:paraId="1BBADF1A">
      <w:pPr>
        <w:adjustRightInd w:val="0"/>
        <w:snapToGrid w:val="0"/>
        <w:spacing w:line="360" w:lineRule="auto"/>
        <w:rPr>
          <w:rFonts w:ascii="宋体" w:hAnsi="宋体"/>
          <w:b/>
          <w:szCs w:val="21"/>
          <w:highlight w:val="none"/>
        </w:rPr>
      </w:pPr>
      <w:r>
        <w:rPr>
          <w:rFonts w:hint="eastAsia" w:ascii="宋体" w:hAnsi="宋体"/>
          <w:b/>
          <w:szCs w:val="21"/>
          <w:highlight w:val="none"/>
        </w:rPr>
        <w:t>7.</w:t>
      </w:r>
      <w:r>
        <w:rPr>
          <w:rFonts w:hint="eastAsia" w:ascii="宋体" w:hAnsi="宋体"/>
          <w:szCs w:val="21"/>
          <w:highlight w:val="none"/>
        </w:rPr>
        <w:t xml:space="preserve">   </w:t>
      </w:r>
      <w:r>
        <w:rPr>
          <w:rFonts w:hint="eastAsia" w:ascii="宋体" w:hAnsi="宋体"/>
          <w:b/>
          <w:szCs w:val="21"/>
          <w:highlight w:val="none"/>
        </w:rPr>
        <w:t>交货和验收</w:t>
      </w:r>
    </w:p>
    <w:p w14:paraId="62453A82">
      <w:pPr>
        <w:snapToGrid w:val="0"/>
        <w:spacing w:line="360" w:lineRule="auto"/>
        <w:ind w:left="525" w:hanging="525" w:hangingChars="250"/>
        <w:rPr>
          <w:rFonts w:ascii="宋体" w:hAnsi="宋体"/>
          <w:szCs w:val="21"/>
          <w:highlight w:val="none"/>
        </w:rPr>
      </w:pPr>
      <w:r>
        <w:rPr>
          <w:rFonts w:hint="eastAsia" w:ascii="宋体" w:hAnsi="宋体"/>
          <w:szCs w:val="21"/>
          <w:highlight w:val="none"/>
        </w:rPr>
        <w:t>7.1  除双方另有书面约定或买方自提外，本合同项下货物的所有权及毁损、灭失之风险自卖方运到买方仓库或买方指定地点完成交付之日起转移。</w:t>
      </w:r>
    </w:p>
    <w:p w14:paraId="130DB946">
      <w:pPr>
        <w:snapToGrid w:val="0"/>
        <w:spacing w:line="360" w:lineRule="auto"/>
        <w:ind w:left="525" w:hanging="525" w:hangingChars="250"/>
        <w:rPr>
          <w:rFonts w:ascii="宋体" w:hAnsi="宋体"/>
          <w:szCs w:val="21"/>
          <w:highlight w:val="none"/>
        </w:rPr>
      </w:pPr>
      <w:r>
        <w:rPr>
          <w:rFonts w:hint="eastAsia" w:ascii="宋体" w:hAnsi="宋体"/>
          <w:szCs w:val="21"/>
          <w:highlight w:val="none"/>
        </w:rPr>
        <w:t>7.2  卖方应按照本合同规定的时间、地点和方式，向买方交付货物。如未按规定送至买方指定的地点，由此引起的</w:t>
      </w:r>
      <w:r>
        <w:rPr>
          <w:rFonts w:hint="eastAsia"/>
          <w:bCs/>
          <w:snapToGrid w:val="0"/>
          <w:szCs w:val="21"/>
          <w:highlight w:val="none"/>
        </w:rPr>
        <w:t>遗失或损坏等一切</w:t>
      </w:r>
      <w:r>
        <w:rPr>
          <w:rFonts w:hint="eastAsia" w:ascii="宋体" w:hAnsi="宋体"/>
          <w:szCs w:val="21"/>
          <w:highlight w:val="none"/>
        </w:rPr>
        <w:t>问题，由卖方承担全部责任。</w:t>
      </w:r>
    </w:p>
    <w:p w14:paraId="29C0640F">
      <w:pPr>
        <w:snapToGrid w:val="0"/>
        <w:spacing w:line="360" w:lineRule="auto"/>
        <w:ind w:left="525" w:hanging="525" w:hangingChars="250"/>
        <w:rPr>
          <w:rFonts w:ascii="宋体" w:hAnsi="宋体"/>
          <w:b/>
          <w:bCs/>
          <w:szCs w:val="21"/>
          <w:highlight w:val="none"/>
        </w:rPr>
      </w:pPr>
      <w:r>
        <w:rPr>
          <w:rFonts w:hint="eastAsia" w:ascii="宋体" w:hAnsi="宋体"/>
          <w:szCs w:val="21"/>
          <w:highlight w:val="none"/>
        </w:rPr>
        <w:t>7.3  卖方送货时必须附有详细的送货清单(详见附件3），内容应包括本</w:t>
      </w:r>
      <w:r>
        <w:rPr>
          <w:rFonts w:hint="eastAsia" w:ascii="宋体" w:hAnsi="宋体"/>
          <w:color w:val="000000"/>
          <w:szCs w:val="21"/>
          <w:highlight w:val="none"/>
        </w:rPr>
        <w:t>合同编号、货物名</w:t>
      </w:r>
      <w:r>
        <w:rPr>
          <w:rFonts w:hint="eastAsia" w:ascii="宋体" w:hAnsi="宋体"/>
          <w:szCs w:val="21"/>
          <w:highlight w:val="none"/>
        </w:rPr>
        <w:t>称、规格/型号、品牌/生产厂、数量及采购人等。</w:t>
      </w:r>
      <w:r>
        <w:rPr>
          <w:rFonts w:hint="eastAsia" w:ascii="宋体" w:hAnsi="宋体"/>
          <w:color w:val="000000"/>
          <w:szCs w:val="21"/>
          <w:highlight w:val="none"/>
        </w:rPr>
        <w:t>所有易燃、易爆化学品均必须提供相应的MSDS、成份、存储要求、有效期、注意事项等。所有计量器具均必须提供法定计量机构出具的计量器具检定证书。</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如未提供上述材料、提供有误或不完整，导致买方无法及时验收和使用，买方将有权推迟向卖方支付货款，推迟时间为自货物验收合格之日起（从次日起算）</w:t>
      </w:r>
      <w:r>
        <w:rPr>
          <w:rFonts w:hint="eastAsia" w:ascii="宋体" w:hAnsi="宋体"/>
          <w:b/>
          <w:bCs/>
          <w:szCs w:val="21"/>
          <w:highlight w:val="none"/>
          <w:u w:val="single"/>
        </w:rPr>
        <w:t>180</w:t>
      </w:r>
      <w:r>
        <w:rPr>
          <w:rFonts w:hint="eastAsia" w:ascii="宋体" w:hAnsi="宋体"/>
          <w:b/>
          <w:bCs/>
          <w:szCs w:val="21"/>
          <w:highlight w:val="none"/>
        </w:rPr>
        <w:t>个日历天。</w:t>
      </w:r>
    </w:p>
    <w:p w14:paraId="51FBA4BB">
      <w:pPr>
        <w:snapToGrid w:val="0"/>
        <w:spacing w:line="360" w:lineRule="auto"/>
        <w:ind w:left="525" w:hanging="525" w:hangingChars="250"/>
        <w:rPr>
          <w:rFonts w:ascii="宋体" w:hAnsi="宋体"/>
          <w:szCs w:val="21"/>
          <w:highlight w:val="none"/>
        </w:rPr>
      </w:pPr>
      <w:r>
        <w:rPr>
          <w:rFonts w:hint="eastAsia" w:ascii="宋体" w:hAnsi="宋体"/>
          <w:szCs w:val="21"/>
          <w:highlight w:val="none"/>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134BB669">
      <w:pPr>
        <w:snapToGrid w:val="0"/>
        <w:spacing w:line="360" w:lineRule="auto"/>
        <w:ind w:left="525" w:hanging="525" w:hangingChars="250"/>
        <w:rPr>
          <w:rFonts w:ascii="宋体" w:hAnsi="宋体"/>
          <w:szCs w:val="21"/>
          <w:highlight w:val="none"/>
        </w:rPr>
      </w:pPr>
      <w:r>
        <w:rPr>
          <w:rFonts w:hint="eastAsia" w:ascii="宋体" w:hAnsi="宋体"/>
          <w:szCs w:val="21"/>
          <w:highlight w:val="none"/>
        </w:rPr>
        <w:t>7.5  自卖方提供完整无误的送货清单等文件并且交付货物之日起（从次日起算）</w:t>
      </w:r>
      <w:r>
        <w:rPr>
          <w:rFonts w:hint="eastAsia" w:ascii="宋体" w:hAnsi="宋体"/>
          <w:szCs w:val="21"/>
          <w:highlight w:val="none"/>
          <w:u w:val="single"/>
        </w:rPr>
        <w:t xml:space="preserve"> 5 </w:t>
      </w:r>
      <w:r>
        <w:rPr>
          <w:rFonts w:hint="eastAsia" w:ascii="宋体" w:hAnsi="宋体"/>
          <w:szCs w:val="21"/>
          <w:highlight w:val="none"/>
        </w:rPr>
        <w:t>个工作日内，买方对货物进行验收；需要卖方对货物或系统进行安装调试的，买方应在货物安装调试完毕后的</w:t>
      </w:r>
      <w:r>
        <w:rPr>
          <w:rFonts w:hint="eastAsia" w:ascii="宋体" w:hAnsi="宋体"/>
          <w:szCs w:val="21"/>
          <w:highlight w:val="none"/>
          <w:u w:val="single"/>
        </w:rPr>
        <w:t xml:space="preserve"> 5 </w:t>
      </w:r>
      <w:r>
        <w:rPr>
          <w:rFonts w:hint="eastAsia" w:ascii="宋体" w:hAnsi="宋体"/>
          <w:szCs w:val="21"/>
          <w:highlight w:val="none"/>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7FE9F632">
      <w:pPr>
        <w:snapToGrid w:val="0"/>
        <w:spacing w:line="360" w:lineRule="auto"/>
        <w:ind w:left="525" w:hanging="525" w:hangingChars="250"/>
        <w:rPr>
          <w:rFonts w:ascii="宋体" w:hAnsi="宋体"/>
          <w:szCs w:val="21"/>
          <w:highlight w:val="none"/>
        </w:rPr>
      </w:pPr>
      <w:r>
        <w:rPr>
          <w:rFonts w:hint="eastAsia" w:ascii="宋体" w:hAnsi="宋体"/>
          <w:color w:val="000000"/>
          <w:szCs w:val="21"/>
          <w:highlight w:val="none"/>
        </w:rPr>
        <w:t>7.6</w:t>
      </w:r>
      <w:r>
        <w:rPr>
          <w:rFonts w:hint="eastAsia" w:ascii="宋体" w:hAnsi="宋体"/>
          <w:szCs w:val="21"/>
          <w:highlight w:val="none"/>
        </w:rPr>
        <w:t xml:space="preserve">  货物验收按买方的规定进行</w:t>
      </w:r>
      <w:r>
        <w:rPr>
          <w:rFonts w:hint="eastAsia" w:ascii="宋体" w:hAnsi="宋体"/>
          <w:color w:val="000000"/>
          <w:szCs w:val="21"/>
          <w:highlight w:val="none"/>
        </w:rPr>
        <w:t>（政府有强制验收要求的按政府规定办理），买方在验收中如发现货物的品种、型号、规格、花色和质量等不符合规定或约定的，有权拒收货物，并且有权拒付合同约定的款项。</w:t>
      </w:r>
      <w:r>
        <w:rPr>
          <w:rFonts w:hint="eastAsia" w:ascii="宋体" w:hAnsi="宋体" w:eastAsia="宋体" w:cs="Times New Roman"/>
          <w:kern w:val="2"/>
          <w:sz w:val="21"/>
          <w:szCs w:val="21"/>
          <w:highlight w:val="none"/>
          <w:lang w:val="en-US" w:eastAsia="zh-CN" w:bidi="ar"/>
        </w:rPr>
        <w:t>本条款下买方的验收仅为对外观颜色、数量等可视化部分的验收，不应视为对标的货物最终质量的确认。</w:t>
      </w:r>
    </w:p>
    <w:p w14:paraId="0B4E4C14">
      <w:pPr>
        <w:adjustRightInd w:val="0"/>
        <w:snapToGrid w:val="0"/>
        <w:spacing w:line="360" w:lineRule="auto"/>
        <w:rPr>
          <w:rFonts w:ascii="宋体" w:hAnsi="宋体"/>
          <w:szCs w:val="21"/>
          <w:highlight w:val="none"/>
        </w:rPr>
      </w:pPr>
      <w:r>
        <w:rPr>
          <w:rFonts w:hint="eastAsia" w:ascii="宋体" w:hAnsi="宋体"/>
          <w:b/>
          <w:bCs/>
          <w:szCs w:val="21"/>
          <w:highlight w:val="none"/>
        </w:rPr>
        <w:t xml:space="preserve">8.   </w:t>
      </w:r>
      <w:r>
        <w:rPr>
          <w:rFonts w:hint="eastAsia" w:ascii="宋体" w:hAnsi="宋体"/>
          <w:b/>
          <w:szCs w:val="21"/>
          <w:highlight w:val="none"/>
        </w:rPr>
        <w:t>伴随服务／售后服务</w:t>
      </w:r>
    </w:p>
    <w:p w14:paraId="49DD7602">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8.1  卖方应按照国家有关法律法规和“三包”规定提供服务。</w:t>
      </w:r>
    </w:p>
    <w:p w14:paraId="1E64AA3C">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8.2  除前款规定外，根据买方需要，卖方还应提供下列服务：</w:t>
      </w:r>
    </w:p>
    <w:p w14:paraId="10A77975">
      <w:pPr>
        <w:adjustRightInd w:val="0"/>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　</w:t>
      </w:r>
      <w:r>
        <w:rPr>
          <w:rFonts w:hint="eastAsia" w:ascii="宋体" w:hAnsi="宋体"/>
          <w:color w:val="000000"/>
          <w:szCs w:val="21"/>
          <w:highlight w:val="none"/>
        </w:rPr>
        <w:tab/>
      </w:r>
      <w:r>
        <w:rPr>
          <w:rFonts w:hint="eastAsia" w:ascii="宋体" w:hAnsi="宋体"/>
          <w:color w:val="000000"/>
          <w:szCs w:val="21"/>
          <w:highlight w:val="none"/>
        </w:rPr>
        <w:t>1）货物的现场安装、调试，卖方应在到货之日起（从次日起算）</w:t>
      </w:r>
      <w:r>
        <w:rPr>
          <w:rFonts w:hint="eastAsia" w:ascii="宋体" w:hAnsi="宋体"/>
          <w:color w:val="000000"/>
          <w:szCs w:val="21"/>
          <w:highlight w:val="none"/>
          <w:u w:val="single"/>
        </w:rPr>
        <w:t xml:space="preserve"> / </w:t>
      </w:r>
      <w:r>
        <w:rPr>
          <w:rFonts w:hint="eastAsia" w:ascii="宋体" w:hAnsi="宋体"/>
          <w:color w:val="000000"/>
          <w:szCs w:val="21"/>
          <w:highlight w:val="none"/>
        </w:rPr>
        <w:t>日内完成；</w:t>
      </w:r>
    </w:p>
    <w:p w14:paraId="43DCCFB7">
      <w:pPr>
        <w:adjustRightInd w:val="0"/>
        <w:snapToGrid w:val="0"/>
        <w:spacing w:line="360" w:lineRule="auto"/>
        <w:ind w:left="525"/>
        <w:rPr>
          <w:rFonts w:ascii="宋体" w:hAnsi="宋体"/>
          <w:color w:val="000000"/>
          <w:szCs w:val="21"/>
          <w:highlight w:val="none"/>
        </w:rPr>
      </w:pPr>
      <w:r>
        <w:rPr>
          <w:rFonts w:hint="eastAsia" w:ascii="宋体" w:hAnsi="宋体"/>
          <w:color w:val="000000"/>
          <w:szCs w:val="21"/>
          <w:highlight w:val="none"/>
        </w:rPr>
        <w:t>2）就货物的安装、启动、运行及维护等对买方人员进行免费培训。</w:t>
      </w:r>
    </w:p>
    <w:p w14:paraId="68290357">
      <w:pPr>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7A9BBDA8">
      <w:pPr>
        <w:adjustRightInd w:val="0"/>
        <w:snapToGrid w:val="0"/>
        <w:spacing w:line="360" w:lineRule="auto"/>
        <w:ind w:left="525" w:hanging="525" w:hangingChars="250"/>
        <w:rPr>
          <w:rFonts w:ascii="宋体" w:hAnsi="宋体"/>
          <w:szCs w:val="21"/>
          <w:highlight w:val="none"/>
        </w:rPr>
      </w:pPr>
      <w:r>
        <w:rPr>
          <w:rFonts w:hint="eastAsia" w:ascii="宋体" w:hAnsi="宋体"/>
          <w:szCs w:val="21"/>
          <w:highlight w:val="none"/>
        </w:rPr>
        <w:t>8.4  在安装调试期间，卖方应遵守买方安全管理规定，做好自身工作人员安全管理；卖方工作人员自身的一切安全问题，由卖方承担全部责任。</w:t>
      </w:r>
    </w:p>
    <w:p w14:paraId="245B4005">
      <w:pPr>
        <w:tabs>
          <w:tab w:val="left" w:pos="360"/>
          <w:tab w:val="left" w:pos="540"/>
        </w:tabs>
        <w:snapToGrid w:val="0"/>
        <w:spacing w:line="360" w:lineRule="auto"/>
        <w:rPr>
          <w:rFonts w:ascii="宋体" w:hAnsi="宋体"/>
          <w:b/>
          <w:bCs/>
          <w:szCs w:val="21"/>
          <w:highlight w:val="none"/>
        </w:rPr>
      </w:pPr>
      <w:r>
        <w:rPr>
          <w:rFonts w:hint="eastAsia" w:ascii="宋体" w:hAnsi="宋体"/>
          <w:b/>
          <w:bCs/>
          <w:szCs w:val="21"/>
          <w:highlight w:val="none"/>
        </w:rPr>
        <w:t>9.   质保期</w:t>
      </w:r>
    </w:p>
    <w:p w14:paraId="48A5E2E7">
      <w:pPr>
        <w:tabs>
          <w:tab w:val="left" w:pos="360"/>
        </w:tabs>
        <w:snapToGrid w:val="0"/>
        <w:spacing w:line="360" w:lineRule="auto"/>
        <w:ind w:left="525" w:hanging="525" w:hangingChars="250"/>
        <w:rPr>
          <w:rFonts w:ascii="宋体" w:hAnsi="宋体"/>
          <w:szCs w:val="21"/>
          <w:highlight w:val="none"/>
        </w:rPr>
      </w:pPr>
      <w:r>
        <w:rPr>
          <w:rFonts w:hint="eastAsia" w:ascii="宋体" w:hAnsi="宋体"/>
          <w:szCs w:val="21"/>
          <w:highlight w:val="none"/>
        </w:rPr>
        <w:t>9.1  自货物验收合格之日起（从次日起算）</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w:t>
      </w:r>
    </w:p>
    <w:p w14:paraId="1407FFD8">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9.2  在从合同货物运至交货地点之日起至质量保证期结束之日的期间，如发现卖方提供的合同货物有缺陷，不符合本合同规定时，买方有权选择且卖方需采取以下补救措施：</w:t>
      </w:r>
    </w:p>
    <w:p w14:paraId="08F36EB5">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1）修理：卖方对不符合合同规定的合同货物进行修理，以使其符合合同要求，费用由卖方承担。除非买方同意，修理工作应在</w:t>
      </w:r>
      <w:r>
        <w:rPr>
          <w:rFonts w:hint="eastAsia" w:ascii="宋体" w:hAnsi="宋体"/>
          <w:szCs w:val="21"/>
          <w:highlight w:val="none"/>
          <w:u w:val="single"/>
        </w:rPr>
        <w:t xml:space="preserve"> 7 </w:t>
      </w:r>
      <w:r>
        <w:rPr>
          <w:rFonts w:hint="eastAsia" w:ascii="宋体" w:hAnsi="宋体"/>
          <w:szCs w:val="21"/>
          <w:highlight w:val="none"/>
        </w:rPr>
        <w:t>天内（含本数）完成。</w:t>
      </w:r>
    </w:p>
    <w:p w14:paraId="33EA9811">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2）更换：卖方以符合合同要求的货物替换不符合要求的合同货物，费用由卖方承担。除非买方同意，更换应在</w:t>
      </w:r>
      <w:r>
        <w:rPr>
          <w:rFonts w:hint="eastAsia" w:ascii="宋体" w:hAnsi="宋体"/>
          <w:szCs w:val="21"/>
          <w:highlight w:val="none"/>
          <w:u w:val="single"/>
        </w:rPr>
        <w:t xml:space="preserve"> 30 </w:t>
      </w:r>
      <w:r>
        <w:rPr>
          <w:rFonts w:hint="eastAsia" w:ascii="宋体" w:hAnsi="宋体"/>
          <w:szCs w:val="21"/>
          <w:highlight w:val="none"/>
        </w:rPr>
        <w:t>天内（含本数）完成。</w:t>
      </w:r>
    </w:p>
    <w:p w14:paraId="45A1C8C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76B9D6E4">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4）削价：在买卖双方同意的前提下，对有缺陷的合同货物作削价处理，卖方应将有缺陷的合同货物原合同价与削减后价格之间的差额退回买方。</w:t>
      </w:r>
    </w:p>
    <w:p w14:paraId="480D140E">
      <w:pPr>
        <w:tabs>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5）赔偿损失：除已有规定外，卖方应赔偿买方因采取上述措施所发生的损失。</w:t>
      </w:r>
    </w:p>
    <w:p w14:paraId="71BC31ED">
      <w:pPr>
        <w:numPr>
          <w:ilvl w:val="0"/>
          <w:numId w:val="14"/>
        </w:numPr>
        <w:snapToGrid w:val="0"/>
        <w:spacing w:line="360" w:lineRule="auto"/>
        <w:ind w:left="0" w:firstLine="0"/>
        <w:rPr>
          <w:rFonts w:ascii="宋体" w:hAnsi="宋体"/>
          <w:b/>
          <w:szCs w:val="21"/>
          <w:highlight w:val="none"/>
        </w:rPr>
      </w:pPr>
      <w:r>
        <w:rPr>
          <w:rFonts w:hint="eastAsia" w:ascii="宋体" w:hAnsi="宋体"/>
          <w:b/>
          <w:szCs w:val="21"/>
          <w:highlight w:val="none"/>
        </w:rPr>
        <w:t>货款支付</w:t>
      </w:r>
    </w:p>
    <w:p w14:paraId="20260977">
      <w:pPr>
        <w:snapToGrid w:val="0"/>
        <w:spacing w:line="360" w:lineRule="auto"/>
        <w:ind w:left="525" w:hanging="525" w:hangingChars="250"/>
        <w:rPr>
          <w:rFonts w:ascii="宋体" w:hAnsi="宋体"/>
          <w:szCs w:val="21"/>
          <w:highlight w:val="none"/>
        </w:rPr>
      </w:pPr>
      <w:r>
        <w:rPr>
          <w:rFonts w:hint="eastAsia" w:ascii="宋体" w:hAnsi="宋体"/>
          <w:szCs w:val="21"/>
          <w:highlight w:val="none"/>
        </w:rPr>
        <w:t>10.1 本合同项下所有款项均在卖方货物交付验收合格并提交与交付货物总价相一致的有效增值税专用发票（税率</w:t>
      </w:r>
      <w:r>
        <w:rPr>
          <w:rFonts w:hint="eastAsia" w:ascii="宋体" w:hAnsi="宋体"/>
          <w:szCs w:val="21"/>
          <w:highlight w:val="none"/>
          <w:u w:val="single"/>
        </w:rPr>
        <w:t>1</w:t>
      </w:r>
      <w:r>
        <w:rPr>
          <w:rFonts w:ascii="宋体" w:hAnsi="宋体"/>
          <w:szCs w:val="21"/>
          <w:highlight w:val="none"/>
          <w:u w:val="single"/>
        </w:rPr>
        <w:t>3</w:t>
      </w:r>
      <w:r>
        <w:rPr>
          <w:rFonts w:hint="eastAsia" w:ascii="宋体" w:hAnsi="宋体"/>
          <w:szCs w:val="21"/>
          <w:highlight w:val="none"/>
          <w:u w:val="single"/>
        </w:rPr>
        <w:t>%</w:t>
      </w:r>
      <w:r>
        <w:rPr>
          <w:rFonts w:hint="eastAsia" w:ascii="宋体" w:hAnsi="宋体"/>
          <w:szCs w:val="21"/>
          <w:highlight w:val="none"/>
        </w:rPr>
        <w:t>)后支付，发票备注栏需注明本合同编号；若是开“货物一批”单张增值税专用发票时，应附有加盖发票专用章的货物明细清单。</w:t>
      </w:r>
    </w:p>
    <w:p w14:paraId="665613CC">
      <w:pPr>
        <w:tabs>
          <w:tab w:val="left" w:pos="180"/>
          <w:tab w:val="left" w:pos="540"/>
        </w:tabs>
        <w:snapToGrid w:val="0"/>
        <w:spacing w:line="360" w:lineRule="auto"/>
        <w:ind w:left="525" w:hanging="525" w:hangingChars="250"/>
        <w:rPr>
          <w:rFonts w:ascii="宋体" w:hAnsi="宋体"/>
          <w:szCs w:val="21"/>
          <w:highlight w:val="none"/>
        </w:rPr>
      </w:pPr>
      <w:r>
        <w:rPr>
          <w:rFonts w:hint="eastAsia" w:ascii="宋体" w:hAnsi="宋体"/>
          <w:szCs w:val="21"/>
          <w:highlight w:val="none"/>
        </w:rPr>
        <w:t>10.2</w:t>
      </w:r>
      <w:r>
        <w:rPr>
          <w:rFonts w:ascii="宋体" w:hAnsi="宋体"/>
          <w:szCs w:val="21"/>
          <w:highlight w:val="none"/>
        </w:rPr>
        <w:t xml:space="preserve"> </w:t>
      </w:r>
      <w:r>
        <w:rPr>
          <w:rFonts w:hint="eastAsia" w:ascii="宋体" w:hAnsi="宋体" w:eastAsia="宋体" w:cs="Times New Roman"/>
          <w:kern w:val="2"/>
          <w:sz w:val="21"/>
          <w:szCs w:val="21"/>
          <w:highlight w:val="none"/>
          <w:u w:val="none"/>
          <w:lang w:val="en-US" w:eastAsia="zh-CN" w:bidi="ar"/>
        </w:rPr>
        <w:t>货物到货经买方验收合格、卖方开具的</w:t>
      </w:r>
      <w:r>
        <w:rPr>
          <w:rFonts w:hint="eastAsia" w:ascii="宋体" w:hAnsi="宋体" w:eastAsia="宋体"/>
          <w:szCs w:val="21"/>
          <w:highlight w:val="none"/>
          <w:u w:val="none"/>
        </w:rPr>
        <w:t>增值税专用发票</w:t>
      </w:r>
      <w:r>
        <w:rPr>
          <w:rFonts w:hint="eastAsia" w:ascii="宋体" w:hAnsi="宋体" w:eastAsia="宋体"/>
          <w:szCs w:val="21"/>
          <w:highlight w:val="none"/>
          <w:u w:val="none"/>
          <w:lang w:val="en-US" w:eastAsia="zh-CN"/>
        </w:rPr>
        <w:t>经买方审核无误以</w:t>
      </w:r>
      <w:r>
        <w:rPr>
          <w:rFonts w:hint="eastAsia" w:ascii="宋体" w:hAnsi="宋体" w:eastAsia="宋体"/>
          <w:szCs w:val="21"/>
          <w:highlight w:val="none"/>
          <w:u w:val="none"/>
        </w:rPr>
        <w:t>及货物明细清单经双方确认无异后，</w:t>
      </w:r>
      <w:r>
        <w:rPr>
          <w:rFonts w:hint="eastAsia" w:ascii="宋体" w:hAnsi="宋体" w:eastAsia="宋体"/>
          <w:szCs w:val="21"/>
          <w:highlight w:val="none"/>
          <w:u w:val="none"/>
          <w:lang w:val="en-US" w:eastAsia="zh-CN"/>
        </w:rPr>
        <w:t>买方</w:t>
      </w:r>
      <w:r>
        <w:rPr>
          <w:rFonts w:hint="eastAsia" w:ascii="宋体" w:hAnsi="宋体" w:eastAsia="宋体" w:cs="Times New Roman"/>
          <w:kern w:val="2"/>
          <w:sz w:val="21"/>
          <w:szCs w:val="21"/>
          <w:highlight w:val="none"/>
          <w:u w:val="none"/>
          <w:lang w:val="en-US" w:eastAsia="zh-CN" w:bidi="ar"/>
        </w:rPr>
        <w:t>按合同价款全额</w:t>
      </w:r>
      <w:r>
        <w:rPr>
          <w:rFonts w:hint="eastAsia" w:ascii="宋体" w:hAnsi="宋体" w:cs="Times New Roman"/>
          <w:kern w:val="2"/>
          <w:sz w:val="21"/>
          <w:szCs w:val="21"/>
          <w:highlight w:val="none"/>
          <w:u w:val="none"/>
          <w:lang w:val="en-US" w:eastAsia="zh-CN" w:bidi="ar"/>
        </w:rPr>
        <w:t>（或交付货物金额）</w:t>
      </w:r>
      <w:r>
        <w:rPr>
          <w:rFonts w:hint="eastAsia" w:ascii="宋体" w:hAnsi="宋体" w:eastAsia="宋体" w:cs="Times New Roman"/>
          <w:kern w:val="2"/>
          <w:sz w:val="21"/>
          <w:szCs w:val="21"/>
          <w:highlight w:val="none"/>
          <w:u w:val="none"/>
          <w:lang w:val="en-US" w:eastAsia="zh-CN" w:bidi="ar"/>
        </w:rPr>
        <w:t>的</w:t>
      </w:r>
      <w:r>
        <w:rPr>
          <w:rFonts w:hint="eastAsia" w:ascii="宋体" w:hAnsi="宋体" w:cs="Times New Roman"/>
          <w:kern w:val="2"/>
          <w:sz w:val="21"/>
          <w:szCs w:val="21"/>
          <w:highlight w:val="none"/>
          <w:u w:val="single"/>
          <w:lang w:val="en-US" w:eastAsia="zh-CN" w:bidi="ar"/>
        </w:rPr>
        <w:t>95</w:t>
      </w:r>
      <w:r>
        <w:rPr>
          <w:rFonts w:hint="eastAsia" w:ascii="宋体" w:hAnsi="宋体" w:eastAsia="宋体" w:cs="Times New Roman"/>
          <w:kern w:val="2"/>
          <w:sz w:val="21"/>
          <w:szCs w:val="21"/>
          <w:highlight w:val="none"/>
          <w:u w:val="single"/>
          <w:lang w:val="en-US" w:eastAsia="zh-CN" w:bidi="ar"/>
        </w:rPr>
        <w:t>%</w:t>
      </w:r>
      <w:r>
        <w:rPr>
          <w:rFonts w:hint="eastAsia" w:ascii="宋体" w:hAnsi="宋体" w:eastAsia="宋体" w:cs="Times New Roman"/>
          <w:kern w:val="2"/>
          <w:sz w:val="21"/>
          <w:szCs w:val="21"/>
          <w:highlight w:val="none"/>
          <w:u w:val="none"/>
          <w:lang w:val="en-US" w:eastAsia="zh-CN" w:bidi="ar"/>
        </w:rPr>
        <w:t>在90个工作日内予以支付</w:t>
      </w:r>
      <w:r>
        <w:rPr>
          <w:rFonts w:hint="eastAsia" w:ascii="宋体" w:hAnsi="宋体" w:cs="Times New Roman"/>
          <w:kern w:val="2"/>
          <w:sz w:val="21"/>
          <w:szCs w:val="21"/>
          <w:highlight w:val="none"/>
          <w:u w:val="none"/>
          <w:lang w:val="en-US" w:eastAsia="zh-CN" w:bidi="ar"/>
        </w:rPr>
        <w:t>，</w:t>
      </w:r>
      <w:r>
        <w:rPr>
          <w:rFonts w:hint="eastAsia" w:ascii="宋体" w:hAnsi="宋体"/>
          <w:szCs w:val="21"/>
          <w:highlight w:val="none"/>
        </w:rPr>
        <w:t>余款自货物验收合格之日起（从次日起算）一年内无任何质量问题，由买方</w:t>
      </w:r>
      <w:r>
        <w:rPr>
          <w:rFonts w:hint="eastAsia" w:ascii="宋体" w:hAnsi="宋体"/>
          <w:szCs w:val="21"/>
          <w:highlight w:val="none"/>
          <w:u w:val="single"/>
        </w:rPr>
        <w:t>90</w:t>
      </w:r>
      <w:r>
        <w:rPr>
          <w:rFonts w:hint="eastAsia" w:ascii="宋体" w:hAnsi="宋体"/>
          <w:szCs w:val="21"/>
          <w:highlight w:val="none"/>
        </w:rPr>
        <w:t>个工作日内向卖方支付</w:t>
      </w:r>
      <w:r>
        <w:rPr>
          <w:rFonts w:hint="eastAsia" w:ascii="宋体" w:hAnsi="宋体" w:eastAsia="宋体" w:cs="Times New Roman"/>
          <w:kern w:val="2"/>
          <w:sz w:val="21"/>
          <w:szCs w:val="21"/>
          <w:highlight w:val="none"/>
          <w:u w:val="none"/>
          <w:lang w:val="en-US" w:eastAsia="zh-CN" w:bidi="ar"/>
        </w:rPr>
        <w:t>。</w:t>
      </w:r>
      <w:r>
        <w:rPr>
          <w:rFonts w:hint="eastAsia" w:ascii="宋体" w:hAnsi="宋体" w:cs="Times New Roman"/>
          <w:kern w:val="2"/>
          <w:sz w:val="21"/>
          <w:szCs w:val="21"/>
          <w:highlight w:val="none"/>
          <w:u w:val="none"/>
          <w:lang w:val="en-US" w:eastAsia="zh-CN" w:bidi="ar"/>
        </w:rPr>
        <w:t>如果卖方未能及时开具发票，买方有权拒绝支付相应货款而不承担任何责任。</w:t>
      </w:r>
    </w:p>
    <w:p w14:paraId="10CA37B6">
      <w:pPr>
        <w:snapToGrid w:val="0"/>
        <w:spacing w:line="360" w:lineRule="auto"/>
        <w:ind w:left="525" w:hanging="525" w:hangingChars="250"/>
        <w:rPr>
          <w:rFonts w:ascii="宋体" w:hAnsi="宋体"/>
          <w:szCs w:val="21"/>
          <w:highlight w:val="none"/>
        </w:rPr>
      </w:pPr>
      <w:r>
        <w:rPr>
          <w:rFonts w:hint="eastAsia" w:ascii="宋体" w:hAnsi="宋体"/>
          <w:szCs w:val="21"/>
          <w:highlight w:val="none"/>
        </w:rPr>
        <w:t xml:space="preserve">10.3 </w:t>
      </w:r>
      <w:r>
        <w:rPr>
          <w:rFonts w:hint="eastAsia" w:ascii="宋体" w:hAnsi="宋体"/>
          <w:b/>
          <w:bCs/>
          <w:szCs w:val="21"/>
          <w:highlight w:val="none"/>
        </w:rPr>
        <w:t>在提交发票时，需附有详细的发票清单（详见附件4），</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如未提供上述材料、提供有误或不完整，买方将有权推迟向卖方支付货款，推迟时间为自货物验收合格之日起（从次日起算）</w:t>
      </w:r>
      <w:r>
        <w:rPr>
          <w:rFonts w:hint="eastAsia" w:ascii="宋体" w:hAnsi="宋体"/>
          <w:b/>
          <w:bCs/>
          <w:szCs w:val="21"/>
          <w:highlight w:val="none"/>
          <w:u w:val="single"/>
        </w:rPr>
        <w:t>90</w:t>
      </w:r>
      <w:r>
        <w:rPr>
          <w:rFonts w:hint="eastAsia" w:ascii="宋体" w:hAnsi="宋体"/>
          <w:b/>
          <w:bCs/>
          <w:szCs w:val="21"/>
          <w:highlight w:val="none"/>
        </w:rPr>
        <w:t>个日历天。</w:t>
      </w:r>
    </w:p>
    <w:p w14:paraId="258C9CAD">
      <w:pPr>
        <w:snapToGrid w:val="0"/>
        <w:spacing w:line="360" w:lineRule="auto"/>
        <w:rPr>
          <w:rFonts w:ascii="宋体" w:hAnsi="宋体"/>
          <w:szCs w:val="21"/>
          <w:highlight w:val="none"/>
        </w:rPr>
      </w:pPr>
      <w:r>
        <w:rPr>
          <w:rFonts w:hint="eastAsia" w:ascii="宋体" w:hAnsi="宋体"/>
          <w:szCs w:val="21"/>
          <w:highlight w:val="none"/>
        </w:rPr>
        <w:t>10.4 货款以银行转账方式结算。</w:t>
      </w:r>
    </w:p>
    <w:p w14:paraId="5455F412">
      <w:pPr>
        <w:snapToGrid w:val="0"/>
        <w:spacing w:line="360" w:lineRule="auto"/>
        <w:ind w:left="525" w:hanging="525" w:hangingChars="250"/>
        <w:rPr>
          <w:rFonts w:ascii="宋体" w:hAnsi="宋体"/>
          <w:szCs w:val="21"/>
          <w:highlight w:val="none"/>
        </w:rPr>
      </w:pPr>
      <w:r>
        <w:rPr>
          <w:rFonts w:hint="eastAsia" w:ascii="宋体" w:hAnsi="宋体"/>
          <w:szCs w:val="21"/>
          <w:highlight w:val="none"/>
        </w:rPr>
        <w:t>10.5 本合同约定的含税价款不因国家税率变化而变化。在合同履行期间，如遇国家的税率调整或其他政策影响税率的，则价税合计金额不做相应调整。</w:t>
      </w:r>
    </w:p>
    <w:p w14:paraId="10B6178E">
      <w:pPr>
        <w:snapToGrid w:val="0"/>
        <w:spacing w:line="360" w:lineRule="auto"/>
        <w:ind w:left="525" w:hanging="525" w:hangingChars="250"/>
        <w:rPr>
          <w:rFonts w:ascii="宋体" w:hAnsi="宋体"/>
          <w:szCs w:val="21"/>
          <w:highlight w:val="none"/>
        </w:rPr>
      </w:pPr>
      <w:r>
        <w:rPr>
          <w:rFonts w:hint="eastAsia" w:ascii="宋体" w:hAnsi="宋体"/>
          <w:szCs w:val="21"/>
          <w:highlight w:val="none"/>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36DE7503">
      <w:pPr>
        <w:snapToGrid w:val="0"/>
        <w:spacing w:line="360" w:lineRule="auto"/>
        <w:ind w:left="527" w:hanging="527" w:hangingChars="250"/>
        <w:rPr>
          <w:rFonts w:ascii="宋体" w:hAnsi="宋体"/>
          <w:b/>
          <w:bCs/>
          <w:szCs w:val="21"/>
          <w:highlight w:val="none"/>
        </w:rPr>
      </w:pPr>
      <w:r>
        <w:rPr>
          <w:rFonts w:hint="eastAsia" w:ascii="宋体" w:hAnsi="宋体"/>
          <w:b/>
          <w:bCs/>
          <w:szCs w:val="21"/>
          <w:highlight w:val="none"/>
        </w:rPr>
        <w:t>11</w:t>
      </w:r>
      <w:r>
        <w:rPr>
          <w:rFonts w:ascii="宋体" w:hAnsi="宋体"/>
          <w:b/>
          <w:bCs/>
          <w:szCs w:val="21"/>
          <w:highlight w:val="none"/>
        </w:rPr>
        <w:t xml:space="preserve">.  </w:t>
      </w:r>
      <w:r>
        <w:rPr>
          <w:rFonts w:hint="eastAsia" w:ascii="宋体" w:hAnsi="宋体"/>
          <w:b/>
          <w:bCs/>
          <w:szCs w:val="21"/>
          <w:highlight w:val="none"/>
        </w:rPr>
        <w:t>履约保证金</w:t>
      </w:r>
    </w:p>
    <w:p w14:paraId="1E9DECB2">
      <w:pPr>
        <w:snapToGrid w:val="0"/>
        <w:spacing w:line="360" w:lineRule="auto"/>
        <w:ind w:left="525" w:hanging="525" w:hangingChars="250"/>
        <w:rPr>
          <w:rFonts w:ascii="宋体" w:hAnsi="宋体"/>
          <w:bCs/>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 xml:space="preserve"> </w:t>
      </w:r>
      <w:r>
        <w:rPr>
          <w:rFonts w:ascii="宋体" w:hAnsi="宋体"/>
          <w:szCs w:val="21"/>
          <w:highlight w:val="none"/>
        </w:rPr>
        <w:t>在本合同签订时，卖方应向买方提交履约保证金，金额</w:t>
      </w:r>
      <w:r>
        <w:rPr>
          <w:rFonts w:hint="eastAsia" w:ascii="宋体" w:hAnsi="宋体"/>
          <w:bCs/>
          <w:szCs w:val="21"/>
          <w:highlight w:val="none"/>
        </w:rPr>
        <w:t>为人民币（大写）</w:t>
      </w:r>
      <w:r>
        <w:rPr>
          <w:rFonts w:hint="eastAsia" w:ascii="宋体" w:hAnsi="宋体"/>
          <w:b/>
          <w:szCs w:val="21"/>
          <w:highlight w:val="none"/>
          <w:u w:val="single"/>
          <w:lang w:val="en-US" w:eastAsia="zh-CN"/>
        </w:rPr>
        <w:t xml:space="preserve">        </w:t>
      </w:r>
      <w:r>
        <w:rPr>
          <w:rFonts w:hint="eastAsia" w:ascii="宋体" w:hAnsi="宋体"/>
          <w:bCs/>
          <w:szCs w:val="21"/>
          <w:highlight w:val="none"/>
        </w:rPr>
        <w:t>（</w:t>
      </w:r>
      <w:r>
        <w:rPr>
          <w:rFonts w:hint="eastAsia" w:ascii="宋体" w:hAnsi="宋体"/>
          <w:b/>
          <w:szCs w:val="21"/>
          <w:highlight w:val="none"/>
        </w:rPr>
        <w:t>¥</w:t>
      </w:r>
      <w:r>
        <w:rPr>
          <w:rFonts w:hint="eastAsia" w:ascii="宋体" w:hAnsi="宋体"/>
          <w:b/>
          <w:szCs w:val="21"/>
          <w:highlight w:val="none"/>
          <w:u w:val="single"/>
          <w:lang w:val="en-US" w:eastAsia="zh-CN"/>
        </w:rPr>
        <w:t xml:space="preserve">         </w:t>
      </w:r>
      <w:r>
        <w:rPr>
          <w:rFonts w:hint="eastAsia" w:ascii="宋体" w:hAnsi="宋体"/>
          <w:bCs/>
          <w:szCs w:val="21"/>
          <w:highlight w:val="none"/>
        </w:rPr>
        <w:t>元）。</w:t>
      </w:r>
    </w:p>
    <w:p w14:paraId="41EE9361">
      <w:pPr>
        <w:snapToGrid w:val="0"/>
        <w:spacing w:line="360" w:lineRule="auto"/>
        <w:ind w:left="525" w:hanging="525" w:hangingChars="250"/>
        <w:rPr>
          <w:rFonts w:hint="eastAsia" w:ascii="宋体" w:hAnsi="宋体" w:eastAsia="宋体"/>
          <w:b w:val="0"/>
          <w:bCs w:val="0"/>
          <w:sz w:val="21"/>
          <w:szCs w:val="21"/>
          <w:highlight w:val="none"/>
          <w:lang w:eastAsia="zh-CN"/>
        </w:rPr>
      </w:pPr>
      <w:r>
        <w:rPr>
          <w:rFonts w:hint="eastAsia" w:ascii="宋体" w:hAnsi="宋体"/>
          <w:bCs/>
          <w:szCs w:val="21"/>
          <w:highlight w:val="none"/>
          <w:lang w:val="en-US" w:eastAsia="zh-CN"/>
        </w:rPr>
        <w:t xml:space="preserve">11.2 </w:t>
      </w:r>
      <w:r>
        <w:rPr>
          <w:rFonts w:hint="eastAsia" w:ascii="宋体" w:hAnsi="宋体" w:eastAsia="宋体"/>
          <w:b w:val="0"/>
          <w:bCs w:val="0"/>
          <w:sz w:val="21"/>
          <w:szCs w:val="21"/>
          <w:highlight w:val="none"/>
        </w:rPr>
        <w:t>履约保证金提交方式：应按照本合同要求向</w:t>
      </w:r>
      <w:r>
        <w:rPr>
          <w:rFonts w:hint="eastAsia" w:ascii="宋体" w:hAnsi="宋体" w:eastAsia="宋体"/>
          <w:b w:val="0"/>
          <w:bCs w:val="0"/>
          <w:sz w:val="21"/>
          <w:szCs w:val="21"/>
          <w:highlight w:val="none"/>
          <w:lang w:val="en-US" w:eastAsia="zh-CN"/>
        </w:rPr>
        <w:t>买</w:t>
      </w:r>
      <w:r>
        <w:rPr>
          <w:rFonts w:hint="eastAsia" w:ascii="宋体" w:hAnsi="宋体" w:eastAsia="宋体"/>
          <w:b w:val="0"/>
          <w:bCs w:val="0"/>
          <w:sz w:val="21"/>
          <w:szCs w:val="21"/>
          <w:highlight w:val="none"/>
        </w:rPr>
        <w:t>方提交履约保证金或按</w:t>
      </w:r>
      <w:r>
        <w:rPr>
          <w:rFonts w:hint="eastAsia" w:ascii="宋体" w:hAnsi="宋体" w:eastAsia="宋体"/>
          <w:b w:val="0"/>
          <w:bCs w:val="0"/>
          <w:sz w:val="21"/>
          <w:szCs w:val="21"/>
          <w:highlight w:val="none"/>
          <w:lang w:val="en-US" w:eastAsia="zh-CN"/>
        </w:rPr>
        <w:t>买</w:t>
      </w:r>
      <w:r>
        <w:rPr>
          <w:rFonts w:hint="eastAsia" w:ascii="宋体" w:hAnsi="宋体" w:eastAsia="宋体"/>
          <w:b w:val="0"/>
          <w:bCs w:val="0"/>
          <w:sz w:val="21"/>
          <w:szCs w:val="21"/>
          <w:highlight w:val="none"/>
        </w:rPr>
        <w:t>方要求开具同等金额的银行保函</w:t>
      </w:r>
      <w:r>
        <w:rPr>
          <w:rFonts w:hint="eastAsia" w:ascii="宋体" w:hAnsi="宋体" w:eastAsia="宋体"/>
          <w:b w:val="0"/>
          <w:bCs w:val="0"/>
          <w:sz w:val="21"/>
          <w:szCs w:val="21"/>
          <w:highlight w:val="none"/>
          <w:lang w:eastAsia="zh-CN"/>
        </w:rPr>
        <w:t>。</w:t>
      </w:r>
    </w:p>
    <w:p w14:paraId="4A4F132C">
      <w:pPr>
        <w:snapToGrid w:val="0"/>
        <w:spacing w:line="360" w:lineRule="auto"/>
        <w:ind w:left="525" w:hanging="525" w:hangingChars="250"/>
        <w:rPr>
          <w:rFonts w:ascii="宋体" w:hAnsi="宋体"/>
          <w:szCs w:val="21"/>
          <w:highlight w:val="none"/>
        </w:rPr>
      </w:pPr>
      <w:r>
        <w:rPr>
          <w:rFonts w:hint="eastAsia" w:ascii="宋体" w:hAnsi="宋体"/>
          <w:bCs/>
          <w:szCs w:val="21"/>
          <w:highlight w:val="none"/>
        </w:rPr>
        <w:t>11.</w:t>
      </w:r>
      <w:r>
        <w:rPr>
          <w:rFonts w:hint="eastAsia" w:ascii="宋体" w:hAnsi="宋体"/>
          <w:bCs/>
          <w:szCs w:val="21"/>
          <w:highlight w:val="none"/>
          <w:lang w:val="en-US" w:eastAsia="zh-CN"/>
        </w:rPr>
        <w:t>3</w:t>
      </w:r>
      <w:r>
        <w:rPr>
          <w:rFonts w:ascii="宋体" w:hAnsi="宋体"/>
          <w:bCs/>
          <w:szCs w:val="21"/>
          <w:highlight w:val="none"/>
        </w:rPr>
        <w:t xml:space="preserve"> </w:t>
      </w:r>
      <w:r>
        <w:rPr>
          <w:rFonts w:hint="eastAsia" w:ascii="宋体" w:hAnsi="宋体"/>
          <w:bCs/>
          <w:szCs w:val="21"/>
          <w:highlight w:val="none"/>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635A2E5E">
      <w:pPr>
        <w:snapToGrid w:val="0"/>
        <w:spacing w:line="360" w:lineRule="auto"/>
        <w:ind w:left="525" w:hanging="525" w:hangingChars="250"/>
        <w:rPr>
          <w:rFonts w:ascii="宋体" w:hAnsi="宋体"/>
          <w:b/>
          <w:bCs/>
          <w:color w:val="FF0000"/>
          <w:szCs w:val="21"/>
          <w:highlight w:val="none"/>
        </w:rPr>
      </w:pPr>
      <w:r>
        <w:rPr>
          <w:rFonts w:hint="eastAsia" w:ascii="宋体" w:hAnsi="宋体"/>
          <w:szCs w:val="21"/>
          <w:highlight w:val="none"/>
        </w:rPr>
        <w:t>11.</w:t>
      </w:r>
      <w:r>
        <w:rPr>
          <w:rFonts w:hint="eastAsia" w:ascii="宋体" w:hAnsi="宋体"/>
          <w:szCs w:val="21"/>
          <w:highlight w:val="none"/>
          <w:lang w:val="en-US" w:eastAsia="zh-CN"/>
        </w:rPr>
        <w:t>4</w:t>
      </w:r>
      <w:r>
        <w:rPr>
          <w:rFonts w:ascii="宋体" w:hAnsi="宋体"/>
          <w:szCs w:val="21"/>
          <w:highlight w:val="none"/>
        </w:rPr>
        <w:t xml:space="preserve"> </w:t>
      </w:r>
      <w:r>
        <w:rPr>
          <w:rFonts w:hint="eastAsia" w:ascii="宋体" w:hAnsi="宋体"/>
          <w:szCs w:val="21"/>
          <w:highlight w:val="none"/>
        </w:rPr>
        <w:t>如买方根据本合同的约定扣除履约保证金，卖方必须在扣款后</w:t>
      </w:r>
      <w:r>
        <w:rPr>
          <w:rFonts w:hint="eastAsia" w:ascii="宋体" w:hAnsi="宋体"/>
          <w:szCs w:val="21"/>
          <w:highlight w:val="none"/>
          <w:u w:val="single"/>
          <w:lang w:val="en-US" w:eastAsia="zh-CN"/>
        </w:rPr>
        <w:t xml:space="preserve"> 5 </w:t>
      </w:r>
      <w:r>
        <w:rPr>
          <w:rFonts w:hint="eastAsia" w:ascii="宋体" w:hAnsi="宋体"/>
          <w:szCs w:val="21"/>
          <w:highlight w:val="none"/>
        </w:rPr>
        <w:t>个工作日内，补足相等于该扣除款额的履约保证金，以保证合同履行期间履约保证金的完整。如履约保证金尚不能弥补买方的损失，买方有权向卖方另行主张赔偿。</w:t>
      </w:r>
    </w:p>
    <w:p w14:paraId="48254AB2">
      <w:pPr>
        <w:keepNext w:val="0"/>
        <w:keepLines w:val="0"/>
        <w:pageBreakBefore w:val="0"/>
        <w:widowControl/>
        <w:suppressLineNumbers w:val="0"/>
        <w:kinsoku/>
        <w:wordWrap/>
        <w:overflowPunct/>
        <w:topLinePunct w:val="0"/>
        <w:autoSpaceDE/>
        <w:autoSpaceDN/>
        <w:bidi w:val="0"/>
        <w:adjustRightInd/>
        <w:snapToGrid/>
        <w:spacing w:line="360" w:lineRule="auto"/>
        <w:ind w:left="525" w:hanging="525" w:hangingChars="250"/>
        <w:jc w:val="left"/>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eastAsia="宋体"/>
          <w:bCs/>
          <w:szCs w:val="21"/>
          <w:highlight w:val="none"/>
          <w:lang w:val="en-US" w:eastAsia="zh-CN"/>
        </w:rPr>
        <w:t>履约保证金的有效期限至本</w:t>
      </w:r>
      <w:r>
        <w:rPr>
          <w:rFonts w:hint="eastAsia" w:ascii="宋体" w:hAnsi="宋体" w:eastAsia="宋体" w:cs="Times New Roman"/>
          <w:bCs/>
          <w:kern w:val="2"/>
          <w:sz w:val="21"/>
          <w:szCs w:val="21"/>
          <w:highlight w:val="none"/>
          <w:lang w:val="en-US" w:eastAsia="zh-CN" w:bidi="ar"/>
        </w:rPr>
        <w:t>合同项下最后一批货物经买方验收合格之日止。履约保证金有效期满后，买方审核无误后于</w:t>
      </w:r>
      <w:r>
        <w:rPr>
          <w:rFonts w:hint="eastAsia" w:ascii="宋体" w:hAnsi="宋体" w:eastAsia="宋体"/>
          <w:b w:val="0"/>
          <w:bCs w:val="0"/>
          <w:szCs w:val="21"/>
          <w:highlight w:val="none"/>
          <w:u w:val="single"/>
          <w:lang w:val="en-US" w:eastAsia="zh-CN"/>
        </w:rPr>
        <w:t>30</w:t>
      </w:r>
      <w:r>
        <w:rPr>
          <w:rFonts w:hint="eastAsia" w:ascii="宋体" w:hAnsi="宋体"/>
          <w:b w:val="0"/>
          <w:bCs w:val="0"/>
          <w:szCs w:val="21"/>
          <w:highlight w:val="none"/>
        </w:rPr>
        <w:t>个</w:t>
      </w:r>
      <w:r>
        <w:rPr>
          <w:rFonts w:hint="eastAsia" w:ascii="宋体" w:hAnsi="宋体"/>
          <w:b w:val="0"/>
          <w:bCs w:val="0"/>
          <w:szCs w:val="21"/>
          <w:highlight w:val="none"/>
          <w:lang w:val="en-US" w:eastAsia="zh-CN"/>
        </w:rPr>
        <w:t>工作日</w:t>
      </w:r>
      <w:r>
        <w:rPr>
          <w:rFonts w:hint="eastAsia" w:ascii="宋体" w:hAnsi="宋体" w:eastAsia="宋体" w:cs="Times New Roman"/>
          <w:bCs/>
          <w:kern w:val="2"/>
          <w:sz w:val="21"/>
          <w:szCs w:val="21"/>
          <w:highlight w:val="none"/>
          <w:lang w:val="en-US" w:eastAsia="zh-CN" w:bidi="ar"/>
        </w:rPr>
        <w:t>内无息退回。履约保证金有效期期满后，卖方需继续履行质保期义务。</w:t>
      </w:r>
    </w:p>
    <w:p w14:paraId="70DBDE38">
      <w:pPr>
        <w:keepNext w:val="0"/>
        <w:keepLines w:val="0"/>
        <w:pageBreakBefore w:val="0"/>
        <w:widowControl w:val="0"/>
        <w:kinsoku/>
        <w:wordWrap/>
        <w:overflowPunct/>
        <w:topLinePunct w:val="0"/>
        <w:autoSpaceDE/>
        <w:autoSpaceDN/>
        <w:bidi w:val="0"/>
        <w:adjustRightInd/>
        <w:snapToGrid w:val="0"/>
        <w:spacing w:line="360" w:lineRule="auto"/>
        <w:ind w:left="525" w:hanging="527" w:hangingChars="250"/>
        <w:textAlignment w:val="auto"/>
        <w:rPr>
          <w:rFonts w:ascii="宋体" w:hAnsi="宋体"/>
          <w:b/>
          <w:szCs w:val="21"/>
          <w:highlight w:val="none"/>
        </w:rPr>
      </w:pPr>
      <w:r>
        <w:rPr>
          <w:rFonts w:hint="eastAsia" w:ascii="宋体" w:hAnsi="宋体"/>
          <w:b/>
          <w:bCs/>
          <w:szCs w:val="21"/>
          <w:highlight w:val="none"/>
        </w:rPr>
        <w:t>12.</w:t>
      </w:r>
      <w:r>
        <w:rPr>
          <w:rFonts w:hint="eastAsia" w:ascii="宋体" w:hAnsi="宋体"/>
          <w:szCs w:val="21"/>
          <w:highlight w:val="none"/>
        </w:rPr>
        <w:t xml:space="preserve">  </w:t>
      </w:r>
      <w:r>
        <w:rPr>
          <w:rFonts w:hint="eastAsia" w:ascii="宋体" w:hAnsi="宋体"/>
          <w:b/>
          <w:szCs w:val="21"/>
          <w:highlight w:val="none"/>
        </w:rPr>
        <w:t>保密条款</w:t>
      </w:r>
    </w:p>
    <w:p w14:paraId="2A1646E3">
      <w:pPr>
        <w:snapToGrid w:val="0"/>
        <w:spacing w:line="360" w:lineRule="auto"/>
        <w:ind w:left="525" w:hanging="525" w:hangingChars="250"/>
        <w:rPr>
          <w:rFonts w:ascii="宋体" w:hAnsi="宋体"/>
          <w:bCs/>
          <w:szCs w:val="21"/>
          <w:highlight w:val="none"/>
        </w:rPr>
      </w:pPr>
      <w:r>
        <w:rPr>
          <w:rFonts w:hint="eastAsia" w:ascii="宋体" w:hAnsi="宋体"/>
          <w:bCs/>
          <w:szCs w:val="21"/>
          <w:highlight w:val="none"/>
        </w:rPr>
        <w:t>12.1 买、卖双方应对因履行合同而取得的另一方的信息、资料等予以保密。未经另一方书面同意，任何一方均不得为与履行合同无关的目的使用或向第三方披露另一方当事人提供的信息、资料。</w:t>
      </w:r>
    </w:p>
    <w:p w14:paraId="456D9930">
      <w:pPr>
        <w:snapToGrid w:val="0"/>
        <w:spacing w:line="360" w:lineRule="auto"/>
        <w:ind w:left="525" w:hanging="525" w:hangingChars="250"/>
        <w:rPr>
          <w:rFonts w:ascii="宋体" w:hAnsi="宋体"/>
          <w:bCs/>
          <w:szCs w:val="21"/>
          <w:highlight w:val="none"/>
        </w:rPr>
      </w:pPr>
      <w:r>
        <w:rPr>
          <w:rFonts w:hint="eastAsia" w:ascii="宋体" w:hAnsi="宋体"/>
          <w:bCs/>
          <w:szCs w:val="21"/>
          <w:highlight w:val="none"/>
        </w:rPr>
        <w:t>12.2 买、卖双方的保密义务不适用于下列信息：(1)非因接受信息一方的过失现在或以后进入公共领域的信息； (2)接受信息一方当事人合法地从第三方获得并且据其善意了解第三方也不对此承担保密义务的信息；(3)法律或法律的执行要求披露的信息。</w:t>
      </w:r>
    </w:p>
    <w:p w14:paraId="51A5F43E">
      <w:pPr>
        <w:tabs>
          <w:tab w:val="left" w:pos="360"/>
        </w:tabs>
        <w:snapToGrid w:val="0"/>
        <w:spacing w:line="360" w:lineRule="auto"/>
        <w:rPr>
          <w:rFonts w:ascii="宋体" w:hAnsi="宋体"/>
          <w:szCs w:val="21"/>
          <w:highlight w:val="none"/>
        </w:rPr>
      </w:pPr>
      <w:r>
        <w:rPr>
          <w:rFonts w:hint="eastAsia" w:ascii="宋体" w:hAnsi="宋体"/>
          <w:b/>
          <w:bCs/>
          <w:szCs w:val="21"/>
          <w:highlight w:val="none"/>
        </w:rPr>
        <w:t>13.</w:t>
      </w:r>
      <w:r>
        <w:rPr>
          <w:rFonts w:hint="eastAsia" w:ascii="宋体" w:hAnsi="宋体"/>
          <w:szCs w:val="21"/>
          <w:highlight w:val="none"/>
        </w:rPr>
        <w:t xml:space="preserve">  </w:t>
      </w:r>
      <w:r>
        <w:rPr>
          <w:rFonts w:hint="eastAsia" w:ascii="宋体" w:hAnsi="宋体"/>
          <w:b/>
          <w:szCs w:val="21"/>
          <w:highlight w:val="none"/>
        </w:rPr>
        <w:t>违约责任</w:t>
      </w:r>
    </w:p>
    <w:p w14:paraId="161E4836">
      <w:pPr>
        <w:snapToGrid w:val="0"/>
        <w:spacing w:line="360" w:lineRule="auto"/>
        <w:ind w:left="525" w:hanging="525" w:hangingChars="250"/>
        <w:rPr>
          <w:rFonts w:ascii="宋体" w:hAnsi="宋体"/>
          <w:szCs w:val="21"/>
          <w:highlight w:val="none"/>
        </w:rPr>
      </w:pPr>
      <w:r>
        <w:rPr>
          <w:rFonts w:hint="eastAsia" w:ascii="宋体" w:hAnsi="宋体"/>
          <w:szCs w:val="21"/>
          <w:highlight w:val="none"/>
        </w:rPr>
        <w:t>13.1 买方不得无正当理由拒收货物、拒付货款，非经卖方原因，买方延期付款，经卖方书面告知后</w:t>
      </w:r>
      <w:r>
        <w:rPr>
          <w:rFonts w:hint="eastAsia" w:ascii="宋体" w:hAnsi="宋体"/>
          <w:szCs w:val="21"/>
          <w:highlight w:val="none"/>
          <w:u w:val="single"/>
        </w:rPr>
        <w:t xml:space="preserve"> 30 </w:t>
      </w:r>
      <w:r>
        <w:rPr>
          <w:rFonts w:hint="eastAsia" w:ascii="宋体" w:hAnsi="宋体"/>
          <w:szCs w:val="21"/>
          <w:highlight w:val="none"/>
        </w:rPr>
        <w:t>个工作日内仍未付款的，每迟延一日，买方应向卖方支付迟延付款金额的</w:t>
      </w:r>
      <w:r>
        <w:rPr>
          <w:rFonts w:hint="eastAsia" w:ascii="宋体" w:hAnsi="宋体" w:cs="宋体"/>
          <w:szCs w:val="21"/>
          <w:highlight w:val="none"/>
          <w:u w:val="single"/>
        </w:rPr>
        <w:t>0.3</w:t>
      </w:r>
      <w:r>
        <w:rPr>
          <w:rFonts w:hint="eastAsia" w:ascii="宋体" w:hAnsi="宋体"/>
          <w:szCs w:val="21"/>
          <w:highlight w:val="none"/>
          <w:u w:val="single"/>
        </w:rPr>
        <w:t>‰</w:t>
      </w:r>
      <w:r>
        <w:rPr>
          <w:rFonts w:hint="eastAsia" w:ascii="宋体" w:hAnsi="宋体"/>
          <w:szCs w:val="21"/>
          <w:highlight w:val="none"/>
        </w:rPr>
        <w:t>的违约金，直至款项付清之日，但卖方不得以此为由迟延交付货物。</w:t>
      </w:r>
    </w:p>
    <w:p w14:paraId="481AE656">
      <w:pPr>
        <w:snapToGrid w:val="0"/>
        <w:spacing w:line="360" w:lineRule="auto"/>
        <w:ind w:left="525" w:hanging="525" w:hangingChars="250"/>
        <w:rPr>
          <w:rFonts w:ascii="宋体" w:hAnsi="宋体"/>
          <w:szCs w:val="21"/>
          <w:highlight w:val="none"/>
        </w:rPr>
      </w:pPr>
      <w:r>
        <w:rPr>
          <w:rFonts w:hint="eastAsia" w:ascii="宋体" w:hAnsi="宋体"/>
          <w:szCs w:val="21"/>
          <w:highlight w:val="none"/>
        </w:rPr>
        <w:t>13.2 若卖方未能按本合同约定时间及方式将全部货物交付至买方指定地点，每迟延一日，应向买方支付该批货物总价的</w:t>
      </w:r>
      <w:r>
        <w:rPr>
          <w:rFonts w:hint="eastAsia" w:ascii="宋体" w:hAnsi="宋体" w:cs="宋体"/>
          <w:szCs w:val="21"/>
          <w:highlight w:val="none"/>
          <w:u w:val="single"/>
        </w:rPr>
        <w:t>1</w:t>
      </w:r>
      <w:r>
        <w:rPr>
          <w:rFonts w:hint="eastAsia" w:ascii="宋体" w:hAnsi="宋体"/>
          <w:szCs w:val="21"/>
          <w:highlight w:val="none"/>
          <w:u w:val="single"/>
        </w:rPr>
        <w:t>‰</w:t>
      </w:r>
      <w:r>
        <w:rPr>
          <w:rFonts w:hint="eastAsia" w:ascii="宋体" w:hAnsi="宋体"/>
          <w:szCs w:val="21"/>
          <w:highlight w:val="none"/>
        </w:rPr>
        <w:t>的违约金，直至货物交付之日。若卖方迟延交货超过</w:t>
      </w:r>
      <w:r>
        <w:rPr>
          <w:rFonts w:hint="eastAsia" w:ascii="宋体" w:hAnsi="宋体"/>
          <w:szCs w:val="21"/>
          <w:highlight w:val="none"/>
          <w:u w:val="single"/>
        </w:rPr>
        <w:t xml:space="preserve"> 30 </w:t>
      </w:r>
      <w:r>
        <w:rPr>
          <w:rFonts w:hint="eastAsia" w:ascii="宋体" w:hAnsi="宋体"/>
          <w:szCs w:val="21"/>
          <w:highlight w:val="none"/>
        </w:rPr>
        <w:t>日，买方有权书面通知卖方单方面解除本合同，且有权要求卖方支付相当于合同总价5%的违约金，若该违约金不足以补偿给买方造成的损失，则卖方还应当补足差额部分。</w:t>
      </w:r>
    </w:p>
    <w:p w14:paraId="3EBB28D5">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13.3 卖方所交付的货物品种、规格型号不符合合同规定的，买方有权拒收，卖方应向买方支付拒收不合格货物货款总额</w:t>
      </w:r>
      <w:r>
        <w:rPr>
          <w:rFonts w:hint="eastAsia" w:ascii="宋体" w:hAnsi="宋体" w:cs="宋体"/>
          <w:color w:val="000000"/>
          <w:szCs w:val="21"/>
          <w:highlight w:val="none"/>
          <w:u w:val="single"/>
        </w:rPr>
        <w:t>5</w:t>
      </w:r>
      <w:r>
        <w:rPr>
          <w:rFonts w:hint="eastAsia" w:ascii="宋体" w:hAnsi="宋体"/>
          <w:color w:val="000000"/>
          <w:szCs w:val="21"/>
          <w:highlight w:val="none"/>
          <w:u w:val="single"/>
        </w:rPr>
        <w:t>％</w:t>
      </w:r>
      <w:r>
        <w:rPr>
          <w:rFonts w:hint="eastAsia" w:ascii="宋体" w:hAnsi="宋体"/>
          <w:color w:val="000000"/>
          <w:szCs w:val="21"/>
          <w:highlight w:val="none"/>
        </w:rPr>
        <w:t>的违约金。</w:t>
      </w:r>
    </w:p>
    <w:p w14:paraId="6FFE4F83">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13.4 在卖方承诺或国家规定的质保期内(取两者中最长的期限)，如经卖方两次维修或更换，货物仍不能达到合同约定的质量标准，买方有权退货，卖方应退回全部货款，并支付合同总价</w:t>
      </w:r>
      <w:r>
        <w:rPr>
          <w:rFonts w:hint="eastAsia" w:ascii="宋体" w:hAnsi="宋体"/>
          <w:color w:val="000000"/>
          <w:szCs w:val="21"/>
          <w:highlight w:val="none"/>
          <w:u w:val="single"/>
        </w:rPr>
        <w:t>5%</w:t>
      </w:r>
      <w:r>
        <w:rPr>
          <w:rFonts w:hint="eastAsia" w:ascii="宋体" w:hAnsi="宋体"/>
          <w:color w:val="000000"/>
          <w:szCs w:val="21"/>
          <w:highlight w:val="none"/>
        </w:rPr>
        <w:t>的违约金。</w:t>
      </w:r>
    </w:p>
    <w:p w14:paraId="5D61828B">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13.5 卖方未按本合同的规定和“服务承诺”提供伴随服务/售后服务的，应按合同总额的</w:t>
      </w:r>
      <w:r>
        <w:rPr>
          <w:rFonts w:hint="eastAsia" w:ascii="宋体" w:hAnsi="宋体"/>
          <w:color w:val="000000"/>
          <w:szCs w:val="21"/>
          <w:highlight w:val="none"/>
          <w:u w:val="single"/>
        </w:rPr>
        <w:t>5%</w:t>
      </w:r>
      <w:r>
        <w:rPr>
          <w:rFonts w:hint="eastAsia" w:ascii="宋体" w:hAnsi="宋体"/>
          <w:color w:val="000000"/>
          <w:szCs w:val="21"/>
          <w:highlight w:val="none"/>
        </w:rPr>
        <w:t>向买方承担违约责任。</w:t>
      </w:r>
    </w:p>
    <w:p w14:paraId="7197A3C3">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13.6 鉴于买方属</w:t>
      </w:r>
      <w:r>
        <w:rPr>
          <w:rFonts w:hint="eastAsia" w:ascii="宋体" w:hAnsi="宋体"/>
          <w:color w:val="000000"/>
          <w:szCs w:val="21"/>
          <w:highlight w:val="none"/>
          <w:lang w:val="en-US" w:eastAsia="zh-CN"/>
        </w:rPr>
        <w:t>轨道交通</w:t>
      </w:r>
      <w:r>
        <w:rPr>
          <w:rFonts w:hint="eastAsia" w:ascii="宋体" w:hAnsi="宋体"/>
          <w:color w:val="000000"/>
          <w:szCs w:val="21"/>
          <w:highlight w:val="none"/>
        </w:rPr>
        <w:t>运营单位，对该货物的使用有时间上及效能上的特殊要求，如卖方明确表示无法供货或买方有理由认为卖方无法供货的，买方有权终止全部或部分合同，同时有权要求卖方向买方支付合同总价款一倍的赔偿金。</w:t>
      </w:r>
    </w:p>
    <w:p w14:paraId="6C733C8D">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13.7 无论何等原因，卖方未履行合同约定主要义务，包括不限于13.2-13.6条约定部分，或卖方未能及时配合买方为实现合同的要求卖方实施相关行为的，均视为卖方违约。买、卖双方一致同意，如果卖方发生本合同约定的违约情形，买方有权按照13.2-13.7条的规定，从合同价款、履约保证金中扣除相应的金额作为卖方的违约金。</w:t>
      </w:r>
    </w:p>
    <w:p w14:paraId="651DAA88">
      <w:pPr>
        <w:tabs>
          <w:tab w:val="left" w:pos="36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13.8</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如果出现如下情形之一或者全部的，买方有权直接通知卖方解除或者终止合同：</w:t>
      </w:r>
    </w:p>
    <w:p w14:paraId="39D08238">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1）因不可抗力导致买方不能实现合同目的；</w:t>
      </w:r>
    </w:p>
    <w:p w14:paraId="0B991A63">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2）在合同约定的履行期届满之前，卖方明确表示或者以自己的行为</w:t>
      </w:r>
      <w:r>
        <w:rPr>
          <w:rFonts w:hint="eastAsia" w:ascii="宋体" w:hAnsi="宋体"/>
          <w:color w:val="000000"/>
          <w:szCs w:val="21"/>
          <w:highlight w:val="none"/>
          <w:lang w:val="en-US" w:eastAsia="zh-CN"/>
        </w:rPr>
        <w:t>表</w:t>
      </w:r>
      <w:r>
        <w:rPr>
          <w:rFonts w:hint="eastAsia" w:ascii="宋体" w:hAnsi="宋体"/>
          <w:color w:val="000000"/>
          <w:szCs w:val="21"/>
          <w:highlight w:val="none"/>
        </w:rPr>
        <w:t>明不履行相应义务的；</w:t>
      </w:r>
    </w:p>
    <w:p w14:paraId="0313F5CD">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0" w:hanging="525" w:hangingChars="250"/>
        <w:textAlignment w:val="auto"/>
        <w:rPr>
          <w:rFonts w:ascii="宋体" w:hAnsi="宋体"/>
          <w:color w:val="000000"/>
          <w:szCs w:val="21"/>
          <w:highlight w:val="none"/>
        </w:rPr>
      </w:pPr>
      <w:r>
        <w:rPr>
          <w:rFonts w:hint="eastAsia" w:ascii="宋体" w:hAnsi="宋体"/>
          <w:color w:val="000000"/>
          <w:szCs w:val="21"/>
          <w:highlight w:val="none"/>
          <w:lang w:val="en-US" w:eastAsia="zh-CN"/>
        </w:rPr>
        <w:tab/>
      </w:r>
      <w:r>
        <w:rPr>
          <w:rFonts w:hint="eastAsia" w:ascii="宋体" w:hAnsi="宋体"/>
          <w:color w:val="000000"/>
          <w:szCs w:val="21"/>
          <w:highlight w:val="none"/>
          <w:lang w:val="en-US" w:eastAsia="zh-CN"/>
        </w:rPr>
        <w:tab/>
      </w:r>
      <w:r>
        <w:rPr>
          <w:rFonts w:hint="eastAsia" w:ascii="宋体" w:hAnsi="宋体"/>
          <w:color w:val="000000"/>
          <w:szCs w:val="21"/>
          <w:highlight w:val="none"/>
        </w:rPr>
        <w:t>3）卖方延迟履行部分或者全部</w:t>
      </w:r>
      <w:r>
        <w:rPr>
          <w:rFonts w:hint="eastAsia" w:ascii="宋体" w:hAnsi="宋体"/>
          <w:color w:val="000000"/>
          <w:szCs w:val="21"/>
          <w:highlight w:val="none"/>
          <w:lang w:val="en-US" w:eastAsia="zh-CN"/>
        </w:rPr>
        <w:t>义务</w:t>
      </w:r>
      <w:r>
        <w:rPr>
          <w:rFonts w:hint="eastAsia" w:ascii="宋体" w:hAnsi="宋体"/>
          <w:color w:val="000000"/>
          <w:szCs w:val="21"/>
          <w:highlight w:val="none"/>
        </w:rPr>
        <w:t>，</w:t>
      </w:r>
      <w:r>
        <w:rPr>
          <w:rFonts w:hint="eastAsia" w:ascii="宋体" w:hAnsi="宋体"/>
          <w:color w:val="000000"/>
          <w:szCs w:val="21"/>
          <w:highlight w:val="none"/>
          <w:lang w:val="en-US" w:eastAsia="zh-CN"/>
        </w:rPr>
        <w:t>经催告后仍未在买方规定期限履行的；</w:t>
      </w:r>
    </w:p>
    <w:p w14:paraId="54DEA813">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firstLine="525" w:firstLineChars="250"/>
        <w:textAlignment w:val="auto"/>
        <w:rPr>
          <w:rFonts w:ascii="宋体" w:hAnsi="宋体"/>
          <w:color w:val="000000"/>
          <w:szCs w:val="21"/>
          <w:highlight w:val="none"/>
        </w:rPr>
      </w:pPr>
      <w:r>
        <w:rPr>
          <w:rFonts w:hint="eastAsia" w:ascii="宋体" w:hAnsi="宋体"/>
          <w:color w:val="000000"/>
          <w:szCs w:val="21"/>
          <w:highlight w:val="none"/>
          <w:lang w:val="en-US" w:eastAsia="zh-CN"/>
        </w:rPr>
        <w:t>4）卖方</w:t>
      </w:r>
      <w:r>
        <w:rPr>
          <w:rFonts w:hint="eastAsia" w:ascii="宋体" w:hAnsi="宋体"/>
          <w:color w:val="000000"/>
          <w:szCs w:val="21"/>
          <w:highlight w:val="none"/>
        </w:rPr>
        <w:t>发生其他</w:t>
      </w:r>
      <w:r>
        <w:rPr>
          <w:rFonts w:hint="eastAsia" w:ascii="宋体" w:hAnsi="宋体"/>
          <w:color w:val="000000"/>
          <w:szCs w:val="21"/>
          <w:highlight w:val="none"/>
          <w:lang w:val="en-US" w:eastAsia="zh-CN"/>
        </w:rPr>
        <w:t>根本违约行为的。</w:t>
      </w:r>
    </w:p>
    <w:p w14:paraId="2061C01C">
      <w:pPr>
        <w:snapToGrid w:val="0"/>
        <w:spacing w:line="360" w:lineRule="auto"/>
        <w:rPr>
          <w:rFonts w:ascii="宋体" w:hAnsi="宋体"/>
          <w:color w:val="000000"/>
          <w:szCs w:val="21"/>
          <w:highlight w:val="none"/>
        </w:rPr>
      </w:pPr>
      <w:r>
        <w:rPr>
          <w:rFonts w:hint="eastAsia" w:ascii="宋体" w:hAnsi="宋体"/>
          <w:b/>
          <w:bCs/>
          <w:szCs w:val="21"/>
          <w:highlight w:val="none"/>
        </w:rPr>
        <w:t xml:space="preserve">14.  </w:t>
      </w:r>
      <w:r>
        <w:rPr>
          <w:rFonts w:hint="eastAsia" w:ascii="宋体" w:hAnsi="宋体"/>
          <w:b/>
          <w:szCs w:val="21"/>
          <w:highlight w:val="none"/>
        </w:rPr>
        <w:t>不可抗力</w:t>
      </w:r>
    </w:p>
    <w:p w14:paraId="0C7DB6D5">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14.1 因出现不可预见、不可避免、不可克服的事件，导致本合同无法有效及时履行时，遭遇不可抗力方应立即用电话、传真、电子邮件等尽可能迅速的通讯方式通知对方，并在通知后的</w:t>
      </w:r>
      <w:r>
        <w:rPr>
          <w:rFonts w:hint="eastAsia" w:ascii="宋体" w:hAnsi="宋体"/>
          <w:color w:val="000000"/>
          <w:szCs w:val="21"/>
          <w:highlight w:val="none"/>
          <w:u w:val="single"/>
        </w:rPr>
        <w:t xml:space="preserve"> 30 </w:t>
      </w:r>
      <w:r>
        <w:rPr>
          <w:rFonts w:hint="eastAsia" w:ascii="宋体" w:hAnsi="宋体"/>
          <w:color w:val="000000"/>
          <w:szCs w:val="21"/>
          <w:highlight w:val="none"/>
        </w:rPr>
        <w:t>日内将不可抗力的书面有效证明及本合同无法有效及时履行的书面理由提交给对方确认。遭受不可抗力的一方凭此证明免除全部或部分违约责任，具体免除范围和方式由双方另行协商。</w:t>
      </w:r>
    </w:p>
    <w:p w14:paraId="2AF7057D">
      <w:pPr>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6ACCCC60">
      <w:pPr>
        <w:tabs>
          <w:tab w:val="left" w:pos="360"/>
        </w:tabs>
        <w:snapToGrid w:val="0"/>
        <w:spacing w:line="360" w:lineRule="auto"/>
        <w:rPr>
          <w:bCs/>
          <w:snapToGrid w:val="0"/>
          <w:szCs w:val="21"/>
          <w:highlight w:val="none"/>
        </w:rPr>
      </w:pPr>
      <w:r>
        <w:rPr>
          <w:rFonts w:hint="eastAsia" w:ascii="宋体" w:hAnsi="宋体"/>
          <w:b/>
          <w:bCs/>
          <w:szCs w:val="21"/>
          <w:highlight w:val="none"/>
        </w:rPr>
        <w:t>15.</w:t>
      </w:r>
      <w:r>
        <w:rPr>
          <w:rFonts w:hint="eastAsia" w:ascii="宋体" w:hAnsi="宋体"/>
          <w:b/>
          <w:szCs w:val="21"/>
          <w:highlight w:val="none"/>
        </w:rPr>
        <w:t xml:space="preserve">  知识产权</w:t>
      </w:r>
    </w:p>
    <w:p w14:paraId="4310607B">
      <w:pPr>
        <w:tabs>
          <w:tab w:val="left" w:pos="360"/>
        </w:tabs>
        <w:snapToGrid w:val="0"/>
        <w:spacing w:line="360" w:lineRule="auto"/>
        <w:rPr>
          <w:rFonts w:ascii="宋体" w:hAnsi="宋体"/>
          <w:color w:val="000000"/>
          <w:kern w:val="0"/>
          <w:szCs w:val="21"/>
          <w:highlight w:val="none"/>
        </w:rPr>
      </w:pPr>
      <w:r>
        <w:rPr>
          <w:rFonts w:hint="eastAsia" w:ascii="宋体" w:hAnsi="宋体"/>
          <w:color w:val="000000"/>
          <w:kern w:val="0"/>
          <w:szCs w:val="21"/>
          <w:highlight w:val="none"/>
        </w:rPr>
        <w:t>15.1 买方在履行合同过程中提供给卖方的全部图纸、文件和其他含有数据和信息的资料，其知识产权属于买方。</w:t>
      </w:r>
    </w:p>
    <w:p w14:paraId="69E039C4">
      <w:pPr>
        <w:tabs>
          <w:tab w:val="left" w:pos="360"/>
        </w:tabs>
        <w:snapToGrid w:val="0"/>
        <w:spacing w:line="360" w:lineRule="auto"/>
        <w:ind w:left="525" w:hanging="525" w:hangingChars="250"/>
        <w:rPr>
          <w:rFonts w:ascii="宋体" w:hAnsi="宋体"/>
          <w:color w:val="000000"/>
          <w:kern w:val="0"/>
          <w:szCs w:val="21"/>
          <w:highlight w:val="none"/>
        </w:rPr>
      </w:pPr>
      <w:r>
        <w:rPr>
          <w:rFonts w:hint="eastAsia" w:ascii="宋体" w:hAnsi="宋体"/>
          <w:color w:val="000000"/>
          <w:kern w:val="0"/>
          <w:szCs w:val="21"/>
          <w:highlight w:val="none"/>
        </w:rPr>
        <w:t>15.2 买方不因签署和履行合同而享有卖方在履行合同过程中提供给买方的图纸、文件、配套软件、电子辅助程序和其他含有数据和信息的资料的知识产权。</w:t>
      </w:r>
    </w:p>
    <w:p w14:paraId="1A3A6D0D">
      <w:pPr>
        <w:tabs>
          <w:tab w:val="left" w:pos="360"/>
        </w:tabs>
        <w:snapToGrid w:val="0"/>
        <w:spacing w:line="360" w:lineRule="auto"/>
        <w:ind w:left="525" w:hanging="525" w:hangingChars="250"/>
        <w:rPr>
          <w:rFonts w:ascii="宋体" w:hAnsi="宋体"/>
          <w:color w:val="000000"/>
          <w:kern w:val="0"/>
          <w:szCs w:val="21"/>
          <w:highlight w:val="none"/>
        </w:rPr>
      </w:pPr>
      <w:r>
        <w:rPr>
          <w:rFonts w:hint="eastAsia" w:ascii="宋体" w:hAnsi="宋体"/>
          <w:color w:val="000000"/>
          <w:kern w:val="0"/>
          <w:szCs w:val="21"/>
          <w:highlight w:val="none"/>
        </w:rPr>
        <w:t>15.3 卖方保证，买方在使用本合同项下货物或该货物的任何一部分时，免受第三方提出的侵犯其专利权、商标权、著作权或其他知识产权的起诉。</w:t>
      </w:r>
    </w:p>
    <w:p w14:paraId="1DC85E35">
      <w:pPr>
        <w:tabs>
          <w:tab w:val="left" w:pos="360"/>
        </w:tabs>
        <w:snapToGrid w:val="0"/>
        <w:spacing w:line="360" w:lineRule="auto"/>
        <w:ind w:left="525" w:hanging="525" w:hangingChars="250"/>
        <w:rPr>
          <w:bCs/>
          <w:snapToGrid w:val="0"/>
          <w:szCs w:val="21"/>
          <w:highlight w:val="none"/>
        </w:rPr>
      </w:pPr>
      <w:r>
        <w:rPr>
          <w:rFonts w:hint="eastAsia" w:ascii="宋体" w:hAnsi="宋体"/>
          <w:color w:val="000000"/>
          <w:kern w:val="0"/>
          <w:szCs w:val="21"/>
          <w:highlight w:val="none"/>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783248AB">
      <w:pPr>
        <w:tabs>
          <w:tab w:val="left" w:pos="360"/>
        </w:tabs>
        <w:snapToGrid w:val="0"/>
        <w:spacing w:line="360" w:lineRule="auto"/>
        <w:rPr>
          <w:bCs/>
          <w:snapToGrid w:val="0"/>
          <w:szCs w:val="21"/>
          <w:highlight w:val="none"/>
        </w:rPr>
      </w:pPr>
      <w:r>
        <w:rPr>
          <w:rFonts w:hint="eastAsia" w:ascii="宋体" w:hAnsi="宋体"/>
          <w:b/>
          <w:bCs/>
          <w:szCs w:val="21"/>
          <w:highlight w:val="none"/>
        </w:rPr>
        <w:t>16.</w:t>
      </w:r>
      <w:r>
        <w:rPr>
          <w:rFonts w:hint="eastAsia" w:ascii="宋体" w:hAnsi="宋体"/>
          <w:b/>
          <w:szCs w:val="21"/>
          <w:highlight w:val="none"/>
        </w:rPr>
        <w:t xml:space="preserve">  合同的变更或终止</w:t>
      </w:r>
    </w:p>
    <w:p w14:paraId="58D09065">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16.1 买方有权向卖方发出书面通知，从以下方面对合同内容进行变更，卖方应无条件执行买方的变更要求：</w:t>
      </w:r>
    </w:p>
    <w:p w14:paraId="75B1CE4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1）提前、推迟或暂停合同货物的交货，但应在交货期</w:t>
      </w:r>
      <w:r>
        <w:rPr>
          <w:rFonts w:hint="eastAsia" w:ascii="宋体" w:hAnsi="宋体"/>
          <w:color w:val="000000"/>
          <w:szCs w:val="21"/>
          <w:highlight w:val="none"/>
          <w:u w:val="single"/>
        </w:rPr>
        <w:t xml:space="preserve"> 30 </w:t>
      </w:r>
      <w:r>
        <w:rPr>
          <w:rFonts w:hint="eastAsia" w:ascii="宋体" w:hAnsi="宋体"/>
          <w:color w:val="000000"/>
          <w:szCs w:val="21"/>
          <w:highlight w:val="none"/>
        </w:rPr>
        <w:t>天前（含本数）通知卖方，以便卖方提前做好各项生产准备工作。提前、推迟、暂停及重新确定交货时间均应办理有关合同变更手续。</w:t>
      </w:r>
    </w:p>
    <w:p w14:paraId="67CEBDB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2）在交货期</w:t>
      </w:r>
      <w:r>
        <w:rPr>
          <w:rFonts w:hint="eastAsia" w:ascii="宋体" w:hAnsi="宋体"/>
          <w:color w:val="000000"/>
          <w:szCs w:val="21"/>
          <w:highlight w:val="none"/>
          <w:u w:val="single"/>
        </w:rPr>
        <w:t xml:space="preserve"> 7 </w:t>
      </w:r>
      <w:r>
        <w:rPr>
          <w:rFonts w:hint="eastAsia" w:ascii="宋体" w:hAnsi="宋体"/>
          <w:color w:val="000000"/>
          <w:szCs w:val="21"/>
          <w:highlight w:val="none"/>
        </w:rPr>
        <w:t>天前（含本数）通知卖方变更运输方式、包装方式、交货地点及卖方需提供的服务。</w:t>
      </w:r>
    </w:p>
    <w:p w14:paraId="017102C4">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16.2 除合同另有约定外，本框架合同在下列情况下终止：</w:t>
      </w:r>
    </w:p>
    <w:p w14:paraId="3633E473">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1）双方协商同意，并签署书面终止合同；</w:t>
      </w:r>
    </w:p>
    <w:p w14:paraId="36800C21">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2）合同一方或者其受让人、承继人严重违反本合同规定的其义务且在另一方书面通知其纠正违约后的三十天内未能纠正违约，另一方可以书面通知违约方终止本合同；</w:t>
      </w:r>
    </w:p>
    <w:p w14:paraId="3DB33F4A">
      <w:pPr>
        <w:tabs>
          <w:tab w:val="left" w:pos="360"/>
          <w:tab w:val="left" w:pos="540"/>
        </w:tabs>
        <w:snapToGrid w:val="0"/>
        <w:spacing w:line="360" w:lineRule="auto"/>
        <w:ind w:left="525" w:leftChars="250"/>
        <w:rPr>
          <w:rFonts w:ascii="宋体" w:hAnsi="宋体"/>
          <w:color w:val="000000"/>
          <w:szCs w:val="21"/>
          <w:highlight w:val="none"/>
        </w:rPr>
      </w:pPr>
      <w:r>
        <w:rPr>
          <w:rFonts w:hint="eastAsia" w:ascii="宋体" w:hAnsi="宋体"/>
          <w:color w:val="000000"/>
          <w:szCs w:val="21"/>
          <w:highlight w:val="none"/>
        </w:rPr>
        <w:t>3）一方破产、解散或停业清理，另一方可以在向该方发出通知后的十天内终止本合同。</w:t>
      </w:r>
    </w:p>
    <w:p w14:paraId="432AE260">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ab/>
      </w:r>
      <w:r>
        <w:rPr>
          <w:rFonts w:hint="eastAsia" w:ascii="宋体" w:hAnsi="宋体"/>
          <w:color w:val="000000"/>
          <w:szCs w:val="21"/>
          <w:highlight w:val="none"/>
        </w:rPr>
        <w:tab/>
      </w:r>
      <w:r>
        <w:rPr>
          <w:rFonts w:hint="eastAsia" w:ascii="宋体" w:hAnsi="宋体"/>
          <w:color w:val="000000"/>
          <w:szCs w:val="21"/>
          <w:highlight w:val="none"/>
        </w:rPr>
        <w:t>本合同无论因何原因终止，均不影响各方因执行本合同已经产生的权利和利益；合同中设定的违约条款、争议解决条款、通知送达条款等并不因为合同权利义务终止而受到任何影响。</w:t>
      </w:r>
    </w:p>
    <w:p w14:paraId="1D518A2E">
      <w:pPr>
        <w:tabs>
          <w:tab w:val="left" w:pos="360"/>
          <w:tab w:val="left" w:pos="540"/>
        </w:tabs>
        <w:snapToGrid w:val="0"/>
        <w:spacing w:line="360" w:lineRule="auto"/>
        <w:ind w:left="525" w:hanging="525" w:hangingChars="250"/>
        <w:rPr>
          <w:rFonts w:ascii="宋体" w:hAnsi="宋体"/>
          <w:color w:val="000000"/>
          <w:szCs w:val="21"/>
          <w:highlight w:val="none"/>
        </w:rPr>
      </w:pPr>
      <w:r>
        <w:rPr>
          <w:rFonts w:hint="eastAsia" w:ascii="宋体" w:hAnsi="宋体"/>
          <w:color w:val="000000"/>
          <w:szCs w:val="21"/>
          <w:highlight w:val="none"/>
        </w:rPr>
        <w:t>16.3 除非买卖双方签署书面变更合同，并成为本合同不可分割的一部分之情形外，本合同的条款不得有任何变化或修改。</w:t>
      </w:r>
    </w:p>
    <w:p w14:paraId="3FDD6E8C">
      <w:pPr>
        <w:tabs>
          <w:tab w:val="left" w:pos="180"/>
        </w:tabs>
        <w:snapToGrid w:val="0"/>
        <w:spacing w:line="360" w:lineRule="auto"/>
        <w:rPr>
          <w:rFonts w:ascii="宋体" w:hAnsi="宋体"/>
          <w:szCs w:val="21"/>
          <w:highlight w:val="none"/>
        </w:rPr>
      </w:pPr>
      <w:r>
        <w:rPr>
          <w:rFonts w:hint="eastAsia" w:ascii="宋体" w:hAnsi="宋体"/>
          <w:b/>
          <w:bCs/>
          <w:szCs w:val="21"/>
          <w:highlight w:val="none"/>
        </w:rPr>
        <w:t xml:space="preserve">17.  </w:t>
      </w:r>
      <w:r>
        <w:rPr>
          <w:rFonts w:hint="eastAsia" w:ascii="宋体" w:hAnsi="宋体"/>
          <w:b/>
          <w:szCs w:val="21"/>
          <w:highlight w:val="none"/>
        </w:rPr>
        <w:t>合同的转让</w:t>
      </w:r>
      <w:r>
        <w:rPr>
          <w:rFonts w:hint="eastAsia" w:ascii="宋体" w:hAnsi="宋体"/>
          <w:szCs w:val="21"/>
          <w:highlight w:val="none"/>
        </w:rPr>
        <w:t xml:space="preserve"> </w:t>
      </w:r>
    </w:p>
    <w:p w14:paraId="0BB43F73">
      <w:pPr>
        <w:tabs>
          <w:tab w:val="left" w:pos="360"/>
        </w:tabs>
        <w:snapToGrid w:val="0"/>
        <w:spacing w:line="360" w:lineRule="auto"/>
        <w:ind w:left="525" w:leftChars="250"/>
        <w:rPr>
          <w:rFonts w:ascii="宋体" w:hAnsi="宋体"/>
          <w:color w:val="000000"/>
          <w:szCs w:val="21"/>
          <w:highlight w:val="none"/>
        </w:rPr>
      </w:pPr>
      <w:r>
        <w:rPr>
          <w:rFonts w:hint="eastAsia" w:ascii="宋体" w:hAnsi="宋体"/>
          <w:szCs w:val="21"/>
          <w:highlight w:val="none"/>
        </w:rPr>
        <w:t>卖方不得部分转让或全部转让其应履行的合同义务，如买方发现卖方有买方不能接受的转让行为，买方有权中止或解除合同，</w:t>
      </w:r>
      <w:r>
        <w:rPr>
          <w:rFonts w:hint="eastAsia" w:ascii="宋体" w:hAnsi="宋体"/>
          <w:szCs w:val="21"/>
          <w:highlight w:val="none"/>
          <w:lang w:val="en-US" w:eastAsia="zh-CN"/>
        </w:rPr>
        <w:t>不予退还履约保证金，</w:t>
      </w:r>
      <w:r>
        <w:rPr>
          <w:rFonts w:hint="eastAsia" w:ascii="宋体" w:hAnsi="宋体"/>
          <w:szCs w:val="21"/>
          <w:highlight w:val="none"/>
        </w:rPr>
        <w:t>由此所造成的损失由卖方承担。</w:t>
      </w:r>
    </w:p>
    <w:p w14:paraId="605BE5D7">
      <w:pPr>
        <w:tabs>
          <w:tab w:val="left" w:pos="180"/>
        </w:tabs>
        <w:snapToGrid w:val="0"/>
        <w:spacing w:line="360" w:lineRule="auto"/>
        <w:rPr>
          <w:rFonts w:ascii="宋体" w:hAnsi="宋体"/>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8</w:t>
      </w:r>
      <w:r>
        <w:rPr>
          <w:rFonts w:hint="eastAsia" w:ascii="宋体" w:hAnsi="宋体"/>
          <w:b/>
          <w:bCs/>
          <w:szCs w:val="21"/>
          <w:highlight w:val="none"/>
        </w:rPr>
        <w:t xml:space="preserve">.  </w:t>
      </w:r>
      <w:r>
        <w:rPr>
          <w:rFonts w:hint="eastAsia" w:ascii="宋体" w:hAnsi="宋体"/>
          <w:b/>
          <w:szCs w:val="21"/>
          <w:highlight w:val="none"/>
        </w:rPr>
        <w:t>合同的</w:t>
      </w:r>
      <w:r>
        <w:rPr>
          <w:rFonts w:hint="eastAsia" w:ascii="宋体" w:hAnsi="宋体"/>
          <w:b/>
          <w:szCs w:val="21"/>
          <w:highlight w:val="none"/>
          <w:lang w:val="en-US" w:eastAsia="zh-CN"/>
        </w:rPr>
        <w:t>有效性</w:t>
      </w:r>
      <w:r>
        <w:rPr>
          <w:rFonts w:hint="eastAsia" w:ascii="宋体" w:hAnsi="宋体"/>
          <w:szCs w:val="21"/>
          <w:highlight w:val="none"/>
        </w:rPr>
        <w:t xml:space="preserve"> </w:t>
      </w:r>
    </w:p>
    <w:p w14:paraId="619BE24B">
      <w:pPr>
        <w:tabs>
          <w:tab w:val="left" w:pos="360"/>
        </w:tabs>
        <w:snapToGrid w:val="0"/>
        <w:spacing w:line="360" w:lineRule="auto"/>
        <w:ind w:left="525" w:leftChars="2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经买方查证，卖方在本项目招投标/竞争性磋商/竞争性谈判/询价采购等过程中存在串通投标、弄虚作假、行贿以及其他违法违规、违反诚信原则行为的，合同无效，买方有权要求卖方赔偿所有损失。</w:t>
      </w:r>
    </w:p>
    <w:p w14:paraId="2DA271FC">
      <w:pPr>
        <w:snapToGrid w:val="0"/>
        <w:spacing w:line="360" w:lineRule="auto"/>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9</w:t>
      </w:r>
      <w:r>
        <w:rPr>
          <w:rFonts w:hint="eastAsia" w:ascii="宋体" w:hAnsi="宋体"/>
          <w:b/>
          <w:bCs/>
          <w:szCs w:val="21"/>
          <w:highlight w:val="none"/>
        </w:rPr>
        <w:t>.  通知送达</w:t>
      </w:r>
    </w:p>
    <w:p w14:paraId="0F9CB9C8">
      <w:pPr>
        <w:keepNext w:val="0"/>
        <w:keepLines w:val="0"/>
        <w:pageBreakBefore w:val="0"/>
        <w:widowControl w:val="0"/>
        <w:kinsoku/>
        <w:wordWrap/>
        <w:overflowPunct/>
        <w:topLinePunct w:val="0"/>
        <w:autoSpaceDE/>
        <w:autoSpaceDN/>
        <w:bidi w:val="0"/>
        <w:adjustRightInd/>
        <w:snapToGrid w:val="0"/>
        <w:spacing w:line="360" w:lineRule="auto"/>
        <w:ind w:left="525" w:hanging="525" w:hangingChars="250"/>
        <w:textAlignment w:val="auto"/>
        <w:rPr>
          <w:rFonts w:ascii="宋体" w:hAnsi="宋体"/>
          <w:szCs w:val="21"/>
          <w:highlight w:val="none"/>
        </w:rPr>
      </w:pPr>
      <w:r>
        <w:rPr>
          <w:rFonts w:hint="eastAsia" w:ascii="宋体" w:hAnsi="宋体"/>
          <w:szCs w:val="21"/>
          <w:highlight w:val="none"/>
        </w:rPr>
        <w:t>19.1 买、卖双方应就合同履行中有关的事项及时进行联络，双方关于本合同的履行和相关事宜的通知，应当以</w:t>
      </w:r>
      <w:r>
        <w:rPr>
          <w:rFonts w:hint="eastAsia" w:ascii="宋体" w:hAnsi="宋体"/>
          <w:szCs w:val="21"/>
          <w:highlight w:val="none"/>
          <w:lang w:val="en-US" w:eastAsia="zh-CN"/>
        </w:rPr>
        <w:t>如下约定的</w:t>
      </w:r>
      <w:r>
        <w:rPr>
          <w:rFonts w:hint="eastAsia" w:ascii="宋体" w:hAnsi="宋体"/>
          <w:szCs w:val="21"/>
          <w:highlight w:val="none"/>
        </w:rPr>
        <w:t>联系人、联系方式</w:t>
      </w:r>
      <w:r>
        <w:rPr>
          <w:rFonts w:hint="eastAsia" w:ascii="宋体" w:hAnsi="宋体"/>
          <w:szCs w:val="21"/>
          <w:highlight w:val="none"/>
          <w:lang w:val="en-US" w:eastAsia="zh-CN"/>
        </w:rPr>
        <w:t>等</w:t>
      </w:r>
      <w:r>
        <w:rPr>
          <w:rFonts w:hint="eastAsia" w:ascii="宋体" w:hAnsi="宋体"/>
          <w:szCs w:val="21"/>
          <w:highlight w:val="none"/>
        </w:rPr>
        <w:t>送达</w:t>
      </w:r>
      <w:r>
        <w:rPr>
          <w:rFonts w:hint="eastAsia" w:ascii="宋体" w:hAnsi="宋体"/>
          <w:szCs w:val="21"/>
          <w:highlight w:val="none"/>
          <w:lang w:val="en-US" w:eastAsia="zh-CN"/>
        </w:rPr>
        <w:t>函件或者通知</w:t>
      </w:r>
      <w:r>
        <w:rPr>
          <w:rFonts w:hint="eastAsia" w:ascii="宋体" w:hAnsi="宋体"/>
          <w:szCs w:val="21"/>
          <w:highlight w:val="none"/>
        </w:rPr>
        <w:t>。合同履行过程中的任何联络及相关文件的签署，均应通过指定的联系人和联系方式进行。合同履行过程中，双方可以书面形式增加或变更指定联系人。</w:t>
      </w:r>
    </w:p>
    <w:p w14:paraId="2434E128">
      <w:pPr>
        <w:tabs>
          <w:tab w:val="left" w:pos="360"/>
        </w:tabs>
        <w:snapToGrid w:val="0"/>
        <w:spacing w:line="360" w:lineRule="auto"/>
        <w:ind w:left="525" w:hanging="525" w:hangingChars="250"/>
        <w:rPr>
          <w:rFonts w:hint="default" w:ascii="宋体" w:hAnsi="宋体"/>
          <w:szCs w:val="21"/>
          <w:highlight w:val="none"/>
          <w:u w:val="none"/>
          <w:lang w:val="en-US"/>
        </w:rPr>
      </w:pPr>
      <w:r>
        <w:rPr>
          <w:rFonts w:hint="eastAsia" w:ascii="宋体" w:hAnsi="宋体"/>
          <w:szCs w:val="21"/>
          <w:highlight w:val="none"/>
        </w:rPr>
        <w:t xml:space="preserve">     卖方联系人：</w:t>
      </w:r>
    </w:p>
    <w:p w14:paraId="17D49B19">
      <w:pPr>
        <w:tabs>
          <w:tab w:val="left" w:pos="360"/>
        </w:tabs>
        <w:snapToGrid w:val="0"/>
        <w:spacing w:line="360" w:lineRule="auto"/>
        <w:ind w:left="525" w:leftChars="250"/>
        <w:rPr>
          <w:rFonts w:hint="eastAsia" w:ascii="宋体" w:hAnsi="宋体"/>
          <w:szCs w:val="21"/>
          <w:highlight w:val="none"/>
          <w:u w:val="single"/>
          <w:lang w:val="en-US" w:eastAsia="zh-CN"/>
        </w:rPr>
      </w:pPr>
      <w:r>
        <w:rPr>
          <w:rFonts w:hint="eastAsia" w:ascii="宋体" w:hAnsi="宋体"/>
          <w:szCs w:val="21"/>
          <w:highlight w:val="none"/>
          <w:lang w:val="en-US" w:eastAsia="zh-CN"/>
        </w:rPr>
        <w:t>电话号码：</w:t>
      </w:r>
    </w:p>
    <w:p w14:paraId="3BE9B7F8">
      <w:pPr>
        <w:tabs>
          <w:tab w:val="left" w:pos="360"/>
        </w:tabs>
        <w:snapToGrid w:val="0"/>
        <w:spacing w:line="360" w:lineRule="auto"/>
        <w:ind w:left="525" w:leftChars="250"/>
        <w:rPr>
          <w:rFonts w:hint="default" w:ascii="宋体" w:hAnsi="宋体"/>
          <w:szCs w:val="21"/>
          <w:highlight w:val="none"/>
          <w:u w:val="single"/>
          <w:lang w:val="en-US" w:eastAsia="zh-CN"/>
        </w:rPr>
      </w:pPr>
      <w:r>
        <w:rPr>
          <w:rFonts w:hint="eastAsia" w:ascii="宋体" w:hAnsi="宋体"/>
          <w:szCs w:val="21"/>
          <w:highlight w:val="none"/>
          <w:lang w:val="en-US" w:eastAsia="zh-CN"/>
        </w:rPr>
        <w:t>送达地址：</w:t>
      </w:r>
    </w:p>
    <w:p w14:paraId="62A95AA0">
      <w:pPr>
        <w:tabs>
          <w:tab w:val="left" w:pos="360"/>
        </w:tabs>
        <w:snapToGrid w:val="0"/>
        <w:spacing w:line="360" w:lineRule="auto"/>
        <w:ind w:left="525" w:leftChars="250"/>
        <w:rPr>
          <w:rFonts w:hint="eastAsia" w:ascii="宋体" w:hAnsi="宋体" w:eastAsia="宋体"/>
          <w:szCs w:val="21"/>
          <w:highlight w:val="none"/>
          <w:lang w:eastAsia="zh-CN"/>
        </w:rPr>
      </w:pPr>
      <w:r>
        <w:rPr>
          <w:rFonts w:hint="eastAsia" w:ascii="宋体" w:hAnsi="宋体"/>
          <w:szCs w:val="21"/>
          <w:highlight w:val="none"/>
          <w:lang w:val="en-US" w:eastAsia="zh-CN"/>
        </w:rPr>
        <w:t>电子联系</w:t>
      </w:r>
      <w:r>
        <w:rPr>
          <w:rFonts w:hint="eastAsia" w:ascii="宋体" w:hAnsi="宋体"/>
          <w:szCs w:val="21"/>
          <w:highlight w:val="none"/>
        </w:rPr>
        <w:t>方式：</w:t>
      </w:r>
    </w:p>
    <w:p w14:paraId="536D331B">
      <w:pPr>
        <w:tabs>
          <w:tab w:val="left" w:pos="360"/>
        </w:tabs>
        <w:snapToGrid w:val="0"/>
        <w:spacing w:line="360" w:lineRule="auto"/>
        <w:ind w:firstLine="525" w:firstLineChars="250"/>
        <w:rPr>
          <w:rFonts w:hint="eastAsia" w:ascii="宋体" w:hAnsi="宋体"/>
          <w:szCs w:val="21"/>
          <w:highlight w:val="none"/>
          <w:u w:val="single"/>
          <w:lang w:val="en-US" w:eastAsia="zh-CN"/>
        </w:rPr>
      </w:pPr>
      <w:r>
        <w:rPr>
          <w:rFonts w:hint="eastAsia" w:ascii="宋体" w:hAnsi="宋体"/>
          <w:szCs w:val="21"/>
          <w:highlight w:val="none"/>
        </w:rPr>
        <w:t>买方联系人：</w:t>
      </w:r>
      <w:r>
        <w:rPr>
          <w:rFonts w:hint="eastAsia" w:ascii="宋体" w:hAnsi="宋体"/>
          <w:szCs w:val="21"/>
          <w:highlight w:val="none"/>
          <w:lang w:val="en-US" w:eastAsia="zh-CN"/>
        </w:rPr>
        <w:t xml:space="preserve">  </w:t>
      </w:r>
      <w:r>
        <w:rPr>
          <w:rFonts w:hint="eastAsia" w:ascii="宋体" w:hAnsi="宋体"/>
          <w:szCs w:val="21"/>
          <w:highlight w:val="none"/>
          <w:u w:val="single"/>
          <w:lang w:val="en-US" w:eastAsia="zh-CN"/>
        </w:rPr>
        <w:t>范家鑫</w:t>
      </w:r>
    </w:p>
    <w:p w14:paraId="585DDD68">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 xml:space="preserve">电话号码：    </w:t>
      </w:r>
      <w:r>
        <w:rPr>
          <w:rFonts w:ascii="宋体" w:hAnsi="宋体"/>
          <w:szCs w:val="21"/>
          <w:highlight w:val="none"/>
          <w:u w:val="single"/>
        </w:rPr>
        <w:t>05503352129</w:t>
      </w:r>
    </w:p>
    <w:p w14:paraId="0092300A">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 xml:space="preserve">送达地址：    </w:t>
      </w:r>
      <w:r>
        <w:rPr>
          <w:rFonts w:hint="eastAsia" w:ascii="宋体" w:hAnsi="宋体"/>
          <w:szCs w:val="21"/>
          <w:highlight w:val="none"/>
          <w:u w:val="single"/>
        </w:rPr>
        <w:t>安徽省滁州市南谯区徽州路701号滁宁城铁控制中心516室</w:t>
      </w:r>
    </w:p>
    <w:p w14:paraId="1884AA34">
      <w:pPr>
        <w:tabs>
          <w:tab w:val="left" w:pos="360"/>
        </w:tabs>
        <w:snapToGrid w:val="0"/>
        <w:spacing w:line="360" w:lineRule="auto"/>
        <w:ind w:firstLine="525" w:firstLineChars="250"/>
        <w:rPr>
          <w:rFonts w:hint="eastAsia" w:ascii="宋体" w:hAnsi="宋体"/>
          <w:szCs w:val="21"/>
          <w:highlight w:val="none"/>
        </w:rPr>
      </w:pPr>
      <w:r>
        <w:rPr>
          <w:rFonts w:hint="eastAsia" w:ascii="宋体" w:hAnsi="宋体"/>
          <w:szCs w:val="21"/>
          <w:highlight w:val="none"/>
        </w:rPr>
        <w:t>电子联系方式：</w:t>
      </w:r>
      <w:r>
        <w:rPr>
          <w:rFonts w:ascii="宋体" w:hAnsi="宋体"/>
          <w:szCs w:val="21"/>
          <w:highlight w:val="none"/>
          <w:u w:val="single"/>
        </w:rPr>
        <w:t>czrtocwzb@163.com</w:t>
      </w:r>
    </w:p>
    <w:p w14:paraId="37E13CC9">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hanging="525" w:hangingChars="250"/>
        <w:textAlignment w:val="auto"/>
        <w:rPr>
          <w:rFonts w:hint="eastAsia" w:ascii="宋体" w:hAnsi="宋体"/>
          <w:szCs w:val="21"/>
          <w:highlight w:val="none"/>
        </w:rPr>
      </w:pPr>
      <w:r>
        <w:rPr>
          <w:rFonts w:hint="eastAsia" w:ascii="宋体" w:hAnsi="宋体"/>
          <w:szCs w:val="21"/>
          <w:highlight w:val="none"/>
        </w:rPr>
        <w:t>19.2 任何一方变更联系方式、所留联系方式错误、无人接收而没有事先通知变更的，视为未变更，一方按照本合同的约定方式按原联系方式送达仍视为有效送达，由此产生的法律后果由责任方承担。任何以快递或者特快专递的方式寄出的通知或者函件，在寄出五个工作日后，将视为已送达收件人，邮政局或者任何快递公司出具的物流快递记录即可证明该通知已送达收件人。如果买卖双方同意以电子邮箱、钉钉或者其他电子方式送达的，订货通知或者函件一旦发出至对方系统，即视为送达；任何一方明知对方向其发送通知寄送函件的，不得拒收，如拒收的视为通知已送达。</w:t>
      </w:r>
    </w:p>
    <w:p w14:paraId="530C167D">
      <w:pPr>
        <w:tabs>
          <w:tab w:val="left" w:pos="360"/>
        </w:tabs>
        <w:snapToGrid w:val="0"/>
        <w:spacing w:line="360" w:lineRule="auto"/>
        <w:ind w:left="525" w:hanging="525" w:hangingChars="250"/>
        <w:jc w:val="left"/>
        <w:rPr>
          <w:rFonts w:ascii="宋体" w:hAnsi="宋体"/>
          <w:szCs w:val="21"/>
          <w:highlight w:val="none"/>
        </w:rPr>
      </w:pPr>
      <w:r>
        <w:rPr>
          <w:rFonts w:hint="eastAsia" w:ascii="宋体" w:hAnsi="宋体" w:eastAsia="宋体" w:cs="Times New Roman"/>
          <w:sz w:val="21"/>
          <w:szCs w:val="21"/>
          <w:highlight w:val="none"/>
          <w:lang w:val="en-US" w:eastAsia="zh-CN"/>
        </w:rPr>
        <w:t>1</w:t>
      </w:r>
      <w:r>
        <w:rPr>
          <w:rFonts w:hint="eastAsia" w:ascii="宋体" w:hAnsi="宋体" w:cs="Times New Roman"/>
          <w:sz w:val="21"/>
          <w:szCs w:val="21"/>
          <w:highlight w:val="none"/>
          <w:lang w:val="en-US" w:eastAsia="zh-CN"/>
        </w:rPr>
        <w:t>9</w:t>
      </w:r>
      <w:r>
        <w:rPr>
          <w:rFonts w:hint="eastAsia" w:ascii="宋体" w:hAnsi="宋体" w:eastAsia="宋体" w:cs="Times New Roman"/>
          <w:sz w:val="21"/>
          <w:szCs w:val="21"/>
          <w:highlight w:val="none"/>
          <w:lang w:val="en-US" w:eastAsia="zh-CN"/>
        </w:rPr>
        <w:t xml:space="preserve">.3 </w:t>
      </w:r>
      <w:r>
        <w:rPr>
          <w:rFonts w:hint="eastAsia" w:ascii="宋体" w:hAnsi="宋体" w:eastAsia="宋体" w:cs="Times New Roman"/>
          <w:sz w:val="21"/>
          <w:szCs w:val="21"/>
          <w:highlight w:val="none"/>
        </w:rPr>
        <w:t>本合同第</w:t>
      </w:r>
      <w:r>
        <w:rPr>
          <w:rFonts w:hint="eastAsia" w:ascii="宋体" w:hAnsi="宋体" w:eastAsia="宋体" w:cs="Times New Roman"/>
          <w:sz w:val="21"/>
          <w:szCs w:val="21"/>
          <w:highlight w:val="none"/>
          <w:lang w:val="en-US" w:eastAsia="zh-CN"/>
        </w:rPr>
        <w:t>1</w:t>
      </w:r>
      <w:r>
        <w:rPr>
          <w:rFonts w:hint="eastAsia" w:ascii="宋体" w:hAnsi="宋体" w:cs="Times New Roman"/>
          <w:sz w:val="21"/>
          <w:szCs w:val="21"/>
          <w:highlight w:val="none"/>
          <w:lang w:val="en-US" w:eastAsia="zh-CN"/>
        </w:rPr>
        <w:t>9</w:t>
      </w:r>
      <w:r>
        <w:rPr>
          <w:rFonts w:hint="eastAsia" w:ascii="宋体" w:hAnsi="宋体" w:eastAsia="宋体" w:cs="Times New Roman"/>
          <w:sz w:val="21"/>
          <w:szCs w:val="21"/>
          <w:highlight w:val="none"/>
        </w:rPr>
        <w:t>.1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人民法院/仲裁机构按上述各方提供的送达地址/电子送达信息进行送达，因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r>
        <w:rPr>
          <w:rFonts w:hint="eastAsia" w:ascii="宋体" w:hAnsi="宋体"/>
          <w:szCs w:val="21"/>
          <w:highlight w:val="none"/>
        </w:rPr>
        <w:t xml:space="preserve"> </w:t>
      </w:r>
    </w:p>
    <w:p w14:paraId="2AA01B37">
      <w:pPr>
        <w:tabs>
          <w:tab w:val="left" w:pos="360"/>
        </w:tabs>
        <w:snapToGrid w:val="0"/>
        <w:spacing w:line="360" w:lineRule="auto"/>
        <w:rPr>
          <w:rFonts w:hint="eastAsia" w:ascii="宋体" w:hAnsi="宋体"/>
          <w:b/>
          <w:bCs/>
          <w:szCs w:val="21"/>
          <w:highlight w:val="none"/>
        </w:rPr>
      </w:pPr>
      <w:r>
        <w:rPr>
          <w:rFonts w:hint="eastAsia" w:ascii="宋体" w:hAnsi="宋体"/>
          <w:szCs w:val="21"/>
          <w:highlight w:val="none"/>
        </w:rPr>
        <w:t>19.</w:t>
      </w:r>
      <w:r>
        <w:rPr>
          <w:rFonts w:hint="eastAsia" w:ascii="宋体" w:hAnsi="宋体"/>
          <w:szCs w:val="21"/>
          <w:highlight w:val="none"/>
          <w:lang w:val="en-US" w:eastAsia="zh-CN"/>
        </w:rPr>
        <w:t>4</w:t>
      </w:r>
      <w:r>
        <w:rPr>
          <w:rFonts w:hint="eastAsia" w:ascii="宋体" w:hAnsi="宋体"/>
          <w:szCs w:val="21"/>
          <w:highlight w:val="none"/>
        </w:rPr>
        <w:t xml:space="preserve"> 本条款为独立条款，不受协议整体或其他条款的效力的影响，始终有效。</w:t>
      </w:r>
    </w:p>
    <w:p w14:paraId="6DA65D54">
      <w:pPr>
        <w:snapToGrid w:val="0"/>
        <w:spacing w:line="360" w:lineRule="auto"/>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20</w:t>
      </w:r>
      <w:r>
        <w:rPr>
          <w:rFonts w:hint="eastAsia" w:ascii="宋体" w:hAnsi="宋体"/>
          <w:b/>
          <w:bCs/>
          <w:szCs w:val="21"/>
          <w:highlight w:val="none"/>
        </w:rPr>
        <w:t xml:space="preserve">.  </w:t>
      </w:r>
      <w:r>
        <w:rPr>
          <w:rFonts w:hint="eastAsia" w:ascii="宋体" w:hAnsi="宋体"/>
          <w:b/>
          <w:bCs/>
          <w:szCs w:val="21"/>
          <w:highlight w:val="none"/>
          <w:lang w:val="en-US" w:eastAsia="zh-CN"/>
        </w:rPr>
        <w:t>合规条款</w:t>
      </w:r>
    </w:p>
    <w:p w14:paraId="6C75253D">
      <w:pPr>
        <w:keepNext w:val="0"/>
        <w:keepLines w:val="0"/>
        <w:widowControl/>
        <w:suppressLineNumbers w:val="0"/>
        <w:tabs>
          <w:tab w:val="left" w:pos="360"/>
          <w:tab w:val="left" w:pos="540"/>
        </w:tabs>
        <w:snapToGrid w:val="0"/>
        <w:spacing w:before="0" w:beforeAutospacing="0" w:after="0" w:afterAutospacing="0" w:line="360" w:lineRule="auto"/>
        <w:ind w:left="525" w:right="0" w:hanging="525" w:hangingChars="250"/>
        <w:jc w:val="left"/>
        <w:rPr>
          <w:rFonts w:hint="eastAsia" w:ascii="宋体" w:hAnsi="宋体" w:eastAsia="宋体" w:cs="Times New Roman"/>
          <w:color w:val="000000"/>
          <w:kern w:val="2"/>
          <w:sz w:val="21"/>
          <w:szCs w:val="21"/>
          <w:highlight w:val="none"/>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.1 卖方充分理解并接受买方的合规管理要求，承诺并保证在与买方合作期间严格遵守以下条款，并积极采取有效措施确保关联方（包括但不限于董事、监事、管理人员、员工、外协人员、分包商及代理商等）遵守：</w:t>
      </w:r>
    </w:p>
    <w:p w14:paraId="75AA56B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1）不得为获取或维系商业机会或获取其他利益而进行任何形式的商业贿赂或利益输送：在履行本合同过程中，严格遵守中国反商业贿赂相关法律法规，不实施任何行贿受贿行为，拒绝给与和接受便利费。在不限制上述承诺的前提下，卖方特别保证其自身、其关联方及其各自的权益所有人、董事、管理人员、雇员、代理人或分包商不会为了达成或履行本合同或为了获得不正当利益而直接或间接地给予、承诺或批准给予任何钱款、礼品或其他有价物给以下人员：</w:t>
      </w:r>
    </w:p>
    <w:p w14:paraId="1F4BD358">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任何政府官员或职员；</w:t>
      </w:r>
    </w:p>
    <w:p w14:paraId="7CC33EC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任何政党或政治职位候选人；</w:t>
      </w:r>
    </w:p>
    <w:p w14:paraId="4E7012A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公共国际组织的任何职员或官员；</w:t>
      </w:r>
    </w:p>
    <w:p w14:paraId="1EEBA2F4">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合同相对方、其关联方及任何相关第三方的董事、高管、雇员、代理商或顾问；</w:t>
      </w:r>
    </w:p>
    <w:p w14:paraId="5133BE9B">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任何其他有关人员。</w:t>
      </w:r>
    </w:p>
    <w:p w14:paraId="6765BF79">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2）坚持公平、诚实和透明竞争的价值观，遵循公平竞争、诚实守信原则，不实施串通投标竞价、欺诈、胁迫以及垄断的行为。</w:t>
      </w:r>
    </w:p>
    <w:p w14:paraId="7CC00E9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3）遵守安全生产、环境保护、劳动用工、知识产权保护、数据保护、反洗钱、反垄断、出口管制等相关规定；</w:t>
      </w:r>
    </w:p>
    <w:p w14:paraId="0DDE67C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4）确保向买方提供的相关证件（营业执照、权利证书、资质证书、各类许可证号、批准文号等）及人员资质均真实、有效，无任何伪造、变造、弄虚作假的行为。</w:t>
      </w:r>
    </w:p>
    <w:p w14:paraId="3C675CC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5）承诺并保证所提供产品或服务不存在任何权利瑕疵，不侵犯任何第三方合法权利。</w:t>
      </w:r>
    </w:p>
    <w:p w14:paraId="359E90E0">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6）如发现买方工作人员有违规行为或倾向的，应及时提醒、纠正并有责任向买方有关部门进行举报。</w:t>
      </w:r>
    </w:p>
    <w:p w14:paraId="034C489D">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right="0" w:hanging="525" w:hangingChars="250"/>
        <w:jc w:val="left"/>
        <w:textAlignment w:val="auto"/>
        <w:rPr>
          <w:rFonts w:hint="eastAsia" w:ascii="宋体" w:hAnsi="宋体" w:eastAsia="宋体" w:cs="Times New Roman"/>
          <w:color w:val="000000"/>
          <w:kern w:val="2"/>
          <w:sz w:val="21"/>
          <w:szCs w:val="21"/>
          <w:highlight w:val="none"/>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.2 卖方不得隐瞒任何可能对买方利益造成影响的信息，在买方认为必要的情况下，卖方有义务配合其商业合作伙伴合规检查，包括但不限于提供与合规检查相关的文件、信息，如实陈述相关情况，根据买方合理要求及时采取有效整改措施等。</w:t>
      </w:r>
    </w:p>
    <w:p w14:paraId="117873E2">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0" w:right="0" w:hanging="525" w:hangingChars="250"/>
        <w:jc w:val="left"/>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.3 在任何情形下，如果买方有实质性证据证明或有充分且合理的理由认为某一作为或不作为将可能会导致其违</w:t>
      </w:r>
    </w:p>
    <w:p w14:paraId="2142023E">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525" w:leftChars="250" w:right="0" w:firstLine="0" w:firstLineChars="0"/>
        <w:jc w:val="left"/>
        <w:textAlignment w:val="auto"/>
        <w:rPr>
          <w:rFonts w:hint="eastAsia" w:ascii="宋体" w:hAnsi="宋体" w:eastAsia="宋体" w:cs="Times New Roman"/>
          <w:color w:val="000000"/>
          <w:kern w:val="2"/>
          <w:sz w:val="21"/>
          <w:szCs w:val="21"/>
          <w:highlight w:val="none"/>
        </w:rPr>
      </w:pPr>
      <w:r>
        <w:rPr>
          <w:rFonts w:hint="eastAsia" w:ascii="宋体" w:hAnsi="宋体" w:eastAsia="宋体" w:cs="Times New Roman"/>
          <w:color w:val="000000"/>
          <w:kern w:val="2"/>
          <w:sz w:val="21"/>
          <w:szCs w:val="21"/>
          <w:highlight w:val="none"/>
          <w:lang w:val="en-US" w:eastAsia="zh-CN" w:bidi="ar"/>
        </w:rPr>
        <w:t>反合规管理要求，买方均有权拒绝实施或不实施该等行为且不构成违约。买方有权无条件立即终止与卖方的全部合作及相关合作协议，并进一步追究卖方的违规行为给买方造成的全部损失。</w:t>
      </w:r>
    </w:p>
    <w:p w14:paraId="6CF75B4C">
      <w:pPr>
        <w:keepNext w:val="0"/>
        <w:keepLines w:val="0"/>
        <w:pageBreakBefore w:val="0"/>
        <w:widowControl/>
        <w:suppressLineNumbers w:val="0"/>
        <w:tabs>
          <w:tab w:val="left" w:pos="360"/>
          <w:tab w:val="left" w:pos="540"/>
        </w:tabs>
        <w:kinsoku/>
        <w:wordWrap/>
        <w:overflowPunct/>
        <w:topLinePunct w:val="0"/>
        <w:autoSpaceDE/>
        <w:autoSpaceDN/>
        <w:bidi w:val="0"/>
        <w:adjustRightInd/>
        <w:snapToGrid w:val="0"/>
        <w:spacing w:before="0" w:beforeAutospacing="0" w:after="0" w:afterAutospacing="0" w:line="360" w:lineRule="auto"/>
        <w:ind w:left="0" w:right="0" w:hanging="525" w:hangingChars="250"/>
        <w:jc w:val="left"/>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cs="Times New Roman"/>
          <w:color w:val="000000"/>
          <w:kern w:val="2"/>
          <w:sz w:val="21"/>
          <w:szCs w:val="21"/>
          <w:highlight w:val="none"/>
          <w:lang w:val="en-US" w:eastAsia="zh-CN" w:bidi="ar"/>
        </w:rPr>
        <w:t>20</w:t>
      </w:r>
      <w:r>
        <w:rPr>
          <w:rFonts w:hint="eastAsia" w:ascii="宋体" w:hAnsi="宋体" w:eastAsia="宋体" w:cs="Times New Roman"/>
          <w:color w:val="000000"/>
          <w:kern w:val="2"/>
          <w:sz w:val="21"/>
          <w:szCs w:val="21"/>
          <w:highlight w:val="none"/>
          <w:lang w:val="en-US" w:eastAsia="zh-CN" w:bidi="ar"/>
        </w:rPr>
        <w:t>.4 在任何情形下，买方均不因卖方及关联方所实施的任何不当行为而遭受任何损失（包括但不限于处理第三方</w:t>
      </w:r>
    </w:p>
    <w:p w14:paraId="5CC57320">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textAlignment w:val="auto"/>
        <w:rPr>
          <w:rFonts w:hint="eastAsia" w:ascii="宋体" w:hAnsi="宋体"/>
          <w:b/>
          <w:bCs/>
          <w:szCs w:val="21"/>
          <w:highlight w:val="none"/>
        </w:rPr>
      </w:pPr>
      <w:r>
        <w:rPr>
          <w:rFonts w:hint="eastAsia" w:ascii="宋体" w:hAnsi="宋体" w:eastAsia="宋体" w:cs="Times New Roman"/>
          <w:color w:val="000000"/>
          <w:kern w:val="2"/>
          <w:sz w:val="21"/>
          <w:szCs w:val="21"/>
          <w:highlight w:val="none"/>
          <w:lang w:val="en-US" w:eastAsia="zh-CN" w:bidi="ar"/>
        </w:rPr>
        <w:t>索赔所支付的赔偿金、补偿金、诉讼费、仲裁费、保全费、律师费等），对于此等损失均由卖方承担，并且买方有权取消卖方的供应商资格。</w:t>
      </w:r>
    </w:p>
    <w:p w14:paraId="7844FA1C">
      <w:pPr>
        <w:tabs>
          <w:tab w:val="left" w:pos="360"/>
        </w:tabs>
        <w:snapToGrid w:val="0"/>
        <w:spacing w:line="360" w:lineRule="auto"/>
        <w:rPr>
          <w:rFonts w:ascii="宋体" w:hAnsi="宋体"/>
          <w:szCs w:val="21"/>
          <w:highlight w:val="none"/>
        </w:rPr>
      </w:pPr>
      <w:r>
        <w:rPr>
          <w:rFonts w:hint="eastAsia" w:ascii="宋体" w:hAnsi="宋体"/>
          <w:b/>
          <w:bCs/>
          <w:szCs w:val="21"/>
          <w:highlight w:val="none"/>
          <w:lang w:val="en-US" w:eastAsia="zh-CN"/>
        </w:rPr>
        <w:t>21</w:t>
      </w:r>
      <w:r>
        <w:rPr>
          <w:rFonts w:hint="eastAsia" w:ascii="宋体" w:hAnsi="宋体"/>
          <w:b/>
          <w:bCs/>
          <w:szCs w:val="21"/>
          <w:highlight w:val="none"/>
        </w:rPr>
        <w:t xml:space="preserve">.  </w:t>
      </w:r>
      <w:r>
        <w:rPr>
          <w:rFonts w:hint="eastAsia" w:ascii="宋体" w:hAnsi="宋体"/>
          <w:b/>
          <w:szCs w:val="21"/>
          <w:highlight w:val="none"/>
        </w:rPr>
        <w:t>适用法律与争议解决</w:t>
      </w:r>
    </w:p>
    <w:p w14:paraId="70BDF58A">
      <w:pPr>
        <w:snapToGrid w:val="0"/>
        <w:spacing w:line="360" w:lineRule="auto"/>
        <w:ind w:left="525" w:hanging="525" w:hangingChars="250"/>
        <w:rPr>
          <w:rFonts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.1 本合同的效力、履行及任何争议仅适用中华人民共和国法律。</w:t>
      </w:r>
    </w:p>
    <w:p w14:paraId="4A51F382">
      <w:pPr>
        <w:snapToGrid w:val="0"/>
        <w:spacing w:line="360" w:lineRule="auto"/>
        <w:ind w:left="525" w:hanging="525" w:hangingChars="250"/>
        <w:rPr>
          <w:rFonts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.2 因本合同引起的或与本合同有关的争议，买卖双方应通过友好协商解决，如果协商不成，双方同意按照以下第（1）种方式处理：</w:t>
      </w:r>
    </w:p>
    <w:p w14:paraId="79FDF456">
      <w:pPr>
        <w:snapToGrid w:val="0"/>
        <w:spacing w:line="360" w:lineRule="auto"/>
        <w:ind w:left="525" w:leftChars="250"/>
        <w:rPr>
          <w:rFonts w:ascii="宋体" w:hAnsi="宋体"/>
          <w:szCs w:val="21"/>
          <w:highlight w:val="none"/>
        </w:rPr>
      </w:pPr>
      <w:r>
        <w:rPr>
          <w:rFonts w:hint="eastAsia" w:ascii="宋体" w:hAnsi="宋体"/>
          <w:szCs w:val="21"/>
          <w:highlight w:val="none"/>
        </w:rPr>
        <w:t>1）向买方所在地有管辖权的人民法院提起诉讼；</w:t>
      </w:r>
    </w:p>
    <w:p w14:paraId="275A19F6">
      <w:pPr>
        <w:snapToGrid w:val="0"/>
        <w:spacing w:line="360" w:lineRule="auto"/>
        <w:ind w:left="525" w:leftChars="250"/>
        <w:rPr>
          <w:rFonts w:ascii="宋体" w:hAnsi="宋体"/>
          <w:szCs w:val="21"/>
          <w:highlight w:val="none"/>
        </w:rPr>
      </w:pPr>
      <w:r>
        <w:rPr>
          <w:rFonts w:hint="eastAsia" w:ascii="宋体" w:hAnsi="宋体"/>
          <w:szCs w:val="21"/>
          <w:highlight w:val="none"/>
        </w:rPr>
        <w:t>2）提交滁州仲裁委员会仲裁，并同意按照该会届时有效的仲裁规则仲裁。仲裁裁决是终局的，对各方均有约束力。</w:t>
      </w:r>
    </w:p>
    <w:p w14:paraId="1994F6DB">
      <w:pPr>
        <w:snapToGrid w:val="0"/>
        <w:spacing w:line="360" w:lineRule="auto"/>
        <w:rPr>
          <w:rFonts w:ascii="宋体" w:hAnsi="宋体"/>
          <w:b/>
          <w:bCs/>
          <w:szCs w:val="21"/>
          <w:highlight w:val="none"/>
        </w:rPr>
      </w:pPr>
      <w:r>
        <w:rPr>
          <w:rFonts w:ascii="宋体" w:hAnsi="宋体"/>
          <w:b/>
          <w:bCs/>
          <w:szCs w:val="21"/>
          <w:highlight w:val="none"/>
        </w:rPr>
        <w:t>2</w:t>
      </w:r>
      <w:r>
        <w:rPr>
          <w:rFonts w:hint="eastAsia" w:ascii="宋体" w:hAnsi="宋体"/>
          <w:b/>
          <w:bCs/>
          <w:szCs w:val="21"/>
          <w:highlight w:val="none"/>
          <w:lang w:val="en-US" w:eastAsia="zh-CN"/>
        </w:rPr>
        <w:t>2</w:t>
      </w:r>
      <w:r>
        <w:rPr>
          <w:rFonts w:hint="eastAsia" w:ascii="宋体" w:hAnsi="宋体"/>
          <w:b/>
          <w:bCs/>
          <w:szCs w:val="21"/>
          <w:highlight w:val="none"/>
        </w:rPr>
        <w:t>.  其它</w:t>
      </w:r>
    </w:p>
    <w:p w14:paraId="5806F552">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.1 本合同经双方法定代表人或其授权代表签名（如授权代表签名，卖方需提交法定代表人授权委托书）并加盖公章后生效。合同执行期间，买卖双方均不得随意变更或解除合同。</w:t>
      </w:r>
    </w:p>
    <w:p w14:paraId="01DA10E7">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.2 当买方与卖方之间签署、确认的法律文件之间内容有冲突时，除另有明确书面约定外，其适用顺序如下：</w:t>
      </w:r>
    </w:p>
    <w:p w14:paraId="2031987F">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1）后达成的合同优先于先达成的合同适用；</w:t>
      </w:r>
    </w:p>
    <w:p w14:paraId="14121097">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2）双方确认的订单优先于特别条款；</w:t>
      </w:r>
    </w:p>
    <w:p w14:paraId="0DF952AD">
      <w:pPr>
        <w:tabs>
          <w:tab w:val="left" w:pos="360"/>
        </w:tabs>
        <w:snapToGrid w:val="0"/>
        <w:spacing w:line="360" w:lineRule="auto"/>
        <w:ind w:left="525" w:leftChars="250"/>
        <w:rPr>
          <w:rFonts w:ascii="宋体" w:hAnsi="宋体"/>
          <w:szCs w:val="21"/>
          <w:highlight w:val="none"/>
        </w:rPr>
      </w:pPr>
      <w:r>
        <w:rPr>
          <w:rFonts w:hint="eastAsia" w:ascii="宋体" w:hAnsi="宋体"/>
          <w:szCs w:val="21"/>
          <w:highlight w:val="none"/>
        </w:rPr>
        <w:t xml:space="preserve"> 3）特别条款优先于一般条款。</w:t>
      </w:r>
    </w:p>
    <w:p w14:paraId="3D9CBC1C">
      <w:pPr>
        <w:tabs>
          <w:tab w:val="left" w:pos="360"/>
        </w:tabs>
        <w:snapToGrid w:val="0"/>
        <w:spacing w:line="360" w:lineRule="auto"/>
        <w:ind w:left="525" w:hanging="525" w:hangingChars="25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.3 卖方如在中标</w:t>
      </w:r>
      <w:r>
        <w:rPr>
          <w:rFonts w:hint="eastAsia" w:ascii="宋体" w:hAnsi="宋体"/>
          <w:szCs w:val="21"/>
          <w:highlight w:val="none"/>
          <w:lang w:val="en-US" w:eastAsia="zh-CN"/>
        </w:rPr>
        <w:t>/成交</w:t>
      </w:r>
      <w:r>
        <w:rPr>
          <w:rFonts w:hint="eastAsia" w:ascii="宋体" w:hAnsi="宋体"/>
          <w:szCs w:val="21"/>
          <w:highlight w:val="none"/>
        </w:rPr>
        <w:t>后或者合同履行期间发生被人民法院列为失信被执行人、影响合同履约能力的重大行政处罚等情形，应及时向买方的履约管理单位、</w:t>
      </w:r>
      <w:r>
        <w:rPr>
          <w:rFonts w:hint="eastAsia" w:ascii="宋体" w:hAnsi="宋体"/>
          <w:szCs w:val="21"/>
          <w:highlight w:val="none"/>
          <w:lang w:val="en-US" w:eastAsia="zh-CN"/>
        </w:rPr>
        <w:t>物资部</w:t>
      </w:r>
      <w:r>
        <w:rPr>
          <w:rFonts w:hint="eastAsia" w:ascii="宋体" w:hAnsi="宋体"/>
          <w:szCs w:val="21"/>
          <w:highlight w:val="none"/>
        </w:rPr>
        <w:t>报备。</w:t>
      </w:r>
    </w:p>
    <w:p w14:paraId="05242566">
      <w:pPr>
        <w:tabs>
          <w:tab w:val="left" w:pos="360"/>
        </w:tabs>
        <w:snapToGrid w:val="0"/>
        <w:spacing w:line="360" w:lineRule="auto"/>
        <w:ind w:left="525" w:hanging="525" w:hangingChars="25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.4 在本合同期限内，任何一方被合并、改组、分立或者转让，其受让人或承继人应当履行该方在本合同项下的任何义务和责任，也不影响另一方或其受让人、承继人根据本合同应当享有的权利和利益。</w:t>
      </w:r>
    </w:p>
    <w:p w14:paraId="32AAA695">
      <w:pPr>
        <w:tabs>
          <w:tab w:val="left" w:pos="360"/>
        </w:tabs>
        <w:snapToGrid w:val="0"/>
        <w:spacing w:line="360" w:lineRule="auto"/>
        <w:ind w:left="525" w:hanging="525" w:hangingChars="250"/>
        <w:rPr>
          <w:rFonts w:ascii="宋体" w:hAnsi="宋体"/>
          <w:bCs/>
          <w:szCs w:val="21"/>
          <w:highlight w:val="none"/>
        </w:rPr>
      </w:pP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 xml:space="preserve">.5 </w:t>
      </w:r>
      <w:r>
        <w:rPr>
          <w:rFonts w:hint="eastAsia" w:ascii="宋体" w:hAnsi="宋体"/>
          <w:bCs/>
          <w:szCs w:val="21"/>
          <w:highlight w:val="none"/>
        </w:rPr>
        <w:t>本合同正本（包括附件）一式两份，买方执一份，卖方执一份；副本（包括附件）一式</w:t>
      </w:r>
      <w:r>
        <w:rPr>
          <w:rFonts w:hint="eastAsia" w:ascii="宋体" w:hAnsi="宋体"/>
          <w:bCs/>
          <w:szCs w:val="21"/>
          <w:highlight w:val="none"/>
          <w:lang w:val="en-US" w:eastAsia="zh-CN"/>
        </w:rPr>
        <w:t>一</w:t>
      </w:r>
      <w:r>
        <w:rPr>
          <w:rFonts w:hint="eastAsia" w:ascii="宋体" w:hAnsi="宋体"/>
          <w:bCs/>
          <w:szCs w:val="21"/>
          <w:highlight w:val="none"/>
        </w:rPr>
        <w:t>份，买方执</w:t>
      </w:r>
      <w:r>
        <w:rPr>
          <w:rFonts w:hint="eastAsia" w:ascii="宋体" w:hAnsi="宋体"/>
          <w:bCs/>
          <w:szCs w:val="21"/>
          <w:highlight w:val="none"/>
          <w:lang w:val="en-US" w:eastAsia="zh-CN"/>
        </w:rPr>
        <w:t>一</w:t>
      </w:r>
      <w:r>
        <w:rPr>
          <w:rFonts w:hint="eastAsia" w:ascii="宋体" w:hAnsi="宋体"/>
          <w:bCs/>
          <w:szCs w:val="21"/>
          <w:highlight w:val="none"/>
        </w:rPr>
        <w:t>份。正本和副本具有同等法律效力，如有互相矛盾之处，以正本为准。</w:t>
      </w:r>
    </w:p>
    <w:p w14:paraId="23B4F18B">
      <w:pPr>
        <w:tabs>
          <w:tab w:val="left" w:pos="360"/>
        </w:tabs>
        <w:snapToGrid w:val="0"/>
        <w:spacing w:line="360" w:lineRule="auto"/>
        <w:rPr>
          <w:rFonts w:ascii="宋体" w:hAnsi="宋体"/>
          <w:szCs w:val="21"/>
          <w:highlight w:val="none"/>
        </w:rPr>
      </w:pPr>
      <w:r>
        <w:rPr>
          <w:rFonts w:hint="eastAsia" w:ascii="宋体" w:hAnsi="宋体"/>
          <w:b/>
          <w:bCs/>
          <w:szCs w:val="21"/>
          <w:highlight w:val="none"/>
        </w:rPr>
        <w:t>2</w:t>
      </w:r>
      <w:r>
        <w:rPr>
          <w:rFonts w:hint="eastAsia" w:ascii="宋体" w:hAnsi="宋体"/>
          <w:b/>
          <w:bCs/>
          <w:szCs w:val="21"/>
          <w:highlight w:val="none"/>
          <w:lang w:val="en-US" w:eastAsia="zh-CN"/>
        </w:rPr>
        <w:t>3</w:t>
      </w:r>
      <w:r>
        <w:rPr>
          <w:rFonts w:hint="eastAsia" w:ascii="宋体" w:hAnsi="宋体"/>
          <w:b/>
          <w:bCs/>
          <w:szCs w:val="21"/>
          <w:highlight w:val="none"/>
        </w:rPr>
        <w:t>.  合同附件</w:t>
      </w:r>
    </w:p>
    <w:p w14:paraId="442EF8CF">
      <w:pPr>
        <w:snapToGrid w:val="0"/>
        <w:spacing w:line="360" w:lineRule="auto"/>
        <w:ind w:firstLine="525" w:firstLineChars="250"/>
        <w:rPr>
          <w:rFonts w:ascii="宋体" w:hAnsi="宋体"/>
          <w:szCs w:val="21"/>
          <w:highlight w:val="none"/>
        </w:rPr>
      </w:pPr>
      <w:r>
        <w:rPr>
          <w:rFonts w:hint="eastAsia" w:ascii="宋体" w:hAnsi="宋体"/>
          <w:szCs w:val="21"/>
          <w:highlight w:val="none"/>
        </w:rPr>
        <w:t>下列附件作为本合同的组成部分，对双方具有约束力：</w:t>
      </w:r>
    </w:p>
    <w:p w14:paraId="30F52031">
      <w:pPr>
        <w:snapToGrid w:val="0"/>
        <w:spacing w:line="360" w:lineRule="auto"/>
        <w:ind w:left="525" w:leftChars="250"/>
        <w:rPr>
          <w:rFonts w:ascii="宋体" w:hAnsi="宋体" w:cs="宋体"/>
          <w:szCs w:val="21"/>
          <w:highlight w:val="none"/>
        </w:rPr>
      </w:pPr>
    </w:p>
    <w:p w14:paraId="7DF8CD67">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附件1：相关会议纪要及授标前审查澄清文件（如有）</w:t>
      </w:r>
    </w:p>
    <w:p w14:paraId="1EE95EFA">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附件2：招标文件及其补充文件</w:t>
      </w:r>
    </w:p>
    <w:p w14:paraId="6DBF5B83">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附件3：投标文件及其澄清文件</w:t>
      </w:r>
    </w:p>
    <w:p w14:paraId="5EE20B1A">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附件4：货物清单（附录1）</w:t>
      </w:r>
    </w:p>
    <w:p w14:paraId="17B4569D">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附件5：订货通知单（附录2）</w:t>
      </w:r>
    </w:p>
    <w:p w14:paraId="7AC2E7F6">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附件6：送货清单（附录3）</w:t>
      </w:r>
    </w:p>
    <w:p w14:paraId="1BB485D8">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附件7：发票清单（附录4）</w:t>
      </w:r>
    </w:p>
    <w:p w14:paraId="69327872">
      <w:pPr>
        <w:snapToGrid w:val="0"/>
        <w:spacing w:line="360" w:lineRule="auto"/>
        <w:ind w:left="525" w:leftChars="250"/>
        <w:rPr>
          <w:rFonts w:hint="eastAsia" w:ascii="宋体" w:hAnsi="宋体" w:cs="宋体"/>
          <w:szCs w:val="21"/>
          <w:highlight w:val="none"/>
        </w:rPr>
      </w:pPr>
      <w:r>
        <w:rPr>
          <w:rFonts w:hint="eastAsia" w:ascii="宋体" w:hAnsi="宋体" w:cs="宋体"/>
          <w:szCs w:val="21"/>
          <w:highlight w:val="none"/>
        </w:rPr>
        <w:t>附件8：履约保证金收据/履约保函复印件（附录5）</w:t>
      </w:r>
    </w:p>
    <w:p w14:paraId="7A806B59">
      <w:pPr>
        <w:snapToGrid w:val="0"/>
        <w:spacing w:line="360" w:lineRule="auto"/>
        <w:ind w:left="525" w:leftChars="250"/>
        <w:rPr>
          <w:rFonts w:ascii="宋体" w:hAnsi="宋体" w:cs="宋体"/>
          <w:szCs w:val="21"/>
          <w:highlight w:val="none"/>
        </w:rPr>
      </w:pPr>
      <w:r>
        <w:rPr>
          <w:rFonts w:hint="eastAsia" w:ascii="宋体" w:hAnsi="宋体" w:cs="宋体"/>
          <w:szCs w:val="21"/>
          <w:highlight w:val="none"/>
        </w:rPr>
        <w:t>附件9：中标通知书/成交通知书复印件（附录6）</w:t>
      </w:r>
    </w:p>
    <w:p w14:paraId="5531D166">
      <w:pPr>
        <w:rPr>
          <w:highlight w:val="none"/>
        </w:rPr>
      </w:pPr>
    </w:p>
    <w:p w14:paraId="1CC68312">
      <w:pPr>
        <w:rPr>
          <w:highlight w:val="none"/>
        </w:rPr>
      </w:pPr>
    </w:p>
    <w:p w14:paraId="436565BA">
      <w:pPr>
        <w:jc w:val="center"/>
        <w:rPr>
          <w:rFonts w:hint="eastAsia"/>
          <w:b/>
          <w:bCs/>
          <w:highlight w:val="none"/>
        </w:rPr>
      </w:pPr>
    </w:p>
    <w:p w14:paraId="2B2DE8BC">
      <w:pPr>
        <w:jc w:val="center"/>
        <w:rPr>
          <w:rFonts w:hint="eastAsia"/>
          <w:b/>
          <w:bCs/>
          <w:highlight w:val="none"/>
        </w:rPr>
      </w:pPr>
    </w:p>
    <w:p w14:paraId="38115DF6">
      <w:pPr>
        <w:jc w:val="center"/>
        <w:rPr>
          <w:rFonts w:hint="eastAsia"/>
          <w:b/>
          <w:bCs/>
          <w:highlight w:val="none"/>
        </w:rPr>
      </w:pPr>
    </w:p>
    <w:p w14:paraId="4F945F99">
      <w:pPr>
        <w:jc w:val="center"/>
        <w:rPr>
          <w:rFonts w:hint="eastAsia"/>
          <w:b/>
          <w:bCs/>
          <w:highlight w:val="none"/>
        </w:rPr>
      </w:pPr>
    </w:p>
    <w:p w14:paraId="4155CFB4">
      <w:pPr>
        <w:jc w:val="center"/>
        <w:rPr>
          <w:rFonts w:hint="eastAsia"/>
          <w:b/>
          <w:bCs/>
          <w:highlight w:val="none"/>
        </w:rPr>
      </w:pPr>
    </w:p>
    <w:p w14:paraId="1A8A00C9">
      <w:pPr>
        <w:jc w:val="center"/>
        <w:rPr>
          <w:rFonts w:hint="eastAsia"/>
          <w:b/>
          <w:bCs/>
          <w:highlight w:val="none"/>
        </w:rPr>
      </w:pPr>
    </w:p>
    <w:p w14:paraId="7A24F08A">
      <w:pPr>
        <w:jc w:val="center"/>
        <w:rPr>
          <w:rFonts w:hint="eastAsia"/>
          <w:b/>
          <w:bCs/>
          <w:highlight w:val="none"/>
        </w:rPr>
      </w:pPr>
    </w:p>
    <w:p w14:paraId="56E5A0C5">
      <w:pPr>
        <w:jc w:val="center"/>
        <w:rPr>
          <w:rFonts w:hint="eastAsia"/>
          <w:b/>
          <w:bCs/>
          <w:highlight w:val="none"/>
        </w:rPr>
      </w:pPr>
    </w:p>
    <w:p w14:paraId="191F8EA2">
      <w:pPr>
        <w:jc w:val="center"/>
        <w:rPr>
          <w:rFonts w:hint="eastAsia"/>
          <w:b/>
          <w:bCs/>
          <w:highlight w:val="none"/>
        </w:rPr>
      </w:pPr>
    </w:p>
    <w:p w14:paraId="13405647">
      <w:pPr>
        <w:jc w:val="center"/>
        <w:rPr>
          <w:rFonts w:hint="eastAsia"/>
          <w:b/>
          <w:bCs/>
          <w:highlight w:val="none"/>
        </w:rPr>
      </w:pPr>
    </w:p>
    <w:p w14:paraId="3C2F2D9E">
      <w:pPr>
        <w:jc w:val="center"/>
        <w:rPr>
          <w:rFonts w:hint="eastAsia"/>
          <w:b/>
          <w:bCs/>
          <w:highlight w:val="none"/>
        </w:rPr>
      </w:pPr>
    </w:p>
    <w:p w14:paraId="0CDD2B97">
      <w:pPr>
        <w:jc w:val="center"/>
        <w:rPr>
          <w:rFonts w:hint="eastAsia"/>
          <w:b/>
          <w:bCs/>
          <w:highlight w:val="none"/>
        </w:rPr>
      </w:pPr>
    </w:p>
    <w:p w14:paraId="3761ADA5">
      <w:pPr>
        <w:jc w:val="center"/>
        <w:rPr>
          <w:rFonts w:hint="eastAsia"/>
          <w:b/>
          <w:bCs/>
          <w:highlight w:val="none"/>
        </w:rPr>
      </w:pPr>
    </w:p>
    <w:p w14:paraId="1C1FE418">
      <w:pPr>
        <w:jc w:val="center"/>
        <w:rPr>
          <w:rFonts w:hint="eastAsia"/>
          <w:b/>
          <w:bCs/>
          <w:highlight w:val="none"/>
        </w:rPr>
      </w:pPr>
    </w:p>
    <w:p w14:paraId="4BAE2788">
      <w:pPr>
        <w:jc w:val="center"/>
        <w:rPr>
          <w:rFonts w:hint="eastAsia"/>
          <w:b/>
          <w:bCs/>
          <w:highlight w:val="none"/>
        </w:rPr>
      </w:pPr>
    </w:p>
    <w:p w14:paraId="2049598F">
      <w:pPr>
        <w:jc w:val="center"/>
        <w:rPr>
          <w:rFonts w:hint="eastAsia"/>
          <w:b/>
          <w:bCs/>
          <w:highlight w:val="none"/>
        </w:rPr>
      </w:pPr>
    </w:p>
    <w:p w14:paraId="14FCF014">
      <w:pPr>
        <w:jc w:val="center"/>
        <w:rPr>
          <w:rFonts w:hint="eastAsia"/>
          <w:b/>
          <w:bCs/>
          <w:highlight w:val="none"/>
        </w:rPr>
      </w:pPr>
    </w:p>
    <w:p w14:paraId="41582560">
      <w:pPr>
        <w:jc w:val="center"/>
        <w:rPr>
          <w:rFonts w:hint="eastAsia"/>
          <w:b/>
          <w:bCs/>
          <w:highlight w:val="none"/>
        </w:rPr>
      </w:pPr>
    </w:p>
    <w:p w14:paraId="7328C099">
      <w:pPr>
        <w:pStyle w:val="3"/>
        <w:numPr>
          <w:ilvl w:val="0"/>
          <w:numId w:val="0"/>
        </w:numPr>
        <w:ind w:left="431" w:leftChars="0"/>
        <w:rPr>
          <w:rFonts w:hint="eastAsia"/>
          <w:highlight w:val="none"/>
        </w:rPr>
      </w:pPr>
    </w:p>
    <w:p w14:paraId="112E12DE">
      <w:pPr>
        <w:jc w:val="center"/>
        <w:rPr>
          <w:rFonts w:hint="eastAsia"/>
          <w:b/>
          <w:bCs/>
          <w:highlight w:val="none"/>
        </w:rPr>
      </w:pPr>
    </w:p>
    <w:p w14:paraId="645A375F">
      <w:pPr>
        <w:jc w:val="center"/>
        <w:rPr>
          <w:rFonts w:hint="eastAsia"/>
          <w:b/>
          <w:bCs/>
          <w:highlight w:val="none"/>
        </w:rPr>
      </w:pPr>
    </w:p>
    <w:p w14:paraId="6E0ABB21">
      <w:pPr>
        <w:jc w:val="center"/>
        <w:rPr>
          <w:rFonts w:hint="eastAsia"/>
          <w:b/>
          <w:bCs/>
          <w:highlight w:val="none"/>
        </w:rPr>
      </w:pPr>
    </w:p>
    <w:p w14:paraId="2D9231B0">
      <w:pPr>
        <w:jc w:val="center"/>
        <w:rPr>
          <w:rFonts w:hint="eastAsia"/>
          <w:b/>
          <w:bCs/>
          <w:highlight w:val="none"/>
        </w:rPr>
      </w:pPr>
    </w:p>
    <w:p w14:paraId="2A9FAF19">
      <w:pPr>
        <w:jc w:val="center"/>
        <w:rPr>
          <w:rFonts w:hint="eastAsia"/>
          <w:b/>
          <w:bCs/>
          <w:highlight w:val="none"/>
        </w:rPr>
      </w:pPr>
    </w:p>
    <w:p w14:paraId="63AD1C6F">
      <w:pPr>
        <w:jc w:val="center"/>
        <w:rPr>
          <w:rFonts w:hint="eastAsia"/>
          <w:b/>
          <w:bCs/>
          <w:highlight w:val="none"/>
        </w:rPr>
      </w:pPr>
    </w:p>
    <w:p w14:paraId="7470C5F7">
      <w:pPr>
        <w:jc w:val="center"/>
        <w:rPr>
          <w:rFonts w:hint="eastAsia"/>
          <w:b/>
          <w:bCs/>
          <w:highlight w:val="none"/>
        </w:rPr>
      </w:pPr>
    </w:p>
    <w:p w14:paraId="13A73B83">
      <w:pPr>
        <w:jc w:val="center"/>
        <w:rPr>
          <w:rFonts w:hint="eastAsia"/>
          <w:b/>
          <w:bCs/>
          <w:highlight w:val="none"/>
        </w:rPr>
      </w:pPr>
    </w:p>
    <w:p w14:paraId="4271C5E6">
      <w:pPr>
        <w:jc w:val="center"/>
        <w:rPr>
          <w:rFonts w:hint="eastAsia"/>
          <w:b/>
          <w:bCs/>
          <w:highlight w:val="none"/>
        </w:rPr>
      </w:pPr>
    </w:p>
    <w:p w14:paraId="4F012859">
      <w:pPr>
        <w:jc w:val="center"/>
        <w:rPr>
          <w:rFonts w:hint="eastAsia"/>
          <w:b/>
          <w:bCs/>
          <w:highlight w:val="none"/>
        </w:rPr>
      </w:pPr>
    </w:p>
    <w:p w14:paraId="18C2889C">
      <w:pPr>
        <w:jc w:val="center"/>
        <w:rPr>
          <w:rFonts w:hint="eastAsia"/>
          <w:b/>
          <w:bCs/>
          <w:highlight w:val="none"/>
        </w:rPr>
      </w:pPr>
    </w:p>
    <w:p w14:paraId="7DFEF699">
      <w:pPr>
        <w:jc w:val="center"/>
        <w:rPr>
          <w:rFonts w:hint="eastAsia"/>
          <w:b/>
          <w:bCs/>
          <w:highlight w:val="none"/>
        </w:rPr>
      </w:pPr>
    </w:p>
    <w:p w14:paraId="429701A1">
      <w:pPr>
        <w:jc w:val="center"/>
        <w:rPr>
          <w:rFonts w:hint="eastAsia"/>
          <w:b/>
          <w:bCs/>
          <w:highlight w:val="none"/>
        </w:rPr>
      </w:pPr>
    </w:p>
    <w:p w14:paraId="654BFA95">
      <w:pPr>
        <w:jc w:val="center"/>
        <w:rPr>
          <w:rFonts w:hint="eastAsia"/>
          <w:b/>
          <w:bCs/>
          <w:highlight w:val="none"/>
        </w:rPr>
      </w:pPr>
    </w:p>
    <w:p w14:paraId="6377B4F3">
      <w:pPr>
        <w:jc w:val="center"/>
        <w:rPr>
          <w:b/>
          <w:bCs/>
          <w:highlight w:val="none"/>
        </w:rPr>
      </w:pPr>
      <w:r>
        <w:rPr>
          <w:rFonts w:hint="eastAsia"/>
          <w:b/>
          <w:bCs/>
          <w:highlight w:val="none"/>
        </w:rPr>
        <w:br w:type="page"/>
      </w:r>
      <w:r>
        <w:rPr>
          <w:rFonts w:hint="eastAsia"/>
          <w:b/>
          <w:bCs/>
          <w:highlight w:val="none"/>
        </w:rPr>
        <w:t>（本页为签署页，无合同正文）</w:t>
      </w:r>
    </w:p>
    <w:p w14:paraId="73937DD4">
      <w:pPr>
        <w:rPr>
          <w:highlight w:val="none"/>
        </w:rPr>
      </w:pPr>
    </w:p>
    <w:p w14:paraId="506940BB">
      <w:pPr>
        <w:rPr>
          <w:highlight w:val="none"/>
        </w:rPr>
      </w:pPr>
    </w:p>
    <w:p w14:paraId="6AE802EF">
      <w:pPr>
        <w:rPr>
          <w:highlight w:val="none"/>
        </w:rPr>
      </w:pPr>
    </w:p>
    <w:p w14:paraId="191913B6">
      <w:pPr>
        <w:rPr>
          <w:highlight w:val="none"/>
        </w:rPr>
      </w:pPr>
    </w:p>
    <w:p w14:paraId="5C9424E1">
      <w:pPr>
        <w:spacing w:line="360" w:lineRule="auto"/>
        <w:ind w:left="-178" w:leftChars="-85" w:firstLine="178" w:firstLineChars="85"/>
        <w:rPr>
          <w:rFonts w:ascii="宋体" w:hAnsi="宋体"/>
          <w:highlight w:val="none"/>
        </w:rPr>
      </w:pPr>
      <w:r>
        <w:rPr>
          <w:rFonts w:hint="eastAsia" w:ascii="宋体" w:hAnsi="宋体"/>
          <w:szCs w:val="21"/>
          <w:highlight w:val="none"/>
        </w:rPr>
        <w:t>买方：滁州市轨道交通运营有限公司（盖章）       卖方：</w:t>
      </w:r>
      <w:r>
        <w:rPr>
          <w:rFonts w:hint="eastAsia" w:ascii="宋体" w:hAnsi="宋体"/>
          <w:szCs w:val="21"/>
          <w:highlight w:val="none"/>
          <w:lang w:val="en-US" w:eastAsia="zh-CN"/>
        </w:rPr>
        <w:t xml:space="preserve">                           </w:t>
      </w:r>
      <w:r>
        <w:rPr>
          <w:rFonts w:hint="eastAsia" w:ascii="宋体" w:hAnsi="宋体"/>
          <w:szCs w:val="21"/>
          <w:highlight w:val="none"/>
        </w:rPr>
        <w:t>（盖章）</w:t>
      </w:r>
    </w:p>
    <w:p w14:paraId="5A8B81D8">
      <w:pPr>
        <w:snapToGrid w:val="0"/>
        <w:spacing w:line="360" w:lineRule="auto"/>
        <w:rPr>
          <w:rFonts w:ascii="宋体" w:hAnsi="宋体"/>
          <w:szCs w:val="21"/>
          <w:highlight w:val="none"/>
        </w:rPr>
      </w:pPr>
      <w:r>
        <w:rPr>
          <w:rFonts w:hint="eastAsia" w:ascii="宋体" w:hAnsi="宋体"/>
          <w:szCs w:val="21"/>
          <w:highlight w:val="none"/>
        </w:rPr>
        <w:t xml:space="preserve">法定代表人                                     法定代表人 </w:t>
      </w:r>
    </w:p>
    <w:p w14:paraId="55E7A251">
      <w:pPr>
        <w:snapToGrid w:val="0"/>
        <w:spacing w:line="360" w:lineRule="auto"/>
        <w:rPr>
          <w:rFonts w:ascii="宋体" w:hAnsi="宋体"/>
          <w:szCs w:val="21"/>
          <w:highlight w:val="none"/>
        </w:rPr>
      </w:pPr>
      <w:r>
        <w:rPr>
          <w:rFonts w:hint="eastAsia" w:ascii="宋体" w:hAnsi="宋体"/>
          <w:szCs w:val="21"/>
          <w:highlight w:val="none"/>
        </w:rPr>
        <w:t>或授权代理人（签章）：                         或授权代理人（签章）：</w:t>
      </w:r>
    </w:p>
    <w:p w14:paraId="7BBA5079">
      <w:pPr>
        <w:tabs>
          <w:tab w:val="left" w:pos="6484"/>
        </w:tabs>
        <w:snapToGrid w:val="0"/>
        <w:spacing w:line="360" w:lineRule="auto"/>
        <w:rPr>
          <w:rFonts w:ascii="宋体" w:hAnsi="宋体"/>
          <w:b/>
          <w:highlight w:val="none"/>
        </w:rPr>
      </w:pPr>
      <w:r>
        <w:rPr>
          <w:rFonts w:hint="eastAsia" w:ascii="宋体" w:hAnsi="宋体"/>
          <w:szCs w:val="21"/>
          <w:highlight w:val="none"/>
        </w:rPr>
        <w:t>签订日期：                                     签订日期：</w:t>
      </w:r>
      <w:r>
        <w:rPr>
          <w:rFonts w:hint="eastAsia" w:ascii="宋体" w:hAnsi="宋体"/>
          <w:b/>
          <w:highlight w:val="none"/>
        </w:rPr>
        <w:br w:type="page"/>
      </w:r>
    </w:p>
    <w:p w14:paraId="77F42619">
      <w:pPr>
        <w:spacing w:line="360" w:lineRule="auto"/>
        <w:rPr>
          <w:rFonts w:ascii="宋体" w:hAnsi="宋体"/>
          <w:highlight w:val="none"/>
        </w:rPr>
      </w:pPr>
      <w:r>
        <w:rPr>
          <w:rFonts w:hint="eastAsia" w:ascii="宋体" w:hAnsi="宋体"/>
          <w:b/>
          <w:highlight w:val="none"/>
        </w:rPr>
        <w:t>附</w:t>
      </w:r>
      <w:r>
        <w:rPr>
          <w:rFonts w:hint="eastAsia" w:ascii="宋体" w:hAnsi="宋体"/>
          <w:b/>
          <w:highlight w:val="none"/>
          <w:lang w:val="en-US" w:eastAsia="zh-CN"/>
        </w:rPr>
        <w:t>录</w:t>
      </w:r>
      <w:r>
        <w:rPr>
          <w:b/>
          <w:highlight w:val="none"/>
        </w:rPr>
        <w:t>1</w:t>
      </w:r>
      <w:r>
        <w:rPr>
          <w:rFonts w:hint="eastAsia" w:ascii="宋体" w:hAnsi="宋体"/>
          <w:highlight w:val="none"/>
        </w:rPr>
        <w:t xml:space="preserve">  </w:t>
      </w:r>
    </w:p>
    <w:p w14:paraId="6D66D053">
      <w:pPr>
        <w:spacing w:line="360" w:lineRule="auto"/>
        <w:jc w:val="center"/>
        <w:rPr>
          <w:rFonts w:hint="eastAsia" w:ascii="宋体" w:hAnsi="宋体"/>
          <w:b/>
          <w:sz w:val="30"/>
          <w:szCs w:val="30"/>
          <w:highlight w:val="none"/>
        </w:rPr>
      </w:pPr>
      <w:r>
        <w:rPr>
          <w:rFonts w:hint="eastAsia" w:ascii="宋体" w:hAnsi="宋体"/>
          <w:b/>
          <w:sz w:val="30"/>
          <w:szCs w:val="30"/>
          <w:highlight w:val="none"/>
        </w:rPr>
        <w:t>货 物 清 单</w:t>
      </w:r>
    </w:p>
    <w:p w14:paraId="6723B019">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431" w:leftChars="0"/>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合同号：                                卖方：</w:t>
      </w:r>
    </w:p>
    <w:tbl>
      <w:tblPr>
        <w:tblStyle w:val="36"/>
        <w:tblpPr w:leftFromText="180" w:rightFromText="180" w:vertAnchor="text" w:horzAnchor="page" w:tblpX="576" w:tblpY="334"/>
        <w:tblOverlap w:val="never"/>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81"/>
        <w:gridCol w:w="2474"/>
        <w:gridCol w:w="2165"/>
        <w:gridCol w:w="1455"/>
        <w:gridCol w:w="708"/>
        <w:gridCol w:w="1392"/>
      </w:tblGrid>
      <w:tr w14:paraId="7285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42" w:type="dxa"/>
            <w:noWrap w:val="0"/>
            <w:vAlign w:val="center"/>
          </w:tcPr>
          <w:p w14:paraId="3D0A3E65">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781" w:type="dxa"/>
            <w:noWrap w:val="0"/>
            <w:vAlign w:val="center"/>
          </w:tcPr>
          <w:p w14:paraId="703C628A">
            <w:pPr>
              <w:widowControl/>
              <w:jc w:val="center"/>
              <w:rPr>
                <w:rFonts w:ascii="宋体" w:hAnsi="宋体" w:cs="宋体"/>
                <w:kern w:val="0"/>
                <w:szCs w:val="21"/>
                <w:highlight w:val="none"/>
              </w:rPr>
            </w:pPr>
            <w:r>
              <w:rPr>
                <w:rFonts w:hint="eastAsia" w:ascii="宋体" w:hAnsi="宋体" w:cs="宋体"/>
                <w:kern w:val="0"/>
                <w:szCs w:val="21"/>
                <w:highlight w:val="none"/>
              </w:rPr>
              <w:t>物资编码</w:t>
            </w:r>
          </w:p>
        </w:tc>
        <w:tc>
          <w:tcPr>
            <w:tcW w:w="2474" w:type="dxa"/>
            <w:noWrap w:val="0"/>
            <w:vAlign w:val="center"/>
          </w:tcPr>
          <w:p w14:paraId="2C7C64BD">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2165" w:type="dxa"/>
            <w:noWrap w:val="0"/>
            <w:vAlign w:val="center"/>
          </w:tcPr>
          <w:p w14:paraId="345FF274">
            <w:pPr>
              <w:widowControl/>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455" w:type="dxa"/>
            <w:noWrap w:val="0"/>
            <w:vAlign w:val="center"/>
          </w:tcPr>
          <w:p w14:paraId="55C3F2C2">
            <w:pPr>
              <w:widowControl/>
              <w:jc w:val="center"/>
              <w:rPr>
                <w:rFonts w:ascii="宋体" w:hAnsi="宋体" w:cs="宋体"/>
                <w:kern w:val="0"/>
                <w:szCs w:val="21"/>
                <w:highlight w:val="none"/>
              </w:rPr>
            </w:pPr>
            <w:r>
              <w:rPr>
                <w:rFonts w:hint="eastAsia" w:ascii="宋体" w:hAnsi="宋体" w:cs="宋体"/>
                <w:kern w:val="0"/>
                <w:szCs w:val="21"/>
                <w:highlight w:val="none"/>
              </w:rPr>
              <w:t>品牌/制造商</w:t>
            </w:r>
          </w:p>
        </w:tc>
        <w:tc>
          <w:tcPr>
            <w:tcW w:w="708" w:type="dxa"/>
            <w:noWrap w:val="0"/>
            <w:vAlign w:val="center"/>
          </w:tcPr>
          <w:p w14:paraId="7A00F413">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1392" w:type="dxa"/>
            <w:noWrap w:val="0"/>
            <w:vAlign w:val="center"/>
          </w:tcPr>
          <w:p w14:paraId="2A696369">
            <w:pPr>
              <w:widowControl/>
              <w:jc w:val="center"/>
              <w:rPr>
                <w:rFonts w:ascii="宋体" w:hAnsi="宋体" w:cs="宋体"/>
                <w:kern w:val="0"/>
                <w:szCs w:val="21"/>
                <w:highlight w:val="none"/>
              </w:rPr>
            </w:pPr>
            <w:r>
              <w:rPr>
                <w:rFonts w:hint="eastAsia" w:ascii="宋体" w:hAnsi="宋体" w:cs="宋体"/>
                <w:kern w:val="0"/>
                <w:szCs w:val="21"/>
                <w:highlight w:val="none"/>
              </w:rPr>
              <w:t>不含税单价</w:t>
            </w:r>
          </w:p>
        </w:tc>
      </w:tr>
      <w:tr w14:paraId="682F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419EF724">
            <w:pPr>
              <w:widowControl/>
              <w:jc w:val="center"/>
              <w:rPr>
                <w:rFonts w:ascii="宋体" w:hAnsi="宋体"/>
                <w:color w:val="000000"/>
                <w:kern w:val="0"/>
                <w:szCs w:val="21"/>
                <w:highlight w:val="none"/>
              </w:rPr>
            </w:pPr>
            <w:r>
              <w:rPr>
                <w:rFonts w:hint="eastAsia" w:ascii="宋体" w:hAnsi="宋体" w:cs="宋体"/>
                <w:kern w:val="0"/>
                <w:sz w:val="21"/>
                <w:szCs w:val="21"/>
                <w:highlight w:val="none"/>
              </w:rPr>
              <w:t>1</w:t>
            </w:r>
          </w:p>
        </w:tc>
        <w:tc>
          <w:tcPr>
            <w:tcW w:w="1781" w:type="dxa"/>
            <w:tcBorders>
              <w:top w:val="single" w:color="000000" w:sz="4" w:space="0"/>
              <w:left w:val="nil"/>
              <w:bottom w:val="single" w:color="000000" w:sz="4" w:space="0"/>
              <w:right w:val="single" w:color="000000" w:sz="4" w:space="0"/>
            </w:tcBorders>
            <w:noWrap w:val="0"/>
            <w:vAlign w:val="center"/>
          </w:tcPr>
          <w:p w14:paraId="4E9A0CDC">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0B2EB05">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22FCFE56">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F5F5E61">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553F558">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D95F735">
            <w:pPr>
              <w:widowControl/>
              <w:jc w:val="center"/>
              <w:rPr>
                <w:rFonts w:hint="eastAsia" w:ascii="宋体" w:hAnsi="宋体" w:cs="宋体"/>
                <w:kern w:val="0"/>
                <w:sz w:val="21"/>
                <w:szCs w:val="21"/>
                <w:highlight w:val="none"/>
                <w:lang w:val="en-US" w:eastAsia="zh-CN"/>
              </w:rPr>
            </w:pPr>
          </w:p>
        </w:tc>
      </w:tr>
      <w:tr w14:paraId="54A7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93F913A">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0B44A909">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42A6D34A">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1CB4EEAB">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9E3EFD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43FE2FF6">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6A635A8">
            <w:pPr>
              <w:widowControl/>
              <w:jc w:val="center"/>
              <w:rPr>
                <w:rFonts w:hint="eastAsia" w:ascii="宋体" w:hAnsi="宋体" w:cs="宋体"/>
                <w:kern w:val="0"/>
                <w:sz w:val="21"/>
                <w:szCs w:val="21"/>
                <w:highlight w:val="none"/>
                <w:lang w:val="en-US" w:eastAsia="zh-CN"/>
              </w:rPr>
            </w:pPr>
          </w:p>
        </w:tc>
      </w:tr>
      <w:tr w14:paraId="40CC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7C11FB2">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4A3847DC">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2E633EC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415059C0">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2625D2A1">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751ED75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2C5F92EC">
            <w:pPr>
              <w:widowControl/>
              <w:jc w:val="center"/>
              <w:rPr>
                <w:rFonts w:hint="eastAsia" w:ascii="宋体" w:hAnsi="宋体" w:cs="宋体"/>
                <w:kern w:val="0"/>
                <w:sz w:val="21"/>
                <w:szCs w:val="21"/>
                <w:highlight w:val="none"/>
                <w:lang w:val="en-US" w:eastAsia="zh-CN"/>
              </w:rPr>
            </w:pPr>
          </w:p>
        </w:tc>
      </w:tr>
      <w:tr w14:paraId="2E0C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3160F209">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7DBCC8ED">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686686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6667AD93">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226C705D">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75DFE1A">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928DF1B">
            <w:pPr>
              <w:widowControl/>
              <w:jc w:val="center"/>
              <w:rPr>
                <w:rFonts w:hint="eastAsia" w:ascii="宋体" w:hAnsi="宋体" w:cs="宋体"/>
                <w:kern w:val="0"/>
                <w:sz w:val="21"/>
                <w:szCs w:val="21"/>
                <w:highlight w:val="none"/>
                <w:lang w:val="en-US" w:eastAsia="zh-CN"/>
              </w:rPr>
            </w:pPr>
          </w:p>
        </w:tc>
      </w:tr>
      <w:tr w14:paraId="78B3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12CD8BDF">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3EF75319">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4CE884E7">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3A08FE40">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0CD5997A">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4E6732A">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7F6580BE">
            <w:pPr>
              <w:widowControl/>
              <w:jc w:val="center"/>
              <w:rPr>
                <w:rFonts w:hint="eastAsia" w:ascii="宋体" w:hAnsi="宋体" w:cs="宋体"/>
                <w:kern w:val="0"/>
                <w:sz w:val="21"/>
                <w:szCs w:val="21"/>
                <w:highlight w:val="none"/>
                <w:lang w:val="en-US" w:eastAsia="zh-CN"/>
              </w:rPr>
            </w:pPr>
          </w:p>
        </w:tc>
      </w:tr>
      <w:tr w14:paraId="00A1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2E64C3AF">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451D370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302C7054">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673205E2">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15DD57F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372B2B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15687724">
            <w:pPr>
              <w:widowControl/>
              <w:jc w:val="center"/>
              <w:rPr>
                <w:rFonts w:hint="eastAsia" w:ascii="宋体" w:hAnsi="宋体" w:cs="宋体"/>
                <w:kern w:val="0"/>
                <w:sz w:val="21"/>
                <w:szCs w:val="21"/>
                <w:highlight w:val="none"/>
                <w:lang w:val="en-US" w:eastAsia="zh-CN"/>
              </w:rPr>
            </w:pPr>
          </w:p>
        </w:tc>
      </w:tr>
      <w:tr w14:paraId="7055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1068F378">
            <w:pPr>
              <w:widowControl/>
              <w:jc w:val="center"/>
              <w:rPr>
                <w:rFonts w:hint="eastAsia" w:ascii="宋体" w:hAnsi="宋体" w:cs="宋体"/>
                <w:kern w:val="0"/>
                <w:sz w:val="21"/>
                <w:szCs w:val="21"/>
                <w:highlight w:val="none"/>
              </w:rPr>
            </w:pPr>
          </w:p>
        </w:tc>
        <w:tc>
          <w:tcPr>
            <w:tcW w:w="1781" w:type="dxa"/>
            <w:tcBorders>
              <w:top w:val="single" w:color="000000" w:sz="4" w:space="0"/>
              <w:left w:val="nil"/>
              <w:bottom w:val="single" w:color="000000" w:sz="4" w:space="0"/>
              <w:right w:val="single" w:color="000000" w:sz="4" w:space="0"/>
            </w:tcBorders>
            <w:noWrap w:val="0"/>
            <w:vAlign w:val="center"/>
          </w:tcPr>
          <w:p w14:paraId="60E3C99B">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5C2B64B9">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1C2C2854">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5B7344FF">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24FEAD47">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0C83D289">
            <w:pPr>
              <w:widowControl/>
              <w:jc w:val="center"/>
              <w:rPr>
                <w:rFonts w:hint="eastAsia" w:ascii="宋体" w:hAnsi="宋体" w:cs="宋体"/>
                <w:kern w:val="0"/>
                <w:sz w:val="21"/>
                <w:szCs w:val="21"/>
                <w:highlight w:val="none"/>
                <w:lang w:val="en-US" w:eastAsia="zh-CN"/>
              </w:rPr>
            </w:pPr>
          </w:p>
        </w:tc>
      </w:tr>
      <w:tr w14:paraId="4B98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0BE97167">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303BC0A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0BF5390D">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0C47561F">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6262AB7A">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C203273">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098EB6BE">
            <w:pPr>
              <w:widowControl/>
              <w:jc w:val="center"/>
              <w:rPr>
                <w:rFonts w:hint="eastAsia" w:ascii="宋体" w:hAnsi="宋体" w:cs="宋体"/>
                <w:kern w:val="0"/>
                <w:sz w:val="21"/>
                <w:szCs w:val="21"/>
                <w:highlight w:val="none"/>
                <w:lang w:val="en-US" w:eastAsia="zh-CN"/>
              </w:rPr>
            </w:pPr>
          </w:p>
        </w:tc>
      </w:tr>
      <w:tr w14:paraId="3BB5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61E93B02">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4A21C0A8">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2997DFE4">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42F2976E">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5092C4D3">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35024E0D">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04F6AE3">
            <w:pPr>
              <w:widowControl/>
              <w:jc w:val="center"/>
              <w:rPr>
                <w:rFonts w:hint="eastAsia" w:ascii="宋体" w:hAnsi="宋体" w:cs="宋体"/>
                <w:kern w:val="0"/>
                <w:sz w:val="21"/>
                <w:szCs w:val="21"/>
                <w:highlight w:val="none"/>
                <w:lang w:val="en-US" w:eastAsia="zh-CN"/>
              </w:rPr>
            </w:pPr>
          </w:p>
        </w:tc>
      </w:tr>
      <w:tr w14:paraId="6829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2" w:type="dxa"/>
            <w:tcBorders>
              <w:top w:val="single" w:color="000000" w:sz="4" w:space="0"/>
              <w:left w:val="single" w:color="000000" w:sz="4" w:space="0"/>
              <w:bottom w:val="single" w:color="000000" w:sz="4" w:space="0"/>
              <w:right w:val="single" w:color="000000" w:sz="4" w:space="0"/>
            </w:tcBorders>
            <w:noWrap/>
            <w:vAlign w:val="center"/>
          </w:tcPr>
          <w:p w14:paraId="5B4CAC24">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w:t>
            </w:r>
          </w:p>
        </w:tc>
        <w:tc>
          <w:tcPr>
            <w:tcW w:w="1781" w:type="dxa"/>
            <w:tcBorders>
              <w:top w:val="single" w:color="000000" w:sz="4" w:space="0"/>
              <w:left w:val="nil"/>
              <w:bottom w:val="single" w:color="000000" w:sz="4" w:space="0"/>
              <w:right w:val="single" w:color="000000" w:sz="4" w:space="0"/>
            </w:tcBorders>
            <w:noWrap w:val="0"/>
            <w:vAlign w:val="center"/>
          </w:tcPr>
          <w:p w14:paraId="6160E465">
            <w:pPr>
              <w:widowControl/>
              <w:jc w:val="center"/>
              <w:rPr>
                <w:rFonts w:hint="eastAsia" w:ascii="宋体" w:hAnsi="宋体" w:cs="宋体"/>
                <w:kern w:val="0"/>
                <w:sz w:val="21"/>
                <w:szCs w:val="21"/>
                <w:highlight w:val="none"/>
                <w:lang w:val="en-US" w:eastAsia="zh-CN"/>
              </w:rPr>
            </w:pPr>
          </w:p>
        </w:tc>
        <w:tc>
          <w:tcPr>
            <w:tcW w:w="2474" w:type="dxa"/>
            <w:tcBorders>
              <w:top w:val="single" w:color="000000" w:sz="4" w:space="0"/>
              <w:left w:val="nil"/>
              <w:bottom w:val="single" w:color="000000" w:sz="4" w:space="0"/>
              <w:right w:val="single" w:color="000000" w:sz="4" w:space="0"/>
            </w:tcBorders>
            <w:noWrap w:val="0"/>
            <w:vAlign w:val="center"/>
          </w:tcPr>
          <w:p w14:paraId="7F3FF170">
            <w:pPr>
              <w:widowControl/>
              <w:jc w:val="center"/>
              <w:rPr>
                <w:rFonts w:hint="eastAsia" w:ascii="宋体" w:hAnsi="宋体" w:cs="宋体"/>
                <w:kern w:val="0"/>
                <w:sz w:val="21"/>
                <w:szCs w:val="21"/>
                <w:highlight w:val="none"/>
                <w:lang w:val="en-US" w:eastAsia="zh-CN"/>
              </w:rPr>
            </w:pPr>
          </w:p>
        </w:tc>
        <w:tc>
          <w:tcPr>
            <w:tcW w:w="2165" w:type="dxa"/>
            <w:tcBorders>
              <w:top w:val="single" w:color="000000" w:sz="4" w:space="0"/>
              <w:left w:val="nil"/>
              <w:bottom w:val="single" w:color="000000" w:sz="4" w:space="0"/>
              <w:right w:val="single" w:color="000000" w:sz="4" w:space="0"/>
            </w:tcBorders>
            <w:noWrap w:val="0"/>
            <w:vAlign w:val="center"/>
          </w:tcPr>
          <w:p w14:paraId="33307768">
            <w:pPr>
              <w:widowControl/>
              <w:jc w:val="center"/>
              <w:rPr>
                <w:rFonts w:hint="eastAsia" w:ascii="宋体" w:hAnsi="宋体" w:cs="宋体"/>
                <w:kern w:val="0"/>
                <w:sz w:val="21"/>
                <w:szCs w:val="21"/>
                <w:highlight w:val="none"/>
                <w:lang w:val="en-US" w:eastAsia="zh-CN"/>
              </w:rPr>
            </w:pPr>
          </w:p>
        </w:tc>
        <w:tc>
          <w:tcPr>
            <w:tcW w:w="1455" w:type="dxa"/>
            <w:tcBorders>
              <w:top w:val="single" w:color="000000" w:sz="4" w:space="0"/>
              <w:left w:val="nil"/>
              <w:bottom w:val="single" w:color="000000" w:sz="4" w:space="0"/>
              <w:right w:val="single" w:color="000000" w:sz="4" w:space="0"/>
            </w:tcBorders>
            <w:noWrap/>
            <w:vAlign w:val="center"/>
          </w:tcPr>
          <w:p w14:paraId="7F164CD6">
            <w:pPr>
              <w:widowControl/>
              <w:jc w:val="center"/>
              <w:rPr>
                <w:rFonts w:hint="eastAsia" w:ascii="宋体" w:hAnsi="宋体" w:cs="宋体"/>
                <w:kern w:val="0"/>
                <w:sz w:val="21"/>
                <w:szCs w:val="21"/>
                <w:highlight w:val="none"/>
                <w:lang w:val="en-US" w:eastAsia="zh-CN"/>
              </w:rPr>
            </w:pPr>
          </w:p>
        </w:tc>
        <w:tc>
          <w:tcPr>
            <w:tcW w:w="708" w:type="dxa"/>
            <w:tcBorders>
              <w:top w:val="single" w:color="000000" w:sz="4" w:space="0"/>
              <w:left w:val="nil"/>
              <w:bottom w:val="single" w:color="000000" w:sz="4" w:space="0"/>
              <w:right w:val="single" w:color="000000" w:sz="4" w:space="0"/>
            </w:tcBorders>
            <w:noWrap w:val="0"/>
            <w:vAlign w:val="center"/>
          </w:tcPr>
          <w:p w14:paraId="5A101503">
            <w:pPr>
              <w:widowControl/>
              <w:jc w:val="center"/>
              <w:rPr>
                <w:rFonts w:hint="eastAsia" w:ascii="宋体" w:hAnsi="宋体" w:cs="宋体"/>
                <w:kern w:val="0"/>
                <w:sz w:val="21"/>
                <w:szCs w:val="21"/>
                <w:highlight w:val="none"/>
                <w:lang w:val="en-US" w:eastAsia="zh-CN"/>
              </w:rPr>
            </w:pPr>
          </w:p>
        </w:tc>
        <w:tc>
          <w:tcPr>
            <w:tcW w:w="1392" w:type="dxa"/>
            <w:tcBorders>
              <w:top w:val="single" w:color="000000" w:sz="4" w:space="0"/>
              <w:left w:val="nil"/>
              <w:bottom w:val="single" w:color="000000" w:sz="4" w:space="0"/>
              <w:right w:val="single" w:color="000000" w:sz="4" w:space="0"/>
            </w:tcBorders>
            <w:noWrap/>
            <w:vAlign w:val="center"/>
          </w:tcPr>
          <w:p w14:paraId="319A0FA3">
            <w:pPr>
              <w:widowControl/>
              <w:jc w:val="center"/>
              <w:rPr>
                <w:rFonts w:hint="eastAsia" w:ascii="宋体" w:hAnsi="宋体" w:cs="宋体"/>
                <w:kern w:val="0"/>
                <w:sz w:val="21"/>
                <w:szCs w:val="21"/>
                <w:highlight w:val="none"/>
                <w:lang w:val="en-US" w:eastAsia="zh-CN"/>
              </w:rPr>
            </w:pPr>
          </w:p>
        </w:tc>
      </w:tr>
    </w:tbl>
    <w:p w14:paraId="76D63CCB">
      <w:pPr>
        <w:spacing w:line="300" w:lineRule="auto"/>
        <w:ind w:left="-178" w:leftChars="-85" w:firstLine="804" w:firstLineChars="383"/>
        <w:rPr>
          <w:rFonts w:ascii="宋体" w:hAnsi="宋体"/>
          <w:highlight w:val="none"/>
        </w:rPr>
      </w:pPr>
    </w:p>
    <w:p w14:paraId="730E7687">
      <w:pPr>
        <w:tabs>
          <w:tab w:val="left" w:pos="6484"/>
        </w:tabs>
        <w:spacing w:line="360" w:lineRule="auto"/>
        <w:rPr>
          <w:rFonts w:ascii="仿宋_GB2312" w:eastAsia="仿宋_GB2312"/>
          <w:b/>
          <w:highlight w:val="none"/>
        </w:rPr>
        <w:sectPr>
          <w:pgSz w:w="11906" w:h="16838"/>
          <w:pgMar w:top="850" w:right="707" w:bottom="850" w:left="794" w:header="777" w:footer="1134" w:gutter="0"/>
          <w:pgBorders>
            <w:top w:val="none" w:sz="0" w:space="0"/>
            <w:left w:val="none" w:sz="0" w:space="0"/>
            <w:bottom w:val="none" w:sz="0" w:space="0"/>
            <w:right w:val="none" w:sz="0" w:space="0"/>
          </w:pgBorders>
          <w:pgNumType w:fmt="decimal"/>
          <w:cols w:space="720" w:num="1"/>
        </w:sectPr>
      </w:pPr>
      <w:r>
        <w:rPr>
          <w:rFonts w:ascii="仿宋_GB2312" w:eastAsia="仿宋_GB2312"/>
          <w:b/>
          <w:highlight w:val="none"/>
        </w:rPr>
        <w:tab/>
      </w:r>
    </w:p>
    <w:p w14:paraId="2077D559">
      <w:pPr>
        <w:spacing w:line="360" w:lineRule="auto"/>
        <w:rPr>
          <w:rFonts w:ascii="宋体" w:hAnsi="宋体"/>
          <w:highlight w:val="none"/>
        </w:rPr>
      </w:pPr>
      <w:r>
        <w:rPr>
          <w:rFonts w:hint="eastAsia" w:ascii="宋体" w:hAnsi="宋体"/>
          <w:b/>
          <w:highlight w:val="none"/>
        </w:rPr>
        <w:t>附</w:t>
      </w:r>
      <w:r>
        <w:rPr>
          <w:rFonts w:hint="eastAsia" w:ascii="宋体" w:hAnsi="宋体"/>
          <w:b/>
          <w:highlight w:val="none"/>
          <w:lang w:val="en-US" w:eastAsia="zh-CN"/>
        </w:rPr>
        <w:t>录</w:t>
      </w:r>
      <w:r>
        <w:rPr>
          <w:rFonts w:hint="eastAsia"/>
          <w:b/>
          <w:highlight w:val="none"/>
        </w:rPr>
        <w:t>2</w:t>
      </w:r>
      <w:r>
        <w:rPr>
          <w:rFonts w:hint="eastAsia" w:ascii="宋体" w:hAnsi="宋体"/>
          <w:highlight w:val="none"/>
        </w:rPr>
        <w:t xml:space="preserve">  </w:t>
      </w:r>
    </w:p>
    <w:p w14:paraId="7CF6F09C">
      <w:pPr>
        <w:tabs>
          <w:tab w:val="left" w:pos="540"/>
        </w:tabs>
        <w:adjustRightInd w:val="0"/>
        <w:snapToGrid w:val="0"/>
        <w:jc w:val="center"/>
        <w:rPr>
          <w:rFonts w:ascii="宋体" w:hAnsi="宋体"/>
          <w:sz w:val="30"/>
          <w:szCs w:val="30"/>
          <w:highlight w:val="none"/>
        </w:rPr>
      </w:pPr>
      <w:r>
        <w:rPr>
          <w:rFonts w:hint="eastAsia" w:ascii="宋体" w:hAnsi="宋体"/>
          <w:sz w:val="30"/>
          <w:szCs w:val="30"/>
          <w:highlight w:val="none"/>
        </w:rPr>
        <w:t>订货通知单</w:t>
      </w:r>
    </w:p>
    <w:p w14:paraId="5D05F168">
      <w:pPr>
        <w:tabs>
          <w:tab w:val="left" w:pos="540"/>
        </w:tabs>
        <w:adjustRightInd w:val="0"/>
        <w:snapToGrid w:val="0"/>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编号</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14:paraId="1EAEE504">
      <w:pPr>
        <w:tabs>
          <w:tab w:val="left" w:pos="540"/>
        </w:tabs>
        <w:adjustRightInd w:val="0"/>
        <w:snapToGrid w:val="0"/>
        <w:spacing w:line="360" w:lineRule="auto"/>
        <w:rPr>
          <w:rFonts w:ascii="宋体" w:hAnsi="宋体"/>
          <w:szCs w:val="21"/>
          <w:highlight w:val="none"/>
          <w:u w:val="single"/>
        </w:rPr>
      </w:pPr>
      <w:r>
        <w:rPr>
          <w:rFonts w:hint="eastAsia" w:ascii="宋体" w:hAnsi="宋体"/>
          <w:szCs w:val="21"/>
          <w:highlight w:val="none"/>
        </w:rPr>
        <w:t>致</w:t>
      </w:r>
      <w:r>
        <w:rPr>
          <w:rFonts w:hint="eastAsia" w:ascii="宋体" w:hAnsi="宋体"/>
          <w:highlight w:val="none"/>
          <w:u w:val="single"/>
        </w:rPr>
        <w:t xml:space="preserve">                              </w:t>
      </w:r>
      <w:r>
        <w:rPr>
          <w:rFonts w:hint="eastAsia" w:ascii="宋体" w:hAnsi="宋体"/>
          <w:szCs w:val="21"/>
          <w:highlight w:val="none"/>
        </w:rPr>
        <w:t>：</w:t>
      </w:r>
    </w:p>
    <w:p w14:paraId="713072F5">
      <w:pPr>
        <w:tabs>
          <w:tab w:val="left" w:pos="54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根据</w:t>
      </w:r>
      <w:r>
        <w:rPr>
          <w:color w:val="000000"/>
          <w:szCs w:val="21"/>
          <w:highlight w:val="none"/>
          <w:u w:val="single"/>
        </w:rPr>
        <w:t xml:space="preserve">                    </w:t>
      </w:r>
      <w:r>
        <w:rPr>
          <w:rFonts w:hint="eastAsia" w:ascii="宋体" w:hAnsi="宋体"/>
          <w:szCs w:val="21"/>
          <w:highlight w:val="none"/>
        </w:rPr>
        <w:t>号合同（买卖框架合同）有关条款的规定，现通知贵公司，请将下列货物按质按量按时交付本合同指定地点。</w:t>
      </w:r>
    </w:p>
    <w:p w14:paraId="0B4A5403">
      <w:pPr>
        <w:spacing w:line="360" w:lineRule="auto"/>
        <w:jc w:val="center"/>
        <w:rPr>
          <w:rFonts w:ascii="宋体" w:hAnsi="宋体"/>
          <w:sz w:val="24"/>
          <w:highlight w:val="none"/>
        </w:rPr>
      </w:pPr>
      <w:r>
        <w:rPr>
          <w:rFonts w:hint="eastAsia" w:ascii="宋体" w:hAnsi="宋体"/>
          <w:sz w:val="24"/>
          <w:highlight w:val="none"/>
        </w:rPr>
        <w:t>货 物 清 单</w:t>
      </w:r>
    </w:p>
    <w:tbl>
      <w:tblPr>
        <w:tblStyle w:val="36"/>
        <w:tblW w:w="14997" w:type="dxa"/>
        <w:jc w:val="center"/>
        <w:tblLayout w:type="fixed"/>
        <w:tblCellMar>
          <w:top w:w="0" w:type="dxa"/>
          <w:left w:w="108" w:type="dxa"/>
          <w:bottom w:w="0" w:type="dxa"/>
          <w:right w:w="108" w:type="dxa"/>
        </w:tblCellMar>
      </w:tblPr>
      <w:tblGrid>
        <w:gridCol w:w="1056"/>
        <w:gridCol w:w="1787"/>
        <w:gridCol w:w="1710"/>
        <w:gridCol w:w="1455"/>
        <w:gridCol w:w="1095"/>
        <w:gridCol w:w="600"/>
        <w:gridCol w:w="774"/>
        <w:gridCol w:w="1326"/>
        <w:gridCol w:w="1571"/>
        <w:gridCol w:w="732"/>
        <w:gridCol w:w="1443"/>
        <w:gridCol w:w="1448"/>
      </w:tblGrid>
      <w:tr w14:paraId="60B6B56D">
        <w:tblPrEx>
          <w:tblCellMar>
            <w:top w:w="0" w:type="dxa"/>
            <w:left w:w="108" w:type="dxa"/>
            <w:bottom w:w="0" w:type="dxa"/>
            <w:right w:w="108" w:type="dxa"/>
          </w:tblCellMar>
        </w:tblPrEx>
        <w:trPr>
          <w:trHeight w:val="615"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365CE8D2">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787" w:type="dxa"/>
            <w:tcBorders>
              <w:top w:val="single" w:color="auto" w:sz="4" w:space="0"/>
              <w:left w:val="nil"/>
              <w:bottom w:val="single" w:color="auto" w:sz="4" w:space="0"/>
              <w:right w:val="single" w:color="auto" w:sz="4" w:space="0"/>
            </w:tcBorders>
            <w:noWrap w:val="0"/>
            <w:vAlign w:val="center"/>
          </w:tcPr>
          <w:p w14:paraId="2E804ACA">
            <w:pPr>
              <w:widowControl/>
              <w:jc w:val="center"/>
              <w:rPr>
                <w:rFonts w:ascii="宋体" w:hAnsi="宋体" w:cs="宋体"/>
                <w:kern w:val="0"/>
                <w:szCs w:val="21"/>
                <w:highlight w:val="none"/>
              </w:rPr>
            </w:pPr>
            <w:r>
              <w:rPr>
                <w:rFonts w:hint="eastAsia" w:ascii="宋体" w:hAnsi="宋体" w:cs="宋体"/>
                <w:kern w:val="0"/>
                <w:szCs w:val="21"/>
                <w:highlight w:val="none"/>
              </w:rPr>
              <w:t>物资编码</w:t>
            </w:r>
          </w:p>
        </w:tc>
        <w:tc>
          <w:tcPr>
            <w:tcW w:w="1710" w:type="dxa"/>
            <w:tcBorders>
              <w:top w:val="single" w:color="auto" w:sz="4" w:space="0"/>
              <w:left w:val="nil"/>
              <w:bottom w:val="single" w:color="auto" w:sz="4" w:space="0"/>
              <w:right w:val="single" w:color="auto" w:sz="4" w:space="0"/>
            </w:tcBorders>
            <w:noWrap w:val="0"/>
            <w:vAlign w:val="center"/>
          </w:tcPr>
          <w:p w14:paraId="70EEEBFE">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1455" w:type="dxa"/>
            <w:tcBorders>
              <w:top w:val="single" w:color="auto" w:sz="4" w:space="0"/>
              <w:left w:val="nil"/>
              <w:bottom w:val="single" w:color="auto" w:sz="4" w:space="0"/>
              <w:right w:val="single" w:color="auto" w:sz="4" w:space="0"/>
            </w:tcBorders>
            <w:noWrap w:val="0"/>
            <w:vAlign w:val="center"/>
          </w:tcPr>
          <w:p w14:paraId="3E4A2B23">
            <w:pPr>
              <w:widowControl/>
              <w:jc w:val="center"/>
              <w:rPr>
                <w:rFonts w:ascii="宋体" w:hAnsi="宋体" w:cs="宋体"/>
                <w:kern w:val="0"/>
                <w:szCs w:val="21"/>
                <w:highlight w:val="none"/>
              </w:rPr>
            </w:pPr>
            <w:r>
              <w:rPr>
                <w:rFonts w:hint="eastAsia" w:ascii="宋体" w:hAnsi="宋体" w:cs="宋体"/>
                <w:kern w:val="0"/>
                <w:szCs w:val="21"/>
                <w:highlight w:val="none"/>
              </w:rPr>
              <w:t>规格/型号</w:t>
            </w:r>
          </w:p>
        </w:tc>
        <w:tc>
          <w:tcPr>
            <w:tcW w:w="1095" w:type="dxa"/>
            <w:tcBorders>
              <w:top w:val="single" w:color="auto" w:sz="4" w:space="0"/>
              <w:left w:val="nil"/>
              <w:bottom w:val="single" w:color="auto" w:sz="4" w:space="0"/>
              <w:right w:val="single" w:color="auto" w:sz="4" w:space="0"/>
            </w:tcBorders>
            <w:noWrap w:val="0"/>
            <w:vAlign w:val="center"/>
          </w:tcPr>
          <w:p w14:paraId="2550BA4C">
            <w:pPr>
              <w:widowControl/>
              <w:jc w:val="center"/>
              <w:rPr>
                <w:rFonts w:ascii="宋体" w:hAnsi="宋体" w:cs="宋体"/>
                <w:kern w:val="0"/>
                <w:szCs w:val="21"/>
                <w:highlight w:val="none"/>
              </w:rPr>
            </w:pPr>
            <w:r>
              <w:rPr>
                <w:rFonts w:hint="eastAsia" w:ascii="宋体" w:hAnsi="宋体" w:cs="宋体"/>
                <w:kern w:val="0"/>
                <w:szCs w:val="21"/>
                <w:highlight w:val="none"/>
              </w:rPr>
              <w:t>品牌/制造商</w:t>
            </w:r>
          </w:p>
        </w:tc>
        <w:tc>
          <w:tcPr>
            <w:tcW w:w="600" w:type="dxa"/>
            <w:tcBorders>
              <w:top w:val="single" w:color="auto" w:sz="4" w:space="0"/>
              <w:left w:val="nil"/>
              <w:bottom w:val="single" w:color="auto" w:sz="4" w:space="0"/>
              <w:right w:val="single" w:color="auto" w:sz="4" w:space="0"/>
            </w:tcBorders>
            <w:noWrap w:val="0"/>
            <w:vAlign w:val="center"/>
          </w:tcPr>
          <w:p w14:paraId="67ADA69F">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774" w:type="dxa"/>
            <w:tcBorders>
              <w:top w:val="single" w:color="auto" w:sz="4" w:space="0"/>
              <w:left w:val="nil"/>
              <w:bottom w:val="single" w:color="auto" w:sz="4" w:space="0"/>
              <w:right w:val="single" w:color="auto" w:sz="4" w:space="0"/>
            </w:tcBorders>
            <w:noWrap w:val="0"/>
            <w:vAlign w:val="center"/>
          </w:tcPr>
          <w:p w14:paraId="2B870BA3">
            <w:pPr>
              <w:widowControl/>
              <w:jc w:val="center"/>
              <w:rPr>
                <w:rFonts w:ascii="宋体" w:hAnsi="宋体" w:cs="宋体"/>
                <w:kern w:val="0"/>
                <w:szCs w:val="21"/>
                <w:highlight w:val="none"/>
              </w:rPr>
            </w:pPr>
            <w:r>
              <w:rPr>
                <w:rFonts w:hint="eastAsia" w:ascii="宋体" w:hAnsi="宋体" w:cs="宋体"/>
                <w:kern w:val="0"/>
                <w:szCs w:val="21"/>
                <w:highlight w:val="none"/>
              </w:rPr>
              <w:t>数量</w:t>
            </w:r>
          </w:p>
        </w:tc>
        <w:tc>
          <w:tcPr>
            <w:tcW w:w="1326" w:type="dxa"/>
            <w:tcBorders>
              <w:top w:val="single" w:color="auto" w:sz="4" w:space="0"/>
              <w:left w:val="nil"/>
              <w:bottom w:val="single" w:color="auto" w:sz="4" w:space="0"/>
              <w:right w:val="single" w:color="auto" w:sz="4" w:space="0"/>
            </w:tcBorders>
            <w:noWrap w:val="0"/>
            <w:vAlign w:val="center"/>
          </w:tcPr>
          <w:p w14:paraId="409782BA">
            <w:pPr>
              <w:widowControl/>
              <w:jc w:val="center"/>
              <w:rPr>
                <w:rFonts w:ascii="宋体" w:hAnsi="宋体" w:cs="宋体"/>
                <w:kern w:val="0"/>
                <w:szCs w:val="21"/>
                <w:highlight w:val="none"/>
              </w:rPr>
            </w:pPr>
            <w:r>
              <w:rPr>
                <w:rFonts w:hint="eastAsia" w:ascii="宋体" w:hAnsi="宋体" w:cs="宋体"/>
                <w:kern w:val="0"/>
                <w:szCs w:val="21"/>
                <w:highlight w:val="none"/>
              </w:rPr>
              <w:t>不含税单价</w:t>
            </w:r>
          </w:p>
        </w:tc>
        <w:tc>
          <w:tcPr>
            <w:tcW w:w="1571" w:type="dxa"/>
            <w:tcBorders>
              <w:top w:val="single" w:color="auto" w:sz="4" w:space="0"/>
              <w:left w:val="nil"/>
              <w:bottom w:val="single" w:color="auto" w:sz="4" w:space="0"/>
              <w:right w:val="single" w:color="auto" w:sz="4" w:space="0"/>
            </w:tcBorders>
            <w:noWrap w:val="0"/>
            <w:vAlign w:val="center"/>
          </w:tcPr>
          <w:p w14:paraId="2854EFFD">
            <w:pPr>
              <w:widowControl/>
              <w:jc w:val="center"/>
              <w:rPr>
                <w:rFonts w:ascii="宋体" w:hAnsi="宋体" w:cs="宋体"/>
                <w:kern w:val="0"/>
                <w:szCs w:val="21"/>
                <w:highlight w:val="none"/>
              </w:rPr>
            </w:pPr>
            <w:r>
              <w:rPr>
                <w:rFonts w:hint="eastAsia" w:ascii="宋体" w:hAnsi="宋体" w:cs="宋体"/>
                <w:kern w:val="0"/>
                <w:szCs w:val="21"/>
                <w:highlight w:val="none"/>
              </w:rPr>
              <w:t>不含税金额</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DBF085C">
            <w:pPr>
              <w:widowControl/>
              <w:jc w:val="center"/>
              <w:rPr>
                <w:rFonts w:ascii="宋体" w:hAnsi="宋体" w:cs="宋体"/>
                <w:kern w:val="0"/>
                <w:szCs w:val="21"/>
                <w:highlight w:val="none"/>
              </w:rPr>
            </w:pPr>
            <w:r>
              <w:rPr>
                <w:rFonts w:hint="eastAsia" w:ascii="宋体" w:hAnsi="宋体" w:cs="宋体"/>
                <w:kern w:val="0"/>
                <w:szCs w:val="21"/>
                <w:highlight w:val="none"/>
              </w:rPr>
              <w:t>税率</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ACEA28D">
            <w:pPr>
              <w:widowControl/>
              <w:jc w:val="center"/>
              <w:rPr>
                <w:rFonts w:ascii="宋体" w:hAnsi="宋体" w:cs="宋体"/>
                <w:kern w:val="0"/>
                <w:szCs w:val="21"/>
                <w:highlight w:val="none"/>
              </w:rPr>
            </w:pPr>
            <w:r>
              <w:rPr>
                <w:rFonts w:hint="eastAsia" w:ascii="宋体" w:hAnsi="宋体" w:cs="宋体"/>
                <w:kern w:val="0"/>
                <w:szCs w:val="21"/>
                <w:highlight w:val="none"/>
              </w:rPr>
              <w:t>税额</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D2BF7EF">
            <w:pPr>
              <w:widowControl/>
              <w:jc w:val="center"/>
              <w:rPr>
                <w:rFonts w:ascii="宋体" w:hAnsi="宋体" w:cs="宋体"/>
                <w:kern w:val="0"/>
                <w:szCs w:val="21"/>
                <w:highlight w:val="none"/>
              </w:rPr>
            </w:pPr>
            <w:r>
              <w:rPr>
                <w:rFonts w:hint="eastAsia" w:ascii="宋体" w:hAnsi="宋体" w:cs="宋体"/>
                <w:kern w:val="0"/>
                <w:szCs w:val="21"/>
                <w:highlight w:val="none"/>
              </w:rPr>
              <w:t>交货日期</w:t>
            </w:r>
          </w:p>
        </w:tc>
      </w:tr>
      <w:tr w14:paraId="02C446D0">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79DEBD3E">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787" w:type="dxa"/>
            <w:tcBorders>
              <w:top w:val="nil"/>
              <w:left w:val="nil"/>
              <w:bottom w:val="single" w:color="auto" w:sz="4" w:space="0"/>
              <w:right w:val="single" w:color="auto" w:sz="4" w:space="0"/>
            </w:tcBorders>
            <w:noWrap w:val="0"/>
            <w:vAlign w:val="center"/>
          </w:tcPr>
          <w:p w14:paraId="150410B1">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472114B0">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0AD71BB7">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5569C676">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457069EA">
            <w:pPr>
              <w:widowControl/>
              <w:rPr>
                <w:rFonts w:ascii="宋体" w:hAnsi="宋体" w:cs="宋体"/>
                <w:kern w:val="0"/>
                <w:szCs w:val="21"/>
                <w:highlight w:val="none"/>
              </w:rPr>
            </w:pPr>
            <w:r>
              <w:rPr>
                <w:rFonts w:hint="eastAsia" w:ascii="宋体" w:hAnsi="宋体" w:cs="宋体"/>
                <w:kern w:val="0"/>
                <w:szCs w:val="21"/>
                <w:highlight w:val="none"/>
              </w:rPr>
              <w:t xml:space="preserve">  </w:t>
            </w:r>
          </w:p>
        </w:tc>
        <w:tc>
          <w:tcPr>
            <w:tcW w:w="774" w:type="dxa"/>
            <w:tcBorders>
              <w:top w:val="nil"/>
              <w:left w:val="nil"/>
              <w:bottom w:val="single" w:color="auto" w:sz="4" w:space="0"/>
              <w:right w:val="single" w:color="auto" w:sz="4" w:space="0"/>
            </w:tcBorders>
            <w:noWrap w:val="0"/>
            <w:vAlign w:val="center"/>
          </w:tcPr>
          <w:p w14:paraId="3B1E37D0">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5BAE8A74">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58C172AC">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5404BE8A">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0416724B">
            <w:pPr>
              <w:widowControl/>
              <w:jc w:val="center"/>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72F8AA8">
            <w:pPr>
              <w:widowControl/>
              <w:jc w:val="center"/>
              <w:rPr>
                <w:rFonts w:ascii="宋体" w:hAnsi="宋体" w:cs="宋体"/>
                <w:kern w:val="0"/>
                <w:szCs w:val="21"/>
                <w:highlight w:val="none"/>
              </w:rPr>
            </w:pPr>
          </w:p>
        </w:tc>
      </w:tr>
      <w:tr w14:paraId="13AEE4D1">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5097945F">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787" w:type="dxa"/>
            <w:tcBorders>
              <w:top w:val="nil"/>
              <w:left w:val="nil"/>
              <w:bottom w:val="single" w:color="auto" w:sz="4" w:space="0"/>
              <w:right w:val="single" w:color="auto" w:sz="4" w:space="0"/>
            </w:tcBorders>
            <w:noWrap w:val="0"/>
            <w:vAlign w:val="center"/>
          </w:tcPr>
          <w:p w14:paraId="21D53789">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246ED276">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7507E048">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5AE3C90D">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0CABF314">
            <w:pPr>
              <w:widowControl/>
              <w:rPr>
                <w:rFonts w:ascii="宋体" w:hAnsi="宋体" w:cs="宋体"/>
                <w:kern w:val="0"/>
                <w:szCs w:val="21"/>
                <w:highlight w:val="none"/>
              </w:rPr>
            </w:pPr>
            <w:r>
              <w:rPr>
                <w:rFonts w:hint="eastAsia" w:ascii="宋体" w:hAnsi="宋体" w:cs="宋体"/>
                <w:kern w:val="0"/>
                <w:szCs w:val="21"/>
                <w:highlight w:val="none"/>
              </w:rPr>
              <w:t xml:space="preserve">  </w:t>
            </w:r>
          </w:p>
        </w:tc>
        <w:tc>
          <w:tcPr>
            <w:tcW w:w="774" w:type="dxa"/>
            <w:tcBorders>
              <w:top w:val="nil"/>
              <w:left w:val="nil"/>
              <w:bottom w:val="single" w:color="auto" w:sz="4" w:space="0"/>
              <w:right w:val="single" w:color="auto" w:sz="4" w:space="0"/>
            </w:tcBorders>
            <w:noWrap w:val="0"/>
            <w:vAlign w:val="center"/>
          </w:tcPr>
          <w:p w14:paraId="0FEA3A2E">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5B9FF576">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0959B871">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1426B7C6">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4412C54C">
            <w:pPr>
              <w:widowControl/>
              <w:jc w:val="center"/>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098CF9F">
            <w:pPr>
              <w:widowControl/>
              <w:jc w:val="center"/>
              <w:rPr>
                <w:rFonts w:ascii="宋体" w:hAnsi="宋体" w:cs="宋体"/>
                <w:kern w:val="0"/>
                <w:szCs w:val="21"/>
                <w:highlight w:val="none"/>
              </w:rPr>
            </w:pPr>
          </w:p>
        </w:tc>
      </w:tr>
      <w:tr w14:paraId="46310E7A">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31A18C09">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787" w:type="dxa"/>
            <w:tcBorders>
              <w:top w:val="nil"/>
              <w:left w:val="nil"/>
              <w:bottom w:val="single" w:color="auto" w:sz="4" w:space="0"/>
              <w:right w:val="single" w:color="auto" w:sz="4" w:space="0"/>
            </w:tcBorders>
            <w:noWrap w:val="0"/>
            <w:vAlign w:val="center"/>
          </w:tcPr>
          <w:p w14:paraId="38D830B7">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6B58669C">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6C8575D9">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4FDB4031">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350C99AF">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128DA1C0">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3013D223">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5C4C577C">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078DF929">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7FEF19BF">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BC4E23">
            <w:pPr>
              <w:widowControl/>
              <w:jc w:val="right"/>
              <w:rPr>
                <w:rFonts w:ascii="宋体" w:hAnsi="宋体" w:cs="宋体"/>
                <w:kern w:val="0"/>
                <w:szCs w:val="21"/>
                <w:highlight w:val="none"/>
              </w:rPr>
            </w:pPr>
          </w:p>
        </w:tc>
      </w:tr>
      <w:tr w14:paraId="77960528">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1B6D34E7">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787" w:type="dxa"/>
            <w:tcBorders>
              <w:top w:val="nil"/>
              <w:left w:val="nil"/>
              <w:bottom w:val="single" w:color="auto" w:sz="4" w:space="0"/>
              <w:right w:val="single" w:color="auto" w:sz="4" w:space="0"/>
            </w:tcBorders>
            <w:noWrap w:val="0"/>
            <w:vAlign w:val="center"/>
          </w:tcPr>
          <w:p w14:paraId="1343CA2E">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59154EC7">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4A91BDA1">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3594A3BD">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0CF3904D">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49F609C2">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3441728F">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76903521">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35B9DF32">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1ABD2DDB">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188CF43">
            <w:pPr>
              <w:widowControl/>
              <w:jc w:val="right"/>
              <w:rPr>
                <w:rFonts w:ascii="宋体" w:hAnsi="宋体" w:cs="宋体"/>
                <w:kern w:val="0"/>
                <w:szCs w:val="21"/>
                <w:highlight w:val="none"/>
              </w:rPr>
            </w:pPr>
          </w:p>
        </w:tc>
      </w:tr>
      <w:tr w14:paraId="6051FFA7">
        <w:tblPrEx>
          <w:tblCellMar>
            <w:top w:w="0" w:type="dxa"/>
            <w:left w:w="108" w:type="dxa"/>
            <w:bottom w:w="0" w:type="dxa"/>
            <w:right w:w="108" w:type="dxa"/>
          </w:tblCellMar>
        </w:tblPrEx>
        <w:trPr>
          <w:trHeight w:val="454" w:hRule="atLeast"/>
          <w:jc w:val="center"/>
        </w:trPr>
        <w:tc>
          <w:tcPr>
            <w:tcW w:w="1056" w:type="dxa"/>
            <w:tcBorders>
              <w:top w:val="nil"/>
              <w:left w:val="single" w:color="auto" w:sz="4" w:space="0"/>
              <w:bottom w:val="single" w:color="auto" w:sz="4" w:space="0"/>
              <w:right w:val="single" w:color="auto" w:sz="4" w:space="0"/>
            </w:tcBorders>
            <w:noWrap w:val="0"/>
            <w:vAlign w:val="center"/>
          </w:tcPr>
          <w:p w14:paraId="1166CF71">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787" w:type="dxa"/>
            <w:tcBorders>
              <w:top w:val="nil"/>
              <w:left w:val="nil"/>
              <w:bottom w:val="single" w:color="auto" w:sz="4" w:space="0"/>
              <w:right w:val="single" w:color="auto" w:sz="4" w:space="0"/>
            </w:tcBorders>
            <w:noWrap w:val="0"/>
            <w:vAlign w:val="center"/>
          </w:tcPr>
          <w:p w14:paraId="0B7FDB60">
            <w:pPr>
              <w:widowControl/>
              <w:jc w:val="left"/>
              <w:rPr>
                <w:rFonts w:ascii="宋体" w:hAnsi="宋体" w:cs="宋体"/>
                <w:kern w:val="0"/>
                <w:szCs w:val="21"/>
                <w:highlight w:val="none"/>
              </w:rPr>
            </w:pPr>
          </w:p>
        </w:tc>
        <w:tc>
          <w:tcPr>
            <w:tcW w:w="1710" w:type="dxa"/>
            <w:tcBorders>
              <w:top w:val="nil"/>
              <w:left w:val="nil"/>
              <w:bottom w:val="single" w:color="auto" w:sz="4" w:space="0"/>
              <w:right w:val="single" w:color="auto" w:sz="4" w:space="0"/>
            </w:tcBorders>
            <w:noWrap w:val="0"/>
            <w:vAlign w:val="center"/>
          </w:tcPr>
          <w:p w14:paraId="6710F264">
            <w:pPr>
              <w:widowControl/>
              <w:jc w:val="left"/>
              <w:rPr>
                <w:rFonts w:ascii="宋体" w:hAnsi="宋体" w:cs="宋体"/>
                <w:kern w:val="0"/>
                <w:szCs w:val="21"/>
                <w:highlight w:val="none"/>
              </w:rPr>
            </w:pPr>
          </w:p>
        </w:tc>
        <w:tc>
          <w:tcPr>
            <w:tcW w:w="1455" w:type="dxa"/>
            <w:tcBorders>
              <w:top w:val="nil"/>
              <w:left w:val="nil"/>
              <w:bottom w:val="single" w:color="auto" w:sz="4" w:space="0"/>
              <w:right w:val="single" w:color="auto" w:sz="4" w:space="0"/>
            </w:tcBorders>
            <w:noWrap w:val="0"/>
            <w:vAlign w:val="center"/>
          </w:tcPr>
          <w:p w14:paraId="33FF9894">
            <w:pPr>
              <w:widowControl/>
              <w:jc w:val="left"/>
              <w:rPr>
                <w:rFonts w:ascii="宋体" w:hAnsi="宋体"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14:paraId="1FFAFB95">
            <w:pPr>
              <w:widowControl/>
              <w:jc w:val="left"/>
              <w:rPr>
                <w:rFonts w:ascii="宋体" w:hAnsi="宋体" w:cs="宋体"/>
                <w:kern w:val="0"/>
                <w:szCs w:val="21"/>
                <w:highlight w:val="none"/>
              </w:rPr>
            </w:pPr>
          </w:p>
        </w:tc>
        <w:tc>
          <w:tcPr>
            <w:tcW w:w="600" w:type="dxa"/>
            <w:tcBorders>
              <w:top w:val="nil"/>
              <w:left w:val="nil"/>
              <w:bottom w:val="single" w:color="auto" w:sz="4" w:space="0"/>
              <w:right w:val="single" w:color="auto" w:sz="4" w:space="0"/>
            </w:tcBorders>
            <w:noWrap w:val="0"/>
            <w:vAlign w:val="center"/>
          </w:tcPr>
          <w:p w14:paraId="30331302">
            <w:pPr>
              <w:widowControl/>
              <w:jc w:val="center"/>
              <w:rPr>
                <w:rFonts w:ascii="宋体" w:hAnsi="宋体" w:cs="宋体"/>
                <w:kern w:val="0"/>
                <w:szCs w:val="21"/>
                <w:highlight w:val="none"/>
              </w:rPr>
            </w:pPr>
          </w:p>
        </w:tc>
        <w:tc>
          <w:tcPr>
            <w:tcW w:w="774" w:type="dxa"/>
            <w:tcBorders>
              <w:top w:val="nil"/>
              <w:left w:val="nil"/>
              <w:bottom w:val="single" w:color="auto" w:sz="4" w:space="0"/>
              <w:right w:val="single" w:color="auto" w:sz="4" w:space="0"/>
            </w:tcBorders>
            <w:noWrap w:val="0"/>
            <w:vAlign w:val="center"/>
          </w:tcPr>
          <w:p w14:paraId="54B4107F">
            <w:pPr>
              <w:widowControl/>
              <w:jc w:val="center"/>
              <w:rPr>
                <w:rFonts w:ascii="宋体" w:hAnsi="宋体" w:cs="宋体"/>
                <w:kern w:val="0"/>
                <w:szCs w:val="21"/>
                <w:highlight w:val="none"/>
              </w:rPr>
            </w:pPr>
          </w:p>
        </w:tc>
        <w:tc>
          <w:tcPr>
            <w:tcW w:w="1326" w:type="dxa"/>
            <w:tcBorders>
              <w:top w:val="nil"/>
              <w:left w:val="nil"/>
              <w:bottom w:val="single" w:color="auto" w:sz="4" w:space="0"/>
              <w:right w:val="single" w:color="auto" w:sz="4" w:space="0"/>
            </w:tcBorders>
            <w:noWrap w:val="0"/>
            <w:vAlign w:val="center"/>
          </w:tcPr>
          <w:p w14:paraId="4AE7142A">
            <w:pPr>
              <w:widowControl/>
              <w:jc w:val="center"/>
              <w:rPr>
                <w:rFonts w:ascii="宋体" w:hAnsi="宋体" w:cs="宋体"/>
                <w:kern w:val="0"/>
                <w:szCs w:val="21"/>
                <w:highlight w:val="none"/>
              </w:rPr>
            </w:pPr>
          </w:p>
        </w:tc>
        <w:tc>
          <w:tcPr>
            <w:tcW w:w="1571" w:type="dxa"/>
            <w:tcBorders>
              <w:top w:val="single" w:color="auto" w:sz="4" w:space="0"/>
              <w:left w:val="nil"/>
              <w:bottom w:val="single" w:color="auto" w:sz="4" w:space="0"/>
              <w:right w:val="single" w:color="auto" w:sz="4" w:space="0"/>
            </w:tcBorders>
            <w:noWrap w:val="0"/>
            <w:vAlign w:val="top"/>
          </w:tcPr>
          <w:p w14:paraId="16BD4DEF">
            <w:pPr>
              <w:widowControl/>
              <w:jc w:val="right"/>
              <w:rPr>
                <w:rFonts w:ascii="宋体" w:hAnsi="宋体" w:cs="宋体"/>
                <w:kern w:val="0"/>
                <w:szCs w:val="21"/>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7EC769FF">
            <w:pPr>
              <w:widowControl/>
              <w:jc w:val="right"/>
              <w:rPr>
                <w:rFonts w:ascii="宋体" w:hAnsi="宋体" w:cs="宋体"/>
                <w:kern w:val="0"/>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top"/>
          </w:tcPr>
          <w:p w14:paraId="74D01B57">
            <w:pPr>
              <w:widowControl/>
              <w:jc w:val="right"/>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96DCFD6">
            <w:pPr>
              <w:widowControl/>
              <w:jc w:val="right"/>
              <w:rPr>
                <w:rFonts w:ascii="宋体" w:hAnsi="宋体" w:cs="宋体"/>
                <w:kern w:val="0"/>
                <w:szCs w:val="21"/>
                <w:highlight w:val="none"/>
              </w:rPr>
            </w:pPr>
          </w:p>
        </w:tc>
      </w:tr>
      <w:tr w14:paraId="0427968C">
        <w:tblPrEx>
          <w:tblCellMar>
            <w:top w:w="0" w:type="dxa"/>
            <w:left w:w="108" w:type="dxa"/>
            <w:bottom w:w="0" w:type="dxa"/>
            <w:right w:w="108" w:type="dxa"/>
          </w:tblCellMar>
        </w:tblPrEx>
        <w:trPr>
          <w:trHeight w:val="454"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14:paraId="1BFA19E0">
            <w:pPr>
              <w:ind w:right="420"/>
              <w:rPr>
                <w:rFonts w:ascii="宋体" w:hAnsi="宋体" w:cs="宋体"/>
                <w:kern w:val="0"/>
                <w:szCs w:val="21"/>
                <w:highlight w:val="none"/>
              </w:rPr>
            </w:pPr>
            <w:r>
              <w:rPr>
                <w:rFonts w:hint="eastAsia" w:ascii="宋体" w:hAnsi="宋体" w:cs="宋体"/>
                <w:kern w:val="0"/>
                <w:szCs w:val="21"/>
                <w:highlight w:val="none"/>
              </w:rPr>
              <w:t xml:space="preserve">合      计：                                                        </w:t>
            </w:r>
          </w:p>
        </w:tc>
        <w:tc>
          <w:tcPr>
            <w:tcW w:w="2897" w:type="dxa"/>
            <w:gridSpan w:val="2"/>
            <w:tcBorders>
              <w:top w:val="single" w:color="auto" w:sz="4" w:space="0"/>
              <w:left w:val="single" w:color="auto" w:sz="4" w:space="0"/>
              <w:bottom w:val="single" w:color="auto" w:sz="4" w:space="0"/>
              <w:right w:val="single" w:color="auto" w:sz="4" w:space="0"/>
            </w:tcBorders>
            <w:noWrap w:val="0"/>
            <w:vAlign w:val="center"/>
          </w:tcPr>
          <w:p w14:paraId="5E0B4820">
            <w:pPr>
              <w:ind w:right="420"/>
              <w:rPr>
                <w:rFonts w:ascii="宋体" w:hAnsi="宋体" w:cs="宋体"/>
                <w:kern w:val="0"/>
                <w:szCs w:val="21"/>
                <w:highlight w:val="none"/>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14:paraId="637DF17E">
            <w:pPr>
              <w:ind w:right="420"/>
              <w:rPr>
                <w:rFonts w:ascii="宋体" w:hAnsi="宋体" w:cs="宋体"/>
                <w:kern w:val="0"/>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21AD3914">
            <w:pPr>
              <w:ind w:right="420"/>
              <w:rPr>
                <w:rFonts w:ascii="宋体" w:hAnsi="宋体" w:cs="宋体"/>
                <w:kern w:val="0"/>
                <w:szCs w:val="21"/>
                <w:highlight w:val="none"/>
              </w:rPr>
            </w:pPr>
          </w:p>
        </w:tc>
      </w:tr>
      <w:tr w14:paraId="1119BB4A">
        <w:tblPrEx>
          <w:tblCellMar>
            <w:top w:w="0" w:type="dxa"/>
            <w:left w:w="108" w:type="dxa"/>
            <w:bottom w:w="0" w:type="dxa"/>
            <w:right w:w="108" w:type="dxa"/>
          </w:tblCellMar>
        </w:tblPrEx>
        <w:trPr>
          <w:trHeight w:val="454" w:hRule="atLeast"/>
          <w:jc w:val="center"/>
        </w:trPr>
        <w:tc>
          <w:tcPr>
            <w:tcW w:w="8477" w:type="dxa"/>
            <w:gridSpan w:val="7"/>
            <w:tcBorders>
              <w:top w:val="single" w:color="auto" w:sz="4" w:space="0"/>
              <w:left w:val="single" w:color="auto" w:sz="4" w:space="0"/>
              <w:bottom w:val="single" w:color="auto" w:sz="4" w:space="0"/>
              <w:right w:val="single" w:color="auto" w:sz="4" w:space="0"/>
            </w:tcBorders>
            <w:noWrap w:val="0"/>
            <w:vAlign w:val="center"/>
          </w:tcPr>
          <w:p w14:paraId="14CF4396">
            <w:pPr>
              <w:ind w:right="420"/>
              <w:rPr>
                <w:rFonts w:ascii="宋体" w:hAnsi="宋体" w:cs="宋体"/>
                <w:kern w:val="0"/>
                <w:szCs w:val="21"/>
                <w:highlight w:val="none"/>
              </w:rPr>
            </w:pPr>
            <w:r>
              <w:rPr>
                <w:rFonts w:hint="eastAsia" w:ascii="宋体" w:hAnsi="宋体" w:cs="宋体"/>
                <w:kern w:val="0"/>
                <w:szCs w:val="21"/>
                <w:highlight w:val="none"/>
              </w:rPr>
              <w:t>价税合计：（大写）人民币</w:t>
            </w:r>
            <w:r>
              <w:rPr>
                <w:rFonts w:hint="eastAsia" w:ascii="宋体" w:hAnsi="宋体" w:cs="宋体"/>
                <w:color w:val="000000"/>
                <w:kern w:val="0"/>
                <w:szCs w:val="21"/>
                <w:highlight w:val="none"/>
                <w:u w:val="single"/>
              </w:rPr>
              <w:t xml:space="preserve">                              </w:t>
            </w:r>
          </w:p>
        </w:tc>
        <w:tc>
          <w:tcPr>
            <w:tcW w:w="6520" w:type="dxa"/>
            <w:gridSpan w:val="5"/>
            <w:tcBorders>
              <w:top w:val="single" w:color="auto" w:sz="4" w:space="0"/>
              <w:left w:val="single" w:color="auto" w:sz="4" w:space="0"/>
              <w:bottom w:val="single" w:color="auto" w:sz="4" w:space="0"/>
              <w:right w:val="single" w:color="auto" w:sz="4" w:space="0"/>
            </w:tcBorders>
            <w:noWrap w:val="0"/>
            <w:vAlign w:val="center"/>
          </w:tcPr>
          <w:p w14:paraId="78798684">
            <w:pPr>
              <w:ind w:right="42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w:t>
            </w:r>
          </w:p>
        </w:tc>
      </w:tr>
    </w:tbl>
    <w:p w14:paraId="1FAA7375">
      <w:pPr>
        <w:tabs>
          <w:tab w:val="left" w:pos="540"/>
        </w:tabs>
        <w:adjustRightInd w:val="0"/>
        <w:snapToGrid w:val="0"/>
        <w:rPr>
          <w:rFonts w:ascii="宋体" w:hAnsi="宋体"/>
          <w:szCs w:val="21"/>
          <w:highlight w:val="none"/>
        </w:rPr>
      </w:pPr>
    </w:p>
    <w:p w14:paraId="734D52D0">
      <w:pPr>
        <w:spacing w:line="480" w:lineRule="auto"/>
        <w:rPr>
          <w:rFonts w:ascii="宋体" w:hAnsi="宋体"/>
          <w:szCs w:val="21"/>
          <w:highlight w:val="none"/>
        </w:rPr>
      </w:pPr>
      <w:r>
        <w:rPr>
          <w:rFonts w:hint="eastAsia" w:ascii="宋体" w:hAnsi="宋体"/>
          <w:szCs w:val="21"/>
          <w:highlight w:val="none"/>
        </w:rPr>
        <w:t>买方：</w:t>
      </w:r>
      <w:r>
        <w:rPr>
          <w:rFonts w:hint="eastAsia" w:ascii="宋体" w:hAnsi="宋体"/>
          <w:highlight w:val="none"/>
        </w:rPr>
        <w:t>滁州市轨道交通运营有限公司</w:t>
      </w:r>
      <w:r>
        <w:rPr>
          <w:rFonts w:hint="eastAsia" w:ascii="宋体" w:hAnsi="宋体"/>
          <w:szCs w:val="21"/>
          <w:highlight w:val="none"/>
        </w:rPr>
        <w:t xml:space="preserve">               卖方：</w:t>
      </w:r>
    </w:p>
    <w:p w14:paraId="36BAFF50">
      <w:pPr>
        <w:spacing w:line="480" w:lineRule="auto"/>
        <w:rPr>
          <w:rFonts w:ascii="宋体" w:hAnsi="宋体"/>
          <w:szCs w:val="21"/>
          <w:highlight w:val="none"/>
        </w:rPr>
      </w:pPr>
      <w:r>
        <w:rPr>
          <w:rFonts w:hint="eastAsia" w:ascii="宋体" w:hAnsi="宋体"/>
          <w:szCs w:val="21"/>
          <w:highlight w:val="none"/>
        </w:rPr>
        <w:t>经办人（签字）：                               经办人（签字）：</w:t>
      </w:r>
    </w:p>
    <w:p w14:paraId="375634FB">
      <w:pPr>
        <w:tabs>
          <w:tab w:val="left" w:pos="540"/>
        </w:tabs>
        <w:adjustRightInd w:val="0"/>
        <w:spacing w:line="480" w:lineRule="auto"/>
        <w:rPr>
          <w:rFonts w:ascii="宋体" w:hAnsi="宋体"/>
          <w:szCs w:val="21"/>
          <w:highlight w:val="none"/>
        </w:rPr>
      </w:pPr>
      <w:r>
        <w:rPr>
          <w:rFonts w:hint="eastAsia" w:ascii="宋体" w:hAnsi="宋体"/>
          <w:szCs w:val="21"/>
          <w:highlight w:val="none"/>
        </w:rPr>
        <w:t>日 期：                                        日 期：</w:t>
      </w:r>
    </w:p>
    <w:p w14:paraId="27C7A826">
      <w:pPr>
        <w:tabs>
          <w:tab w:val="left" w:pos="540"/>
        </w:tabs>
        <w:adjustRightInd w:val="0"/>
        <w:snapToGrid w:val="0"/>
        <w:rPr>
          <w:rFonts w:ascii="宋体" w:hAnsi="宋体"/>
          <w:szCs w:val="21"/>
          <w:highlight w:val="none"/>
        </w:rPr>
        <w:sectPr>
          <w:pgSz w:w="16838" w:h="11906" w:orient="landscape"/>
          <w:pgMar w:top="1418" w:right="1735" w:bottom="1134" w:left="1418" w:header="777" w:footer="113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szCs w:val="21"/>
          <w:highlight w:val="none"/>
        </w:rPr>
        <w:t>注：本通知单根据合同第19条的方式送达。</w:t>
      </w:r>
    </w:p>
    <w:p w14:paraId="53902650">
      <w:pPr>
        <w:tabs>
          <w:tab w:val="left" w:pos="540"/>
        </w:tabs>
        <w:adjustRightInd w:val="0"/>
        <w:snapToGrid w:val="0"/>
        <w:rPr>
          <w:rFonts w:ascii="宋体" w:hAnsi="宋体"/>
          <w:b/>
          <w:bCs/>
          <w:szCs w:val="21"/>
          <w:highlight w:val="none"/>
        </w:rPr>
      </w:pPr>
      <w:r>
        <w:rPr>
          <w:rFonts w:hint="eastAsia" w:ascii="宋体" w:hAnsi="宋体"/>
          <w:b/>
          <w:bCs/>
          <w:szCs w:val="21"/>
          <w:highlight w:val="none"/>
          <w:lang w:eastAsia="zh-CN"/>
        </w:rPr>
        <w:t>附录</w:t>
      </w:r>
      <w:r>
        <w:rPr>
          <w:rFonts w:hint="eastAsia" w:ascii="宋体" w:hAnsi="宋体"/>
          <w:b/>
          <w:bCs/>
          <w:szCs w:val="21"/>
          <w:highlight w:val="none"/>
        </w:rPr>
        <w:t>3</w:t>
      </w:r>
    </w:p>
    <w:p w14:paraId="368A5B56">
      <w:pPr>
        <w:tabs>
          <w:tab w:val="left" w:pos="540"/>
        </w:tabs>
        <w:adjustRightInd w:val="0"/>
        <w:snapToGrid w:val="0"/>
        <w:rPr>
          <w:rFonts w:ascii="宋体" w:hAnsi="宋体"/>
          <w:b/>
          <w:bCs/>
          <w:szCs w:val="21"/>
          <w:highlight w:val="none"/>
        </w:rPr>
      </w:pPr>
    </w:p>
    <w:p w14:paraId="1AB115CA">
      <w:pPr>
        <w:jc w:val="center"/>
        <w:rPr>
          <w:sz w:val="44"/>
          <w:szCs w:val="44"/>
          <w:highlight w:val="none"/>
        </w:rPr>
      </w:pPr>
      <w:r>
        <w:rPr>
          <w:rFonts w:hint="eastAsia"/>
          <w:sz w:val="44"/>
          <w:szCs w:val="44"/>
          <w:highlight w:val="none"/>
        </w:rPr>
        <w:t>送货清单</w:t>
      </w:r>
    </w:p>
    <w:p w14:paraId="1AD5A2EE">
      <w:pPr>
        <w:rPr>
          <w:highlight w:val="none"/>
        </w:rPr>
      </w:pPr>
    </w:p>
    <w:p w14:paraId="2A349E97">
      <w:pPr>
        <w:spacing w:line="360" w:lineRule="auto"/>
        <w:rPr>
          <w:sz w:val="24"/>
          <w:highlight w:val="none"/>
        </w:rPr>
      </w:pPr>
      <w:r>
        <w:rPr>
          <w:rFonts w:hint="eastAsia"/>
          <w:sz w:val="24"/>
          <w:highlight w:val="none"/>
        </w:rPr>
        <w:t xml:space="preserve">供应商：                </w:t>
      </w:r>
    </w:p>
    <w:p w14:paraId="5CA40C41">
      <w:pPr>
        <w:spacing w:line="360" w:lineRule="auto"/>
        <w:rPr>
          <w:sz w:val="24"/>
          <w:highlight w:val="none"/>
        </w:rPr>
      </w:pPr>
      <w:r>
        <w:rPr>
          <w:rFonts w:hint="eastAsia"/>
          <w:sz w:val="24"/>
          <w:highlight w:val="none"/>
        </w:rPr>
        <w:t xml:space="preserve">联系人：         </w:t>
      </w:r>
      <w:r>
        <w:rPr>
          <w:sz w:val="24"/>
          <w:highlight w:val="none"/>
        </w:rPr>
        <w:t xml:space="preserve">                 </w:t>
      </w:r>
    </w:p>
    <w:p w14:paraId="02D8BD43">
      <w:pPr>
        <w:spacing w:line="360" w:lineRule="auto"/>
        <w:rPr>
          <w:sz w:val="24"/>
          <w:highlight w:val="none"/>
        </w:rPr>
      </w:pPr>
      <w:r>
        <w:rPr>
          <w:rFonts w:hint="eastAsia"/>
          <w:sz w:val="24"/>
          <w:highlight w:val="none"/>
        </w:rPr>
        <w:t>联系方式：</w:t>
      </w:r>
    </w:p>
    <w:p w14:paraId="21E11E5D">
      <w:pPr>
        <w:spacing w:line="360" w:lineRule="auto"/>
        <w:rPr>
          <w:sz w:val="24"/>
          <w:highlight w:val="none"/>
        </w:rPr>
      </w:pPr>
      <w:r>
        <w:rPr>
          <w:rFonts w:hint="eastAsia"/>
          <w:sz w:val="24"/>
          <w:highlight w:val="none"/>
        </w:rPr>
        <w:t>合同/订单编号：</w:t>
      </w:r>
    </w:p>
    <w:p w14:paraId="7BDE3D56">
      <w:pPr>
        <w:spacing w:line="360" w:lineRule="auto"/>
        <w:rPr>
          <w:sz w:val="24"/>
          <w:highlight w:val="none"/>
        </w:rPr>
      </w:pPr>
      <w:r>
        <w:rPr>
          <w:rFonts w:hint="eastAsia"/>
          <w:sz w:val="24"/>
          <w:highlight w:val="none"/>
        </w:rPr>
        <w:t>送货地点：</w:t>
      </w:r>
    </w:p>
    <w:p w14:paraId="189BFB5D">
      <w:pPr>
        <w:spacing w:line="360" w:lineRule="auto"/>
        <w:rPr>
          <w:sz w:val="24"/>
          <w:highlight w:val="none"/>
        </w:rPr>
      </w:pPr>
      <w:r>
        <w:rPr>
          <w:rFonts w:hint="eastAsia"/>
          <w:sz w:val="24"/>
          <w:highlight w:val="none"/>
        </w:rPr>
        <w:t xml:space="preserve">采购人： </w:t>
      </w:r>
    </w:p>
    <w:p w14:paraId="665AEFCD">
      <w:pPr>
        <w:spacing w:line="360" w:lineRule="auto"/>
        <w:jc w:val="center"/>
        <w:rPr>
          <w:sz w:val="24"/>
          <w:highlight w:val="none"/>
        </w:rPr>
      </w:pPr>
      <w:r>
        <w:rPr>
          <w:rFonts w:hint="eastAsia"/>
          <w:sz w:val="24"/>
          <w:highlight w:val="none"/>
        </w:rPr>
        <w:t>货物明细</w:t>
      </w:r>
    </w:p>
    <w:tbl>
      <w:tblPr>
        <w:tblStyle w:val="36"/>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30"/>
        <w:gridCol w:w="2628"/>
        <w:gridCol w:w="1507"/>
        <w:gridCol w:w="1237"/>
        <w:gridCol w:w="1229"/>
      </w:tblGrid>
      <w:tr w14:paraId="394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472355B6">
            <w:pPr>
              <w:jc w:val="center"/>
              <w:rPr>
                <w:szCs w:val="21"/>
                <w:highlight w:val="none"/>
              </w:rPr>
            </w:pPr>
            <w:r>
              <w:rPr>
                <w:rFonts w:hint="eastAsia"/>
                <w:szCs w:val="21"/>
                <w:highlight w:val="none"/>
              </w:rPr>
              <w:t>序号</w:t>
            </w:r>
          </w:p>
        </w:tc>
        <w:tc>
          <w:tcPr>
            <w:tcW w:w="2130" w:type="dxa"/>
            <w:noWrap w:val="0"/>
            <w:vAlign w:val="center"/>
          </w:tcPr>
          <w:p w14:paraId="407D631A">
            <w:pPr>
              <w:jc w:val="center"/>
              <w:rPr>
                <w:szCs w:val="21"/>
                <w:highlight w:val="none"/>
              </w:rPr>
            </w:pPr>
            <w:r>
              <w:rPr>
                <w:rFonts w:hint="eastAsia"/>
                <w:szCs w:val="21"/>
                <w:highlight w:val="none"/>
              </w:rPr>
              <w:t>物资编码</w:t>
            </w:r>
          </w:p>
        </w:tc>
        <w:tc>
          <w:tcPr>
            <w:tcW w:w="2628" w:type="dxa"/>
            <w:noWrap w:val="0"/>
            <w:vAlign w:val="center"/>
          </w:tcPr>
          <w:p w14:paraId="6FC7172B">
            <w:pPr>
              <w:jc w:val="center"/>
              <w:rPr>
                <w:szCs w:val="21"/>
                <w:highlight w:val="none"/>
              </w:rPr>
            </w:pPr>
            <w:r>
              <w:rPr>
                <w:rFonts w:hint="eastAsia"/>
                <w:szCs w:val="21"/>
                <w:highlight w:val="none"/>
              </w:rPr>
              <w:t>名称</w:t>
            </w:r>
          </w:p>
        </w:tc>
        <w:tc>
          <w:tcPr>
            <w:tcW w:w="1507" w:type="dxa"/>
            <w:noWrap w:val="0"/>
            <w:vAlign w:val="center"/>
          </w:tcPr>
          <w:p w14:paraId="0A6E7191">
            <w:pPr>
              <w:jc w:val="center"/>
              <w:rPr>
                <w:szCs w:val="21"/>
                <w:highlight w:val="none"/>
              </w:rPr>
            </w:pPr>
            <w:r>
              <w:rPr>
                <w:rFonts w:hint="eastAsia"/>
                <w:szCs w:val="21"/>
                <w:highlight w:val="none"/>
              </w:rPr>
              <w:t>规格型号</w:t>
            </w:r>
          </w:p>
        </w:tc>
        <w:tc>
          <w:tcPr>
            <w:tcW w:w="1237" w:type="dxa"/>
            <w:noWrap w:val="0"/>
            <w:vAlign w:val="center"/>
          </w:tcPr>
          <w:p w14:paraId="379356F5">
            <w:pPr>
              <w:jc w:val="center"/>
              <w:rPr>
                <w:szCs w:val="21"/>
                <w:highlight w:val="none"/>
              </w:rPr>
            </w:pPr>
            <w:r>
              <w:rPr>
                <w:rFonts w:hint="eastAsia"/>
                <w:szCs w:val="21"/>
                <w:highlight w:val="none"/>
              </w:rPr>
              <w:t>数量</w:t>
            </w:r>
          </w:p>
        </w:tc>
        <w:tc>
          <w:tcPr>
            <w:tcW w:w="1229" w:type="dxa"/>
            <w:noWrap w:val="0"/>
            <w:vAlign w:val="center"/>
          </w:tcPr>
          <w:p w14:paraId="2E72879D">
            <w:pPr>
              <w:jc w:val="center"/>
              <w:rPr>
                <w:szCs w:val="21"/>
                <w:highlight w:val="none"/>
              </w:rPr>
            </w:pPr>
            <w:r>
              <w:rPr>
                <w:rFonts w:hint="eastAsia"/>
                <w:szCs w:val="21"/>
                <w:highlight w:val="none"/>
              </w:rPr>
              <w:t>单位</w:t>
            </w:r>
          </w:p>
        </w:tc>
      </w:tr>
      <w:tr w14:paraId="4BD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1ABA66F3">
            <w:pPr>
              <w:jc w:val="center"/>
              <w:rPr>
                <w:szCs w:val="21"/>
                <w:highlight w:val="none"/>
              </w:rPr>
            </w:pPr>
            <w:r>
              <w:rPr>
                <w:rFonts w:hint="eastAsia"/>
                <w:szCs w:val="21"/>
                <w:highlight w:val="none"/>
              </w:rPr>
              <w:t>1</w:t>
            </w:r>
          </w:p>
        </w:tc>
        <w:tc>
          <w:tcPr>
            <w:tcW w:w="2130" w:type="dxa"/>
            <w:noWrap w:val="0"/>
            <w:vAlign w:val="center"/>
          </w:tcPr>
          <w:p w14:paraId="05B212B8">
            <w:pPr>
              <w:jc w:val="center"/>
              <w:rPr>
                <w:szCs w:val="21"/>
                <w:highlight w:val="none"/>
              </w:rPr>
            </w:pPr>
          </w:p>
        </w:tc>
        <w:tc>
          <w:tcPr>
            <w:tcW w:w="2628" w:type="dxa"/>
            <w:noWrap w:val="0"/>
            <w:vAlign w:val="center"/>
          </w:tcPr>
          <w:p w14:paraId="003B91BD">
            <w:pPr>
              <w:jc w:val="center"/>
              <w:rPr>
                <w:szCs w:val="21"/>
                <w:highlight w:val="none"/>
              </w:rPr>
            </w:pPr>
          </w:p>
        </w:tc>
        <w:tc>
          <w:tcPr>
            <w:tcW w:w="1507" w:type="dxa"/>
            <w:noWrap w:val="0"/>
            <w:vAlign w:val="center"/>
          </w:tcPr>
          <w:p w14:paraId="56396651">
            <w:pPr>
              <w:jc w:val="center"/>
              <w:rPr>
                <w:szCs w:val="21"/>
                <w:highlight w:val="none"/>
              </w:rPr>
            </w:pPr>
          </w:p>
        </w:tc>
        <w:tc>
          <w:tcPr>
            <w:tcW w:w="1237" w:type="dxa"/>
            <w:noWrap w:val="0"/>
            <w:vAlign w:val="center"/>
          </w:tcPr>
          <w:p w14:paraId="1239E78C">
            <w:pPr>
              <w:jc w:val="center"/>
              <w:rPr>
                <w:szCs w:val="21"/>
                <w:highlight w:val="none"/>
              </w:rPr>
            </w:pPr>
          </w:p>
        </w:tc>
        <w:tc>
          <w:tcPr>
            <w:tcW w:w="1229" w:type="dxa"/>
            <w:noWrap w:val="0"/>
            <w:vAlign w:val="center"/>
          </w:tcPr>
          <w:p w14:paraId="2029362B">
            <w:pPr>
              <w:jc w:val="center"/>
              <w:rPr>
                <w:szCs w:val="21"/>
                <w:highlight w:val="none"/>
              </w:rPr>
            </w:pPr>
          </w:p>
        </w:tc>
      </w:tr>
      <w:tr w14:paraId="6F3A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4DBDD0E5">
            <w:pPr>
              <w:jc w:val="center"/>
              <w:rPr>
                <w:szCs w:val="21"/>
                <w:highlight w:val="none"/>
              </w:rPr>
            </w:pPr>
            <w:r>
              <w:rPr>
                <w:rFonts w:hint="eastAsia"/>
                <w:szCs w:val="21"/>
                <w:highlight w:val="none"/>
              </w:rPr>
              <w:t>2</w:t>
            </w:r>
          </w:p>
        </w:tc>
        <w:tc>
          <w:tcPr>
            <w:tcW w:w="2130" w:type="dxa"/>
            <w:noWrap w:val="0"/>
            <w:vAlign w:val="center"/>
          </w:tcPr>
          <w:p w14:paraId="0557FDD9">
            <w:pPr>
              <w:jc w:val="center"/>
              <w:rPr>
                <w:szCs w:val="21"/>
                <w:highlight w:val="none"/>
              </w:rPr>
            </w:pPr>
          </w:p>
        </w:tc>
        <w:tc>
          <w:tcPr>
            <w:tcW w:w="2628" w:type="dxa"/>
            <w:noWrap w:val="0"/>
            <w:vAlign w:val="center"/>
          </w:tcPr>
          <w:p w14:paraId="65236016">
            <w:pPr>
              <w:jc w:val="center"/>
              <w:rPr>
                <w:szCs w:val="21"/>
                <w:highlight w:val="none"/>
              </w:rPr>
            </w:pPr>
          </w:p>
        </w:tc>
        <w:tc>
          <w:tcPr>
            <w:tcW w:w="1507" w:type="dxa"/>
            <w:noWrap w:val="0"/>
            <w:vAlign w:val="center"/>
          </w:tcPr>
          <w:p w14:paraId="070DACF1">
            <w:pPr>
              <w:jc w:val="center"/>
              <w:rPr>
                <w:szCs w:val="21"/>
                <w:highlight w:val="none"/>
              </w:rPr>
            </w:pPr>
          </w:p>
        </w:tc>
        <w:tc>
          <w:tcPr>
            <w:tcW w:w="1237" w:type="dxa"/>
            <w:noWrap w:val="0"/>
            <w:vAlign w:val="center"/>
          </w:tcPr>
          <w:p w14:paraId="669AD3AC">
            <w:pPr>
              <w:jc w:val="center"/>
              <w:rPr>
                <w:szCs w:val="21"/>
                <w:highlight w:val="none"/>
              </w:rPr>
            </w:pPr>
          </w:p>
        </w:tc>
        <w:tc>
          <w:tcPr>
            <w:tcW w:w="1229" w:type="dxa"/>
            <w:noWrap w:val="0"/>
            <w:vAlign w:val="center"/>
          </w:tcPr>
          <w:p w14:paraId="4DCA74D2">
            <w:pPr>
              <w:jc w:val="center"/>
              <w:rPr>
                <w:szCs w:val="21"/>
                <w:highlight w:val="none"/>
              </w:rPr>
            </w:pPr>
          </w:p>
        </w:tc>
      </w:tr>
      <w:tr w14:paraId="2459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38EB3A4A">
            <w:pPr>
              <w:jc w:val="center"/>
              <w:rPr>
                <w:szCs w:val="21"/>
                <w:highlight w:val="none"/>
              </w:rPr>
            </w:pPr>
            <w:r>
              <w:rPr>
                <w:rFonts w:hint="eastAsia"/>
                <w:szCs w:val="21"/>
                <w:highlight w:val="none"/>
              </w:rPr>
              <w:t>3</w:t>
            </w:r>
          </w:p>
        </w:tc>
        <w:tc>
          <w:tcPr>
            <w:tcW w:w="2130" w:type="dxa"/>
            <w:noWrap w:val="0"/>
            <w:vAlign w:val="center"/>
          </w:tcPr>
          <w:p w14:paraId="362C6D99">
            <w:pPr>
              <w:jc w:val="center"/>
              <w:rPr>
                <w:szCs w:val="21"/>
                <w:highlight w:val="none"/>
              </w:rPr>
            </w:pPr>
          </w:p>
        </w:tc>
        <w:tc>
          <w:tcPr>
            <w:tcW w:w="2628" w:type="dxa"/>
            <w:noWrap w:val="0"/>
            <w:vAlign w:val="center"/>
          </w:tcPr>
          <w:p w14:paraId="4E6FBF24">
            <w:pPr>
              <w:jc w:val="center"/>
              <w:rPr>
                <w:szCs w:val="21"/>
                <w:highlight w:val="none"/>
              </w:rPr>
            </w:pPr>
          </w:p>
        </w:tc>
        <w:tc>
          <w:tcPr>
            <w:tcW w:w="1507" w:type="dxa"/>
            <w:noWrap w:val="0"/>
            <w:vAlign w:val="center"/>
          </w:tcPr>
          <w:p w14:paraId="5E1A5188">
            <w:pPr>
              <w:jc w:val="center"/>
              <w:rPr>
                <w:szCs w:val="21"/>
                <w:highlight w:val="none"/>
              </w:rPr>
            </w:pPr>
          </w:p>
        </w:tc>
        <w:tc>
          <w:tcPr>
            <w:tcW w:w="1237" w:type="dxa"/>
            <w:noWrap w:val="0"/>
            <w:vAlign w:val="center"/>
          </w:tcPr>
          <w:p w14:paraId="0176730D">
            <w:pPr>
              <w:jc w:val="center"/>
              <w:rPr>
                <w:szCs w:val="21"/>
                <w:highlight w:val="none"/>
              </w:rPr>
            </w:pPr>
          </w:p>
        </w:tc>
        <w:tc>
          <w:tcPr>
            <w:tcW w:w="1229" w:type="dxa"/>
            <w:noWrap w:val="0"/>
            <w:vAlign w:val="center"/>
          </w:tcPr>
          <w:p w14:paraId="3BC9F3E4">
            <w:pPr>
              <w:jc w:val="center"/>
              <w:rPr>
                <w:szCs w:val="21"/>
                <w:highlight w:val="none"/>
              </w:rPr>
            </w:pPr>
          </w:p>
        </w:tc>
      </w:tr>
      <w:tr w14:paraId="7AAC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1D70BB4A">
            <w:pPr>
              <w:jc w:val="center"/>
              <w:rPr>
                <w:szCs w:val="21"/>
                <w:highlight w:val="none"/>
              </w:rPr>
            </w:pPr>
            <w:r>
              <w:rPr>
                <w:rFonts w:hint="eastAsia"/>
                <w:szCs w:val="21"/>
                <w:highlight w:val="none"/>
              </w:rPr>
              <w:t>4</w:t>
            </w:r>
          </w:p>
        </w:tc>
        <w:tc>
          <w:tcPr>
            <w:tcW w:w="2130" w:type="dxa"/>
            <w:noWrap w:val="0"/>
            <w:vAlign w:val="center"/>
          </w:tcPr>
          <w:p w14:paraId="10AD6160">
            <w:pPr>
              <w:jc w:val="center"/>
              <w:rPr>
                <w:szCs w:val="21"/>
                <w:highlight w:val="none"/>
              </w:rPr>
            </w:pPr>
          </w:p>
        </w:tc>
        <w:tc>
          <w:tcPr>
            <w:tcW w:w="2628" w:type="dxa"/>
            <w:noWrap w:val="0"/>
            <w:vAlign w:val="center"/>
          </w:tcPr>
          <w:p w14:paraId="56A229D2">
            <w:pPr>
              <w:jc w:val="center"/>
              <w:rPr>
                <w:szCs w:val="21"/>
                <w:highlight w:val="none"/>
              </w:rPr>
            </w:pPr>
          </w:p>
        </w:tc>
        <w:tc>
          <w:tcPr>
            <w:tcW w:w="1507" w:type="dxa"/>
            <w:noWrap w:val="0"/>
            <w:vAlign w:val="center"/>
          </w:tcPr>
          <w:p w14:paraId="673C21A8">
            <w:pPr>
              <w:jc w:val="center"/>
              <w:rPr>
                <w:szCs w:val="21"/>
                <w:highlight w:val="none"/>
              </w:rPr>
            </w:pPr>
          </w:p>
        </w:tc>
        <w:tc>
          <w:tcPr>
            <w:tcW w:w="1237" w:type="dxa"/>
            <w:noWrap w:val="0"/>
            <w:vAlign w:val="center"/>
          </w:tcPr>
          <w:p w14:paraId="59FCC7AB">
            <w:pPr>
              <w:jc w:val="center"/>
              <w:rPr>
                <w:szCs w:val="21"/>
                <w:highlight w:val="none"/>
              </w:rPr>
            </w:pPr>
          </w:p>
        </w:tc>
        <w:tc>
          <w:tcPr>
            <w:tcW w:w="1229" w:type="dxa"/>
            <w:noWrap w:val="0"/>
            <w:vAlign w:val="center"/>
          </w:tcPr>
          <w:p w14:paraId="611F4890">
            <w:pPr>
              <w:jc w:val="center"/>
              <w:rPr>
                <w:szCs w:val="21"/>
                <w:highlight w:val="none"/>
              </w:rPr>
            </w:pPr>
          </w:p>
        </w:tc>
      </w:tr>
      <w:tr w14:paraId="2AA2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3FFC0866">
            <w:pPr>
              <w:jc w:val="center"/>
              <w:rPr>
                <w:szCs w:val="21"/>
                <w:highlight w:val="none"/>
              </w:rPr>
            </w:pPr>
            <w:r>
              <w:rPr>
                <w:rFonts w:hint="eastAsia"/>
                <w:szCs w:val="21"/>
                <w:highlight w:val="none"/>
              </w:rPr>
              <w:t>5</w:t>
            </w:r>
          </w:p>
        </w:tc>
        <w:tc>
          <w:tcPr>
            <w:tcW w:w="2130" w:type="dxa"/>
            <w:noWrap w:val="0"/>
            <w:vAlign w:val="center"/>
          </w:tcPr>
          <w:p w14:paraId="2793DD71">
            <w:pPr>
              <w:jc w:val="center"/>
              <w:rPr>
                <w:szCs w:val="21"/>
                <w:highlight w:val="none"/>
              </w:rPr>
            </w:pPr>
          </w:p>
        </w:tc>
        <w:tc>
          <w:tcPr>
            <w:tcW w:w="2628" w:type="dxa"/>
            <w:noWrap w:val="0"/>
            <w:vAlign w:val="center"/>
          </w:tcPr>
          <w:p w14:paraId="3756E722">
            <w:pPr>
              <w:jc w:val="center"/>
              <w:rPr>
                <w:szCs w:val="21"/>
                <w:highlight w:val="none"/>
              </w:rPr>
            </w:pPr>
          </w:p>
        </w:tc>
        <w:tc>
          <w:tcPr>
            <w:tcW w:w="1507" w:type="dxa"/>
            <w:noWrap w:val="0"/>
            <w:vAlign w:val="center"/>
          </w:tcPr>
          <w:p w14:paraId="15B37637">
            <w:pPr>
              <w:jc w:val="center"/>
              <w:rPr>
                <w:szCs w:val="21"/>
                <w:highlight w:val="none"/>
              </w:rPr>
            </w:pPr>
          </w:p>
        </w:tc>
        <w:tc>
          <w:tcPr>
            <w:tcW w:w="1237" w:type="dxa"/>
            <w:noWrap w:val="0"/>
            <w:vAlign w:val="center"/>
          </w:tcPr>
          <w:p w14:paraId="49AC02A6">
            <w:pPr>
              <w:jc w:val="center"/>
              <w:rPr>
                <w:szCs w:val="21"/>
                <w:highlight w:val="none"/>
              </w:rPr>
            </w:pPr>
          </w:p>
        </w:tc>
        <w:tc>
          <w:tcPr>
            <w:tcW w:w="1229" w:type="dxa"/>
            <w:noWrap w:val="0"/>
            <w:vAlign w:val="center"/>
          </w:tcPr>
          <w:p w14:paraId="1880FE26">
            <w:pPr>
              <w:jc w:val="center"/>
              <w:rPr>
                <w:szCs w:val="21"/>
                <w:highlight w:val="none"/>
              </w:rPr>
            </w:pPr>
          </w:p>
        </w:tc>
      </w:tr>
      <w:tr w14:paraId="63D6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1" w:type="dxa"/>
            <w:noWrap w:val="0"/>
            <w:vAlign w:val="center"/>
          </w:tcPr>
          <w:p w14:paraId="6EF68785">
            <w:pPr>
              <w:jc w:val="center"/>
              <w:rPr>
                <w:szCs w:val="21"/>
                <w:highlight w:val="none"/>
              </w:rPr>
            </w:pPr>
            <w:r>
              <w:rPr>
                <w:rFonts w:hint="eastAsia"/>
                <w:szCs w:val="21"/>
                <w:highlight w:val="none"/>
              </w:rPr>
              <w:t>6</w:t>
            </w:r>
          </w:p>
        </w:tc>
        <w:tc>
          <w:tcPr>
            <w:tcW w:w="2130" w:type="dxa"/>
            <w:noWrap w:val="0"/>
            <w:vAlign w:val="center"/>
          </w:tcPr>
          <w:p w14:paraId="53A7DE87">
            <w:pPr>
              <w:jc w:val="center"/>
              <w:rPr>
                <w:szCs w:val="21"/>
                <w:highlight w:val="none"/>
              </w:rPr>
            </w:pPr>
          </w:p>
        </w:tc>
        <w:tc>
          <w:tcPr>
            <w:tcW w:w="2628" w:type="dxa"/>
            <w:noWrap w:val="0"/>
            <w:vAlign w:val="center"/>
          </w:tcPr>
          <w:p w14:paraId="21E2B1F5">
            <w:pPr>
              <w:jc w:val="center"/>
              <w:rPr>
                <w:szCs w:val="21"/>
                <w:highlight w:val="none"/>
              </w:rPr>
            </w:pPr>
          </w:p>
        </w:tc>
        <w:tc>
          <w:tcPr>
            <w:tcW w:w="1507" w:type="dxa"/>
            <w:noWrap w:val="0"/>
            <w:vAlign w:val="center"/>
          </w:tcPr>
          <w:p w14:paraId="4AD537CB">
            <w:pPr>
              <w:jc w:val="center"/>
              <w:rPr>
                <w:szCs w:val="21"/>
                <w:highlight w:val="none"/>
              </w:rPr>
            </w:pPr>
          </w:p>
        </w:tc>
        <w:tc>
          <w:tcPr>
            <w:tcW w:w="1237" w:type="dxa"/>
            <w:noWrap w:val="0"/>
            <w:vAlign w:val="center"/>
          </w:tcPr>
          <w:p w14:paraId="3CD98840">
            <w:pPr>
              <w:jc w:val="center"/>
              <w:rPr>
                <w:szCs w:val="21"/>
                <w:highlight w:val="none"/>
              </w:rPr>
            </w:pPr>
          </w:p>
        </w:tc>
        <w:tc>
          <w:tcPr>
            <w:tcW w:w="1229" w:type="dxa"/>
            <w:noWrap w:val="0"/>
            <w:vAlign w:val="center"/>
          </w:tcPr>
          <w:p w14:paraId="3327C414">
            <w:pPr>
              <w:jc w:val="center"/>
              <w:rPr>
                <w:szCs w:val="21"/>
                <w:highlight w:val="none"/>
              </w:rPr>
            </w:pPr>
          </w:p>
        </w:tc>
      </w:tr>
    </w:tbl>
    <w:p w14:paraId="3DD080CC">
      <w:pPr>
        <w:tabs>
          <w:tab w:val="left" w:pos="540"/>
        </w:tabs>
        <w:adjustRightInd w:val="0"/>
        <w:snapToGrid w:val="0"/>
        <w:rPr>
          <w:rFonts w:ascii="宋体" w:hAnsi="宋体"/>
          <w:b/>
          <w:bCs/>
          <w:szCs w:val="21"/>
          <w:highlight w:val="none"/>
        </w:rPr>
      </w:pPr>
    </w:p>
    <w:p w14:paraId="24D2A9C5">
      <w:pPr>
        <w:tabs>
          <w:tab w:val="left" w:pos="540"/>
        </w:tabs>
        <w:adjustRightInd w:val="0"/>
        <w:snapToGrid w:val="0"/>
        <w:rPr>
          <w:rFonts w:ascii="宋体" w:hAnsi="宋体"/>
          <w:b/>
          <w:bCs/>
          <w:szCs w:val="21"/>
          <w:highlight w:val="none"/>
        </w:rPr>
      </w:pPr>
    </w:p>
    <w:p w14:paraId="7945A223">
      <w:pPr>
        <w:tabs>
          <w:tab w:val="left" w:pos="540"/>
        </w:tabs>
        <w:adjustRightInd w:val="0"/>
        <w:snapToGrid w:val="0"/>
        <w:rPr>
          <w:rFonts w:ascii="宋体" w:hAnsi="宋体"/>
          <w:b/>
          <w:bCs/>
          <w:szCs w:val="21"/>
          <w:highlight w:val="none"/>
        </w:rPr>
      </w:pPr>
    </w:p>
    <w:p w14:paraId="1E53B73A">
      <w:pPr>
        <w:tabs>
          <w:tab w:val="left" w:pos="540"/>
        </w:tabs>
        <w:adjustRightInd w:val="0"/>
        <w:snapToGrid w:val="0"/>
        <w:rPr>
          <w:rFonts w:ascii="宋体" w:hAnsi="宋体"/>
          <w:b/>
          <w:bCs/>
          <w:szCs w:val="21"/>
          <w:highlight w:val="none"/>
        </w:rPr>
      </w:pPr>
      <w:r>
        <w:rPr>
          <w:rFonts w:hint="eastAsia" w:ascii="宋体" w:hAnsi="宋体"/>
          <w:b/>
          <w:bCs/>
          <w:szCs w:val="21"/>
          <w:highlight w:val="none"/>
        </w:rPr>
        <w:t>注：送货时请详细填写送货清单，随货物一并送达。</w:t>
      </w:r>
    </w:p>
    <w:p w14:paraId="303F3D96">
      <w:pPr>
        <w:tabs>
          <w:tab w:val="left" w:pos="540"/>
        </w:tabs>
        <w:adjustRightInd w:val="0"/>
        <w:snapToGrid w:val="0"/>
        <w:rPr>
          <w:rFonts w:ascii="宋体" w:hAnsi="宋体"/>
          <w:b/>
          <w:bCs/>
          <w:szCs w:val="21"/>
          <w:highlight w:val="none"/>
        </w:rPr>
      </w:pPr>
    </w:p>
    <w:p w14:paraId="3165AD5F">
      <w:pPr>
        <w:tabs>
          <w:tab w:val="left" w:pos="540"/>
        </w:tabs>
        <w:snapToGrid w:val="0"/>
        <w:spacing w:line="360" w:lineRule="auto"/>
        <w:ind w:left="525" w:leftChars="250"/>
        <w:rPr>
          <w:rFonts w:ascii="宋体" w:hAnsi="宋体"/>
          <w:szCs w:val="21"/>
          <w:highlight w:val="none"/>
        </w:rPr>
      </w:pPr>
    </w:p>
    <w:p w14:paraId="2813B32A">
      <w:pPr>
        <w:tabs>
          <w:tab w:val="left" w:pos="540"/>
        </w:tabs>
        <w:snapToGrid w:val="0"/>
        <w:spacing w:line="360" w:lineRule="auto"/>
        <w:ind w:left="525" w:leftChars="250"/>
        <w:rPr>
          <w:rFonts w:ascii="宋体" w:hAnsi="宋体"/>
          <w:szCs w:val="21"/>
          <w:highlight w:val="none"/>
        </w:rPr>
      </w:pPr>
    </w:p>
    <w:p w14:paraId="0324DF9D">
      <w:pPr>
        <w:tabs>
          <w:tab w:val="left" w:pos="540"/>
        </w:tabs>
        <w:snapToGrid w:val="0"/>
        <w:spacing w:line="360" w:lineRule="auto"/>
        <w:ind w:left="525" w:leftChars="250"/>
        <w:rPr>
          <w:rFonts w:ascii="宋体" w:hAnsi="宋体"/>
          <w:szCs w:val="21"/>
          <w:highlight w:val="none"/>
        </w:rPr>
      </w:pPr>
    </w:p>
    <w:p w14:paraId="249055E9">
      <w:pPr>
        <w:tabs>
          <w:tab w:val="left" w:pos="540"/>
        </w:tabs>
        <w:snapToGrid w:val="0"/>
        <w:spacing w:line="360" w:lineRule="auto"/>
        <w:ind w:left="525" w:leftChars="250"/>
        <w:rPr>
          <w:rFonts w:ascii="宋体" w:hAnsi="宋体"/>
          <w:szCs w:val="21"/>
          <w:highlight w:val="none"/>
        </w:rPr>
      </w:pPr>
    </w:p>
    <w:p w14:paraId="72E4D16F">
      <w:pPr>
        <w:tabs>
          <w:tab w:val="left" w:pos="540"/>
        </w:tabs>
        <w:snapToGrid w:val="0"/>
        <w:spacing w:line="360" w:lineRule="auto"/>
        <w:ind w:left="525" w:leftChars="250"/>
        <w:rPr>
          <w:rFonts w:ascii="宋体" w:hAnsi="宋体"/>
          <w:szCs w:val="21"/>
          <w:highlight w:val="none"/>
        </w:rPr>
      </w:pPr>
    </w:p>
    <w:p w14:paraId="02B7F2B8">
      <w:pPr>
        <w:tabs>
          <w:tab w:val="left" w:pos="540"/>
        </w:tabs>
        <w:snapToGrid w:val="0"/>
        <w:spacing w:line="360" w:lineRule="auto"/>
        <w:ind w:left="525" w:leftChars="250"/>
        <w:rPr>
          <w:rFonts w:ascii="宋体" w:hAnsi="宋体"/>
          <w:szCs w:val="21"/>
          <w:highlight w:val="none"/>
        </w:rPr>
      </w:pPr>
    </w:p>
    <w:p w14:paraId="1823E1B6">
      <w:pPr>
        <w:tabs>
          <w:tab w:val="left" w:pos="540"/>
        </w:tabs>
        <w:snapToGrid w:val="0"/>
        <w:spacing w:line="360" w:lineRule="auto"/>
        <w:ind w:left="525" w:leftChars="250"/>
        <w:rPr>
          <w:rFonts w:ascii="宋体" w:hAnsi="宋体"/>
          <w:szCs w:val="21"/>
          <w:highlight w:val="none"/>
        </w:rPr>
      </w:pPr>
    </w:p>
    <w:p w14:paraId="6F68B4A4">
      <w:pPr>
        <w:tabs>
          <w:tab w:val="left" w:pos="540"/>
        </w:tabs>
        <w:snapToGrid w:val="0"/>
        <w:spacing w:line="360" w:lineRule="auto"/>
        <w:rPr>
          <w:rFonts w:ascii="宋体" w:hAnsi="宋体"/>
          <w:szCs w:val="21"/>
          <w:highlight w:val="none"/>
        </w:rPr>
      </w:pPr>
    </w:p>
    <w:p w14:paraId="5B111F64">
      <w:pPr>
        <w:spacing w:line="360" w:lineRule="auto"/>
        <w:rPr>
          <w:rFonts w:ascii="宋体" w:hAnsi="宋体"/>
          <w:b/>
          <w:highlight w:val="none"/>
        </w:rPr>
      </w:pPr>
      <w:r>
        <w:rPr>
          <w:rFonts w:hint="eastAsia" w:ascii="宋体" w:hAnsi="宋体"/>
          <w:b/>
          <w:highlight w:val="none"/>
          <w:lang w:eastAsia="zh-CN"/>
        </w:rPr>
        <w:t>附录</w:t>
      </w:r>
      <w:r>
        <w:rPr>
          <w:rFonts w:hint="eastAsia" w:ascii="宋体" w:hAnsi="宋体"/>
          <w:b/>
          <w:highlight w:val="none"/>
        </w:rPr>
        <w:t>4</w:t>
      </w:r>
    </w:p>
    <w:p w14:paraId="2491EB48">
      <w:pPr>
        <w:tabs>
          <w:tab w:val="left" w:pos="540"/>
        </w:tabs>
        <w:snapToGrid w:val="0"/>
        <w:spacing w:line="360" w:lineRule="auto"/>
        <w:rPr>
          <w:rFonts w:ascii="宋体" w:hAnsi="宋体"/>
          <w:szCs w:val="21"/>
          <w:highlight w:val="none"/>
        </w:rPr>
      </w:pPr>
    </w:p>
    <w:p w14:paraId="41C2EB41">
      <w:pPr>
        <w:jc w:val="center"/>
        <w:rPr>
          <w:sz w:val="44"/>
          <w:szCs w:val="44"/>
          <w:highlight w:val="none"/>
        </w:rPr>
      </w:pPr>
      <w:r>
        <w:rPr>
          <w:rFonts w:hint="eastAsia"/>
          <w:sz w:val="44"/>
          <w:szCs w:val="44"/>
          <w:highlight w:val="none"/>
        </w:rPr>
        <w:t>发票清单</w:t>
      </w:r>
    </w:p>
    <w:p w14:paraId="70407181">
      <w:pPr>
        <w:spacing w:line="360" w:lineRule="auto"/>
        <w:rPr>
          <w:sz w:val="24"/>
          <w:highlight w:val="none"/>
        </w:rPr>
      </w:pPr>
    </w:p>
    <w:p w14:paraId="72082656">
      <w:pPr>
        <w:spacing w:line="360" w:lineRule="auto"/>
        <w:rPr>
          <w:sz w:val="24"/>
          <w:highlight w:val="none"/>
        </w:rPr>
      </w:pPr>
      <w:r>
        <w:rPr>
          <w:rFonts w:hint="eastAsia"/>
          <w:sz w:val="24"/>
          <w:highlight w:val="none"/>
        </w:rPr>
        <w:t xml:space="preserve">供应商（盖章）：                   </w:t>
      </w:r>
    </w:p>
    <w:p w14:paraId="731EE4BC">
      <w:pPr>
        <w:spacing w:line="360" w:lineRule="auto"/>
        <w:rPr>
          <w:sz w:val="24"/>
          <w:highlight w:val="none"/>
        </w:rPr>
      </w:pPr>
      <w:r>
        <w:rPr>
          <w:rFonts w:hint="eastAsia"/>
          <w:sz w:val="24"/>
          <w:highlight w:val="none"/>
        </w:rPr>
        <w:t xml:space="preserve">联系人：                  </w:t>
      </w:r>
    </w:p>
    <w:p w14:paraId="5D742B72">
      <w:pPr>
        <w:spacing w:line="360" w:lineRule="auto"/>
        <w:rPr>
          <w:sz w:val="44"/>
          <w:szCs w:val="44"/>
          <w:highlight w:val="none"/>
        </w:rPr>
      </w:pPr>
      <w:r>
        <w:rPr>
          <w:rFonts w:hint="eastAsia"/>
          <w:sz w:val="24"/>
          <w:highlight w:val="none"/>
        </w:rPr>
        <w:t>联系方式：</w:t>
      </w:r>
    </w:p>
    <w:p w14:paraId="077F8CD5">
      <w:pPr>
        <w:tabs>
          <w:tab w:val="left" w:pos="540"/>
        </w:tabs>
        <w:snapToGrid w:val="0"/>
        <w:spacing w:line="360" w:lineRule="auto"/>
        <w:rPr>
          <w:rFonts w:ascii="宋体" w:hAnsi="宋体"/>
          <w:szCs w:val="21"/>
          <w:highlight w:val="none"/>
        </w:rPr>
      </w:pPr>
    </w:p>
    <w:tbl>
      <w:tblPr>
        <w:tblStyle w:val="36"/>
        <w:tblpPr w:leftFromText="180" w:rightFromText="180" w:vertAnchor="text" w:horzAnchor="page" w:tblpX="1585" w:tblpY="86"/>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21"/>
        <w:gridCol w:w="2934"/>
        <w:gridCol w:w="2085"/>
      </w:tblGrid>
      <w:tr w14:paraId="0664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781BF498">
            <w:pPr>
              <w:jc w:val="center"/>
              <w:rPr>
                <w:szCs w:val="21"/>
                <w:highlight w:val="none"/>
              </w:rPr>
            </w:pPr>
            <w:r>
              <w:rPr>
                <w:rFonts w:hint="eastAsia"/>
                <w:szCs w:val="21"/>
                <w:highlight w:val="none"/>
              </w:rPr>
              <w:t>序号</w:t>
            </w:r>
          </w:p>
        </w:tc>
        <w:tc>
          <w:tcPr>
            <w:tcW w:w="2721" w:type="dxa"/>
            <w:noWrap w:val="0"/>
            <w:vAlign w:val="center"/>
          </w:tcPr>
          <w:p w14:paraId="729E865E">
            <w:pPr>
              <w:jc w:val="center"/>
              <w:rPr>
                <w:szCs w:val="21"/>
                <w:highlight w:val="none"/>
              </w:rPr>
            </w:pPr>
            <w:r>
              <w:rPr>
                <w:rFonts w:hint="eastAsia"/>
                <w:szCs w:val="21"/>
                <w:highlight w:val="none"/>
              </w:rPr>
              <w:t>合同号</w:t>
            </w:r>
          </w:p>
        </w:tc>
        <w:tc>
          <w:tcPr>
            <w:tcW w:w="2934" w:type="dxa"/>
            <w:noWrap w:val="0"/>
            <w:vAlign w:val="center"/>
          </w:tcPr>
          <w:p w14:paraId="569DA4FE">
            <w:pPr>
              <w:jc w:val="center"/>
              <w:rPr>
                <w:szCs w:val="21"/>
                <w:highlight w:val="none"/>
              </w:rPr>
            </w:pPr>
            <w:r>
              <w:rPr>
                <w:rFonts w:hint="eastAsia"/>
                <w:szCs w:val="21"/>
                <w:highlight w:val="none"/>
              </w:rPr>
              <w:t>发票号</w:t>
            </w:r>
          </w:p>
        </w:tc>
        <w:tc>
          <w:tcPr>
            <w:tcW w:w="2085" w:type="dxa"/>
            <w:noWrap w:val="0"/>
            <w:vAlign w:val="center"/>
          </w:tcPr>
          <w:p w14:paraId="68D547BD">
            <w:pPr>
              <w:jc w:val="center"/>
              <w:rPr>
                <w:szCs w:val="21"/>
                <w:highlight w:val="none"/>
              </w:rPr>
            </w:pPr>
            <w:r>
              <w:rPr>
                <w:rFonts w:hint="eastAsia"/>
                <w:szCs w:val="21"/>
                <w:highlight w:val="none"/>
              </w:rPr>
              <w:t>开票日期</w:t>
            </w:r>
          </w:p>
        </w:tc>
      </w:tr>
      <w:tr w14:paraId="2A52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58528657">
            <w:pPr>
              <w:jc w:val="center"/>
              <w:rPr>
                <w:szCs w:val="21"/>
                <w:highlight w:val="none"/>
              </w:rPr>
            </w:pPr>
            <w:r>
              <w:rPr>
                <w:rFonts w:hint="eastAsia"/>
                <w:szCs w:val="21"/>
                <w:highlight w:val="none"/>
              </w:rPr>
              <w:t>1</w:t>
            </w:r>
          </w:p>
        </w:tc>
        <w:tc>
          <w:tcPr>
            <w:tcW w:w="2721" w:type="dxa"/>
            <w:noWrap w:val="0"/>
            <w:vAlign w:val="center"/>
          </w:tcPr>
          <w:p w14:paraId="5B5CC33F">
            <w:pPr>
              <w:jc w:val="center"/>
              <w:rPr>
                <w:szCs w:val="21"/>
                <w:highlight w:val="none"/>
              </w:rPr>
            </w:pPr>
          </w:p>
        </w:tc>
        <w:tc>
          <w:tcPr>
            <w:tcW w:w="2934" w:type="dxa"/>
            <w:noWrap w:val="0"/>
            <w:vAlign w:val="center"/>
          </w:tcPr>
          <w:p w14:paraId="07FE80A0">
            <w:pPr>
              <w:jc w:val="center"/>
              <w:rPr>
                <w:szCs w:val="21"/>
                <w:highlight w:val="none"/>
              </w:rPr>
            </w:pPr>
          </w:p>
        </w:tc>
        <w:tc>
          <w:tcPr>
            <w:tcW w:w="2085" w:type="dxa"/>
            <w:noWrap w:val="0"/>
            <w:vAlign w:val="center"/>
          </w:tcPr>
          <w:p w14:paraId="63A01ADE">
            <w:pPr>
              <w:jc w:val="center"/>
              <w:rPr>
                <w:szCs w:val="21"/>
                <w:highlight w:val="none"/>
              </w:rPr>
            </w:pPr>
          </w:p>
        </w:tc>
      </w:tr>
      <w:tr w14:paraId="30E1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091E9142">
            <w:pPr>
              <w:jc w:val="center"/>
              <w:rPr>
                <w:szCs w:val="21"/>
                <w:highlight w:val="none"/>
              </w:rPr>
            </w:pPr>
            <w:r>
              <w:rPr>
                <w:rFonts w:hint="eastAsia"/>
                <w:szCs w:val="21"/>
                <w:highlight w:val="none"/>
              </w:rPr>
              <w:t>2</w:t>
            </w:r>
          </w:p>
        </w:tc>
        <w:tc>
          <w:tcPr>
            <w:tcW w:w="2721" w:type="dxa"/>
            <w:noWrap w:val="0"/>
            <w:vAlign w:val="center"/>
          </w:tcPr>
          <w:p w14:paraId="253C28CE">
            <w:pPr>
              <w:jc w:val="center"/>
              <w:rPr>
                <w:szCs w:val="21"/>
                <w:highlight w:val="none"/>
              </w:rPr>
            </w:pPr>
          </w:p>
        </w:tc>
        <w:tc>
          <w:tcPr>
            <w:tcW w:w="2934" w:type="dxa"/>
            <w:noWrap w:val="0"/>
            <w:vAlign w:val="center"/>
          </w:tcPr>
          <w:p w14:paraId="30CCC9C6">
            <w:pPr>
              <w:jc w:val="center"/>
              <w:rPr>
                <w:szCs w:val="21"/>
                <w:highlight w:val="none"/>
              </w:rPr>
            </w:pPr>
          </w:p>
        </w:tc>
        <w:tc>
          <w:tcPr>
            <w:tcW w:w="2085" w:type="dxa"/>
            <w:noWrap w:val="0"/>
            <w:vAlign w:val="center"/>
          </w:tcPr>
          <w:p w14:paraId="67B641A3">
            <w:pPr>
              <w:jc w:val="center"/>
              <w:rPr>
                <w:szCs w:val="21"/>
                <w:highlight w:val="none"/>
              </w:rPr>
            </w:pPr>
          </w:p>
        </w:tc>
      </w:tr>
      <w:tr w14:paraId="1645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4EBECB4">
            <w:pPr>
              <w:jc w:val="center"/>
              <w:rPr>
                <w:szCs w:val="21"/>
                <w:highlight w:val="none"/>
              </w:rPr>
            </w:pPr>
            <w:r>
              <w:rPr>
                <w:rFonts w:hint="eastAsia"/>
                <w:szCs w:val="21"/>
                <w:highlight w:val="none"/>
              </w:rPr>
              <w:t>3</w:t>
            </w:r>
          </w:p>
        </w:tc>
        <w:tc>
          <w:tcPr>
            <w:tcW w:w="2721" w:type="dxa"/>
            <w:noWrap w:val="0"/>
            <w:vAlign w:val="center"/>
          </w:tcPr>
          <w:p w14:paraId="0E28B057">
            <w:pPr>
              <w:jc w:val="center"/>
              <w:rPr>
                <w:szCs w:val="21"/>
                <w:highlight w:val="none"/>
              </w:rPr>
            </w:pPr>
          </w:p>
        </w:tc>
        <w:tc>
          <w:tcPr>
            <w:tcW w:w="2934" w:type="dxa"/>
            <w:noWrap w:val="0"/>
            <w:vAlign w:val="center"/>
          </w:tcPr>
          <w:p w14:paraId="5A49357D">
            <w:pPr>
              <w:jc w:val="center"/>
              <w:rPr>
                <w:szCs w:val="21"/>
                <w:highlight w:val="none"/>
              </w:rPr>
            </w:pPr>
          </w:p>
        </w:tc>
        <w:tc>
          <w:tcPr>
            <w:tcW w:w="2085" w:type="dxa"/>
            <w:noWrap w:val="0"/>
            <w:vAlign w:val="center"/>
          </w:tcPr>
          <w:p w14:paraId="5A9B31E2">
            <w:pPr>
              <w:jc w:val="center"/>
              <w:rPr>
                <w:szCs w:val="21"/>
                <w:highlight w:val="none"/>
              </w:rPr>
            </w:pPr>
          </w:p>
        </w:tc>
      </w:tr>
      <w:tr w14:paraId="4281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4513D821">
            <w:pPr>
              <w:jc w:val="center"/>
              <w:rPr>
                <w:szCs w:val="21"/>
                <w:highlight w:val="none"/>
              </w:rPr>
            </w:pPr>
            <w:r>
              <w:rPr>
                <w:rFonts w:hint="eastAsia"/>
                <w:szCs w:val="21"/>
                <w:highlight w:val="none"/>
              </w:rPr>
              <w:t>4</w:t>
            </w:r>
          </w:p>
        </w:tc>
        <w:tc>
          <w:tcPr>
            <w:tcW w:w="2721" w:type="dxa"/>
            <w:noWrap w:val="0"/>
            <w:vAlign w:val="center"/>
          </w:tcPr>
          <w:p w14:paraId="197D3D92">
            <w:pPr>
              <w:jc w:val="center"/>
              <w:rPr>
                <w:szCs w:val="21"/>
                <w:highlight w:val="none"/>
              </w:rPr>
            </w:pPr>
          </w:p>
        </w:tc>
        <w:tc>
          <w:tcPr>
            <w:tcW w:w="2934" w:type="dxa"/>
            <w:noWrap w:val="0"/>
            <w:vAlign w:val="center"/>
          </w:tcPr>
          <w:p w14:paraId="68EC924E">
            <w:pPr>
              <w:jc w:val="center"/>
              <w:rPr>
                <w:szCs w:val="21"/>
                <w:highlight w:val="none"/>
              </w:rPr>
            </w:pPr>
          </w:p>
        </w:tc>
        <w:tc>
          <w:tcPr>
            <w:tcW w:w="2085" w:type="dxa"/>
            <w:noWrap w:val="0"/>
            <w:vAlign w:val="center"/>
          </w:tcPr>
          <w:p w14:paraId="4DEAD419">
            <w:pPr>
              <w:jc w:val="center"/>
              <w:rPr>
                <w:szCs w:val="21"/>
                <w:highlight w:val="none"/>
              </w:rPr>
            </w:pPr>
          </w:p>
        </w:tc>
      </w:tr>
      <w:tr w14:paraId="3ACF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2920E79">
            <w:pPr>
              <w:jc w:val="center"/>
              <w:rPr>
                <w:szCs w:val="21"/>
                <w:highlight w:val="none"/>
              </w:rPr>
            </w:pPr>
            <w:r>
              <w:rPr>
                <w:rFonts w:hint="eastAsia"/>
                <w:szCs w:val="21"/>
                <w:highlight w:val="none"/>
              </w:rPr>
              <w:t>5</w:t>
            </w:r>
          </w:p>
        </w:tc>
        <w:tc>
          <w:tcPr>
            <w:tcW w:w="2721" w:type="dxa"/>
            <w:noWrap w:val="0"/>
            <w:vAlign w:val="center"/>
          </w:tcPr>
          <w:p w14:paraId="0B5FD5E9">
            <w:pPr>
              <w:jc w:val="center"/>
              <w:rPr>
                <w:szCs w:val="21"/>
                <w:highlight w:val="none"/>
              </w:rPr>
            </w:pPr>
          </w:p>
        </w:tc>
        <w:tc>
          <w:tcPr>
            <w:tcW w:w="2934" w:type="dxa"/>
            <w:noWrap w:val="0"/>
            <w:vAlign w:val="center"/>
          </w:tcPr>
          <w:p w14:paraId="7EDE7973">
            <w:pPr>
              <w:jc w:val="center"/>
              <w:rPr>
                <w:szCs w:val="21"/>
                <w:highlight w:val="none"/>
              </w:rPr>
            </w:pPr>
          </w:p>
        </w:tc>
        <w:tc>
          <w:tcPr>
            <w:tcW w:w="2085" w:type="dxa"/>
            <w:noWrap w:val="0"/>
            <w:vAlign w:val="center"/>
          </w:tcPr>
          <w:p w14:paraId="1E8AD501">
            <w:pPr>
              <w:jc w:val="center"/>
              <w:rPr>
                <w:szCs w:val="21"/>
                <w:highlight w:val="none"/>
              </w:rPr>
            </w:pPr>
          </w:p>
        </w:tc>
      </w:tr>
      <w:tr w14:paraId="2430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noWrap w:val="0"/>
            <w:vAlign w:val="center"/>
          </w:tcPr>
          <w:p w14:paraId="3A10BA12">
            <w:pPr>
              <w:jc w:val="center"/>
              <w:rPr>
                <w:szCs w:val="21"/>
                <w:highlight w:val="none"/>
              </w:rPr>
            </w:pPr>
            <w:r>
              <w:rPr>
                <w:rFonts w:hint="eastAsia"/>
                <w:szCs w:val="21"/>
                <w:highlight w:val="none"/>
              </w:rPr>
              <w:t>6</w:t>
            </w:r>
          </w:p>
        </w:tc>
        <w:tc>
          <w:tcPr>
            <w:tcW w:w="2721" w:type="dxa"/>
            <w:noWrap w:val="0"/>
            <w:vAlign w:val="center"/>
          </w:tcPr>
          <w:p w14:paraId="644FD977">
            <w:pPr>
              <w:jc w:val="center"/>
              <w:rPr>
                <w:szCs w:val="21"/>
                <w:highlight w:val="none"/>
              </w:rPr>
            </w:pPr>
          </w:p>
        </w:tc>
        <w:tc>
          <w:tcPr>
            <w:tcW w:w="2934" w:type="dxa"/>
            <w:noWrap w:val="0"/>
            <w:vAlign w:val="center"/>
          </w:tcPr>
          <w:p w14:paraId="411CFDD8">
            <w:pPr>
              <w:jc w:val="center"/>
              <w:rPr>
                <w:szCs w:val="21"/>
                <w:highlight w:val="none"/>
              </w:rPr>
            </w:pPr>
          </w:p>
        </w:tc>
        <w:tc>
          <w:tcPr>
            <w:tcW w:w="2085" w:type="dxa"/>
            <w:noWrap w:val="0"/>
            <w:vAlign w:val="center"/>
          </w:tcPr>
          <w:p w14:paraId="117C0899">
            <w:pPr>
              <w:jc w:val="center"/>
              <w:rPr>
                <w:szCs w:val="21"/>
                <w:highlight w:val="none"/>
              </w:rPr>
            </w:pPr>
          </w:p>
        </w:tc>
      </w:tr>
      <w:tr w14:paraId="085E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61" w:type="dxa"/>
            <w:gridSpan w:val="2"/>
            <w:noWrap w:val="0"/>
            <w:vAlign w:val="center"/>
          </w:tcPr>
          <w:p w14:paraId="054DEDC9">
            <w:pPr>
              <w:tabs>
                <w:tab w:val="left" w:pos="2032"/>
              </w:tabs>
              <w:jc w:val="center"/>
              <w:rPr>
                <w:szCs w:val="21"/>
                <w:highlight w:val="none"/>
              </w:rPr>
            </w:pPr>
            <w:r>
              <w:rPr>
                <w:rFonts w:hint="eastAsia"/>
                <w:szCs w:val="21"/>
                <w:highlight w:val="none"/>
              </w:rPr>
              <w:t>合计（张）</w:t>
            </w:r>
          </w:p>
        </w:tc>
        <w:tc>
          <w:tcPr>
            <w:tcW w:w="5019" w:type="dxa"/>
            <w:gridSpan w:val="2"/>
            <w:noWrap w:val="0"/>
            <w:vAlign w:val="center"/>
          </w:tcPr>
          <w:p w14:paraId="163EF5A6">
            <w:pPr>
              <w:tabs>
                <w:tab w:val="left" w:pos="2032"/>
              </w:tabs>
              <w:jc w:val="center"/>
              <w:rPr>
                <w:szCs w:val="21"/>
                <w:highlight w:val="none"/>
              </w:rPr>
            </w:pPr>
          </w:p>
        </w:tc>
      </w:tr>
    </w:tbl>
    <w:p w14:paraId="6A325B81">
      <w:pPr>
        <w:tabs>
          <w:tab w:val="left" w:pos="540"/>
        </w:tabs>
        <w:snapToGrid w:val="0"/>
        <w:spacing w:line="360" w:lineRule="auto"/>
        <w:rPr>
          <w:rFonts w:ascii="宋体" w:hAnsi="宋体"/>
          <w:szCs w:val="21"/>
          <w:highlight w:val="none"/>
        </w:rPr>
      </w:pPr>
    </w:p>
    <w:p w14:paraId="1F29AE72">
      <w:pPr>
        <w:tabs>
          <w:tab w:val="left" w:pos="540"/>
        </w:tabs>
        <w:snapToGrid w:val="0"/>
        <w:spacing w:line="360" w:lineRule="auto"/>
        <w:rPr>
          <w:rFonts w:ascii="宋体" w:hAnsi="宋体"/>
          <w:szCs w:val="21"/>
          <w:highlight w:val="none"/>
        </w:rPr>
      </w:pPr>
    </w:p>
    <w:p w14:paraId="55953D4A">
      <w:pPr>
        <w:tabs>
          <w:tab w:val="left" w:pos="540"/>
        </w:tabs>
        <w:snapToGrid w:val="0"/>
        <w:spacing w:line="360" w:lineRule="auto"/>
        <w:rPr>
          <w:rFonts w:ascii="宋体" w:hAnsi="宋体"/>
          <w:szCs w:val="21"/>
          <w:highlight w:val="none"/>
        </w:rPr>
      </w:pPr>
    </w:p>
    <w:p w14:paraId="5998C630">
      <w:pPr>
        <w:tabs>
          <w:tab w:val="left" w:pos="540"/>
        </w:tabs>
        <w:snapToGrid w:val="0"/>
        <w:spacing w:line="360" w:lineRule="auto"/>
        <w:rPr>
          <w:rFonts w:ascii="宋体" w:hAnsi="宋体"/>
          <w:szCs w:val="21"/>
          <w:highlight w:val="none"/>
        </w:rPr>
      </w:pPr>
    </w:p>
    <w:p w14:paraId="3C796010">
      <w:pPr>
        <w:tabs>
          <w:tab w:val="left" w:pos="540"/>
        </w:tabs>
        <w:snapToGrid w:val="0"/>
        <w:spacing w:line="360" w:lineRule="auto"/>
        <w:rPr>
          <w:rFonts w:ascii="宋体" w:hAnsi="宋体"/>
          <w:szCs w:val="21"/>
          <w:highlight w:val="none"/>
        </w:rPr>
      </w:pPr>
    </w:p>
    <w:p w14:paraId="37D0F7A5">
      <w:pPr>
        <w:tabs>
          <w:tab w:val="left" w:pos="540"/>
        </w:tabs>
        <w:snapToGrid w:val="0"/>
        <w:spacing w:line="360" w:lineRule="auto"/>
        <w:rPr>
          <w:rFonts w:ascii="宋体" w:hAnsi="宋体"/>
          <w:szCs w:val="21"/>
          <w:highlight w:val="none"/>
        </w:rPr>
      </w:pPr>
    </w:p>
    <w:p w14:paraId="19B1FBE9">
      <w:pPr>
        <w:tabs>
          <w:tab w:val="left" w:pos="540"/>
        </w:tabs>
        <w:snapToGrid w:val="0"/>
        <w:spacing w:line="360" w:lineRule="auto"/>
        <w:rPr>
          <w:rFonts w:ascii="宋体" w:hAnsi="宋体"/>
          <w:szCs w:val="21"/>
          <w:highlight w:val="none"/>
        </w:rPr>
      </w:pPr>
    </w:p>
    <w:p w14:paraId="2ECD9112">
      <w:pPr>
        <w:tabs>
          <w:tab w:val="left" w:pos="540"/>
        </w:tabs>
        <w:snapToGrid w:val="0"/>
        <w:spacing w:line="360" w:lineRule="auto"/>
        <w:rPr>
          <w:rFonts w:ascii="宋体" w:hAnsi="宋体"/>
          <w:szCs w:val="21"/>
          <w:highlight w:val="none"/>
        </w:rPr>
      </w:pPr>
    </w:p>
    <w:p w14:paraId="25B37319">
      <w:pPr>
        <w:tabs>
          <w:tab w:val="left" w:pos="540"/>
        </w:tabs>
        <w:snapToGrid w:val="0"/>
        <w:spacing w:line="360" w:lineRule="auto"/>
        <w:rPr>
          <w:rFonts w:ascii="宋体" w:hAnsi="宋体"/>
          <w:szCs w:val="21"/>
          <w:highlight w:val="none"/>
        </w:rPr>
      </w:pPr>
    </w:p>
    <w:p w14:paraId="39E96C7B">
      <w:pPr>
        <w:tabs>
          <w:tab w:val="left" w:pos="540"/>
        </w:tabs>
        <w:snapToGrid w:val="0"/>
        <w:spacing w:line="360" w:lineRule="auto"/>
        <w:rPr>
          <w:rFonts w:ascii="宋体" w:hAnsi="宋体"/>
          <w:szCs w:val="21"/>
          <w:highlight w:val="none"/>
        </w:rPr>
      </w:pPr>
    </w:p>
    <w:p w14:paraId="2B02B2B6">
      <w:pPr>
        <w:tabs>
          <w:tab w:val="left" w:pos="540"/>
        </w:tabs>
        <w:snapToGrid w:val="0"/>
        <w:spacing w:line="360" w:lineRule="auto"/>
        <w:rPr>
          <w:rFonts w:ascii="宋体" w:hAnsi="宋体"/>
          <w:szCs w:val="21"/>
          <w:highlight w:val="none"/>
        </w:rPr>
      </w:pPr>
    </w:p>
    <w:p w14:paraId="12BC42CA">
      <w:pPr>
        <w:tabs>
          <w:tab w:val="left" w:pos="540"/>
        </w:tabs>
        <w:snapToGrid w:val="0"/>
        <w:spacing w:line="360" w:lineRule="auto"/>
        <w:rPr>
          <w:rFonts w:ascii="宋体" w:hAnsi="宋体"/>
          <w:szCs w:val="21"/>
          <w:highlight w:val="none"/>
        </w:rPr>
      </w:pPr>
    </w:p>
    <w:p w14:paraId="6ABD9B9B">
      <w:pPr>
        <w:tabs>
          <w:tab w:val="left" w:pos="540"/>
        </w:tabs>
        <w:snapToGrid w:val="0"/>
        <w:spacing w:line="360" w:lineRule="auto"/>
        <w:rPr>
          <w:rFonts w:ascii="宋体" w:hAnsi="宋体"/>
          <w:szCs w:val="21"/>
          <w:highlight w:val="none"/>
        </w:rPr>
      </w:pPr>
    </w:p>
    <w:p w14:paraId="7F43A2CB">
      <w:pPr>
        <w:tabs>
          <w:tab w:val="left" w:pos="540"/>
        </w:tabs>
        <w:snapToGrid w:val="0"/>
        <w:spacing w:line="360" w:lineRule="auto"/>
        <w:rPr>
          <w:rFonts w:ascii="宋体" w:hAnsi="宋体"/>
          <w:szCs w:val="21"/>
          <w:highlight w:val="none"/>
        </w:rPr>
      </w:pPr>
    </w:p>
    <w:p w14:paraId="7AFC4C16">
      <w:pPr>
        <w:tabs>
          <w:tab w:val="left" w:pos="540"/>
        </w:tabs>
        <w:snapToGrid w:val="0"/>
        <w:spacing w:line="360" w:lineRule="auto"/>
        <w:rPr>
          <w:rFonts w:ascii="宋体" w:hAnsi="宋体"/>
          <w:szCs w:val="21"/>
          <w:highlight w:val="none"/>
        </w:rPr>
      </w:pPr>
    </w:p>
    <w:p w14:paraId="6D40F213">
      <w:pPr>
        <w:tabs>
          <w:tab w:val="left" w:pos="540"/>
        </w:tabs>
        <w:snapToGrid w:val="0"/>
        <w:spacing w:line="360" w:lineRule="auto"/>
        <w:rPr>
          <w:rFonts w:ascii="宋体" w:hAnsi="宋体"/>
          <w:szCs w:val="21"/>
          <w:highlight w:val="none"/>
        </w:rPr>
      </w:pPr>
    </w:p>
    <w:p w14:paraId="5779F013">
      <w:pPr>
        <w:snapToGrid w:val="0"/>
        <w:spacing w:line="360" w:lineRule="auto"/>
        <w:rPr>
          <w:rFonts w:ascii="宋体" w:hAnsi="宋体"/>
          <w:b/>
          <w:bCs/>
          <w:szCs w:val="21"/>
          <w:highlight w:val="none"/>
        </w:rPr>
        <w:sectPr>
          <w:pgSz w:w="11906" w:h="16838"/>
          <w:pgMar w:top="1735" w:right="1134" w:bottom="1418" w:left="1418" w:header="777" w:footer="1134"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b/>
          <w:bCs/>
          <w:szCs w:val="21"/>
          <w:highlight w:val="none"/>
        </w:rPr>
        <w:t>注：在提交发票时，需附有详细的发票清单（如上），</w:t>
      </w:r>
      <w:r>
        <w:rPr>
          <w:rFonts w:hint="eastAsia" w:ascii="宋体" w:hAnsi="宋体"/>
          <w:b/>
          <w:bCs/>
          <w:color w:val="000000"/>
          <w:szCs w:val="21"/>
          <w:highlight w:val="none"/>
        </w:rPr>
        <w:t>卖方</w:t>
      </w:r>
      <w:r>
        <w:rPr>
          <w:rFonts w:hint="eastAsia" w:ascii="宋体" w:hAnsi="宋体"/>
          <w:b/>
          <w:bCs/>
          <w:szCs w:val="21"/>
          <w:highlight w:val="none"/>
        </w:rPr>
        <w:t>如未提供上述材料、提供有误或不完整，买方将有权推迟向卖方支付货款，推迟时间为自货物验收合格之日起（从次日起算）</w:t>
      </w:r>
      <w:r>
        <w:rPr>
          <w:rFonts w:hint="eastAsia" w:ascii="宋体" w:hAnsi="宋体"/>
          <w:b/>
          <w:bCs/>
          <w:szCs w:val="21"/>
          <w:highlight w:val="none"/>
          <w:u w:val="single"/>
        </w:rPr>
        <w:t>90</w:t>
      </w:r>
      <w:r>
        <w:rPr>
          <w:rFonts w:hint="eastAsia" w:ascii="宋体" w:hAnsi="宋体"/>
          <w:b/>
          <w:bCs/>
          <w:szCs w:val="21"/>
          <w:highlight w:val="none"/>
        </w:rPr>
        <w:t>个日历天。</w:t>
      </w:r>
    </w:p>
    <w:p w14:paraId="2E9F001F">
      <w:pPr>
        <w:snapToGrid w:val="0"/>
        <w:spacing w:line="480" w:lineRule="auto"/>
        <w:ind w:right="-334" w:rightChars="-159"/>
        <w:jc w:val="center"/>
        <w:rPr>
          <w:rFonts w:hint="eastAsia" w:hAnsi="宋体"/>
          <w:b/>
          <w:bCs/>
          <w:sz w:val="32"/>
          <w:szCs w:val="32"/>
          <w:highlight w:val="none"/>
        </w:rPr>
      </w:pPr>
    </w:p>
    <w:p w14:paraId="1FFD94AA">
      <w:pPr>
        <w:snapToGrid w:val="0"/>
        <w:spacing w:line="480" w:lineRule="auto"/>
        <w:ind w:right="-334" w:rightChars="-159"/>
        <w:jc w:val="center"/>
        <w:rPr>
          <w:rFonts w:hAnsi="宋体"/>
          <w:b/>
          <w:bCs/>
          <w:sz w:val="32"/>
          <w:szCs w:val="32"/>
          <w:highlight w:val="none"/>
        </w:rPr>
      </w:pPr>
      <w:r>
        <w:rPr>
          <w:rFonts w:hint="eastAsia" w:hAnsi="宋体"/>
          <w:b/>
          <w:bCs/>
          <w:sz w:val="32"/>
          <w:szCs w:val="32"/>
          <w:highlight w:val="none"/>
        </w:rPr>
        <w:t>第七章  投标文件格式</w:t>
      </w:r>
    </w:p>
    <w:p w14:paraId="3DF6F80B">
      <w:pPr>
        <w:spacing w:line="480" w:lineRule="auto"/>
        <w:jc w:val="center"/>
        <w:rPr>
          <w:rFonts w:hint="eastAsia" w:eastAsia="黑体"/>
          <w:sz w:val="20"/>
          <w:highlight w:val="none"/>
        </w:rPr>
      </w:pPr>
      <w:r>
        <w:rPr>
          <w:rFonts w:hint="eastAsia" w:ascii="宋体" w:hAnsi="宋体"/>
          <w:b/>
          <w:sz w:val="28"/>
          <w:szCs w:val="28"/>
          <w:highlight w:val="none"/>
        </w:rPr>
        <w:t>一、资信证明格式文件</w:t>
      </w:r>
    </w:p>
    <w:p w14:paraId="48923F80">
      <w:pPr>
        <w:rPr>
          <w:rFonts w:hint="eastAsia" w:eastAsia="黑体"/>
          <w:sz w:val="20"/>
          <w:highlight w:val="none"/>
        </w:rPr>
      </w:pPr>
    </w:p>
    <w:p w14:paraId="47D31395">
      <w:pPr>
        <w:jc w:val="center"/>
        <w:rPr>
          <w:rFonts w:hint="eastAsia" w:ascii="宋体"/>
          <w:b/>
          <w:sz w:val="44"/>
          <w:szCs w:val="44"/>
          <w:highlight w:val="none"/>
        </w:rPr>
      </w:pPr>
      <w:bookmarkStart w:id="110" w:name="_Toc449028949"/>
      <w:bookmarkStart w:id="111" w:name="_Toc350698753"/>
      <w:r>
        <w:rPr>
          <w:rFonts w:hint="eastAsia" w:ascii="宋体"/>
          <w:b/>
          <w:sz w:val="44"/>
          <w:szCs w:val="44"/>
          <w:highlight w:val="none"/>
        </w:rPr>
        <w:t>资信证明文件</w:t>
      </w:r>
      <w:bookmarkEnd w:id="110"/>
      <w:bookmarkEnd w:id="111"/>
    </w:p>
    <w:p w14:paraId="29339184">
      <w:pPr>
        <w:jc w:val="center"/>
        <w:rPr>
          <w:rFonts w:hint="eastAsia" w:ascii="宋体"/>
          <w:sz w:val="32"/>
          <w:szCs w:val="32"/>
          <w:highlight w:val="none"/>
        </w:rPr>
      </w:pPr>
      <w:r>
        <w:rPr>
          <w:rFonts w:hint="eastAsia" w:ascii="宋体"/>
          <w:sz w:val="32"/>
          <w:szCs w:val="32"/>
          <w:highlight w:val="none"/>
        </w:rPr>
        <w:t>（投标文件一）</w:t>
      </w:r>
    </w:p>
    <w:p w14:paraId="2DE66BF8">
      <w:pPr>
        <w:jc w:val="center"/>
        <w:rPr>
          <w:rFonts w:hint="eastAsia" w:eastAsia="黑体"/>
          <w:sz w:val="44"/>
          <w:szCs w:val="44"/>
          <w:highlight w:val="none"/>
        </w:rPr>
      </w:pPr>
    </w:p>
    <w:p w14:paraId="1173EE82">
      <w:pPr>
        <w:jc w:val="center"/>
        <w:rPr>
          <w:rFonts w:hint="eastAsia" w:ascii="宋体"/>
          <w:sz w:val="32"/>
          <w:szCs w:val="32"/>
          <w:highlight w:val="none"/>
        </w:rPr>
      </w:pPr>
      <w:r>
        <w:rPr>
          <w:rFonts w:hint="eastAsia" w:ascii="宋体"/>
          <w:sz w:val="32"/>
          <w:szCs w:val="32"/>
          <w:highlight w:val="none"/>
          <w:u w:val="single"/>
        </w:rPr>
        <w:t xml:space="preserve">        </w:t>
      </w:r>
      <w:r>
        <w:rPr>
          <w:rFonts w:hint="eastAsia" w:ascii="宋体"/>
          <w:sz w:val="32"/>
          <w:szCs w:val="32"/>
          <w:highlight w:val="none"/>
        </w:rPr>
        <w:t>项目</w:t>
      </w:r>
    </w:p>
    <w:p w14:paraId="0ABF6200">
      <w:pPr>
        <w:jc w:val="center"/>
        <w:rPr>
          <w:rFonts w:hint="eastAsia" w:ascii="宋体"/>
          <w:sz w:val="44"/>
          <w:szCs w:val="44"/>
          <w:highlight w:val="none"/>
        </w:rPr>
      </w:pPr>
      <w:r>
        <w:rPr>
          <w:rFonts w:hint="eastAsia" w:ascii="宋体"/>
          <w:sz w:val="28"/>
          <w:szCs w:val="28"/>
          <w:highlight w:val="none"/>
        </w:rPr>
        <w:t xml:space="preserve"> </w:t>
      </w:r>
      <w:r>
        <w:rPr>
          <w:rFonts w:hint="eastAsia" w:ascii="宋体"/>
          <w:sz w:val="28"/>
          <w:szCs w:val="28"/>
          <w:highlight w:val="none"/>
          <w:u w:val="single"/>
        </w:rPr>
        <w:t xml:space="preserve">   </w:t>
      </w:r>
    </w:p>
    <w:p w14:paraId="64E9B27A">
      <w:pPr>
        <w:rPr>
          <w:rFonts w:hint="eastAsia" w:ascii="宋体"/>
          <w:sz w:val="28"/>
          <w:szCs w:val="28"/>
          <w:highlight w:val="none"/>
        </w:rPr>
      </w:pPr>
    </w:p>
    <w:p w14:paraId="3257E379">
      <w:pPr>
        <w:rPr>
          <w:rFonts w:hint="eastAsia" w:ascii="宋体"/>
          <w:sz w:val="28"/>
          <w:szCs w:val="28"/>
          <w:highlight w:val="none"/>
        </w:rPr>
      </w:pPr>
    </w:p>
    <w:p w14:paraId="04235294">
      <w:pPr>
        <w:rPr>
          <w:rFonts w:hint="eastAsia" w:ascii="宋体"/>
          <w:sz w:val="28"/>
          <w:szCs w:val="28"/>
          <w:highlight w:val="none"/>
        </w:rPr>
      </w:pPr>
    </w:p>
    <w:p w14:paraId="74AC13FD">
      <w:pPr>
        <w:rPr>
          <w:rFonts w:hint="eastAsia" w:ascii="宋体"/>
          <w:sz w:val="28"/>
          <w:szCs w:val="28"/>
          <w:highlight w:val="none"/>
        </w:rPr>
      </w:pPr>
    </w:p>
    <w:p w14:paraId="4C6F6423">
      <w:pPr>
        <w:rPr>
          <w:rFonts w:hint="eastAsia" w:ascii="宋体"/>
          <w:sz w:val="28"/>
          <w:szCs w:val="28"/>
          <w:highlight w:val="none"/>
        </w:rPr>
      </w:pPr>
    </w:p>
    <w:p w14:paraId="525195B4">
      <w:pPr>
        <w:rPr>
          <w:rFonts w:hint="eastAsia" w:ascii="宋体"/>
          <w:sz w:val="28"/>
          <w:szCs w:val="28"/>
          <w:highlight w:val="none"/>
        </w:rPr>
      </w:pPr>
    </w:p>
    <w:p w14:paraId="3EE904CA">
      <w:pPr>
        <w:rPr>
          <w:rFonts w:hint="eastAsia" w:ascii="宋体"/>
          <w:sz w:val="28"/>
          <w:szCs w:val="28"/>
          <w:highlight w:val="none"/>
        </w:rPr>
      </w:pPr>
    </w:p>
    <w:p w14:paraId="2BB4E8F0">
      <w:pPr>
        <w:jc w:val="center"/>
        <w:rPr>
          <w:rFonts w:hint="eastAsia" w:ascii="宋体"/>
          <w:sz w:val="28"/>
          <w:szCs w:val="28"/>
          <w:highlight w:val="none"/>
          <w:u w:val="single"/>
        </w:rPr>
      </w:pPr>
      <w:r>
        <w:rPr>
          <w:rFonts w:hint="eastAsia" w:ascii="宋体"/>
          <w:sz w:val="28"/>
          <w:szCs w:val="28"/>
          <w:highlight w:val="none"/>
        </w:rPr>
        <w:t>投标人：</w:t>
      </w:r>
      <w:r>
        <w:rPr>
          <w:rFonts w:hint="eastAsia" w:ascii="宋体"/>
          <w:sz w:val="28"/>
          <w:szCs w:val="28"/>
          <w:highlight w:val="none"/>
          <w:u w:val="single"/>
        </w:rPr>
        <w:t xml:space="preserve">                              </w:t>
      </w:r>
      <w:r>
        <w:rPr>
          <w:rFonts w:hint="eastAsia" w:ascii="宋体"/>
          <w:sz w:val="28"/>
          <w:szCs w:val="28"/>
          <w:highlight w:val="none"/>
        </w:rPr>
        <w:t>（签章）</w:t>
      </w:r>
    </w:p>
    <w:p w14:paraId="4ADFACCF">
      <w:pPr>
        <w:ind w:firstLine="560" w:firstLineChars="200"/>
        <w:rPr>
          <w:rFonts w:hint="eastAsia" w:ascii="宋体"/>
          <w:sz w:val="28"/>
          <w:szCs w:val="28"/>
          <w:highlight w:val="none"/>
        </w:rPr>
      </w:pPr>
      <w:r>
        <w:rPr>
          <w:rFonts w:hint="eastAsia" w:ascii="宋体"/>
          <w:sz w:val="28"/>
          <w:szCs w:val="28"/>
          <w:highlight w:val="none"/>
        </w:rPr>
        <w:t>法定代表人：</w:t>
      </w:r>
      <w:r>
        <w:rPr>
          <w:rFonts w:hint="eastAsia" w:ascii="宋体"/>
          <w:sz w:val="28"/>
          <w:szCs w:val="28"/>
          <w:highlight w:val="none"/>
          <w:u w:val="single"/>
        </w:rPr>
        <w:t xml:space="preserve">                              </w:t>
      </w:r>
      <w:r>
        <w:rPr>
          <w:rFonts w:hint="eastAsia" w:ascii="宋体"/>
          <w:sz w:val="28"/>
          <w:szCs w:val="28"/>
          <w:highlight w:val="none"/>
        </w:rPr>
        <w:t>（签章）</w:t>
      </w:r>
    </w:p>
    <w:p w14:paraId="7D121214">
      <w:pPr>
        <w:jc w:val="center"/>
        <w:rPr>
          <w:rFonts w:hint="eastAsia" w:ascii="宋体"/>
          <w:sz w:val="28"/>
          <w:szCs w:val="28"/>
          <w:highlight w:val="none"/>
        </w:rPr>
      </w:pPr>
      <w:r>
        <w:rPr>
          <w:rFonts w:hint="eastAsia" w:ascii="宋体"/>
          <w:sz w:val="28"/>
          <w:szCs w:val="28"/>
          <w:highlight w:val="none"/>
          <w:u w:val="single"/>
        </w:rPr>
        <w:t xml:space="preserve">        </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w:t>
      </w:r>
    </w:p>
    <w:p w14:paraId="715D86B7">
      <w:pPr>
        <w:spacing w:line="720" w:lineRule="auto"/>
        <w:jc w:val="center"/>
        <w:rPr>
          <w:rFonts w:hint="eastAsia" w:ascii="宋体"/>
          <w:b/>
          <w:sz w:val="36"/>
          <w:szCs w:val="36"/>
          <w:highlight w:val="none"/>
        </w:rPr>
      </w:pPr>
    </w:p>
    <w:p w14:paraId="7951086D">
      <w:pPr>
        <w:spacing w:line="400" w:lineRule="exact"/>
        <w:ind w:firstLine="4130" w:firstLineChars="935"/>
        <w:rPr>
          <w:rFonts w:hint="eastAsia"/>
          <w:b/>
          <w:sz w:val="44"/>
          <w:szCs w:val="44"/>
          <w:highlight w:val="none"/>
        </w:rPr>
      </w:pPr>
    </w:p>
    <w:p w14:paraId="418D2B09">
      <w:pPr>
        <w:jc w:val="center"/>
        <w:rPr>
          <w:rFonts w:hint="eastAsia"/>
          <w:b/>
          <w:sz w:val="44"/>
          <w:szCs w:val="44"/>
          <w:highlight w:val="none"/>
        </w:rPr>
      </w:pPr>
      <w:r>
        <w:rPr>
          <w:rFonts w:hint="eastAsia"/>
          <w:b/>
          <w:sz w:val="36"/>
          <w:szCs w:val="36"/>
          <w:highlight w:val="none"/>
        </w:rPr>
        <w:t>目   录</w:t>
      </w:r>
    </w:p>
    <w:p w14:paraId="0D1F7216">
      <w:pPr>
        <w:spacing w:line="400" w:lineRule="exact"/>
        <w:rPr>
          <w:rFonts w:hint="eastAsia"/>
          <w:b/>
          <w:sz w:val="28"/>
          <w:szCs w:val="28"/>
          <w:highlight w:val="none"/>
        </w:rPr>
      </w:pPr>
    </w:p>
    <w:p w14:paraId="3D7AA963">
      <w:pPr>
        <w:spacing w:line="360" w:lineRule="auto"/>
        <w:ind w:firstLine="420" w:firstLineChars="200"/>
        <w:rPr>
          <w:rFonts w:hint="eastAsia" w:ascii="宋体"/>
          <w:szCs w:val="21"/>
          <w:highlight w:val="none"/>
        </w:rPr>
      </w:pPr>
      <w:r>
        <w:rPr>
          <w:rFonts w:hint="eastAsia" w:ascii="宋体"/>
          <w:szCs w:val="21"/>
          <w:highlight w:val="none"/>
        </w:rPr>
        <w:t>（1）法定代表人身份证明及其有效身份证（或法定代表人授权委托书及其有效身份证）（格式见附件）；</w:t>
      </w:r>
    </w:p>
    <w:p w14:paraId="502AE1A0">
      <w:pPr>
        <w:spacing w:line="360" w:lineRule="auto"/>
        <w:ind w:firstLine="420" w:firstLineChars="200"/>
        <w:rPr>
          <w:rFonts w:hint="eastAsia" w:ascii="宋体"/>
          <w:szCs w:val="21"/>
          <w:highlight w:val="none"/>
        </w:rPr>
      </w:pPr>
      <w:r>
        <w:rPr>
          <w:rFonts w:hint="eastAsia" w:ascii="宋体"/>
          <w:szCs w:val="21"/>
          <w:highlight w:val="none"/>
        </w:rPr>
        <w:t>（2）投标人有效的营业执照、税务登记证、组织机构代码证（或三合一证书）；</w:t>
      </w:r>
    </w:p>
    <w:p w14:paraId="2067935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（3）诚信投标承诺书（或《</w:t>
      </w:r>
      <w:r>
        <w:rPr>
          <w:rFonts w:hint="eastAsia" w:ascii="宋体" w:hAnsi="宋体" w:cs="宋体"/>
          <w:color w:val="000000"/>
          <w:szCs w:val="21"/>
          <w:highlight w:val="none"/>
        </w:rPr>
        <w:t>公共信用信息报告（无违法违规证明版或核查版）</w:t>
      </w:r>
      <w:r>
        <w:rPr>
          <w:rFonts w:hint="eastAsia" w:ascii="宋体" w:hAnsi="宋体" w:cs="宋体"/>
          <w:szCs w:val="21"/>
          <w:highlight w:val="none"/>
        </w:rPr>
        <w:t>》）</w:t>
      </w:r>
      <w:r>
        <w:rPr>
          <w:rFonts w:hint="eastAsia" w:ascii="宋体"/>
          <w:szCs w:val="21"/>
          <w:highlight w:val="none"/>
        </w:rPr>
        <w:t>；</w:t>
      </w:r>
    </w:p>
    <w:p w14:paraId="58977DB0">
      <w:pPr>
        <w:spacing w:line="360" w:lineRule="auto"/>
        <w:ind w:firstLine="420" w:firstLineChars="200"/>
        <w:rPr>
          <w:rFonts w:hint="eastAsia" w:ascii="宋体"/>
          <w:szCs w:val="21"/>
          <w:highlight w:val="none"/>
        </w:rPr>
      </w:pPr>
      <w:r>
        <w:rPr>
          <w:rFonts w:hint="eastAsia" w:ascii="宋体"/>
          <w:szCs w:val="21"/>
          <w:highlight w:val="none"/>
          <w:lang w:eastAsia="zh-CN"/>
        </w:rPr>
        <w:t>（</w:t>
      </w:r>
      <w:r>
        <w:rPr>
          <w:rFonts w:hint="eastAsia" w:ascii="宋体"/>
          <w:szCs w:val="21"/>
          <w:highlight w:val="none"/>
          <w:lang w:val="en-US" w:eastAsia="zh-CN"/>
        </w:rPr>
        <w:t>4）</w:t>
      </w:r>
      <w:r>
        <w:rPr>
          <w:rFonts w:hint="eastAsia" w:ascii="宋体"/>
          <w:szCs w:val="21"/>
          <w:highlight w:val="none"/>
        </w:rPr>
        <w:t>服务承诺：是否响应招标文件要求的书面说明和服务承诺书（格式见附件）；</w:t>
      </w:r>
    </w:p>
    <w:p w14:paraId="7090C153">
      <w:pPr>
        <w:spacing w:line="360" w:lineRule="auto"/>
        <w:ind w:firstLine="420" w:firstLineChars="200"/>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）投标人认为需要提供的其他资信证明材料。</w:t>
      </w:r>
    </w:p>
    <w:p w14:paraId="27663759">
      <w:pPr>
        <w:spacing w:line="400" w:lineRule="exact"/>
        <w:ind w:firstLine="562" w:firstLineChars="200"/>
        <w:rPr>
          <w:rFonts w:hint="eastAsia"/>
          <w:b/>
          <w:sz w:val="28"/>
          <w:szCs w:val="28"/>
          <w:highlight w:val="none"/>
        </w:rPr>
      </w:pPr>
    </w:p>
    <w:p w14:paraId="5394298E">
      <w:pPr>
        <w:spacing w:line="400" w:lineRule="exact"/>
        <w:ind w:firstLine="562" w:firstLineChars="200"/>
        <w:rPr>
          <w:rFonts w:hint="eastAsia"/>
          <w:b/>
          <w:sz w:val="28"/>
          <w:szCs w:val="28"/>
          <w:highlight w:val="none"/>
        </w:rPr>
      </w:pPr>
    </w:p>
    <w:p w14:paraId="00F63860">
      <w:pPr>
        <w:spacing w:line="400" w:lineRule="exact"/>
        <w:ind w:firstLine="562" w:firstLineChars="200"/>
        <w:rPr>
          <w:rFonts w:hint="eastAsia"/>
          <w:b/>
          <w:sz w:val="28"/>
          <w:szCs w:val="28"/>
          <w:highlight w:val="none"/>
        </w:rPr>
      </w:pPr>
    </w:p>
    <w:p w14:paraId="41506DFA">
      <w:pPr>
        <w:spacing w:line="400" w:lineRule="exact"/>
        <w:ind w:firstLine="562" w:firstLineChars="200"/>
        <w:rPr>
          <w:rFonts w:hint="eastAsia"/>
          <w:b/>
          <w:sz w:val="28"/>
          <w:szCs w:val="28"/>
          <w:highlight w:val="none"/>
        </w:rPr>
      </w:pPr>
    </w:p>
    <w:p w14:paraId="746836C2">
      <w:pPr>
        <w:spacing w:line="400" w:lineRule="exact"/>
        <w:rPr>
          <w:b/>
          <w:sz w:val="28"/>
          <w:szCs w:val="28"/>
          <w:highlight w:val="none"/>
        </w:rPr>
        <w:sectPr>
          <w:headerReference r:id="rId13" w:type="default"/>
          <w:footerReference r:id="rId14"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pPr>
    </w:p>
    <w:p w14:paraId="6A7026B4">
      <w:pPr>
        <w:spacing w:line="400" w:lineRule="exact"/>
        <w:ind w:left="720"/>
        <w:jc w:val="center"/>
        <w:rPr>
          <w:rFonts w:hint="eastAsia" w:ascii="宋体"/>
          <w:b/>
          <w:sz w:val="28"/>
          <w:szCs w:val="28"/>
          <w:highlight w:val="none"/>
        </w:rPr>
      </w:pPr>
      <w:r>
        <w:rPr>
          <w:rFonts w:hint="eastAsia"/>
          <w:b/>
          <w:sz w:val="28"/>
          <w:szCs w:val="28"/>
          <w:highlight w:val="none"/>
        </w:rPr>
        <w:t>（1）法定代表人身份证明或授权委托书</w:t>
      </w:r>
    </w:p>
    <w:p w14:paraId="6CB9F2F1">
      <w:pPr>
        <w:pStyle w:val="91"/>
        <w:spacing w:before="312" w:beforeLines="100" w:after="312" w:afterLines="100" w:line="40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04AAC802">
      <w:pPr>
        <w:spacing w:line="400" w:lineRule="exact"/>
        <w:rPr>
          <w:rFonts w:hint="eastAsia" w:ascii="宋体"/>
          <w:sz w:val="24"/>
          <w:highlight w:val="none"/>
        </w:rPr>
      </w:pPr>
      <w:r>
        <w:rPr>
          <w:rFonts w:hint="eastAsia" w:ascii="宋体"/>
          <w:sz w:val="24"/>
          <w:highlight w:val="none"/>
        </w:rPr>
        <w:t>投标人名称：</w:t>
      </w:r>
      <w:r>
        <w:rPr>
          <w:rFonts w:hint="eastAsia" w:ascii="宋体"/>
          <w:sz w:val="24"/>
          <w:highlight w:val="none"/>
          <w:u w:val="single"/>
        </w:rPr>
        <w:t xml:space="preserve">                                </w:t>
      </w:r>
      <w:r>
        <w:rPr>
          <w:rFonts w:hint="eastAsia" w:ascii="宋体"/>
          <w:sz w:val="24"/>
          <w:highlight w:val="none"/>
        </w:rPr>
        <w:t xml:space="preserve"> </w:t>
      </w:r>
    </w:p>
    <w:p w14:paraId="7AD6B8B1">
      <w:pPr>
        <w:spacing w:line="400" w:lineRule="exact"/>
        <w:rPr>
          <w:rFonts w:hint="eastAsia" w:ascii="宋体"/>
          <w:sz w:val="24"/>
          <w:highlight w:val="none"/>
        </w:rPr>
      </w:pPr>
      <w:r>
        <w:rPr>
          <w:rFonts w:hint="eastAsia" w:ascii="宋体"/>
          <w:sz w:val="24"/>
          <w:highlight w:val="none"/>
        </w:rPr>
        <w:t xml:space="preserve">单位性质： </w:t>
      </w:r>
      <w:r>
        <w:rPr>
          <w:rFonts w:hint="eastAsia" w:ascii="宋体"/>
          <w:sz w:val="24"/>
          <w:highlight w:val="none"/>
          <w:u w:val="single"/>
        </w:rPr>
        <w:t xml:space="preserve">                                  </w:t>
      </w:r>
      <w:r>
        <w:rPr>
          <w:rFonts w:hint="eastAsia" w:ascii="宋体"/>
          <w:sz w:val="24"/>
          <w:highlight w:val="none"/>
        </w:rPr>
        <w:t xml:space="preserve"> </w:t>
      </w:r>
    </w:p>
    <w:p w14:paraId="1BAC7F15">
      <w:pPr>
        <w:spacing w:line="400" w:lineRule="exact"/>
        <w:rPr>
          <w:rFonts w:hint="eastAsia" w:ascii="宋体"/>
          <w:sz w:val="24"/>
          <w:highlight w:val="none"/>
        </w:rPr>
      </w:pPr>
      <w:r>
        <w:rPr>
          <w:rFonts w:hint="eastAsia" w:ascii="宋体"/>
          <w:sz w:val="24"/>
          <w:highlight w:val="none"/>
        </w:rPr>
        <w:t>地    址：</w:t>
      </w:r>
      <w:r>
        <w:rPr>
          <w:rFonts w:hint="eastAsia" w:ascii="宋体"/>
          <w:sz w:val="24"/>
          <w:highlight w:val="none"/>
          <w:u w:val="single"/>
        </w:rPr>
        <w:t xml:space="preserve">                                   </w:t>
      </w:r>
      <w:r>
        <w:rPr>
          <w:rFonts w:hint="eastAsia" w:ascii="宋体"/>
          <w:sz w:val="24"/>
          <w:highlight w:val="none"/>
        </w:rPr>
        <w:t xml:space="preserve"> </w:t>
      </w:r>
    </w:p>
    <w:p w14:paraId="4C2C7C5F">
      <w:pPr>
        <w:spacing w:line="400" w:lineRule="exact"/>
        <w:rPr>
          <w:rFonts w:hint="eastAsia"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1857B03B">
      <w:pPr>
        <w:spacing w:line="400" w:lineRule="exact"/>
        <w:rPr>
          <w:rFonts w:hint="eastAsia" w:ascii="宋体"/>
          <w:sz w:val="24"/>
          <w:highlight w:val="none"/>
        </w:rPr>
      </w:pPr>
      <w:r>
        <w:rPr>
          <w:rFonts w:hint="eastAsia" w:ascii="宋体"/>
          <w:sz w:val="24"/>
          <w:highlight w:val="none"/>
        </w:rPr>
        <w:t>经营期限：</w:t>
      </w:r>
      <w:r>
        <w:rPr>
          <w:rFonts w:hint="eastAsia" w:ascii="宋体"/>
          <w:sz w:val="24"/>
          <w:highlight w:val="none"/>
          <w:u w:val="single"/>
        </w:rPr>
        <w:t xml:space="preserve">                                </w:t>
      </w:r>
      <w:r>
        <w:rPr>
          <w:rFonts w:hint="eastAsia" w:ascii="宋体"/>
          <w:sz w:val="24"/>
          <w:highlight w:val="none"/>
        </w:rPr>
        <w:t xml:space="preserve"> </w:t>
      </w:r>
    </w:p>
    <w:p w14:paraId="3F8F340E">
      <w:pPr>
        <w:spacing w:line="400" w:lineRule="exact"/>
        <w:rPr>
          <w:rFonts w:hint="eastAsia" w:ascii="宋体"/>
          <w:sz w:val="24"/>
          <w:highlight w:val="none"/>
        </w:rPr>
      </w:pPr>
      <w:r>
        <w:rPr>
          <w:rFonts w:hint="eastAsia" w:ascii="宋体"/>
          <w:sz w:val="24"/>
          <w:highlight w:val="none"/>
        </w:rPr>
        <w:t>姓   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w:t>
      </w:r>
      <w:r>
        <w:rPr>
          <w:rFonts w:hint="eastAsia" w:ascii="宋体"/>
          <w:sz w:val="24"/>
          <w:highlight w:val="none"/>
        </w:rPr>
        <w:t>（投标人名称）的法定代表人。</w:t>
      </w:r>
    </w:p>
    <w:p w14:paraId="2F643A9F">
      <w:pPr>
        <w:spacing w:line="400" w:lineRule="exact"/>
        <w:rPr>
          <w:rFonts w:hint="eastAsia" w:ascii="宋体"/>
          <w:sz w:val="24"/>
          <w:highlight w:val="none"/>
        </w:rPr>
      </w:pPr>
      <w:r>
        <w:rPr>
          <w:rFonts w:hint="eastAsia" w:ascii="宋体"/>
          <w:sz w:val="24"/>
          <w:highlight w:val="none"/>
        </w:rPr>
        <w:t>特此证明。</w:t>
      </w:r>
    </w:p>
    <w:p w14:paraId="3D59B48E">
      <w:pPr>
        <w:spacing w:line="400" w:lineRule="exact"/>
        <w:ind w:firstLine="4440" w:firstLineChars="1850"/>
        <w:rPr>
          <w:rFonts w:hint="eastAsia"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rPr>
        <w:t>（</w:t>
      </w:r>
      <w:r>
        <w:rPr>
          <w:rFonts w:hint="eastAsia" w:ascii="宋体"/>
          <w:sz w:val="28"/>
          <w:szCs w:val="28"/>
          <w:highlight w:val="none"/>
        </w:rPr>
        <w:t>签章</w:t>
      </w:r>
      <w:r>
        <w:rPr>
          <w:rFonts w:hint="eastAsia" w:ascii="宋体"/>
          <w:sz w:val="24"/>
          <w:highlight w:val="none"/>
        </w:rPr>
        <w:t>）</w:t>
      </w:r>
    </w:p>
    <w:p w14:paraId="20C4F6FE">
      <w:pPr>
        <w:wordWrap w:val="0"/>
        <w:spacing w:line="400" w:lineRule="exact"/>
        <w:jc w:val="right"/>
        <w:rPr>
          <w:rFonts w:hint="eastAsia"/>
          <w:highlight w:val="none"/>
        </w:rPr>
      </w:pPr>
      <w:r>
        <w:rPr>
          <w:rFonts w:hint="eastAsia" w:ascii="宋体"/>
          <w:sz w:val="24"/>
          <w:highlight w:val="none"/>
        </w:rPr>
        <w:t xml:space="preserve">                                        </w:t>
      </w:r>
      <w:r>
        <w:rPr>
          <w:rFonts w:hint="eastAsia" w:ascii="宋体"/>
          <w:sz w:val="24"/>
          <w:highlight w:val="none"/>
          <w:u w:val="single"/>
        </w:rPr>
        <w:t xml:space="preserve">       </w:t>
      </w:r>
      <w:r>
        <w:rPr>
          <w:rFonts w:hint="eastAsia" w:ascii="宋体"/>
          <w:sz w:val="24"/>
          <w:highlight w:val="none"/>
        </w:rPr>
        <w:t xml:space="preserve">年 </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 xml:space="preserve">日  </w:t>
      </w:r>
    </w:p>
    <w:p w14:paraId="473EEED2">
      <w:pPr>
        <w:spacing w:before="312" w:beforeLines="100" w:after="312" w:afterLines="100" w:line="400" w:lineRule="exact"/>
        <w:ind w:firstLine="3654" w:firstLineChars="1305"/>
        <w:rPr>
          <w:rFonts w:hint="eastAsia" w:ascii="宋体"/>
          <w:sz w:val="28"/>
          <w:szCs w:val="28"/>
          <w:highlight w:val="none"/>
        </w:rPr>
      </w:pPr>
      <w:r>
        <w:rPr>
          <w:rFonts w:hint="eastAsia" w:ascii="宋体"/>
          <w:sz w:val="28"/>
          <w:szCs w:val="28"/>
          <w:highlight w:val="none"/>
        </w:rPr>
        <w:t>2.授权委托书</w:t>
      </w:r>
    </w:p>
    <w:p w14:paraId="6826F5CA">
      <w:pPr>
        <w:spacing w:line="400" w:lineRule="exact"/>
        <w:ind w:firstLine="480" w:firstLineChars="200"/>
        <w:rPr>
          <w:rFonts w:hint="eastAsia" w:ascii="宋体"/>
          <w:sz w:val="24"/>
          <w:highlight w:val="none"/>
        </w:rPr>
      </w:pPr>
      <w:r>
        <w:rPr>
          <w:rFonts w:hint="eastAsia" w:ascii="宋体"/>
          <w:sz w:val="24"/>
          <w:highlight w:val="none"/>
        </w:rPr>
        <w:t xml:space="preserve">本人 </w:t>
      </w:r>
      <w:r>
        <w:rPr>
          <w:rFonts w:hint="eastAsia" w:ascii="宋体"/>
          <w:sz w:val="24"/>
          <w:highlight w:val="none"/>
          <w:u w:val="single"/>
        </w:rPr>
        <w:t xml:space="preserve">    </w:t>
      </w:r>
      <w:r>
        <w:rPr>
          <w:rFonts w:hint="eastAsia" w:ascii="宋体"/>
          <w:sz w:val="24"/>
          <w:highlight w:val="none"/>
        </w:rPr>
        <w:t>（姓名）系</w:t>
      </w:r>
      <w:r>
        <w:rPr>
          <w:rFonts w:hint="eastAsia" w:ascii="宋体"/>
          <w:sz w:val="24"/>
          <w:highlight w:val="none"/>
          <w:u w:val="single"/>
        </w:rPr>
        <w:t xml:space="preserve">       </w:t>
      </w:r>
      <w:r>
        <w:rPr>
          <w:rFonts w:hint="eastAsia" w:ascii="宋体"/>
          <w:sz w:val="24"/>
          <w:highlight w:val="none"/>
        </w:rPr>
        <w:t>（投标人）的法定代表人，现委托</w:t>
      </w:r>
      <w:r>
        <w:rPr>
          <w:rFonts w:hint="eastAsia" w:ascii="宋体"/>
          <w:sz w:val="24"/>
          <w:highlight w:val="none"/>
          <w:u w:val="single"/>
        </w:rPr>
        <w:t xml:space="preserve">   </w:t>
      </w:r>
      <w:r>
        <w:rPr>
          <w:rFonts w:hint="eastAsia" w:ascii="宋体"/>
          <w:sz w:val="24"/>
          <w:highlight w:val="none"/>
        </w:rPr>
        <w:t>（姓名）为我方代理人。代理人根据授权，以我方名义签署、澄清、说明、补正、递交、撤回、修改 “</w:t>
      </w:r>
      <w:r>
        <w:rPr>
          <w:rFonts w:hint="eastAsia" w:ascii="宋体"/>
          <w:sz w:val="24"/>
          <w:highlight w:val="none"/>
          <w:u w:val="single"/>
        </w:rPr>
        <w:t xml:space="preserve">      </w:t>
      </w:r>
      <w:r>
        <w:rPr>
          <w:rFonts w:hint="eastAsia" w:ascii="宋体"/>
          <w:sz w:val="24"/>
          <w:highlight w:val="none"/>
        </w:rPr>
        <w:t xml:space="preserve"> ”(项目名称、编号）投标文件，全权处理与该项目投标、评审答疑、签订合同以及与合同执行有关的一切事务，其法律后果由我方承担。</w:t>
      </w:r>
    </w:p>
    <w:p w14:paraId="1D58A726">
      <w:pPr>
        <w:spacing w:line="400" w:lineRule="exact"/>
        <w:ind w:firstLine="480" w:firstLineChars="200"/>
        <w:rPr>
          <w:rFonts w:hint="eastAsia" w:ascii="宋体"/>
          <w:sz w:val="24"/>
          <w:highlight w:val="none"/>
        </w:rPr>
      </w:pPr>
      <w:r>
        <w:rPr>
          <w:rFonts w:hint="eastAsia" w:ascii="宋体"/>
          <w:sz w:val="24"/>
          <w:highlight w:val="none"/>
        </w:rPr>
        <w:t>委托期限：</w:t>
      </w:r>
      <w:r>
        <w:rPr>
          <w:rFonts w:hint="eastAsia" w:ascii="宋体" w:cs="宋体"/>
          <w:color w:val="000000"/>
          <w:sz w:val="28"/>
          <w:szCs w:val="28"/>
          <w:highlight w:val="none"/>
          <w:u w:val="single"/>
        </w:rPr>
        <w:t xml:space="preserve">          </w:t>
      </w:r>
      <w:r>
        <w:rPr>
          <w:rFonts w:hint="eastAsia" w:ascii="宋体" w:cs="宋体"/>
          <w:color w:val="000000"/>
          <w:sz w:val="28"/>
          <w:szCs w:val="28"/>
          <w:highlight w:val="none"/>
        </w:rPr>
        <w:t>。</w:t>
      </w:r>
      <w:r>
        <w:rPr>
          <w:rFonts w:hint="eastAsia" w:ascii="宋体"/>
          <w:color w:val="000000"/>
          <w:sz w:val="28"/>
          <w:szCs w:val="28"/>
          <w:highlight w:val="none"/>
        </w:rPr>
        <w:t xml:space="preserve">   </w:t>
      </w:r>
      <w:r>
        <w:rPr>
          <w:rFonts w:hint="eastAsia" w:ascii="宋体"/>
          <w:sz w:val="24"/>
          <w:highlight w:val="none"/>
        </w:rPr>
        <w:t xml:space="preserve">                                </w:t>
      </w:r>
    </w:p>
    <w:p w14:paraId="2E3E3CA8">
      <w:pPr>
        <w:spacing w:line="400" w:lineRule="exact"/>
        <w:ind w:firstLine="480" w:firstLineChars="200"/>
        <w:rPr>
          <w:rFonts w:hint="eastAsia" w:ascii="宋体"/>
          <w:sz w:val="24"/>
          <w:highlight w:val="none"/>
        </w:rPr>
      </w:pPr>
      <w:r>
        <w:rPr>
          <w:rFonts w:hint="eastAsia" w:ascii="宋体"/>
          <w:sz w:val="24"/>
          <w:highlight w:val="none"/>
        </w:rPr>
        <w:t>代理人无转委托权。</w:t>
      </w:r>
    </w:p>
    <w:p w14:paraId="07D1E3A7">
      <w:pPr>
        <w:spacing w:line="400" w:lineRule="exact"/>
        <w:ind w:firstLine="480" w:firstLineChars="200"/>
        <w:rPr>
          <w:rFonts w:hint="eastAsia" w:ascii="宋体"/>
          <w:sz w:val="24"/>
          <w:highlight w:val="none"/>
        </w:rPr>
      </w:pPr>
      <w:r>
        <w:rPr>
          <w:rFonts w:hint="eastAsia" w:ascii="宋体"/>
          <w:sz w:val="24"/>
          <w:highlight w:val="none"/>
        </w:rPr>
        <w:t>附：委托代理人有效身份证扫描件</w:t>
      </w:r>
    </w:p>
    <w:p w14:paraId="1E2FDCBE">
      <w:pPr>
        <w:spacing w:line="400" w:lineRule="exact"/>
        <w:ind w:firstLine="960" w:firstLineChars="400"/>
        <w:rPr>
          <w:rFonts w:hint="eastAsia" w:ascii="宋体"/>
          <w:sz w:val="24"/>
          <w:highlight w:val="none"/>
        </w:rPr>
      </w:pPr>
      <w:r>
        <w:rPr>
          <w:rFonts w:hint="eastAsia" w:ascii="宋体"/>
          <w:sz w:val="24"/>
          <w:highlight w:val="none"/>
        </w:rPr>
        <w:t>法定代表人有效身份证扫描件</w:t>
      </w:r>
    </w:p>
    <w:p w14:paraId="70E1268F">
      <w:pPr>
        <w:spacing w:line="400" w:lineRule="exact"/>
        <w:ind w:firstLine="960" w:firstLineChars="400"/>
        <w:rPr>
          <w:rFonts w:hint="eastAsia" w:ascii="宋体"/>
          <w:sz w:val="24"/>
          <w:highlight w:val="none"/>
        </w:rPr>
      </w:pPr>
    </w:p>
    <w:p w14:paraId="615ED6FC">
      <w:pPr>
        <w:adjustRightInd w:val="0"/>
        <w:snapToGrid w:val="0"/>
        <w:spacing w:line="400" w:lineRule="exact"/>
        <w:ind w:firstLine="200"/>
        <w:rPr>
          <w:rFonts w:hint="eastAsia" w:ascii="宋体"/>
          <w:color w:val="000000"/>
          <w:sz w:val="24"/>
          <w:highlight w:val="none"/>
        </w:rPr>
      </w:pPr>
      <w:r>
        <w:rPr>
          <w:rFonts w:hint="eastAsia" w:ascii="宋体"/>
          <w:sz w:val="24"/>
          <w:highlight w:val="none"/>
        </w:rPr>
        <w:t xml:space="preserve">                                    </w:t>
      </w:r>
      <w:r>
        <w:rPr>
          <w:rFonts w:hint="eastAsia" w:ascii="宋体"/>
          <w:color w:val="000000"/>
          <w:sz w:val="24"/>
          <w:highlight w:val="none"/>
        </w:rPr>
        <w:t>投标人（签章）：</w:t>
      </w:r>
    </w:p>
    <w:p w14:paraId="2D0949B4">
      <w:pPr>
        <w:adjustRightInd w:val="0"/>
        <w:snapToGrid w:val="0"/>
        <w:spacing w:line="400" w:lineRule="exact"/>
        <w:ind w:firstLine="3480" w:firstLineChars="1450"/>
        <w:rPr>
          <w:rFonts w:hint="eastAsia" w:ascii="宋体"/>
          <w:color w:val="000000"/>
          <w:sz w:val="24"/>
          <w:highlight w:val="none"/>
        </w:rPr>
      </w:pPr>
      <w:r>
        <w:rPr>
          <w:rFonts w:hint="eastAsia" w:ascii="宋体"/>
          <w:color w:val="000000"/>
          <w:sz w:val="24"/>
          <w:highlight w:val="none"/>
        </w:rPr>
        <w:t>法定代表人（身份证号码）：         （签章）</w:t>
      </w:r>
    </w:p>
    <w:p w14:paraId="20FA5683">
      <w:pPr>
        <w:pStyle w:val="13"/>
        <w:spacing w:line="400" w:lineRule="exact"/>
        <w:ind w:firstLine="480"/>
        <w:rPr>
          <w:rFonts w:hint="eastAsia" w:ascii="宋体"/>
          <w:color w:val="000000"/>
          <w:sz w:val="24"/>
          <w:highlight w:val="none"/>
        </w:rPr>
      </w:pPr>
      <w:r>
        <w:rPr>
          <w:rFonts w:hint="eastAsia"/>
          <w:sz w:val="24"/>
          <w:highlight w:val="none"/>
        </w:rPr>
        <w:t xml:space="preserve">                                 </w:t>
      </w:r>
      <w:r>
        <w:rPr>
          <w:rFonts w:hint="eastAsia" w:ascii="宋体"/>
          <w:color w:val="000000"/>
          <w:sz w:val="24"/>
          <w:highlight w:val="none"/>
        </w:rPr>
        <w:t xml:space="preserve">    联系方式：</w:t>
      </w:r>
    </w:p>
    <w:p w14:paraId="47AF2F85">
      <w:pPr>
        <w:adjustRightInd w:val="0"/>
        <w:snapToGrid w:val="0"/>
        <w:spacing w:line="400" w:lineRule="exact"/>
        <w:ind w:firstLine="3360" w:firstLineChars="1400"/>
        <w:rPr>
          <w:rFonts w:hint="eastAsia" w:ascii="宋体"/>
          <w:color w:val="000000"/>
          <w:sz w:val="24"/>
          <w:highlight w:val="none"/>
        </w:rPr>
      </w:pPr>
      <w:r>
        <w:rPr>
          <w:rFonts w:hint="eastAsia" w:ascii="宋体"/>
          <w:color w:val="000000"/>
          <w:sz w:val="24"/>
          <w:highlight w:val="none"/>
        </w:rPr>
        <w:t xml:space="preserve">委托代理人（身份证号码）：      </w:t>
      </w:r>
    </w:p>
    <w:p w14:paraId="75A3457E">
      <w:pPr>
        <w:adjustRightInd w:val="0"/>
        <w:snapToGrid w:val="0"/>
        <w:spacing w:line="400" w:lineRule="exact"/>
        <w:ind w:firstLine="2280" w:firstLineChars="950"/>
        <w:rPr>
          <w:rFonts w:hint="eastAsia" w:ascii="宋体"/>
          <w:color w:val="000000"/>
          <w:sz w:val="24"/>
          <w:highlight w:val="none"/>
        </w:rPr>
      </w:pPr>
      <w:r>
        <w:rPr>
          <w:rFonts w:hint="eastAsia" w:ascii="宋体"/>
          <w:color w:val="000000"/>
          <w:sz w:val="24"/>
          <w:highlight w:val="none"/>
        </w:rPr>
        <w:t xml:space="preserve">                         联系方式：</w:t>
      </w:r>
    </w:p>
    <w:p w14:paraId="0CD52CC1">
      <w:pPr>
        <w:spacing w:line="360" w:lineRule="exact"/>
        <w:ind w:firstLine="352" w:firstLineChars="147"/>
        <w:rPr>
          <w:rFonts w:hint="eastAsia"/>
          <w:b/>
          <w:sz w:val="28"/>
          <w:szCs w:val="28"/>
          <w:highlight w:val="none"/>
          <w:u w:val="single"/>
        </w:rPr>
      </w:pPr>
      <w:r>
        <w:rPr>
          <w:rFonts w:hint="eastAsia" w:ascii="宋体"/>
          <w:color w:val="000000"/>
          <w:sz w:val="24"/>
          <w:highlight w:val="none"/>
        </w:rPr>
        <w:t xml:space="preserve">                                                 年    月    日</w:t>
      </w:r>
    </w:p>
    <w:p w14:paraId="00227D48">
      <w:pPr>
        <w:spacing w:line="360" w:lineRule="exact"/>
        <w:ind w:firstLine="413" w:firstLineChars="147"/>
        <w:rPr>
          <w:rFonts w:hint="eastAsia"/>
          <w:b/>
          <w:sz w:val="28"/>
          <w:szCs w:val="28"/>
          <w:highlight w:val="none"/>
          <w:u w:val="single"/>
        </w:rPr>
      </w:pPr>
    </w:p>
    <w:p w14:paraId="63E6FC55">
      <w:pPr>
        <w:spacing w:line="360" w:lineRule="exact"/>
        <w:ind w:firstLine="443" w:firstLineChars="147"/>
        <w:jc w:val="center"/>
        <w:rPr>
          <w:rFonts w:hint="eastAsia"/>
          <w:b/>
          <w:sz w:val="28"/>
          <w:szCs w:val="28"/>
          <w:highlight w:val="none"/>
        </w:rPr>
      </w:pPr>
      <w:r>
        <w:rPr>
          <w:rFonts w:hint="eastAsia" w:ascii="宋体"/>
          <w:b/>
          <w:sz w:val="30"/>
          <w:szCs w:val="30"/>
          <w:highlight w:val="none"/>
        </w:rPr>
        <w:br w:type="page"/>
      </w:r>
      <w:bookmarkStart w:id="112" w:name="_Toc449028950"/>
      <w:bookmarkStart w:id="113" w:name="_Toc440443268"/>
      <w:r>
        <w:rPr>
          <w:rFonts w:hint="eastAsia"/>
          <w:b/>
          <w:sz w:val="28"/>
          <w:szCs w:val="28"/>
          <w:highlight w:val="none"/>
        </w:rPr>
        <w:t>（2）诚信投标承诺书</w:t>
      </w:r>
    </w:p>
    <w:p w14:paraId="70229259">
      <w:pPr>
        <w:adjustRightInd w:val="0"/>
        <w:snapToGrid w:val="0"/>
        <w:spacing w:line="560" w:lineRule="exact"/>
        <w:rPr>
          <w:rFonts w:hint="eastAsia" w:ascii="宋体" w:hAnsi="宋体"/>
          <w:color w:val="000000"/>
          <w:szCs w:val="21"/>
          <w:highlight w:val="none"/>
        </w:rPr>
      </w:pPr>
      <w:r>
        <w:rPr>
          <w:rFonts w:hint="eastAsia" w:ascii="宋体" w:hAnsi="宋体"/>
          <w:color w:val="000000"/>
          <w:szCs w:val="21"/>
          <w:highlight w:val="none"/>
        </w:rPr>
        <w:t>本人以企业法定代表人的身份郑重承诺：</w:t>
      </w:r>
    </w:p>
    <w:p w14:paraId="5CDF926A">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一、将遵循公</w:t>
      </w:r>
      <w:bookmarkStart w:id="114" w:name="_Toc506107356"/>
      <w:bookmarkStart w:id="115" w:name="_Toc503196197"/>
      <w:bookmarkStart w:id="116" w:name="_Toc26598"/>
      <w:r>
        <w:rPr>
          <w:rFonts w:hint="eastAsia" w:ascii="宋体" w:hAnsi="宋体"/>
          <w:color w:val="000000"/>
          <w:szCs w:val="21"/>
          <w:highlight w:val="none"/>
        </w:rPr>
        <w:t>开、公正和诚实信用</w:t>
      </w:r>
      <w:bookmarkEnd w:id="114"/>
      <w:bookmarkEnd w:id="115"/>
      <w:r>
        <w:rPr>
          <w:rFonts w:hint="eastAsia" w:ascii="宋体" w:hAnsi="宋体"/>
          <w:color w:val="000000"/>
          <w:szCs w:val="21"/>
          <w:highlight w:val="none"/>
        </w:rPr>
        <w:t>的</w:t>
      </w:r>
      <w:bookmarkEnd w:id="116"/>
      <w:r>
        <w:rPr>
          <w:rFonts w:hint="eastAsia" w:ascii="宋体" w:hAnsi="宋体"/>
          <w:color w:val="000000"/>
          <w:szCs w:val="21"/>
          <w:highlight w:val="none"/>
        </w:rPr>
        <w:t>原则自愿参加</w:t>
      </w:r>
      <w:r>
        <w:rPr>
          <w:rFonts w:hint="eastAsia" w:ascii="宋体" w:hAnsi="宋体"/>
          <w:color w:val="000000"/>
          <w:szCs w:val="21"/>
          <w:highlight w:val="none"/>
          <w:u w:val="single"/>
        </w:rPr>
        <w:t xml:space="preserve">                     （项目名称）</w:t>
      </w:r>
      <w:r>
        <w:rPr>
          <w:rFonts w:hint="eastAsia" w:ascii="宋体" w:hAnsi="宋体"/>
          <w:color w:val="000000"/>
          <w:szCs w:val="21"/>
          <w:highlight w:val="none"/>
        </w:rPr>
        <w:t>项目的投标；</w:t>
      </w:r>
    </w:p>
    <w:p w14:paraId="7F0CCC95">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二、所提供的一切材料都是真实、合法的；</w:t>
      </w:r>
    </w:p>
    <w:p w14:paraId="43AA0BDC">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三、不出借、转让资质证书，不让他人挂靠投标，不以他人名义投标或者以其他方式弄虚作假，骗取中标；</w:t>
      </w:r>
    </w:p>
    <w:p w14:paraId="46044DE9">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四、不与其他投标人相互串通投标报价，不排挤其他投标人的公平竞争、损害招标人的合法权益；</w:t>
      </w:r>
    </w:p>
    <w:p w14:paraId="46167DEF">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五、不与招标人、招标代理机构或其他投标人串通投标，损害国家利益、社会公共利益或者他人的合法权益；</w:t>
      </w:r>
    </w:p>
    <w:p w14:paraId="7F5B32B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olor w:val="000000"/>
          <w:szCs w:val="21"/>
          <w:highlight w:val="none"/>
          <w:u w:val="single"/>
        </w:rPr>
        <w:t xml:space="preserve">      （企业名称）</w:t>
      </w:r>
      <w:r>
        <w:rPr>
          <w:rFonts w:hint="eastAsia" w:ascii="宋体" w:hAnsi="宋体"/>
          <w:color w:val="000000"/>
          <w:szCs w:val="21"/>
          <w:highlight w:val="none"/>
        </w:rPr>
        <w:t xml:space="preserve">或 </w:t>
      </w:r>
      <w:r>
        <w:rPr>
          <w:rFonts w:hint="eastAsia" w:ascii="宋体" w:hAnsi="宋体"/>
          <w:color w:val="000000"/>
          <w:szCs w:val="21"/>
          <w:highlight w:val="none"/>
          <w:u w:val="single"/>
        </w:rPr>
        <w:t xml:space="preserve">      （企业名称）</w:t>
      </w:r>
      <w:r>
        <w:rPr>
          <w:rFonts w:hint="eastAsia" w:ascii="宋体" w:hAnsi="宋体"/>
          <w:color w:val="000000"/>
          <w:szCs w:val="21"/>
          <w:highlight w:val="none"/>
        </w:rPr>
        <w:t>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没有下列情形：</w:t>
      </w:r>
      <w:bookmarkStart w:id="117" w:name="OLE_LINK134"/>
      <w:bookmarkStart w:id="118" w:name="OLE_LINK133"/>
      <w:r>
        <w:rPr>
          <w:rFonts w:hint="eastAsia" w:ascii="宋体" w:hAnsi="宋体"/>
          <w:color w:val="000000"/>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000000"/>
          <w:szCs w:val="21"/>
          <w:highlight w:val="none"/>
        </w:rPr>
        <w:t>（</w:t>
      </w:r>
      <w:bookmarkEnd w:id="117"/>
      <w:bookmarkEnd w:id="118"/>
      <w:r>
        <w:rPr>
          <w:rFonts w:hint="eastAsia"/>
          <w:color w:val="000000"/>
          <w:szCs w:val="21"/>
          <w:highlight w:val="none"/>
        </w:rPr>
        <w:t>若招标文件对投标人所属分公司、办事处等分支机构有上述</w:t>
      </w:r>
      <w:r>
        <w:rPr>
          <w:color w:val="000000"/>
          <w:szCs w:val="21"/>
          <w:highlight w:val="none"/>
        </w:rPr>
        <w:t>1-10</w:t>
      </w:r>
      <w:r>
        <w:rPr>
          <w:rFonts w:hint="eastAsia"/>
          <w:color w:val="000000"/>
          <w:szCs w:val="21"/>
          <w:highlight w:val="none"/>
        </w:rPr>
        <w:t>项信誉要求，在此一并承诺我公司所属分公司、办事处等分支机构没有上述</w:t>
      </w:r>
      <w:r>
        <w:rPr>
          <w:color w:val="000000"/>
          <w:szCs w:val="21"/>
          <w:highlight w:val="none"/>
        </w:rPr>
        <w:t>1-10</w:t>
      </w:r>
      <w:r>
        <w:rPr>
          <w:rFonts w:hint="eastAsia"/>
          <w:color w:val="000000"/>
          <w:szCs w:val="21"/>
          <w:highlight w:val="none"/>
        </w:rPr>
        <w:t>项情形）</w:t>
      </w:r>
    </w:p>
    <w:p w14:paraId="6254BC5B">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七、严格遵守开标纪律，服从监管人员管理；</w:t>
      </w:r>
    </w:p>
    <w:p w14:paraId="1AB8D253">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八、保证中标后不转包及使用挂靠施工队伍，若有分包征得建设单位同意；</w:t>
      </w:r>
    </w:p>
    <w:p w14:paraId="5D42B2D4">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九、保证中标之后，按照投标文件承诺派驻管理人员及投入机械设备，如有违反，同意接受建设单位违约处罚；</w:t>
      </w:r>
    </w:p>
    <w:p w14:paraId="6F016E86">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十、保证企业及所属相关人员在本次投标中无行贿等犯罪行为；</w:t>
      </w:r>
    </w:p>
    <w:p w14:paraId="578049E7">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417FBAEC">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471E2456">
      <w:pPr>
        <w:adjustRightInd w:val="0"/>
        <w:snapToGrid w:val="0"/>
        <w:spacing w:line="560" w:lineRule="exact"/>
        <w:ind w:firstLine="420" w:firstLineChars="200"/>
        <w:rPr>
          <w:rFonts w:hint="eastAsia" w:ascii="宋体" w:hAnsi="宋体"/>
          <w:color w:val="000000"/>
          <w:szCs w:val="21"/>
          <w:highlight w:val="none"/>
        </w:rPr>
      </w:pPr>
    </w:p>
    <w:p w14:paraId="4C648BDD">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5F3FFD91">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开户银行：                          基本账户：</w:t>
      </w:r>
    </w:p>
    <w:p w14:paraId="23A6A970">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投标单位（签章或盖章）：          法定代表人（签字或签章）：</w:t>
      </w:r>
    </w:p>
    <w:p w14:paraId="0A59D653">
      <w:pPr>
        <w:spacing w:line="360" w:lineRule="exact"/>
        <w:ind w:firstLine="420" w:firstLineChars="200"/>
        <w:rPr>
          <w:rFonts w:hint="eastAsia" w:ascii="宋体" w:hAnsi="宋体"/>
          <w:szCs w:val="21"/>
          <w:highlight w:val="none"/>
        </w:rPr>
      </w:pPr>
    </w:p>
    <w:p w14:paraId="3E1DF922">
      <w:pPr>
        <w:spacing w:line="360" w:lineRule="exact"/>
        <w:jc w:val="right"/>
        <w:rPr>
          <w:rFonts w:hint="eastAsia" w:ascii="仿宋_GB2312" w:eastAsia="仿宋_GB2312"/>
          <w:sz w:val="32"/>
          <w:szCs w:val="32"/>
          <w:highlight w:val="non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p>
    <w:p w14:paraId="7BC2A4F8">
      <w:pPr>
        <w:spacing w:line="360" w:lineRule="exact"/>
        <w:ind w:firstLine="420" w:firstLineChars="200"/>
        <w:rPr>
          <w:rFonts w:hint="eastAsia" w:ascii="宋体" w:hAnsi="宋体"/>
          <w:szCs w:val="21"/>
          <w:highlight w:val="none"/>
        </w:rPr>
      </w:pPr>
    </w:p>
    <w:p w14:paraId="1352FB04">
      <w:pPr>
        <w:adjustRightInd w:val="0"/>
        <w:snapToGrid w:val="0"/>
        <w:spacing w:line="560" w:lineRule="exact"/>
        <w:jc w:val="center"/>
        <w:rPr>
          <w:rFonts w:hint="eastAsia"/>
          <w:b/>
          <w:color w:val="000000"/>
          <w:sz w:val="28"/>
          <w:szCs w:val="28"/>
          <w:highlight w:val="none"/>
        </w:rPr>
      </w:pPr>
      <w:bookmarkStart w:id="119" w:name="_Toc451384148"/>
      <w:bookmarkStart w:id="120" w:name="_Toc425084385"/>
      <w:r>
        <w:rPr>
          <w:rFonts w:hint="eastAsia"/>
          <w:b/>
          <w:color w:val="000000"/>
          <w:sz w:val="28"/>
          <w:szCs w:val="28"/>
          <w:highlight w:val="none"/>
          <w:lang w:eastAsia="zh-CN"/>
        </w:rPr>
        <w:t>（</w:t>
      </w:r>
      <w:r>
        <w:rPr>
          <w:rFonts w:hint="eastAsia"/>
          <w:b/>
          <w:color w:val="000000"/>
          <w:sz w:val="28"/>
          <w:szCs w:val="28"/>
          <w:highlight w:val="none"/>
          <w:lang w:val="en-US" w:eastAsia="zh-CN"/>
        </w:rPr>
        <w:t>2）</w:t>
      </w:r>
      <w:r>
        <w:rPr>
          <w:rFonts w:hint="eastAsia"/>
          <w:b/>
          <w:color w:val="000000"/>
          <w:sz w:val="28"/>
          <w:szCs w:val="28"/>
          <w:highlight w:val="none"/>
        </w:rPr>
        <w:t>公共信用信息报告（无违法违规证明版或核查版））</w:t>
      </w:r>
    </w:p>
    <w:p w14:paraId="25532D3E">
      <w:pPr>
        <w:pStyle w:val="13"/>
        <w:spacing w:after="0" w:line="560" w:lineRule="exact"/>
        <w:ind w:left="0" w:leftChars="0"/>
        <w:rPr>
          <w:rFonts w:hint="eastAsia" w:ascii="宋体" w:hAnsi="宋体"/>
          <w:color w:val="000000"/>
          <w:szCs w:val="21"/>
          <w:highlight w:val="none"/>
        </w:rPr>
      </w:pPr>
      <w:r>
        <w:rPr>
          <w:rFonts w:hint="eastAsia" w:ascii="宋体" w:hAnsi="宋体"/>
          <w:color w:val="000000"/>
          <w:szCs w:val="21"/>
          <w:highlight w:val="none"/>
        </w:rPr>
        <w:t>符合条件的投标人可在信用中国（安徽）网站（网址</w:t>
      </w:r>
      <w:r>
        <w:rPr>
          <w:rFonts w:ascii="宋体" w:hAnsi="宋体"/>
          <w:color w:val="000000"/>
          <w:szCs w:val="21"/>
          <w:highlight w:val="none"/>
        </w:rPr>
        <w:fldChar w:fldCharType="begin"/>
      </w:r>
      <w:r>
        <w:rPr>
          <w:rFonts w:ascii="宋体" w:hAnsi="宋体"/>
          <w:color w:val="000000"/>
          <w:szCs w:val="21"/>
          <w:highlight w:val="none"/>
        </w:rPr>
        <w:instrText xml:space="preserve"> HYPERLINK "https://credit.ah.gov.cn/xinyongfuwu/index.html" </w:instrText>
      </w:r>
      <w:r>
        <w:rPr>
          <w:rFonts w:ascii="宋体" w:hAnsi="宋体"/>
          <w:color w:val="000000"/>
          <w:szCs w:val="21"/>
          <w:highlight w:val="none"/>
        </w:rPr>
        <w:fldChar w:fldCharType="separate"/>
      </w:r>
      <w:r>
        <w:rPr>
          <w:rStyle w:val="47"/>
          <w:rFonts w:ascii="宋体" w:hAnsi="宋体"/>
          <w:szCs w:val="21"/>
          <w:highlight w:val="none"/>
        </w:rPr>
        <w:t>https://credit.ah.gov.cn/xinyongfuwu/index.html</w:t>
      </w:r>
      <w:r>
        <w:rPr>
          <w:rFonts w:ascii="宋体" w:hAnsi="宋体"/>
          <w:color w:val="000000"/>
          <w:szCs w:val="21"/>
          <w:highlight w:val="none"/>
        </w:rPr>
        <w:fldChar w:fldCharType="end"/>
      </w:r>
      <w:r>
        <w:rPr>
          <w:rFonts w:hint="eastAsia" w:ascii="宋体" w:hAnsi="宋体"/>
          <w:color w:val="000000"/>
          <w:szCs w:val="21"/>
          <w:highlight w:val="none"/>
        </w:rPr>
        <w:t>），获取信用报告（无违法违规证明版或核查版）并上传至投标文件中。</w:t>
      </w:r>
    </w:p>
    <w:p w14:paraId="768DE4EB">
      <w:pPr>
        <w:keepNext/>
        <w:keepLines/>
        <w:spacing w:line="480" w:lineRule="auto"/>
        <w:jc w:val="center"/>
        <w:outlineLvl w:val="2"/>
        <w:rPr>
          <w:b/>
          <w:bCs/>
          <w:sz w:val="28"/>
          <w:szCs w:val="28"/>
          <w:highlight w:val="none"/>
        </w:rPr>
      </w:pPr>
      <w:r>
        <w:rPr>
          <w:rFonts w:hint="eastAsia"/>
          <w:b/>
          <w:bCs/>
          <w:sz w:val="28"/>
          <w:szCs w:val="28"/>
          <w:highlight w:val="none"/>
        </w:rPr>
        <w:br w:type="page"/>
      </w:r>
      <w:r>
        <w:rPr>
          <w:rFonts w:hint="eastAsia"/>
          <w:b/>
          <w:bCs/>
          <w:sz w:val="28"/>
          <w:szCs w:val="28"/>
          <w:highlight w:val="none"/>
        </w:rPr>
        <w:t>（3）服务承诺书</w:t>
      </w:r>
    </w:p>
    <w:p w14:paraId="355D872A">
      <w:pPr>
        <w:spacing w:line="480" w:lineRule="auto"/>
        <w:ind w:firstLine="480" w:firstLineChars="200"/>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（招标人）     ：</w:t>
      </w:r>
    </w:p>
    <w:p w14:paraId="2518F5F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w:t>
      </w:r>
      <w:r>
        <w:rPr>
          <w:rFonts w:hint="eastAsia" w:ascii="宋体" w:hAnsi="宋体" w:eastAsia="宋体" w:cs="Times New Roman"/>
          <w:color w:val="000000"/>
          <w:sz w:val="24"/>
          <w:highlight w:val="none"/>
        </w:rPr>
        <w:t>（投标人名称</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对本招标文件所有要求完全响应</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若有幸</w:t>
      </w:r>
      <w:r>
        <w:rPr>
          <w:rFonts w:hint="eastAsia" w:ascii="宋体" w:hAnsi="宋体" w:eastAsia="宋体" w:cs="Times New Roman"/>
          <w:color w:val="000000"/>
          <w:sz w:val="24"/>
          <w:highlight w:val="none"/>
          <w:lang w:val="en-US" w:eastAsia="zh-CN"/>
        </w:rPr>
        <w:t>成为中标人</w:t>
      </w:r>
      <w:r>
        <w:rPr>
          <w:rFonts w:hint="eastAsia" w:ascii="宋体" w:hAnsi="宋体" w:eastAsia="宋体" w:cs="Times New Roman"/>
          <w:color w:val="000000"/>
          <w:sz w:val="24"/>
          <w:highlight w:val="none"/>
        </w:rPr>
        <w:t>将严格按照以上承诺进行服务</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若发现有偏离且不能按招标人要求调整的，招标人有权终止合同重新招标，我方</w:t>
      </w:r>
      <w:r>
        <w:rPr>
          <w:rFonts w:hint="eastAsia" w:ascii="宋体" w:hAnsi="宋体"/>
          <w:color w:val="000000"/>
          <w:sz w:val="24"/>
          <w:highlight w:val="none"/>
          <w:lang w:val="en-US" w:eastAsia="zh-CN"/>
        </w:rPr>
        <w:t>承担因此产生的所有经济及工期责任。</w:t>
      </w:r>
    </w:p>
    <w:p w14:paraId="0C73D24F">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特此声明。</w:t>
      </w:r>
    </w:p>
    <w:p w14:paraId="529836F4">
      <w:pPr>
        <w:pStyle w:val="13"/>
        <w:rPr>
          <w:rFonts w:hint="eastAsia"/>
          <w:highlight w:val="none"/>
        </w:rPr>
      </w:pPr>
    </w:p>
    <w:p w14:paraId="5533907C">
      <w:pPr>
        <w:spacing w:line="440" w:lineRule="exact"/>
        <w:rPr>
          <w:rFonts w:ascii="宋体" w:hAnsi="宋体"/>
          <w:color w:val="000000"/>
          <w:sz w:val="24"/>
          <w:highlight w:val="none"/>
        </w:rPr>
      </w:pPr>
      <w:r>
        <w:rPr>
          <w:rFonts w:hint="eastAsia" w:ascii="宋体" w:hAnsi="宋体"/>
          <w:color w:val="000000"/>
          <w:sz w:val="24"/>
          <w:highlight w:val="none"/>
        </w:rPr>
        <w:t> </w:t>
      </w:r>
    </w:p>
    <w:p w14:paraId="532BBE21">
      <w:pPr>
        <w:spacing w:line="440" w:lineRule="exact"/>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（签章）       </w:t>
      </w:r>
    </w:p>
    <w:p w14:paraId="50B414E1">
      <w:pPr>
        <w:spacing w:line="440" w:lineRule="exact"/>
        <w:rPr>
          <w:rFonts w:ascii="宋体" w:hAnsi="宋体"/>
          <w:color w:val="000000"/>
          <w:sz w:val="24"/>
          <w:highlight w:val="none"/>
          <w:u w:val="single"/>
        </w:rPr>
      </w:pPr>
      <w:r>
        <w:rPr>
          <w:rFonts w:hint="eastAsia" w:ascii="宋体" w:hAnsi="宋体"/>
          <w:color w:val="000000"/>
          <w:sz w:val="24"/>
          <w:highlight w:val="none"/>
        </w:rPr>
        <w:t xml:space="preserve">                                     </w:t>
      </w:r>
    </w:p>
    <w:p w14:paraId="0631AE8B">
      <w:pPr>
        <w:spacing w:line="440" w:lineRule="exact"/>
        <w:rPr>
          <w:rFonts w:ascii="宋体" w:hAnsi="宋体"/>
          <w:color w:val="000000"/>
          <w:sz w:val="24"/>
          <w:highlight w:val="none"/>
          <w:u w:val="single"/>
        </w:rPr>
      </w:pPr>
      <w:r>
        <w:rPr>
          <w:rFonts w:hint="eastAsia" w:ascii="宋体" w:hAnsi="宋体"/>
          <w:color w:val="000000"/>
          <w:sz w:val="24"/>
          <w:highlight w:val="none"/>
        </w:rPr>
        <w:t xml:space="preserve">                                    投标单位名称：</w:t>
      </w:r>
      <w:r>
        <w:rPr>
          <w:rFonts w:hint="eastAsia" w:ascii="宋体" w:hAnsi="宋体"/>
          <w:color w:val="000000"/>
          <w:sz w:val="24"/>
          <w:highlight w:val="none"/>
          <w:u w:val="single"/>
        </w:rPr>
        <w:t xml:space="preserve">        （签章）    </w:t>
      </w:r>
    </w:p>
    <w:p w14:paraId="77EAAA8A">
      <w:pPr>
        <w:spacing w:line="440" w:lineRule="exact"/>
        <w:ind w:firstLine="4320" w:firstLineChars="1800"/>
        <w:jc w:val="left"/>
        <w:rPr>
          <w:rFonts w:ascii="宋体" w:hAnsi="宋体"/>
          <w:color w:val="000000"/>
          <w:sz w:val="24"/>
          <w:highlight w:val="none"/>
        </w:rPr>
      </w:pPr>
    </w:p>
    <w:p w14:paraId="0ECC396F">
      <w:pPr>
        <w:spacing w:line="440" w:lineRule="exact"/>
        <w:ind w:firstLine="4320" w:firstLineChars="1800"/>
        <w:jc w:val="left"/>
        <w:rPr>
          <w:rFonts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7D885E6B">
      <w:pPr>
        <w:spacing w:line="400" w:lineRule="exact"/>
        <w:ind w:firstLine="482" w:firstLineChars="200"/>
        <w:rPr>
          <w:rFonts w:ascii="宋体" w:hAnsi="宋体"/>
          <w:b/>
          <w:color w:val="000000"/>
          <w:sz w:val="24"/>
          <w:highlight w:val="none"/>
        </w:rPr>
      </w:pPr>
    </w:p>
    <w:bookmarkEnd w:id="112"/>
    <w:bookmarkEnd w:id="113"/>
    <w:bookmarkEnd w:id="119"/>
    <w:bookmarkEnd w:id="120"/>
    <w:p w14:paraId="06696167">
      <w:pPr>
        <w:spacing w:line="400" w:lineRule="exact"/>
        <w:rPr>
          <w:rFonts w:hint="eastAsia"/>
          <w:b/>
          <w:bCs/>
          <w:sz w:val="28"/>
          <w:szCs w:val="28"/>
          <w:highlight w:val="none"/>
        </w:rPr>
      </w:pPr>
      <w:r>
        <w:rPr>
          <w:rFonts w:hint="eastAsia" w:ascii="宋体" w:hAnsi="宋体"/>
          <w:b/>
          <w:sz w:val="30"/>
          <w:szCs w:val="30"/>
          <w:highlight w:val="none"/>
        </w:rPr>
        <w:br w:type="page"/>
      </w:r>
    </w:p>
    <w:p w14:paraId="6C760F5E">
      <w:pPr>
        <w:spacing w:line="480" w:lineRule="auto"/>
        <w:jc w:val="center"/>
        <w:rPr>
          <w:rFonts w:hint="eastAsia" w:ascii="宋体" w:hAnsi="宋体"/>
          <w:b/>
          <w:sz w:val="28"/>
          <w:szCs w:val="28"/>
          <w:highlight w:val="none"/>
        </w:rPr>
      </w:pPr>
      <w:r>
        <w:rPr>
          <w:rFonts w:hint="eastAsia" w:ascii="宋体" w:hAnsi="宋体"/>
          <w:b/>
          <w:sz w:val="28"/>
          <w:szCs w:val="28"/>
          <w:highlight w:val="none"/>
          <w:lang w:val="en-US" w:eastAsia="zh-CN"/>
        </w:rPr>
        <w:t>二</w:t>
      </w:r>
      <w:r>
        <w:rPr>
          <w:rFonts w:hint="eastAsia" w:ascii="宋体" w:hAnsi="宋体"/>
          <w:b/>
          <w:sz w:val="28"/>
          <w:szCs w:val="28"/>
          <w:highlight w:val="none"/>
        </w:rPr>
        <w:t>、商务标格式文件</w:t>
      </w:r>
    </w:p>
    <w:p w14:paraId="4DC64CEB">
      <w:pPr>
        <w:rPr>
          <w:rFonts w:hint="eastAsia" w:ascii="宋体"/>
          <w:sz w:val="20"/>
          <w:highlight w:val="none"/>
        </w:rPr>
      </w:pPr>
    </w:p>
    <w:p w14:paraId="2E9C4FAA">
      <w:pPr>
        <w:jc w:val="center"/>
        <w:rPr>
          <w:rFonts w:hint="eastAsia" w:ascii="宋体"/>
          <w:b/>
          <w:sz w:val="44"/>
          <w:szCs w:val="44"/>
          <w:highlight w:val="none"/>
        </w:rPr>
      </w:pPr>
      <w:bookmarkStart w:id="121" w:name="_Toc449028954"/>
    </w:p>
    <w:p w14:paraId="4F8FB7F3">
      <w:pPr>
        <w:jc w:val="center"/>
        <w:rPr>
          <w:rFonts w:hint="eastAsia" w:ascii="宋体"/>
          <w:b/>
          <w:sz w:val="44"/>
          <w:szCs w:val="44"/>
          <w:highlight w:val="none"/>
        </w:rPr>
      </w:pPr>
      <w:r>
        <w:rPr>
          <w:rFonts w:hint="eastAsia" w:ascii="宋体"/>
          <w:b/>
          <w:sz w:val="44"/>
          <w:szCs w:val="44"/>
          <w:highlight w:val="none"/>
        </w:rPr>
        <w:t>商务标</w:t>
      </w:r>
      <w:bookmarkEnd w:id="121"/>
    </w:p>
    <w:p w14:paraId="162FC571">
      <w:pPr>
        <w:jc w:val="center"/>
        <w:rPr>
          <w:rFonts w:hint="eastAsia" w:ascii="宋体"/>
          <w:sz w:val="36"/>
          <w:szCs w:val="36"/>
          <w:highlight w:val="none"/>
        </w:rPr>
      </w:pPr>
      <w:r>
        <w:rPr>
          <w:rFonts w:hint="eastAsia" w:ascii="宋体"/>
          <w:sz w:val="44"/>
          <w:szCs w:val="44"/>
          <w:highlight w:val="none"/>
        </w:rPr>
        <w:t>（</w:t>
      </w:r>
      <w:r>
        <w:rPr>
          <w:rFonts w:hint="eastAsia" w:ascii="宋体"/>
          <w:sz w:val="36"/>
          <w:szCs w:val="36"/>
          <w:highlight w:val="none"/>
        </w:rPr>
        <w:t>投标文件</w:t>
      </w:r>
      <w:r>
        <w:rPr>
          <w:rFonts w:hint="eastAsia" w:ascii="宋体"/>
          <w:sz w:val="36"/>
          <w:szCs w:val="36"/>
          <w:highlight w:val="none"/>
          <w:lang w:val="en-US" w:eastAsia="zh-CN"/>
        </w:rPr>
        <w:t>二</w:t>
      </w:r>
      <w:r>
        <w:rPr>
          <w:rFonts w:hint="eastAsia" w:ascii="宋体"/>
          <w:sz w:val="36"/>
          <w:szCs w:val="36"/>
          <w:highlight w:val="none"/>
        </w:rPr>
        <w:t>）</w:t>
      </w:r>
    </w:p>
    <w:p w14:paraId="18A46C34">
      <w:pPr>
        <w:jc w:val="center"/>
        <w:rPr>
          <w:rFonts w:hint="eastAsia" w:ascii="宋体"/>
          <w:sz w:val="36"/>
          <w:szCs w:val="36"/>
          <w:highlight w:val="none"/>
        </w:rPr>
      </w:pPr>
    </w:p>
    <w:p w14:paraId="6B80118E">
      <w:pPr>
        <w:jc w:val="center"/>
        <w:rPr>
          <w:rFonts w:hint="eastAsia" w:ascii="宋体"/>
          <w:sz w:val="32"/>
          <w:szCs w:val="32"/>
          <w:highlight w:val="none"/>
        </w:rPr>
      </w:pPr>
      <w:r>
        <w:rPr>
          <w:rFonts w:hint="eastAsia" w:ascii="宋体"/>
          <w:sz w:val="32"/>
          <w:szCs w:val="32"/>
          <w:highlight w:val="none"/>
          <w:u w:val="single"/>
        </w:rPr>
        <w:t xml:space="preserve">        </w:t>
      </w:r>
      <w:r>
        <w:rPr>
          <w:rFonts w:hint="eastAsia" w:ascii="宋体"/>
          <w:sz w:val="32"/>
          <w:szCs w:val="32"/>
          <w:highlight w:val="none"/>
        </w:rPr>
        <w:t>项目</w:t>
      </w:r>
    </w:p>
    <w:p w14:paraId="41D3E532">
      <w:pPr>
        <w:jc w:val="center"/>
        <w:rPr>
          <w:rFonts w:hint="eastAsia" w:ascii="宋体"/>
          <w:sz w:val="44"/>
          <w:szCs w:val="44"/>
          <w:highlight w:val="none"/>
        </w:rPr>
      </w:pPr>
      <w:r>
        <w:rPr>
          <w:rFonts w:hint="eastAsia" w:ascii="宋体"/>
          <w:sz w:val="28"/>
          <w:szCs w:val="28"/>
          <w:highlight w:val="none"/>
        </w:rPr>
        <w:t xml:space="preserve"> </w:t>
      </w:r>
      <w:r>
        <w:rPr>
          <w:rFonts w:hint="eastAsia" w:ascii="宋体"/>
          <w:sz w:val="28"/>
          <w:szCs w:val="28"/>
          <w:highlight w:val="none"/>
          <w:u w:val="single"/>
        </w:rPr>
        <w:t xml:space="preserve">  </w:t>
      </w:r>
    </w:p>
    <w:p w14:paraId="68B207F8">
      <w:pPr>
        <w:rPr>
          <w:rFonts w:hint="eastAsia" w:ascii="宋体"/>
          <w:sz w:val="28"/>
          <w:szCs w:val="28"/>
          <w:highlight w:val="none"/>
        </w:rPr>
      </w:pPr>
    </w:p>
    <w:p w14:paraId="055D291E">
      <w:pPr>
        <w:rPr>
          <w:rFonts w:hint="eastAsia" w:ascii="宋体"/>
          <w:sz w:val="28"/>
          <w:szCs w:val="28"/>
          <w:highlight w:val="none"/>
        </w:rPr>
      </w:pPr>
    </w:p>
    <w:p w14:paraId="145E029E">
      <w:pPr>
        <w:rPr>
          <w:rFonts w:hint="eastAsia" w:ascii="宋体"/>
          <w:sz w:val="28"/>
          <w:szCs w:val="28"/>
          <w:highlight w:val="none"/>
        </w:rPr>
      </w:pPr>
    </w:p>
    <w:p w14:paraId="296766DB">
      <w:pPr>
        <w:rPr>
          <w:rFonts w:hint="eastAsia" w:ascii="宋体"/>
          <w:sz w:val="28"/>
          <w:szCs w:val="28"/>
          <w:highlight w:val="none"/>
        </w:rPr>
      </w:pPr>
    </w:p>
    <w:p w14:paraId="0332BE42">
      <w:pPr>
        <w:rPr>
          <w:rFonts w:hint="eastAsia" w:ascii="宋体"/>
          <w:sz w:val="28"/>
          <w:szCs w:val="28"/>
          <w:highlight w:val="none"/>
        </w:rPr>
      </w:pPr>
    </w:p>
    <w:p w14:paraId="15378DF6">
      <w:pPr>
        <w:rPr>
          <w:rFonts w:hint="eastAsia" w:ascii="宋体"/>
          <w:sz w:val="28"/>
          <w:szCs w:val="28"/>
          <w:highlight w:val="none"/>
        </w:rPr>
      </w:pPr>
    </w:p>
    <w:p w14:paraId="0E6A75A9">
      <w:pPr>
        <w:rPr>
          <w:rFonts w:hint="eastAsia" w:ascii="宋体"/>
          <w:sz w:val="28"/>
          <w:szCs w:val="28"/>
          <w:highlight w:val="none"/>
        </w:rPr>
      </w:pPr>
    </w:p>
    <w:p w14:paraId="1F95C8D6">
      <w:pPr>
        <w:jc w:val="center"/>
        <w:rPr>
          <w:rFonts w:hint="eastAsia" w:ascii="宋体"/>
          <w:sz w:val="28"/>
          <w:szCs w:val="28"/>
          <w:highlight w:val="none"/>
          <w:u w:val="single"/>
        </w:rPr>
      </w:pPr>
      <w:r>
        <w:rPr>
          <w:rFonts w:hint="eastAsia" w:ascii="宋体"/>
          <w:sz w:val="28"/>
          <w:szCs w:val="28"/>
          <w:highlight w:val="none"/>
        </w:rPr>
        <w:t>投标人：</w:t>
      </w:r>
      <w:r>
        <w:rPr>
          <w:rFonts w:hint="eastAsia" w:ascii="宋体"/>
          <w:sz w:val="28"/>
          <w:szCs w:val="28"/>
          <w:highlight w:val="none"/>
          <w:u w:val="single"/>
        </w:rPr>
        <w:t xml:space="preserve">                              </w:t>
      </w:r>
      <w:r>
        <w:rPr>
          <w:rFonts w:hint="eastAsia" w:ascii="宋体"/>
          <w:sz w:val="28"/>
          <w:szCs w:val="28"/>
          <w:highlight w:val="none"/>
        </w:rPr>
        <w:t>（签章）</w:t>
      </w:r>
    </w:p>
    <w:p w14:paraId="0484CFB7">
      <w:pPr>
        <w:ind w:firstLine="1260" w:firstLineChars="450"/>
        <w:rPr>
          <w:rFonts w:hint="eastAsia" w:ascii="宋体"/>
          <w:sz w:val="28"/>
          <w:szCs w:val="28"/>
          <w:highlight w:val="none"/>
        </w:rPr>
      </w:pPr>
      <w:r>
        <w:rPr>
          <w:rFonts w:hint="eastAsia" w:ascii="宋体"/>
          <w:sz w:val="28"/>
          <w:szCs w:val="28"/>
          <w:highlight w:val="none"/>
        </w:rPr>
        <w:t>法定代表人：</w:t>
      </w:r>
      <w:r>
        <w:rPr>
          <w:rFonts w:hint="eastAsia" w:ascii="宋体"/>
          <w:sz w:val="28"/>
          <w:szCs w:val="28"/>
          <w:highlight w:val="none"/>
          <w:u w:val="single"/>
        </w:rPr>
        <w:t xml:space="preserve">                             </w:t>
      </w:r>
      <w:r>
        <w:rPr>
          <w:rFonts w:hint="eastAsia" w:ascii="宋体"/>
          <w:sz w:val="28"/>
          <w:szCs w:val="28"/>
          <w:highlight w:val="none"/>
        </w:rPr>
        <w:t>（签章）</w:t>
      </w:r>
    </w:p>
    <w:p w14:paraId="419FAF71">
      <w:pPr>
        <w:jc w:val="center"/>
        <w:rPr>
          <w:rFonts w:hint="eastAsia" w:ascii="宋体"/>
          <w:sz w:val="28"/>
          <w:szCs w:val="28"/>
          <w:highlight w:val="none"/>
        </w:rPr>
      </w:pPr>
      <w:r>
        <w:rPr>
          <w:rFonts w:hint="eastAsia" w:ascii="宋体"/>
          <w:sz w:val="28"/>
          <w:szCs w:val="28"/>
          <w:highlight w:val="none"/>
          <w:u w:val="single"/>
        </w:rPr>
        <w:t xml:space="preserve">        </w:t>
      </w:r>
      <w:r>
        <w:rPr>
          <w:rFonts w:hint="eastAsia" w:ascii="宋体"/>
          <w:sz w:val="28"/>
          <w:szCs w:val="28"/>
          <w:highlight w:val="none"/>
        </w:rPr>
        <w:t>年</w:t>
      </w:r>
      <w:r>
        <w:rPr>
          <w:rFonts w:hint="eastAsia" w:ascii="宋体"/>
          <w:sz w:val="28"/>
          <w:szCs w:val="28"/>
          <w:highlight w:val="none"/>
          <w:u w:val="single"/>
        </w:rPr>
        <w:t xml:space="preserve">     </w:t>
      </w:r>
      <w:r>
        <w:rPr>
          <w:rFonts w:hint="eastAsia" w:ascii="宋体"/>
          <w:sz w:val="28"/>
          <w:szCs w:val="28"/>
          <w:highlight w:val="none"/>
        </w:rPr>
        <w:t>月</w:t>
      </w:r>
      <w:r>
        <w:rPr>
          <w:rFonts w:hint="eastAsia" w:ascii="宋体"/>
          <w:sz w:val="28"/>
          <w:szCs w:val="28"/>
          <w:highlight w:val="none"/>
          <w:u w:val="single"/>
        </w:rPr>
        <w:t xml:space="preserve">     </w:t>
      </w:r>
      <w:r>
        <w:rPr>
          <w:rFonts w:hint="eastAsia" w:ascii="宋体"/>
          <w:sz w:val="28"/>
          <w:szCs w:val="28"/>
          <w:highlight w:val="none"/>
        </w:rPr>
        <w:t>日</w:t>
      </w:r>
    </w:p>
    <w:p w14:paraId="66AD6B97">
      <w:pPr>
        <w:spacing w:line="720" w:lineRule="auto"/>
        <w:jc w:val="center"/>
        <w:rPr>
          <w:rFonts w:hint="eastAsia" w:ascii="宋体"/>
          <w:b/>
          <w:sz w:val="36"/>
          <w:szCs w:val="36"/>
          <w:highlight w:val="none"/>
        </w:rPr>
      </w:pPr>
    </w:p>
    <w:p w14:paraId="1561B035">
      <w:pPr>
        <w:spacing w:line="400" w:lineRule="exact"/>
        <w:ind w:firstLine="562" w:firstLineChars="200"/>
        <w:rPr>
          <w:rFonts w:hint="eastAsia"/>
          <w:b/>
          <w:sz w:val="28"/>
          <w:szCs w:val="28"/>
          <w:highlight w:val="none"/>
        </w:rPr>
      </w:pPr>
    </w:p>
    <w:p w14:paraId="1C962454">
      <w:pPr>
        <w:spacing w:line="400" w:lineRule="exact"/>
        <w:ind w:firstLine="562" w:firstLineChars="200"/>
        <w:rPr>
          <w:rFonts w:hint="eastAsia"/>
          <w:b/>
          <w:sz w:val="28"/>
          <w:szCs w:val="28"/>
          <w:highlight w:val="none"/>
        </w:rPr>
      </w:pPr>
    </w:p>
    <w:p w14:paraId="12A278B7">
      <w:pPr>
        <w:spacing w:line="400" w:lineRule="exact"/>
        <w:ind w:firstLine="2628" w:firstLineChars="935"/>
        <w:rPr>
          <w:rFonts w:hint="eastAsia"/>
          <w:b/>
          <w:sz w:val="28"/>
          <w:szCs w:val="28"/>
          <w:highlight w:val="none"/>
        </w:rPr>
      </w:pPr>
      <w:r>
        <w:rPr>
          <w:rFonts w:hint="eastAsia"/>
          <w:b/>
          <w:sz w:val="28"/>
          <w:szCs w:val="28"/>
          <w:highlight w:val="none"/>
        </w:rPr>
        <w:t xml:space="preserve">     </w:t>
      </w:r>
    </w:p>
    <w:p w14:paraId="07111B07">
      <w:pPr>
        <w:spacing w:line="400" w:lineRule="exact"/>
        <w:jc w:val="center"/>
        <w:rPr>
          <w:b/>
          <w:sz w:val="36"/>
          <w:szCs w:val="36"/>
          <w:highlight w:val="none"/>
        </w:rPr>
      </w:pPr>
    </w:p>
    <w:p w14:paraId="2916487F">
      <w:pPr>
        <w:spacing w:line="400" w:lineRule="exact"/>
        <w:jc w:val="center"/>
        <w:rPr>
          <w:rFonts w:hint="eastAsia"/>
          <w:b/>
          <w:sz w:val="36"/>
          <w:szCs w:val="36"/>
          <w:highlight w:val="none"/>
        </w:rPr>
      </w:pPr>
      <w:r>
        <w:rPr>
          <w:rFonts w:hint="eastAsia"/>
          <w:b/>
          <w:sz w:val="36"/>
          <w:szCs w:val="36"/>
          <w:highlight w:val="none"/>
        </w:rPr>
        <w:t>目   录</w:t>
      </w:r>
    </w:p>
    <w:p w14:paraId="328FAD89">
      <w:pPr>
        <w:spacing w:line="400" w:lineRule="exact"/>
        <w:ind w:firstLine="4130" w:firstLineChars="935"/>
        <w:rPr>
          <w:rFonts w:hint="eastAsia"/>
          <w:b/>
          <w:sz w:val="44"/>
          <w:szCs w:val="44"/>
          <w:highlight w:val="none"/>
        </w:rPr>
      </w:pPr>
    </w:p>
    <w:p w14:paraId="3E0F4B41">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（1）开标一览表（格式见附件）；</w:t>
      </w:r>
    </w:p>
    <w:p w14:paraId="29E39C14">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（2）投标函（格式见附件）；</w:t>
      </w:r>
    </w:p>
    <w:p w14:paraId="725A9657">
      <w:pPr>
        <w:spacing w:line="440" w:lineRule="exact"/>
        <w:ind w:firstLine="420" w:firstLineChars="200"/>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eastAsia="zh-CN"/>
        </w:rPr>
        <w:t>（</w:t>
      </w:r>
      <w:r>
        <w:rPr>
          <w:rFonts w:hint="eastAsia" w:ascii="宋体" w:hAnsi="Times New Roman" w:eastAsia="宋体" w:cs="Times New Roman"/>
          <w:szCs w:val="21"/>
          <w:highlight w:val="none"/>
          <w:lang w:val="en-US" w:eastAsia="zh-CN"/>
        </w:rPr>
        <w:t>3）分项报价清单（</w:t>
      </w:r>
      <w:r>
        <w:rPr>
          <w:rFonts w:hint="eastAsia" w:ascii="宋体" w:hAnsi="Times New Roman" w:eastAsia="宋体" w:cs="Times New Roman"/>
          <w:szCs w:val="21"/>
          <w:highlight w:val="none"/>
        </w:rPr>
        <w:t>格式见附件</w:t>
      </w:r>
      <w:r>
        <w:rPr>
          <w:rFonts w:hint="eastAsia" w:ascii="宋体" w:hAnsi="Times New Roman" w:eastAsia="宋体" w:cs="Times New Roman"/>
          <w:szCs w:val="21"/>
          <w:highlight w:val="none"/>
          <w:lang w:eastAsia="zh-CN"/>
        </w:rPr>
        <w:t>）；</w:t>
      </w:r>
    </w:p>
    <w:p w14:paraId="08616416">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lang w:eastAsia="zh-CN"/>
        </w:rPr>
        <w:t>（</w:t>
      </w:r>
      <w:r>
        <w:rPr>
          <w:rFonts w:hint="eastAsia" w:ascii="宋体" w:hAnsi="Times New Roman" w:eastAsia="宋体" w:cs="Times New Roman"/>
          <w:szCs w:val="21"/>
          <w:highlight w:val="none"/>
          <w:lang w:val="en-US" w:eastAsia="zh-CN"/>
        </w:rPr>
        <w:t>4）</w:t>
      </w:r>
      <w:r>
        <w:rPr>
          <w:rFonts w:hint="eastAsia" w:ascii="宋体" w:hAnsi="Times New Roman" w:eastAsia="宋体" w:cs="Times New Roman"/>
          <w:szCs w:val="21"/>
          <w:highlight w:val="none"/>
        </w:rPr>
        <w:t>招标文件商务评审中要求提供的其他相关资料；</w:t>
      </w:r>
    </w:p>
    <w:p w14:paraId="3E0ABFB6">
      <w:pPr>
        <w:spacing w:line="440" w:lineRule="exact"/>
        <w:ind w:firstLine="420" w:firstLineChars="200"/>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w:t>
      </w:r>
      <w:r>
        <w:rPr>
          <w:rFonts w:hint="eastAsia" w:ascii="宋体" w:hAnsi="Times New Roman" w:eastAsia="宋体" w:cs="Times New Roman"/>
          <w:szCs w:val="21"/>
          <w:highlight w:val="none"/>
          <w:lang w:val="en-US" w:eastAsia="zh-CN"/>
        </w:rPr>
        <w:t>5</w:t>
      </w:r>
      <w:r>
        <w:rPr>
          <w:rFonts w:hint="eastAsia" w:ascii="宋体" w:hAnsi="Times New Roman" w:eastAsia="宋体" w:cs="Times New Roman"/>
          <w:szCs w:val="21"/>
          <w:highlight w:val="none"/>
        </w:rPr>
        <w:t>）投标人认为需要提供的其他材料。</w:t>
      </w:r>
    </w:p>
    <w:p w14:paraId="518CCD8C">
      <w:pPr>
        <w:jc w:val="center"/>
        <w:rPr>
          <w:rFonts w:hint="eastAsia" w:ascii="宋体"/>
          <w:b/>
          <w:sz w:val="28"/>
          <w:szCs w:val="28"/>
          <w:highlight w:val="none"/>
        </w:rPr>
      </w:pPr>
    </w:p>
    <w:p w14:paraId="725EE343">
      <w:pPr>
        <w:snapToGrid w:val="0"/>
        <w:spacing w:line="460" w:lineRule="exact"/>
        <w:ind w:left="2940" w:leftChars="1400" w:firstLine="964" w:firstLineChars="300"/>
        <w:rPr>
          <w:rFonts w:hint="eastAsia" w:ascii="宋体"/>
          <w:b/>
          <w:sz w:val="32"/>
          <w:szCs w:val="32"/>
          <w:highlight w:val="none"/>
        </w:rPr>
      </w:pPr>
    </w:p>
    <w:p w14:paraId="542B184F">
      <w:pPr>
        <w:snapToGrid w:val="0"/>
        <w:spacing w:line="460" w:lineRule="exact"/>
        <w:ind w:left="2940" w:leftChars="1400" w:firstLine="964" w:firstLineChars="300"/>
        <w:rPr>
          <w:rFonts w:hint="eastAsia" w:ascii="宋体"/>
          <w:b/>
          <w:sz w:val="32"/>
          <w:szCs w:val="32"/>
          <w:highlight w:val="none"/>
        </w:rPr>
      </w:pPr>
    </w:p>
    <w:p w14:paraId="2FD51560">
      <w:pPr>
        <w:snapToGrid w:val="0"/>
        <w:spacing w:line="460" w:lineRule="exact"/>
        <w:ind w:left="2940" w:leftChars="1400" w:firstLine="964" w:firstLineChars="300"/>
        <w:rPr>
          <w:rFonts w:hint="eastAsia" w:ascii="宋体"/>
          <w:b/>
          <w:sz w:val="32"/>
          <w:szCs w:val="32"/>
          <w:highlight w:val="none"/>
        </w:rPr>
      </w:pPr>
    </w:p>
    <w:p w14:paraId="346AB514">
      <w:pPr>
        <w:snapToGrid w:val="0"/>
        <w:spacing w:line="460" w:lineRule="exact"/>
        <w:ind w:left="2940" w:leftChars="1400" w:firstLine="964" w:firstLineChars="300"/>
        <w:rPr>
          <w:rFonts w:hint="eastAsia" w:ascii="宋体"/>
          <w:b/>
          <w:sz w:val="32"/>
          <w:szCs w:val="32"/>
          <w:highlight w:val="none"/>
        </w:rPr>
      </w:pPr>
    </w:p>
    <w:p w14:paraId="41808EAF">
      <w:pPr>
        <w:snapToGrid w:val="0"/>
        <w:spacing w:line="460" w:lineRule="exact"/>
        <w:ind w:left="2940" w:leftChars="1400" w:firstLine="964" w:firstLineChars="300"/>
        <w:rPr>
          <w:rFonts w:hint="eastAsia" w:ascii="宋体"/>
          <w:b/>
          <w:sz w:val="32"/>
          <w:szCs w:val="32"/>
          <w:highlight w:val="none"/>
        </w:rPr>
      </w:pPr>
    </w:p>
    <w:p w14:paraId="2D3F16C7">
      <w:pPr>
        <w:snapToGrid w:val="0"/>
        <w:spacing w:line="460" w:lineRule="exact"/>
        <w:ind w:left="2940" w:leftChars="1400" w:firstLine="964" w:firstLineChars="300"/>
        <w:rPr>
          <w:rFonts w:hint="eastAsia" w:ascii="宋体"/>
          <w:b/>
          <w:sz w:val="32"/>
          <w:szCs w:val="32"/>
          <w:highlight w:val="none"/>
        </w:rPr>
      </w:pPr>
    </w:p>
    <w:p w14:paraId="7B1A618A">
      <w:pPr>
        <w:snapToGrid w:val="0"/>
        <w:spacing w:line="460" w:lineRule="exact"/>
        <w:ind w:left="2940" w:leftChars="1400" w:firstLine="964" w:firstLineChars="300"/>
        <w:rPr>
          <w:rFonts w:hint="eastAsia" w:ascii="宋体"/>
          <w:b/>
          <w:sz w:val="32"/>
          <w:szCs w:val="32"/>
          <w:highlight w:val="none"/>
        </w:rPr>
      </w:pPr>
    </w:p>
    <w:p w14:paraId="6ECAE875">
      <w:pPr>
        <w:snapToGrid w:val="0"/>
        <w:spacing w:line="460" w:lineRule="exact"/>
        <w:ind w:left="2940" w:leftChars="1400" w:firstLine="964" w:firstLineChars="300"/>
        <w:rPr>
          <w:rFonts w:hint="eastAsia" w:ascii="宋体"/>
          <w:b/>
          <w:sz w:val="32"/>
          <w:szCs w:val="32"/>
          <w:highlight w:val="none"/>
        </w:rPr>
      </w:pPr>
    </w:p>
    <w:p w14:paraId="4E4B4509">
      <w:pPr>
        <w:snapToGrid w:val="0"/>
        <w:spacing w:line="460" w:lineRule="exact"/>
        <w:ind w:left="2940" w:leftChars="1400" w:firstLine="964" w:firstLineChars="300"/>
        <w:rPr>
          <w:rFonts w:hint="eastAsia" w:ascii="宋体"/>
          <w:b/>
          <w:sz w:val="32"/>
          <w:szCs w:val="32"/>
          <w:highlight w:val="none"/>
        </w:rPr>
      </w:pPr>
    </w:p>
    <w:p w14:paraId="5B43985C">
      <w:pPr>
        <w:snapToGrid w:val="0"/>
        <w:spacing w:line="460" w:lineRule="exact"/>
        <w:ind w:left="2940" w:leftChars="1400" w:firstLine="964" w:firstLineChars="300"/>
        <w:rPr>
          <w:rFonts w:hint="eastAsia" w:ascii="宋体"/>
          <w:b/>
          <w:sz w:val="32"/>
          <w:szCs w:val="32"/>
          <w:highlight w:val="none"/>
        </w:rPr>
      </w:pPr>
    </w:p>
    <w:p w14:paraId="13BC7FD6">
      <w:pPr>
        <w:snapToGrid w:val="0"/>
        <w:spacing w:line="460" w:lineRule="exact"/>
        <w:ind w:left="2940" w:leftChars="1400" w:firstLine="964" w:firstLineChars="300"/>
        <w:rPr>
          <w:rFonts w:hint="eastAsia" w:ascii="宋体"/>
          <w:b/>
          <w:sz w:val="32"/>
          <w:szCs w:val="32"/>
          <w:highlight w:val="none"/>
        </w:rPr>
      </w:pPr>
    </w:p>
    <w:p w14:paraId="05A148E9">
      <w:pPr>
        <w:snapToGrid w:val="0"/>
        <w:spacing w:line="460" w:lineRule="exact"/>
        <w:ind w:left="2940" w:leftChars="1400" w:firstLine="964" w:firstLineChars="300"/>
        <w:rPr>
          <w:rFonts w:hint="eastAsia" w:ascii="宋体"/>
          <w:b/>
          <w:sz w:val="32"/>
          <w:szCs w:val="32"/>
          <w:highlight w:val="none"/>
        </w:rPr>
      </w:pPr>
    </w:p>
    <w:p w14:paraId="7C5774E9">
      <w:pPr>
        <w:snapToGrid w:val="0"/>
        <w:spacing w:line="460" w:lineRule="exact"/>
        <w:ind w:left="2940" w:leftChars="1400" w:firstLine="964" w:firstLineChars="300"/>
        <w:rPr>
          <w:rFonts w:hint="eastAsia" w:ascii="宋体"/>
          <w:b/>
          <w:sz w:val="32"/>
          <w:szCs w:val="32"/>
          <w:highlight w:val="none"/>
        </w:rPr>
      </w:pPr>
    </w:p>
    <w:p w14:paraId="77F48CCC">
      <w:pPr>
        <w:snapToGrid w:val="0"/>
        <w:spacing w:line="460" w:lineRule="exact"/>
        <w:ind w:left="2940" w:leftChars="1400" w:firstLine="964" w:firstLineChars="300"/>
        <w:rPr>
          <w:rFonts w:hint="eastAsia" w:ascii="宋体"/>
          <w:b/>
          <w:sz w:val="32"/>
          <w:szCs w:val="32"/>
          <w:highlight w:val="none"/>
        </w:rPr>
      </w:pPr>
    </w:p>
    <w:p w14:paraId="695161E9">
      <w:pPr>
        <w:snapToGrid w:val="0"/>
        <w:spacing w:line="460" w:lineRule="exact"/>
        <w:ind w:left="2940" w:leftChars="1400" w:firstLine="964" w:firstLineChars="300"/>
        <w:rPr>
          <w:rFonts w:hint="eastAsia" w:ascii="宋体"/>
          <w:b/>
          <w:sz w:val="32"/>
          <w:szCs w:val="32"/>
          <w:highlight w:val="none"/>
        </w:rPr>
      </w:pPr>
    </w:p>
    <w:p w14:paraId="086677B4">
      <w:pPr>
        <w:snapToGrid w:val="0"/>
        <w:spacing w:line="460" w:lineRule="exact"/>
        <w:ind w:left="2940" w:leftChars="1400" w:firstLine="964" w:firstLineChars="300"/>
        <w:rPr>
          <w:rFonts w:hint="eastAsia" w:ascii="宋体"/>
          <w:b/>
          <w:sz w:val="32"/>
          <w:szCs w:val="32"/>
          <w:highlight w:val="none"/>
        </w:rPr>
      </w:pPr>
    </w:p>
    <w:p w14:paraId="19AF76F0">
      <w:pPr>
        <w:snapToGrid w:val="0"/>
        <w:spacing w:line="460" w:lineRule="exact"/>
        <w:ind w:left="2940" w:leftChars="1400" w:firstLine="964" w:firstLineChars="300"/>
        <w:rPr>
          <w:rFonts w:hint="eastAsia" w:ascii="宋体"/>
          <w:b/>
          <w:sz w:val="32"/>
          <w:szCs w:val="32"/>
          <w:highlight w:val="none"/>
        </w:rPr>
      </w:pPr>
    </w:p>
    <w:p w14:paraId="02B451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b/>
          <w:sz w:val="36"/>
          <w:szCs w:val="36"/>
          <w:highlight w:val="none"/>
        </w:rPr>
      </w:pPr>
      <w:r>
        <w:rPr>
          <w:rFonts w:ascii="宋体" w:hAnsi="宋体"/>
          <w:b/>
          <w:sz w:val="30"/>
          <w:szCs w:val="30"/>
          <w:highlight w:val="none"/>
        </w:rPr>
        <w:br w:type="page"/>
      </w:r>
      <w:r>
        <w:rPr>
          <w:rFonts w:hint="eastAsia" w:ascii="宋体"/>
          <w:b/>
          <w:sz w:val="36"/>
          <w:szCs w:val="36"/>
          <w:highlight w:val="none"/>
        </w:rPr>
        <w:t>（1）开标一览表</w:t>
      </w:r>
    </w:p>
    <w:p w14:paraId="73536746">
      <w:pPr>
        <w:snapToGrid w:val="0"/>
        <w:spacing w:line="460" w:lineRule="exact"/>
        <w:ind w:left="2940" w:leftChars="1400" w:firstLine="720" w:firstLineChars="300"/>
        <w:rPr>
          <w:rFonts w:hint="eastAsia" w:ascii="宋体"/>
          <w:sz w:val="24"/>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206EE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803" w:type="dxa"/>
            <w:tcBorders>
              <w:top w:val="single" w:color="auto" w:sz="12" w:space="0"/>
              <w:bottom w:val="single" w:color="auto" w:sz="12" w:space="0"/>
              <w:right w:val="single" w:color="auto" w:sz="12" w:space="0"/>
            </w:tcBorders>
            <w:noWrap w:val="0"/>
            <w:vAlign w:val="center"/>
          </w:tcPr>
          <w:p w14:paraId="5CD702C7">
            <w:pPr>
              <w:spacing w:line="460" w:lineRule="exact"/>
              <w:jc w:val="center"/>
              <w:rPr>
                <w:rFonts w:hint="eastAsia" w:ascii="宋体"/>
                <w:sz w:val="24"/>
                <w:highlight w:val="none"/>
              </w:rPr>
            </w:pPr>
            <w:r>
              <w:rPr>
                <w:rFonts w:hint="eastAsia" w:ascii="宋体"/>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2A21D9D3">
            <w:pPr>
              <w:spacing w:line="360" w:lineRule="auto"/>
              <w:jc w:val="left"/>
              <w:rPr>
                <w:rFonts w:hint="eastAsia"/>
                <w:sz w:val="24"/>
                <w:highlight w:val="none"/>
              </w:rPr>
            </w:pPr>
            <w:r>
              <w:rPr>
                <w:rFonts w:hint="eastAsia"/>
                <w:sz w:val="24"/>
                <w:highlight w:val="none"/>
              </w:rPr>
              <w:t xml:space="preserve">         </w:t>
            </w:r>
          </w:p>
        </w:tc>
      </w:tr>
      <w:tr w14:paraId="62104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803" w:type="dxa"/>
            <w:tcBorders>
              <w:top w:val="single" w:color="auto" w:sz="12" w:space="0"/>
              <w:right w:val="single" w:color="auto" w:sz="12" w:space="0"/>
            </w:tcBorders>
            <w:noWrap w:val="0"/>
            <w:vAlign w:val="center"/>
          </w:tcPr>
          <w:p w14:paraId="5BCEA0A9">
            <w:pPr>
              <w:spacing w:line="460" w:lineRule="exact"/>
              <w:jc w:val="center"/>
              <w:rPr>
                <w:rFonts w:hint="eastAsia" w:ascii="宋体"/>
                <w:sz w:val="24"/>
                <w:highlight w:val="none"/>
              </w:rPr>
            </w:pPr>
            <w:r>
              <w:rPr>
                <w:rFonts w:hint="eastAsia" w:ascii="宋体"/>
                <w:sz w:val="24"/>
                <w:highlight w:val="none"/>
              </w:rPr>
              <w:t>项目编号</w:t>
            </w:r>
          </w:p>
        </w:tc>
        <w:tc>
          <w:tcPr>
            <w:tcW w:w="6952" w:type="dxa"/>
            <w:tcBorders>
              <w:top w:val="single" w:color="auto" w:sz="12" w:space="0"/>
              <w:left w:val="single" w:color="auto" w:sz="12" w:space="0"/>
            </w:tcBorders>
            <w:noWrap w:val="0"/>
            <w:vAlign w:val="center"/>
          </w:tcPr>
          <w:p w14:paraId="3EE78B46">
            <w:pPr>
              <w:rPr>
                <w:rFonts w:hint="eastAsia" w:ascii="宋体"/>
                <w:sz w:val="24"/>
                <w:highlight w:val="none"/>
              </w:rPr>
            </w:pPr>
          </w:p>
        </w:tc>
      </w:tr>
      <w:tr w14:paraId="1985F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803" w:type="dxa"/>
            <w:tcBorders>
              <w:right w:val="single" w:color="auto" w:sz="12" w:space="0"/>
            </w:tcBorders>
            <w:noWrap w:val="0"/>
            <w:vAlign w:val="center"/>
          </w:tcPr>
          <w:p w14:paraId="7D9CCC8A">
            <w:pPr>
              <w:spacing w:line="460" w:lineRule="exact"/>
              <w:ind w:firstLine="120" w:firstLineChars="50"/>
              <w:rPr>
                <w:rFonts w:hint="eastAsia" w:ascii="宋体"/>
                <w:sz w:val="24"/>
                <w:highlight w:val="none"/>
              </w:rPr>
            </w:pPr>
            <w:r>
              <w:rPr>
                <w:rFonts w:hint="eastAsia" w:ascii="宋体"/>
                <w:sz w:val="24"/>
                <w:highlight w:val="none"/>
              </w:rPr>
              <w:t>投标人名称</w:t>
            </w:r>
          </w:p>
        </w:tc>
        <w:tc>
          <w:tcPr>
            <w:tcW w:w="6952" w:type="dxa"/>
            <w:tcBorders>
              <w:left w:val="single" w:color="auto" w:sz="12" w:space="0"/>
            </w:tcBorders>
            <w:noWrap w:val="0"/>
            <w:vAlign w:val="top"/>
          </w:tcPr>
          <w:p w14:paraId="05B430CA">
            <w:pPr>
              <w:pStyle w:val="21"/>
              <w:spacing w:line="460" w:lineRule="exact"/>
              <w:ind w:left="86" w:leftChars="41"/>
              <w:rPr>
                <w:rFonts w:hint="eastAsia" w:ascii="宋体" w:eastAsia="宋体"/>
                <w:color w:val="auto"/>
                <w:sz w:val="24"/>
                <w:szCs w:val="24"/>
                <w:highlight w:val="none"/>
              </w:rPr>
            </w:pPr>
          </w:p>
        </w:tc>
      </w:tr>
      <w:tr w14:paraId="755CC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1" w:hRule="exact"/>
          <w:jc w:val="center"/>
        </w:trPr>
        <w:tc>
          <w:tcPr>
            <w:tcW w:w="1803" w:type="dxa"/>
            <w:tcBorders>
              <w:right w:val="single" w:color="auto" w:sz="12" w:space="0"/>
            </w:tcBorders>
            <w:noWrap w:val="0"/>
            <w:vAlign w:val="center"/>
          </w:tcPr>
          <w:p w14:paraId="5AD43C45">
            <w:pPr>
              <w:spacing w:line="360" w:lineRule="auto"/>
              <w:jc w:val="center"/>
              <w:rPr>
                <w:rFonts w:ascii="宋体"/>
                <w:sz w:val="24"/>
                <w:highlight w:val="none"/>
              </w:rPr>
            </w:pPr>
            <w:r>
              <w:rPr>
                <w:rFonts w:hint="eastAsia" w:ascii="宋体"/>
                <w:color w:val="auto"/>
                <w:sz w:val="24"/>
                <w:highlight w:val="none"/>
                <w:lang w:val="en-US" w:eastAsia="zh-CN"/>
              </w:rPr>
              <w:t>总</w:t>
            </w: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6952" w:type="dxa"/>
            <w:tcBorders>
              <w:left w:val="single" w:color="auto" w:sz="12" w:space="0"/>
            </w:tcBorders>
            <w:noWrap w:val="0"/>
            <w:vAlign w:val="center"/>
          </w:tcPr>
          <w:p w14:paraId="18E973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总投标报价（含税）</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大</w:t>
            </w:r>
            <w:r>
              <w:rPr>
                <w:rFonts w:hint="eastAsia" w:ascii="宋体" w:hAnsi="Times New Roman" w:eastAsia="宋体" w:cs="Times New Roman"/>
                <w:color w:val="auto"/>
                <w:sz w:val="24"/>
                <w:highlight w:val="none"/>
              </w:rPr>
              <w:t>写)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lang w:val="en-US" w:eastAsia="zh-CN"/>
              </w:rPr>
              <w:t xml:space="preserve">；         </w:t>
            </w:r>
          </w:p>
          <w:p w14:paraId="6D94B0E9">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rPr>
              <w:t>(小写)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lang w:val="en-US" w:eastAsia="zh-CN"/>
              </w:rPr>
              <w:t>元；</w:t>
            </w:r>
          </w:p>
          <w:p w14:paraId="2DB08624">
            <w:pPr>
              <w:pStyle w:val="3"/>
              <w:numPr>
                <w:ilvl w:val="0"/>
                <w:numId w:val="0"/>
              </w:numPr>
              <w:rPr>
                <w:rFonts w:hint="default"/>
                <w:highlight w:val="none"/>
                <w:lang w:val="en-US" w:eastAsia="zh-CN"/>
              </w:rPr>
            </w:pPr>
          </w:p>
          <w:p w14:paraId="5EDFA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lang w:val="en-US" w:eastAsia="zh-CN"/>
              </w:rPr>
            </w:pPr>
          </w:p>
          <w:p w14:paraId="2317AA31">
            <w:pPr>
              <w:keepNext w:val="0"/>
              <w:keepLines w:val="0"/>
              <w:pageBreakBefore w:val="0"/>
              <w:widowControl w:val="0"/>
              <w:kinsoku/>
              <w:wordWrap/>
              <w:overflowPunct/>
              <w:topLinePunct w:val="0"/>
              <w:autoSpaceDE/>
              <w:autoSpaceDN/>
              <w:bidi w:val="0"/>
              <w:adjustRightInd/>
              <w:snapToGrid/>
              <w:spacing w:line="360" w:lineRule="auto"/>
              <w:textAlignment w:val="auto"/>
              <w:rPr>
                <w:sz w:val="24"/>
                <w:highlight w:val="none"/>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p>
        </w:tc>
      </w:tr>
    </w:tbl>
    <w:p w14:paraId="5C9A0412">
      <w:pPr>
        <w:snapToGrid w:val="0"/>
        <w:spacing w:line="460" w:lineRule="exact"/>
        <w:ind w:left="2940" w:leftChars="1400" w:firstLine="723" w:firstLineChars="300"/>
        <w:rPr>
          <w:rFonts w:hint="eastAsia" w:ascii="宋体"/>
          <w:b/>
          <w:sz w:val="24"/>
          <w:highlight w:val="none"/>
        </w:rPr>
      </w:pPr>
    </w:p>
    <w:p w14:paraId="0AF44CA3">
      <w:pPr>
        <w:rPr>
          <w:rFonts w:hint="eastAsia" w:ascii="宋体"/>
          <w:sz w:val="24"/>
          <w:highlight w:val="none"/>
        </w:rPr>
      </w:pPr>
      <w:r>
        <w:rPr>
          <w:rFonts w:hint="eastAsia" w:ascii="宋体"/>
          <w:sz w:val="24"/>
          <w:highlight w:val="none"/>
        </w:rPr>
        <w:t>法定代表人（签章）：         投标人（签章）：</w:t>
      </w:r>
    </w:p>
    <w:p w14:paraId="38764FB1">
      <w:pPr>
        <w:snapToGrid w:val="0"/>
        <w:spacing w:before="312" w:beforeLines="100" w:after="312" w:afterLines="100" w:line="360" w:lineRule="auto"/>
        <w:jc w:val="center"/>
        <w:rPr>
          <w:rFonts w:hint="eastAsia" w:ascii="宋体"/>
          <w:sz w:val="24"/>
          <w:highlight w:val="none"/>
        </w:rPr>
      </w:pPr>
      <w:r>
        <w:rPr>
          <w:rFonts w:hint="eastAsia" w:ascii="宋体"/>
          <w:sz w:val="24"/>
          <w:highlight w:val="none"/>
        </w:rPr>
        <w:t xml:space="preserve">                                    </w:t>
      </w:r>
    </w:p>
    <w:p w14:paraId="3B66C8AD">
      <w:pPr>
        <w:snapToGrid w:val="0"/>
        <w:spacing w:before="312" w:beforeLines="100" w:after="312" w:afterLines="100" w:line="360" w:lineRule="auto"/>
        <w:jc w:val="center"/>
        <w:rPr>
          <w:rFonts w:cs="Arial"/>
          <w:b/>
          <w:bCs/>
          <w:sz w:val="30"/>
          <w:szCs w:val="30"/>
          <w:highlight w:val="none"/>
        </w:rPr>
        <w:sectPr>
          <w:footerReference r:id="rId15"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pPr>
      <w:r>
        <w:rPr>
          <w:rFonts w:hint="eastAsia" w:ascii="宋体"/>
          <w:sz w:val="24"/>
          <w:highlight w:val="none"/>
        </w:rPr>
        <w:t xml:space="preserve">                                       日  期：</w:t>
      </w:r>
      <w:r>
        <w:rPr>
          <w:rFonts w:hint="eastAsia" w:ascii="宋体" w:hAnsi="宋体"/>
          <w:sz w:val="24"/>
          <w:highlight w:val="none"/>
          <w:u w:val="single"/>
        </w:rPr>
        <w:t xml:space="preserve">      </w:t>
      </w:r>
      <w:r>
        <w:rPr>
          <w:rFonts w:hint="eastAsia" w:ascii="宋体"/>
          <w:sz w:val="24"/>
          <w:highlight w:val="none"/>
        </w:rPr>
        <w:t>年</w:t>
      </w:r>
      <w:r>
        <w:rPr>
          <w:rFonts w:hint="eastAsia" w:ascii="宋体" w:hAnsi="宋体"/>
          <w:sz w:val="24"/>
          <w:highlight w:val="none"/>
          <w:u w:val="single"/>
        </w:rPr>
        <w:t xml:space="preserve">     </w:t>
      </w:r>
      <w:r>
        <w:rPr>
          <w:rFonts w:hint="eastAsia" w:ascii="宋体"/>
          <w:sz w:val="24"/>
          <w:highlight w:val="none"/>
        </w:rPr>
        <w:t>月</w:t>
      </w:r>
      <w:r>
        <w:rPr>
          <w:rFonts w:hint="eastAsia" w:ascii="宋体" w:hAnsi="宋体"/>
          <w:sz w:val="24"/>
          <w:highlight w:val="none"/>
          <w:u w:val="single"/>
        </w:rPr>
        <w:t xml:space="preserve">      </w:t>
      </w:r>
      <w:r>
        <w:rPr>
          <w:rFonts w:hint="eastAsia" w:ascii="宋体"/>
          <w:sz w:val="24"/>
          <w:highlight w:val="none"/>
        </w:rPr>
        <w:t>日</w:t>
      </w:r>
    </w:p>
    <w:p w14:paraId="1938BC85">
      <w:pPr>
        <w:spacing w:line="360" w:lineRule="exact"/>
        <w:ind w:firstLine="531" w:firstLineChars="147"/>
        <w:jc w:val="center"/>
        <w:rPr>
          <w:rFonts w:hint="eastAsia" w:ascii="宋体"/>
          <w:b/>
          <w:sz w:val="36"/>
          <w:szCs w:val="36"/>
          <w:highlight w:val="none"/>
        </w:rPr>
      </w:pPr>
    </w:p>
    <w:p w14:paraId="7FC31F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b/>
          <w:sz w:val="36"/>
          <w:szCs w:val="36"/>
          <w:highlight w:val="none"/>
        </w:rPr>
      </w:pPr>
      <w:r>
        <w:rPr>
          <w:rFonts w:hint="eastAsia" w:ascii="宋体"/>
          <w:b/>
          <w:sz w:val="36"/>
          <w:szCs w:val="36"/>
          <w:highlight w:val="none"/>
        </w:rPr>
        <w:t>（2）投  标  函</w:t>
      </w:r>
    </w:p>
    <w:p w14:paraId="5AEF39E9">
      <w:pPr>
        <w:spacing w:line="440" w:lineRule="exact"/>
        <w:rPr>
          <w:rFonts w:hint="eastAsia" w:ascii="宋体"/>
          <w:sz w:val="24"/>
          <w:highlight w:val="none"/>
        </w:rPr>
      </w:pPr>
    </w:p>
    <w:p w14:paraId="4194FD45">
      <w:pPr>
        <w:spacing w:line="500" w:lineRule="exact"/>
        <w:rPr>
          <w:rFonts w:hint="eastAsia" w:ascii="宋体"/>
          <w:szCs w:val="21"/>
          <w:highlight w:val="none"/>
        </w:rPr>
      </w:pPr>
      <w:bookmarkStart w:id="122" w:name="_Toc449028957"/>
      <w:r>
        <w:rPr>
          <w:rFonts w:hint="eastAsia" w:ascii="宋体"/>
          <w:szCs w:val="21"/>
          <w:highlight w:val="none"/>
        </w:rPr>
        <w:t>致：</w:t>
      </w:r>
      <w:r>
        <w:rPr>
          <w:rFonts w:hint="eastAsia" w:ascii="宋体"/>
          <w:szCs w:val="21"/>
          <w:highlight w:val="none"/>
          <w:u w:val="single"/>
        </w:rPr>
        <w:t xml:space="preserve">       (招标人)       </w:t>
      </w:r>
      <w:r>
        <w:rPr>
          <w:rFonts w:hint="eastAsia" w:ascii="宋体"/>
          <w:szCs w:val="21"/>
          <w:highlight w:val="none"/>
        </w:rPr>
        <w:t xml:space="preserve"> </w:t>
      </w:r>
    </w:p>
    <w:p w14:paraId="7C7EA580">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szCs w:val="21"/>
          <w:highlight w:val="none"/>
        </w:rPr>
        <w:t>1.</w:t>
      </w:r>
      <w:r>
        <w:rPr>
          <w:rFonts w:hint="eastAsia" w:ascii="宋体" w:hAnsi="宋体"/>
          <w:color w:val="000000"/>
          <w:szCs w:val="21"/>
          <w:highlight w:val="none"/>
        </w:rPr>
        <w:t>根据你方招</w:t>
      </w:r>
      <w:bookmarkStart w:id="123" w:name="_Toc60061591"/>
      <w:r>
        <w:rPr>
          <w:rFonts w:hint="eastAsia" w:ascii="宋体" w:hAnsi="宋体"/>
          <w:color w:val="000000"/>
          <w:szCs w:val="21"/>
          <w:highlight w:val="none"/>
        </w:rPr>
        <w:t>标项目编号为</w:t>
      </w:r>
      <w:r>
        <w:rPr>
          <w:rFonts w:ascii="宋体" w:hAnsi="宋体"/>
          <w:color w:val="000000"/>
          <w:szCs w:val="21"/>
          <w:highlight w:val="none"/>
          <w:u w:val="single"/>
        </w:rPr>
        <w:t xml:space="preserve">  </w:t>
      </w:r>
      <w:bookmarkEnd w:id="123"/>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的</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招标文件，遵照《中华人民共和国招标投标法》等有关规定，经踏勘项目现场和研究上述招标文件的投标须知、合同条件、采购清单和其他有关文件后，</w:t>
      </w:r>
      <w:r>
        <w:rPr>
          <w:rFonts w:hint="eastAsia" w:ascii="宋体" w:hAnsi="宋体" w:cs="宋体"/>
          <w:color w:val="000000"/>
          <w:szCs w:val="21"/>
          <w:highlight w:val="none"/>
        </w:rPr>
        <w:t>我</w:t>
      </w:r>
      <w:r>
        <w:rPr>
          <w:rFonts w:hint="eastAsia" w:ascii="宋体" w:hAnsi="宋体" w:cs="宋体"/>
          <w:color w:val="000000"/>
          <w:sz w:val="21"/>
          <w:szCs w:val="21"/>
          <w:highlight w:val="none"/>
        </w:rPr>
        <w:t>方愿</w:t>
      </w:r>
      <w:r>
        <w:rPr>
          <w:rFonts w:ascii="宋体" w:hAnsi="宋体"/>
          <w:color w:val="000000"/>
          <w:sz w:val="21"/>
          <w:szCs w:val="21"/>
          <w:highlight w:val="none"/>
        </w:rPr>
        <w:t xml:space="preserve"> </w:t>
      </w:r>
      <w:r>
        <w:rPr>
          <w:rFonts w:hint="eastAsia" w:ascii="宋体" w:hAnsi="宋体"/>
          <w:color w:val="000000"/>
          <w:sz w:val="21"/>
          <w:szCs w:val="21"/>
          <w:highlight w:val="none"/>
        </w:rPr>
        <w:t>（币种，金额、单位）</w:t>
      </w:r>
      <w:r>
        <w:rPr>
          <w:rFonts w:hint="eastAsia" w:ascii="宋体" w:hAnsi="宋体"/>
          <w:color w:val="000000"/>
          <w:sz w:val="21"/>
          <w:szCs w:val="21"/>
          <w:highlight w:val="none"/>
          <w:u w:val="single"/>
        </w:rPr>
        <w:t>人民币           元</w:t>
      </w:r>
      <w:r>
        <w:rPr>
          <w:rFonts w:hint="eastAsia" w:ascii="宋体" w:hAnsi="宋体"/>
          <w:color w:val="000000"/>
          <w:sz w:val="21"/>
          <w:szCs w:val="21"/>
          <w:highlight w:val="none"/>
        </w:rPr>
        <w:t>的投标</w:t>
      </w:r>
      <w:r>
        <w:rPr>
          <w:rFonts w:hint="eastAsia" w:ascii="宋体" w:hAnsi="宋体"/>
          <w:color w:val="000000"/>
          <w:sz w:val="21"/>
          <w:szCs w:val="21"/>
          <w:highlight w:val="none"/>
          <w:lang w:val="en-US" w:eastAsia="zh-CN"/>
        </w:rPr>
        <w:t>总</w:t>
      </w:r>
      <w:r>
        <w:rPr>
          <w:rFonts w:hint="eastAsia" w:ascii="宋体" w:hAnsi="宋体"/>
          <w:color w:val="000000"/>
          <w:sz w:val="21"/>
          <w:szCs w:val="21"/>
          <w:highlight w:val="none"/>
        </w:rPr>
        <w:t>报价</w:t>
      </w:r>
      <w:r>
        <w:rPr>
          <w:rFonts w:hint="eastAsia" w:ascii="宋体" w:hAnsi="宋体" w:eastAsia="宋体" w:cs="宋体"/>
          <w:color w:val="000000"/>
          <w:sz w:val="21"/>
          <w:szCs w:val="21"/>
          <w:highlight w:val="none"/>
        </w:rPr>
        <w:t>承</w:t>
      </w:r>
      <w:r>
        <w:rPr>
          <w:rFonts w:hint="eastAsia" w:ascii="宋体" w:hAnsi="宋体" w:eastAsia="宋体" w:cs="宋体"/>
          <w:color w:val="000000"/>
          <w:sz w:val="21"/>
          <w:szCs w:val="21"/>
          <w:highlight w:val="none"/>
          <w:lang w:val="en-US" w:eastAsia="zh-CN"/>
        </w:rPr>
        <w:t>包</w:t>
      </w:r>
      <w:r>
        <w:rPr>
          <w:rFonts w:hint="eastAsia" w:ascii="宋体" w:hAnsi="宋体" w:eastAsia="宋体" w:cs="宋体"/>
          <w:color w:val="000000"/>
          <w:sz w:val="21"/>
          <w:szCs w:val="21"/>
          <w:highlight w:val="none"/>
        </w:rPr>
        <w:t>上述</w:t>
      </w:r>
      <w:r>
        <w:rPr>
          <w:rFonts w:hint="eastAsia" w:ascii="宋体" w:hAnsi="宋体" w:eastAsia="宋体" w:cs="宋体"/>
          <w:color w:val="000000"/>
          <w:sz w:val="21"/>
          <w:szCs w:val="21"/>
          <w:highlight w:val="none"/>
          <w:lang w:val="en-US" w:eastAsia="zh-CN"/>
        </w:rPr>
        <w:t>项目</w:t>
      </w:r>
      <w:r>
        <w:rPr>
          <w:rFonts w:hint="eastAsia" w:ascii="宋体" w:hAnsi="宋体"/>
          <w:color w:val="000000"/>
          <w:sz w:val="21"/>
          <w:szCs w:val="21"/>
          <w:highlight w:val="none"/>
        </w:rPr>
        <w:t>，并承担任何质量缺陷保修责任。</w:t>
      </w:r>
    </w:p>
    <w:p w14:paraId="0E789D21">
      <w:pPr>
        <w:tabs>
          <w:tab w:val="left" w:pos="840"/>
        </w:tabs>
        <w:adjustRightInd w:val="0"/>
        <w:snapToGrid w:val="0"/>
        <w:spacing w:line="5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color w:val="000000"/>
          <w:szCs w:val="21"/>
          <w:highlight w:val="none"/>
        </w:rPr>
        <w:t>我方已详细审核全部招标文件及有关附件，承诺招标文件及有关附件中所有条款。</w:t>
      </w:r>
    </w:p>
    <w:p w14:paraId="4FCBD8CA">
      <w:pPr>
        <w:spacing w:line="500" w:lineRule="exact"/>
        <w:ind w:firstLine="420" w:firstLineChars="20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3</w:t>
      </w:r>
      <w:r>
        <w:rPr>
          <w:rFonts w:hint="eastAsia" w:ascii="宋体" w:hAnsi="宋体" w:eastAsia="宋体" w:cs="Times New Roman"/>
          <w:color w:val="000000"/>
          <w:sz w:val="21"/>
          <w:szCs w:val="21"/>
          <w:highlight w:val="none"/>
          <w:lang w:eastAsia="zh-CN"/>
        </w:rPr>
        <w:t>.</w:t>
      </w:r>
      <w:r>
        <w:rPr>
          <w:rFonts w:hint="eastAsia" w:ascii="宋体" w:hAnsi="宋体" w:eastAsia="宋体" w:cs="Times New Roman"/>
          <w:color w:val="000000"/>
          <w:sz w:val="21"/>
          <w:szCs w:val="21"/>
          <w:highlight w:val="none"/>
        </w:rPr>
        <w:t>一旦我方中标，我方保证按照招标人要求开始本</w:t>
      </w:r>
      <w:r>
        <w:rPr>
          <w:rFonts w:hint="eastAsia" w:ascii="宋体" w:hAnsi="宋体" w:eastAsia="宋体" w:cs="Times New Roman"/>
          <w:color w:val="000000"/>
          <w:sz w:val="21"/>
          <w:szCs w:val="21"/>
          <w:highlight w:val="none"/>
          <w:lang w:val="en-US" w:eastAsia="zh-CN"/>
        </w:rPr>
        <w:t>项目的供货</w:t>
      </w:r>
      <w:r>
        <w:rPr>
          <w:rFonts w:hint="eastAsia" w:ascii="宋体" w:hAnsi="宋体" w:eastAsia="宋体" w:cs="Times New Roman"/>
          <w:color w:val="000000"/>
          <w:sz w:val="21"/>
          <w:szCs w:val="21"/>
          <w:highlight w:val="none"/>
        </w:rPr>
        <w:t>，并在</w:t>
      </w:r>
      <w:r>
        <w:rPr>
          <w:rFonts w:hint="eastAsia" w:ascii="宋体" w:hAnsi="宋体" w:eastAsia="宋体" w:cs="Times New Roman"/>
          <w:color w:val="000000"/>
          <w:sz w:val="21"/>
          <w:szCs w:val="21"/>
          <w:highlight w:val="none"/>
          <w:u w:val="single"/>
        </w:rPr>
        <w:t xml:space="preserve">       </w:t>
      </w:r>
      <w:r>
        <w:rPr>
          <w:rFonts w:hint="eastAsia" w:ascii="宋体" w:hAnsi="宋体" w:eastAsia="宋体" w:cs="Times New Roman"/>
          <w:color w:val="000000"/>
          <w:sz w:val="21"/>
          <w:szCs w:val="21"/>
          <w:highlight w:val="none"/>
        </w:rPr>
        <w:t>个日历（</w:t>
      </w:r>
      <w:r>
        <w:rPr>
          <w:rFonts w:hint="eastAsia" w:ascii="宋体" w:hAnsi="宋体" w:eastAsia="宋体" w:cs="Times New Roman"/>
          <w:color w:val="000000"/>
          <w:sz w:val="21"/>
          <w:szCs w:val="21"/>
          <w:highlight w:val="none"/>
          <w:lang w:val="en-US" w:eastAsia="zh-CN"/>
        </w:rPr>
        <w:t>供货期</w:t>
      </w:r>
      <w:r>
        <w:rPr>
          <w:rFonts w:hint="eastAsia" w:ascii="宋体" w:hAnsi="宋体" w:eastAsia="宋体" w:cs="Times New Roman"/>
          <w:color w:val="000000"/>
          <w:sz w:val="21"/>
          <w:szCs w:val="21"/>
          <w:highlight w:val="none"/>
        </w:rPr>
        <w:t>）内完成本</w:t>
      </w:r>
      <w:r>
        <w:rPr>
          <w:rFonts w:hint="eastAsia" w:ascii="宋体" w:hAnsi="宋体" w:eastAsia="宋体" w:cs="Times New Roman"/>
          <w:color w:val="000000"/>
          <w:sz w:val="21"/>
          <w:szCs w:val="21"/>
          <w:highlight w:val="none"/>
          <w:lang w:val="en-US" w:eastAsia="zh-CN"/>
        </w:rPr>
        <w:t>项目的供货</w:t>
      </w:r>
      <w:r>
        <w:rPr>
          <w:rFonts w:hint="eastAsia" w:ascii="宋体" w:hAnsi="宋体" w:eastAsia="宋体" w:cs="Times New Roman"/>
          <w:color w:val="000000"/>
          <w:sz w:val="21"/>
          <w:szCs w:val="21"/>
          <w:highlight w:val="none"/>
        </w:rPr>
        <w:t>。</w:t>
      </w:r>
    </w:p>
    <w:p w14:paraId="298F3A61">
      <w:pPr>
        <w:spacing w:line="5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7A2D957F">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5.如果我方中标我方将按照招标文件的规定提交履约担保。服务期满后，方可退还。</w:t>
      </w:r>
    </w:p>
    <w:p w14:paraId="57B6CE9E">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6.我方承诺在招标文件规定的投标有效期内不撤销投标文件。</w:t>
      </w:r>
    </w:p>
    <w:p w14:paraId="3F8BD877">
      <w:pPr>
        <w:spacing w:line="5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7.我单位提供如下通讯地址：</w:t>
      </w:r>
      <w:r>
        <w:rPr>
          <w:rFonts w:hint="eastAsia" w:ascii="宋体" w:hAnsi="宋体"/>
          <w:color w:val="000000"/>
          <w:szCs w:val="21"/>
          <w:highlight w:val="none"/>
          <w:u w:val="single"/>
        </w:rPr>
        <w:t xml:space="preserve">                </w:t>
      </w:r>
      <w:r>
        <w:rPr>
          <w:rFonts w:hint="eastAsia" w:ascii="宋体" w:hAnsi="宋体"/>
          <w:color w:val="000000"/>
          <w:szCs w:val="21"/>
          <w:highlight w:val="none"/>
        </w:rPr>
        <w:t>电子邮箱（地址），确认本项目相关法律文书均通过提供的以上地址送达，相关文书只要发送至以上电子邮箱（地址）即视为送达，投标人愿意承担一切法律后果。</w:t>
      </w:r>
    </w:p>
    <w:p w14:paraId="691AC569">
      <w:pPr>
        <w:spacing w:line="500" w:lineRule="exact"/>
        <w:ind w:firstLine="420" w:firstLineChars="200"/>
        <w:rPr>
          <w:rFonts w:hint="eastAsia" w:ascii="宋体"/>
          <w:szCs w:val="21"/>
          <w:highlight w:val="none"/>
        </w:rPr>
      </w:pPr>
      <w:r>
        <w:rPr>
          <w:rFonts w:hint="eastAsia" w:ascii="宋体"/>
          <w:szCs w:val="21"/>
          <w:highlight w:val="none"/>
        </w:rPr>
        <w:t> </w:t>
      </w:r>
      <w:r>
        <w:rPr>
          <w:rFonts w:hint="eastAsia" w:ascii="宋体" w:hAnsi="宋体"/>
          <w:color w:val="000000"/>
          <w:szCs w:val="21"/>
          <w:highlight w:val="none"/>
        </w:rPr>
        <w:t>8.</w:t>
      </w:r>
      <w:r>
        <w:rPr>
          <w:rFonts w:hint="eastAsia" w:ascii="宋体" w:hAnsi="宋体"/>
          <w:color w:val="000000"/>
          <w:szCs w:val="21"/>
          <w:highlight w:val="none"/>
          <w:u w:val="single"/>
        </w:rPr>
        <w:t xml:space="preserve">                           </w:t>
      </w:r>
      <w:r>
        <w:rPr>
          <w:rFonts w:hint="eastAsia" w:ascii="宋体" w:hAnsi="宋体"/>
          <w:color w:val="000000"/>
          <w:szCs w:val="21"/>
          <w:highlight w:val="none"/>
        </w:rPr>
        <w:t>（其他补充说明）。</w:t>
      </w:r>
    </w:p>
    <w:p w14:paraId="68300757">
      <w:pPr>
        <w:adjustRightInd w:val="0"/>
        <w:snapToGrid w:val="0"/>
        <w:spacing w:line="560" w:lineRule="exact"/>
        <w:ind w:firstLine="420" w:firstLineChars="200"/>
        <w:rPr>
          <w:rFonts w:hint="eastAsia" w:ascii="宋体" w:hAnsi="宋体"/>
          <w:color w:val="000000"/>
          <w:szCs w:val="21"/>
          <w:highlight w:val="none"/>
        </w:rPr>
      </w:pPr>
    </w:p>
    <w:p w14:paraId="67373888">
      <w:pPr>
        <w:adjustRightInd w:val="0"/>
        <w:snapToGrid w:val="0"/>
        <w:spacing w:line="560" w:lineRule="exact"/>
        <w:ind w:firstLine="420" w:firstLineChars="200"/>
        <w:rPr>
          <w:rFonts w:ascii="宋体" w:hAnsi="宋体"/>
          <w:color w:val="000000"/>
          <w:szCs w:val="21"/>
          <w:highlight w:val="none"/>
          <w:u w:val="single"/>
        </w:rPr>
      </w:pPr>
      <w:r>
        <w:rPr>
          <w:rFonts w:hint="eastAsia" w:ascii="宋体" w:hAnsi="宋体"/>
          <w:color w:val="000000"/>
          <w:szCs w:val="21"/>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rPr>
        <w:t>（签章）</w:t>
      </w:r>
      <w:r>
        <w:rPr>
          <w:rFonts w:ascii="宋体" w:hAnsi="宋体"/>
          <w:color w:val="000000"/>
          <w:szCs w:val="21"/>
          <w:highlight w:val="none"/>
          <w:u w:val="single"/>
        </w:rPr>
        <w:t xml:space="preserve">   </w:t>
      </w:r>
    </w:p>
    <w:p w14:paraId="4BE3E8A0">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（签章）</w:t>
      </w:r>
    </w:p>
    <w:p w14:paraId="7C7B33FF">
      <w:pPr>
        <w:adjustRightInd w:val="0"/>
        <w:snapToGrid w:val="0"/>
        <w:spacing w:line="56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单位地址：</w:t>
      </w:r>
      <w:r>
        <w:rPr>
          <w:rFonts w:hint="eastAsia" w:ascii="宋体" w:hAnsi="宋体"/>
          <w:color w:val="000000"/>
          <w:sz w:val="21"/>
          <w:szCs w:val="21"/>
          <w:highlight w:val="none"/>
          <w:u w:val="single"/>
        </w:rPr>
        <w:t xml:space="preserve">                                       </w:t>
      </w:r>
    </w:p>
    <w:p w14:paraId="4BFE335B">
      <w:pPr>
        <w:adjustRightInd w:val="0"/>
        <w:snapToGrid w:val="0"/>
        <w:spacing w:line="560" w:lineRule="exact"/>
        <w:ind w:firstLine="420" w:firstLineChars="200"/>
        <w:rPr>
          <w:rFonts w:ascii="宋体" w:hAnsi="宋体"/>
          <w:color w:val="000000"/>
          <w:sz w:val="21"/>
          <w:szCs w:val="21"/>
          <w:highlight w:val="none"/>
          <w:u w:val="single"/>
        </w:rPr>
      </w:pPr>
      <w:r>
        <w:rPr>
          <w:rFonts w:hint="eastAsia" w:ascii="宋体" w:hAnsi="宋体"/>
          <w:color w:val="000000"/>
          <w:sz w:val="21"/>
          <w:szCs w:val="21"/>
          <w:highlight w:val="none"/>
        </w:rPr>
        <w:t>邮政编码：</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联系人手机号码：</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传真：</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EF621D4">
      <w:pPr>
        <w:adjustRightInd w:val="0"/>
        <w:snapToGrid w:val="0"/>
        <w:spacing w:line="560" w:lineRule="exact"/>
        <w:ind w:firstLine="420" w:firstLineChars="200"/>
        <w:rPr>
          <w:color w:val="000000"/>
          <w:sz w:val="21"/>
          <w:szCs w:val="21"/>
          <w:highlight w:val="none"/>
          <w:u w:val="single"/>
        </w:rPr>
      </w:pPr>
      <w:r>
        <w:rPr>
          <w:rFonts w:hint="eastAsia" w:ascii="宋体" w:hAnsi="宋体"/>
          <w:color w:val="000000"/>
          <w:sz w:val="21"/>
          <w:szCs w:val="21"/>
          <w:highlight w:val="none"/>
        </w:rPr>
        <w:t>日期：</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日</w:t>
      </w:r>
    </w:p>
    <w:p w14:paraId="7CFD9FE4">
      <w:pPr>
        <w:snapToGrid w:val="0"/>
        <w:spacing w:before="161" w:beforeLines="50" w:after="161" w:afterLines="50" w:line="440" w:lineRule="exact"/>
        <w:jc w:val="center"/>
        <w:outlineLvl w:val="2"/>
        <w:rPr>
          <w:rFonts w:hint="eastAsia" w:ascii="宋体" w:cs="宋体"/>
          <w:b/>
          <w:bCs/>
          <w:sz w:val="28"/>
          <w:szCs w:val="28"/>
          <w:highlight w:val="none"/>
        </w:rPr>
      </w:pPr>
      <w:r>
        <w:rPr>
          <w:rFonts w:hint="eastAsia"/>
          <w:b/>
          <w:sz w:val="28"/>
          <w:szCs w:val="28"/>
          <w:highlight w:val="none"/>
        </w:rPr>
        <w:br w:type="page"/>
      </w:r>
      <w:r>
        <w:rPr>
          <w:rFonts w:hint="eastAsia" w:ascii="宋体" w:hAnsi="Times New Roman" w:eastAsia="宋体" w:cs="Times New Roman"/>
          <w:b/>
          <w:sz w:val="36"/>
          <w:szCs w:val="36"/>
          <w:highlight w:val="none"/>
          <w:lang w:val="en-US" w:eastAsia="zh-CN"/>
        </w:rPr>
        <w:t>（3）分项报价清单</w:t>
      </w:r>
    </w:p>
    <w:tbl>
      <w:tblPr>
        <w:tblStyle w:val="36"/>
        <w:tblW w:w="99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1098"/>
        <w:gridCol w:w="1098"/>
      </w:tblGrid>
      <w:tr w14:paraId="0B18A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643" w:type="dxa"/>
            <w:noWrap w:val="0"/>
            <w:vAlign w:val="center"/>
          </w:tcPr>
          <w:p w14:paraId="58DC4D57">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序号</w:t>
            </w:r>
          </w:p>
        </w:tc>
        <w:tc>
          <w:tcPr>
            <w:tcW w:w="2038" w:type="dxa"/>
            <w:tcBorders>
              <w:right w:val="single" w:color="auto" w:sz="4" w:space="0"/>
            </w:tcBorders>
            <w:noWrap w:val="0"/>
            <w:vAlign w:val="center"/>
          </w:tcPr>
          <w:p w14:paraId="03E47EEE">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产品名称</w:t>
            </w:r>
          </w:p>
        </w:tc>
        <w:tc>
          <w:tcPr>
            <w:tcW w:w="1242" w:type="dxa"/>
            <w:tcBorders>
              <w:left w:val="single" w:color="auto" w:sz="4" w:space="0"/>
            </w:tcBorders>
            <w:noWrap w:val="0"/>
            <w:vAlign w:val="center"/>
          </w:tcPr>
          <w:p w14:paraId="1E0834DF">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规格型号</w:t>
            </w:r>
          </w:p>
          <w:p w14:paraId="0980C3B2">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品牌</w:t>
            </w:r>
            <w:r>
              <w:rPr>
                <w:rFonts w:hint="eastAsia" w:ascii="宋体" w:hAnsi="宋体"/>
                <w:color w:val="000000"/>
                <w:szCs w:val="21"/>
                <w:highlight w:val="none"/>
                <w:lang w:eastAsia="zh-CN"/>
              </w:rPr>
              <w:t>（</w:t>
            </w:r>
            <w:r>
              <w:rPr>
                <w:rFonts w:hint="eastAsia" w:ascii="宋体"/>
                <w:color w:val="000000"/>
                <w:szCs w:val="21"/>
                <w:highlight w:val="none"/>
              </w:rPr>
              <w:t>生产厂家</w:t>
            </w:r>
            <w:r>
              <w:rPr>
                <w:rFonts w:hint="eastAsia" w:ascii="宋体" w:hAnsi="宋体"/>
                <w:color w:val="000000"/>
                <w:szCs w:val="21"/>
                <w:highlight w:val="none"/>
                <w:lang w:eastAsia="zh-CN"/>
              </w:rPr>
              <w:t>）</w:t>
            </w:r>
          </w:p>
        </w:tc>
        <w:tc>
          <w:tcPr>
            <w:tcW w:w="784" w:type="dxa"/>
            <w:noWrap w:val="0"/>
            <w:vAlign w:val="center"/>
          </w:tcPr>
          <w:p w14:paraId="63902564">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单位</w:t>
            </w:r>
          </w:p>
        </w:tc>
        <w:tc>
          <w:tcPr>
            <w:tcW w:w="782" w:type="dxa"/>
            <w:noWrap w:val="0"/>
            <w:vAlign w:val="center"/>
          </w:tcPr>
          <w:p w14:paraId="16845633">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898" w:type="dxa"/>
            <w:tcBorders>
              <w:left w:val="single" w:color="auto" w:sz="4" w:space="0"/>
            </w:tcBorders>
            <w:noWrap w:val="0"/>
            <w:vAlign w:val="center"/>
          </w:tcPr>
          <w:p w14:paraId="4FB6D29E">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单价（元）</w:t>
            </w:r>
          </w:p>
        </w:tc>
        <w:tc>
          <w:tcPr>
            <w:tcW w:w="1368" w:type="dxa"/>
            <w:noWrap w:val="0"/>
            <w:vAlign w:val="center"/>
          </w:tcPr>
          <w:p w14:paraId="36785DBA">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合价（元）</w:t>
            </w:r>
          </w:p>
        </w:tc>
        <w:tc>
          <w:tcPr>
            <w:tcW w:w="1098" w:type="dxa"/>
            <w:noWrap w:val="0"/>
            <w:vAlign w:val="center"/>
          </w:tcPr>
          <w:p w14:paraId="3FE71B3B">
            <w:pPr>
              <w:spacing w:line="300" w:lineRule="exact"/>
              <w:jc w:val="center"/>
              <w:rPr>
                <w:rFonts w:hint="eastAsia" w:ascii="宋体" w:hAnsi="宋体" w:eastAsia="宋体"/>
                <w:color w:val="000000"/>
                <w:szCs w:val="21"/>
                <w:highlight w:val="none"/>
                <w:lang w:eastAsia="zh-CN"/>
              </w:rPr>
            </w:pPr>
            <w:r>
              <w:rPr>
                <w:rFonts w:hint="eastAsia" w:ascii="宋体" w:hAnsi="宋体" w:eastAsia="宋体" w:cs="Times New Roman"/>
                <w:color w:val="000000"/>
                <w:szCs w:val="21"/>
                <w:highlight w:val="none"/>
                <w:lang w:val="en-US" w:eastAsia="zh-CN"/>
              </w:rPr>
              <w:t>质保期</w:t>
            </w:r>
          </w:p>
        </w:tc>
        <w:tc>
          <w:tcPr>
            <w:tcW w:w="1098" w:type="dxa"/>
            <w:noWrap w:val="0"/>
            <w:vAlign w:val="center"/>
          </w:tcPr>
          <w:p w14:paraId="1C210708">
            <w:pPr>
              <w:spacing w:line="300" w:lineRule="exact"/>
              <w:jc w:val="center"/>
              <w:rPr>
                <w:rFonts w:hint="default" w:ascii="宋体" w:hAnsi="宋体" w:eastAsia="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备注</w:t>
            </w:r>
          </w:p>
        </w:tc>
      </w:tr>
      <w:tr w14:paraId="2B9B2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1137255">
            <w:pPr>
              <w:jc w:val="center"/>
              <w:textAlignment w:val="baseline"/>
              <w:rPr>
                <w:rFonts w:hint="eastAsia" w:ascii="宋体" w:hAnsi="宋体"/>
                <w:color w:val="000000"/>
                <w:szCs w:val="21"/>
                <w:highlight w:val="none"/>
              </w:rPr>
            </w:pPr>
            <w:r>
              <w:rPr>
                <w:rFonts w:hint="eastAsia" w:ascii="宋体" w:hAnsi="宋体"/>
                <w:color w:val="000000"/>
                <w:szCs w:val="21"/>
                <w:highlight w:val="none"/>
              </w:rPr>
              <w:t>1</w:t>
            </w:r>
          </w:p>
        </w:tc>
        <w:tc>
          <w:tcPr>
            <w:tcW w:w="2038" w:type="dxa"/>
            <w:tcBorders>
              <w:right w:val="single" w:color="auto" w:sz="4" w:space="0"/>
            </w:tcBorders>
            <w:shd w:val="clear" w:color="auto" w:fill="FFFFFF"/>
            <w:noWrap w:val="0"/>
            <w:vAlign w:val="center"/>
          </w:tcPr>
          <w:p w14:paraId="564613A0">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371E268E">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051BDBDE">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751D6143">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3647BB09">
            <w:pPr>
              <w:spacing w:line="300" w:lineRule="exact"/>
              <w:jc w:val="center"/>
              <w:rPr>
                <w:rFonts w:hint="eastAsia" w:ascii="宋体" w:hAnsi="宋体"/>
                <w:color w:val="000000"/>
                <w:sz w:val="24"/>
                <w:highlight w:val="none"/>
              </w:rPr>
            </w:pPr>
          </w:p>
        </w:tc>
        <w:tc>
          <w:tcPr>
            <w:tcW w:w="1368" w:type="dxa"/>
            <w:noWrap w:val="0"/>
            <w:vAlign w:val="center"/>
          </w:tcPr>
          <w:p w14:paraId="0AE6298B">
            <w:pPr>
              <w:spacing w:line="300" w:lineRule="exact"/>
              <w:jc w:val="center"/>
              <w:rPr>
                <w:rFonts w:hint="eastAsia" w:ascii="宋体" w:hAnsi="宋体"/>
                <w:color w:val="000000"/>
                <w:sz w:val="24"/>
                <w:highlight w:val="none"/>
              </w:rPr>
            </w:pPr>
          </w:p>
        </w:tc>
        <w:tc>
          <w:tcPr>
            <w:tcW w:w="1098" w:type="dxa"/>
            <w:noWrap w:val="0"/>
            <w:vAlign w:val="center"/>
          </w:tcPr>
          <w:p w14:paraId="34C24663">
            <w:pPr>
              <w:spacing w:line="300" w:lineRule="exact"/>
              <w:jc w:val="center"/>
              <w:rPr>
                <w:rFonts w:hint="eastAsia" w:ascii="宋体" w:hAnsi="宋体"/>
                <w:color w:val="000000"/>
                <w:sz w:val="24"/>
                <w:highlight w:val="none"/>
              </w:rPr>
            </w:pPr>
          </w:p>
        </w:tc>
        <w:tc>
          <w:tcPr>
            <w:tcW w:w="1098" w:type="dxa"/>
            <w:noWrap w:val="0"/>
            <w:vAlign w:val="center"/>
          </w:tcPr>
          <w:p w14:paraId="2770AA1C">
            <w:pPr>
              <w:spacing w:line="300" w:lineRule="exact"/>
              <w:jc w:val="center"/>
              <w:rPr>
                <w:rFonts w:hint="eastAsia" w:ascii="宋体" w:hAnsi="宋体"/>
                <w:color w:val="000000"/>
                <w:sz w:val="24"/>
                <w:highlight w:val="none"/>
              </w:rPr>
            </w:pPr>
          </w:p>
        </w:tc>
      </w:tr>
      <w:tr w14:paraId="519DD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DCDB2D6">
            <w:pPr>
              <w:jc w:val="center"/>
              <w:textAlignment w:val="baseline"/>
              <w:rPr>
                <w:rFonts w:hint="eastAsia" w:ascii="宋体" w:hAnsi="宋体"/>
                <w:color w:val="000000"/>
                <w:szCs w:val="21"/>
                <w:highlight w:val="none"/>
              </w:rPr>
            </w:pPr>
            <w:r>
              <w:rPr>
                <w:rFonts w:hint="eastAsia" w:ascii="宋体" w:hAnsi="宋体"/>
                <w:color w:val="000000"/>
                <w:szCs w:val="21"/>
                <w:highlight w:val="none"/>
              </w:rPr>
              <w:t>2</w:t>
            </w:r>
          </w:p>
        </w:tc>
        <w:tc>
          <w:tcPr>
            <w:tcW w:w="2038" w:type="dxa"/>
            <w:tcBorders>
              <w:right w:val="single" w:color="auto" w:sz="4" w:space="0"/>
            </w:tcBorders>
            <w:shd w:val="clear" w:color="auto" w:fill="FFFFFF"/>
            <w:noWrap w:val="0"/>
            <w:vAlign w:val="center"/>
          </w:tcPr>
          <w:p w14:paraId="6EC0850D">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280E8DBB">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7905C985">
            <w:pPr>
              <w:widowControl/>
              <w:spacing w:line="360" w:lineRule="auto"/>
              <w:jc w:val="center"/>
              <w:textAlignment w:val="center"/>
              <w:rPr>
                <w:rFonts w:hint="eastAsia" w:ascii="宋体" w:hAnsi="宋体"/>
                <w:color w:val="000000"/>
                <w:sz w:val="24"/>
                <w:highlight w:val="none"/>
              </w:rPr>
            </w:pPr>
          </w:p>
        </w:tc>
        <w:tc>
          <w:tcPr>
            <w:tcW w:w="782" w:type="dxa"/>
            <w:shd w:val="clear" w:color="auto" w:fill="FFFFFF"/>
            <w:noWrap w:val="0"/>
            <w:vAlign w:val="center"/>
          </w:tcPr>
          <w:p w14:paraId="53442CAE">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3000826B">
            <w:pPr>
              <w:spacing w:line="300" w:lineRule="exact"/>
              <w:jc w:val="center"/>
              <w:rPr>
                <w:rFonts w:hint="eastAsia" w:ascii="宋体" w:hAnsi="宋体"/>
                <w:color w:val="000000"/>
                <w:sz w:val="24"/>
                <w:highlight w:val="none"/>
              </w:rPr>
            </w:pPr>
          </w:p>
        </w:tc>
        <w:tc>
          <w:tcPr>
            <w:tcW w:w="1368" w:type="dxa"/>
            <w:noWrap w:val="0"/>
            <w:vAlign w:val="center"/>
          </w:tcPr>
          <w:p w14:paraId="08714AE4">
            <w:pPr>
              <w:spacing w:line="300" w:lineRule="exact"/>
              <w:jc w:val="center"/>
              <w:rPr>
                <w:rFonts w:hint="eastAsia" w:ascii="宋体" w:hAnsi="宋体"/>
                <w:color w:val="000000"/>
                <w:sz w:val="24"/>
                <w:highlight w:val="none"/>
              </w:rPr>
            </w:pPr>
          </w:p>
        </w:tc>
        <w:tc>
          <w:tcPr>
            <w:tcW w:w="1098" w:type="dxa"/>
            <w:noWrap w:val="0"/>
            <w:vAlign w:val="center"/>
          </w:tcPr>
          <w:p w14:paraId="5EDAE404">
            <w:pPr>
              <w:spacing w:line="300" w:lineRule="exact"/>
              <w:jc w:val="center"/>
              <w:rPr>
                <w:rFonts w:hint="eastAsia" w:ascii="宋体" w:hAnsi="宋体"/>
                <w:color w:val="000000"/>
                <w:sz w:val="24"/>
                <w:highlight w:val="none"/>
              </w:rPr>
            </w:pPr>
          </w:p>
        </w:tc>
        <w:tc>
          <w:tcPr>
            <w:tcW w:w="1098" w:type="dxa"/>
            <w:noWrap w:val="0"/>
            <w:vAlign w:val="center"/>
          </w:tcPr>
          <w:p w14:paraId="5C67B3F9">
            <w:pPr>
              <w:spacing w:line="300" w:lineRule="exact"/>
              <w:jc w:val="center"/>
              <w:rPr>
                <w:rFonts w:hint="eastAsia" w:ascii="宋体" w:hAnsi="宋体"/>
                <w:color w:val="000000"/>
                <w:sz w:val="24"/>
                <w:highlight w:val="none"/>
              </w:rPr>
            </w:pPr>
          </w:p>
        </w:tc>
      </w:tr>
      <w:tr w14:paraId="507319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1614E599">
            <w:pPr>
              <w:jc w:val="center"/>
              <w:textAlignment w:val="baseline"/>
              <w:rPr>
                <w:rFonts w:hint="eastAsia" w:ascii="宋体" w:hAnsi="宋体"/>
                <w:color w:val="000000"/>
                <w:szCs w:val="21"/>
                <w:highlight w:val="none"/>
              </w:rPr>
            </w:pPr>
            <w:r>
              <w:rPr>
                <w:rFonts w:hint="eastAsia" w:ascii="宋体" w:hAnsi="宋体"/>
                <w:color w:val="000000"/>
                <w:szCs w:val="21"/>
                <w:highlight w:val="none"/>
              </w:rPr>
              <w:t>3</w:t>
            </w:r>
          </w:p>
        </w:tc>
        <w:tc>
          <w:tcPr>
            <w:tcW w:w="2038" w:type="dxa"/>
            <w:tcBorders>
              <w:right w:val="single" w:color="auto" w:sz="4" w:space="0"/>
            </w:tcBorders>
            <w:shd w:val="clear" w:color="auto" w:fill="FFFFFF"/>
            <w:noWrap w:val="0"/>
            <w:vAlign w:val="center"/>
          </w:tcPr>
          <w:p w14:paraId="466F250D">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6461D633">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6A545EE5">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769E2AC5">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20571B87">
            <w:pPr>
              <w:spacing w:line="300" w:lineRule="exact"/>
              <w:jc w:val="center"/>
              <w:rPr>
                <w:rFonts w:hint="eastAsia" w:ascii="宋体" w:hAnsi="宋体"/>
                <w:color w:val="000000"/>
                <w:sz w:val="24"/>
                <w:highlight w:val="none"/>
              </w:rPr>
            </w:pPr>
          </w:p>
        </w:tc>
        <w:tc>
          <w:tcPr>
            <w:tcW w:w="1368" w:type="dxa"/>
            <w:noWrap w:val="0"/>
            <w:vAlign w:val="center"/>
          </w:tcPr>
          <w:p w14:paraId="069D5603">
            <w:pPr>
              <w:spacing w:line="300" w:lineRule="exact"/>
              <w:jc w:val="center"/>
              <w:rPr>
                <w:rFonts w:hint="eastAsia" w:ascii="宋体" w:hAnsi="宋体"/>
                <w:color w:val="000000"/>
                <w:sz w:val="24"/>
                <w:highlight w:val="none"/>
              </w:rPr>
            </w:pPr>
          </w:p>
        </w:tc>
        <w:tc>
          <w:tcPr>
            <w:tcW w:w="1098" w:type="dxa"/>
            <w:noWrap w:val="0"/>
            <w:vAlign w:val="center"/>
          </w:tcPr>
          <w:p w14:paraId="29713ACB">
            <w:pPr>
              <w:spacing w:line="300" w:lineRule="exact"/>
              <w:jc w:val="center"/>
              <w:rPr>
                <w:rFonts w:hint="eastAsia" w:ascii="宋体" w:hAnsi="宋体"/>
                <w:color w:val="000000"/>
                <w:sz w:val="24"/>
                <w:highlight w:val="none"/>
              </w:rPr>
            </w:pPr>
          </w:p>
        </w:tc>
        <w:tc>
          <w:tcPr>
            <w:tcW w:w="1098" w:type="dxa"/>
            <w:noWrap w:val="0"/>
            <w:vAlign w:val="center"/>
          </w:tcPr>
          <w:p w14:paraId="008C441D">
            <w:pPr>
              <w:spacing w:line="300" w:lineRule="exact"/>
              <w:jc w:val="center"/>
              <w:rPr>
                <w:rFonts w:hint="eastAsia" w:ascii="宋体" w:hAnsi="宋体"/>
                <w:color w:val="000000"/>
                <w:sz w:val="24"/>
                <w:highlight w:val="none"/>
              </w:rPr>
            </w:pPr>
          </w:p>
        </w:tc>
      </w:tr>
      <w:tr w14:paraId="22072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1735E6E4">
            <w:pPr>
              <w:jc w:val="center"/>
              <w:textAlignment w:val="baseline"/>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w:t>
            </w:r>
          </w:p>
        </w:tc>
        <w:tc>
          <w:tcPr>
            <w:tcW w:w="2038" w:type="dxa"/>
            <w:tcBorders>
              <w:right w:val="single" w:color="auto" w:sz="4" w:space="0"/>
            </w:tcBorders>
            <w:shd w:val="clear" w:color="auto" w:fill="FFFFFF"/>
            <w:noWrap w:val="0"/>
            <w:vAlign w:val="center"/>
          </w:tcPr>
          <w:p w14:paraId="7DD6BC16">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1DFD3AB2">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349BF065">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199A9D68">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49B6C0B7">
            <w:pPr>
              <w:spacing w:line="300" w:lineRule="exact"/>
              <w:jc w:val="center"/>
              <w:rPr>
                <w:rFonts w:hint="eastAsia" w:ascii="宋体" w:hAnsi="宋体"/>
                <w:color w:val="000000"/>
                <w:sz w:val="24"/>
                <w:highlight w:val="none"/>
              </w:rPr>
            </w:pPr>
          </w:p>
        </w:tc>
        <w:tc>
          <w:tcPr>
            <w:tcW w:w="1368" w:type="dxa"/>
            <w:noWrap w:val="0"/>
            <w:vAlign w:val="center"/>
          </w:tcPr>
          <w:p w14:paraId="5F97450B">
            <w:pPr>
              <w:spacing w:line="300" w:lineRule="exact"/>
              <w:jc w:val="center"/>
              <w:rPr>
                <w:rFonts w:hint="eastAsia" w:ascii="宋体" w:hAnsi="宋体"/>
                <w:color w:val="000000"/>
                <w:sz w:val="24"/>
                <w:highlight w:val="none"/>
              </w:rPr>
            </w:pPr>
          </w:p>
        </w:tc>
        <w:tc>
          <w:tcPr>
            <w:tcW w:w="1098" w:type="dxa"/>
            <w:noWrap w:val="0"/>
            <w:vAlign w:val="center"/>
          </w:tcPr>
          <w:p w14:paraId="53F7CACD">
            <w:pPr>
              <w:spacing w:line="300" w:lineRule="exact"/>
              <w:jc w:val="center"/>
              <w:rPr>
                <w:rFonts w:hint="eastAsia" w:ascii="宋体" w:hAnsi="宋体"/>
                <w:color w:val="000000"/>
                <w:sz w:val="24"/>
                <w:highlight w:val="none"/>
              </w:rPr>
            </w:pPr>
          </w:p>
        </w:tc>
        <w:tc>
          <w:tcPr>
            <w:tcW w:w="1098" w:type="dxa"/>
            <w:noWrap w:val="0"/>
            <w:vAlign w:val="center"/>
          </w:tcPr>
          <w:p w14:paraId="7EB92979">
            <w:pPr>
              <w:spacing w:line="300" w:lineRule="exact"/>
              <w:jc w:val="center"/>
              <w:rPr>
                <w:rFonts w:hint="eastAsia" w:ascii="宋体" w:hAnsi="宋体"/>
                <w:color w:val="000000"/>
                <w:sz w:val="24"/>
                <w:highlight w:val="none"/>
              </w:rPr>
            </w:pPr>
          </w:p>
        </w:tc>
      </w:tr>
      <w:tr w14:paraId="5DD3C5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0D933A9">
            <w:pPr>
              <w:jc w:val="center"/>
              <w:textAlignment w:val="baseline"/>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w:t>
            </w:r>
          </w:p>
        </w:tc>
        <w:tc>
          <w:tcPr>
            <w:tcW w:w="2038" w:type="dxa"/>
            <w:tcBorders>
              <w:right w:val="single" w:color="auto" w:sz="4" w:space="0"/>
            </w:tcBorders>
            <w:shd w:val="clear" w:color="auto" w:fill="FFFFFF"/>
            <w:noWrap w:val="0"/>
            <w:vAlign w:val="center"/>
          </w:tcPr>
          <w:p w14:paraId="0A7FD3D8">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78CDE7DD">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305734A9">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05143DF1">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62FD0C52">
            <w:pPr>
              <w:spacing w:line="300" w:lineRule="exact"/>
              <w:jc w:val="center"/>
              <w:rPr>
                <w:rFonts w:hint="eastAsia" w:ascii="宋体" w:hAnsi="宋体"/>
                <w:color w:val="000000"/>
                <w:sz w:val="24"/>
                <w:highlight w:val="none"/>
              </w:rPr>
            </w:pPr>
          </w:p>
        </w:tc>
        <w:tc>
          <w:tcPr>
            <w:tcW w:w="1368" w:type="dxa"/>
            <w:noWrap w:val="0"/>
            <w:vAlign w:val="center"/>
          </w:tcPr>
          <w:p w14:paraId="22B712A6">
            <w:pPr>
              <w:spacing w:line="300" w:lineRule="exact"/>
              <w:jc w:val="center"/>
              <w:rPr>
                <w:rFonts w:hint="eastAsia" w:ascii="宋体" w:hAnsi="宋体"/>
                <w:color w:val="000000"/>
                <w:sz w:val="24"/>
                <w:highlight w:val="none"/>
              </w:rPr>
            </w:pPr>
          </w:p>
        </w:tc>
        <w:tc>
          <w:tcPr>
            <w:tcW w:w="1098" w:type="dxa"/>
            <w:noWrap w:val="0"/>
            <w:vAlign w:val="center"/>
          </w:tcPr>
          <w:p w14:paraId="7F77330A">
            <w:pPr>
              <w:spacing w:line="300" w:lineRule="exact"/>
              <w:jc w:val="center"/>
              <w:rPr>
                <w:rFonts w:hint="eastAsia" w:ascii="宋体" w:hAnsi="宋体"/>
                <w:color w:val="000000"/>
                <w:sz w:val="24"/>
                <w:highlight w:val="none"/>
              </w:rPr>
            </w:pPr>
          </w:p>
        </w:tc>
        <w:tc>
          <w:tcPr>
            <w:tcW w:w="1098" w:type="dxa"/>
            <w:noWrap w:val="0"/>
            <w:vAlign w:val="center"/>
          </w:tcPr>
          <w:p w14:paraId="0D74F6C0">
            <w:pPr>
              <w:spacing w:line="300" w:lineRule="exact"/>
              <w:jc w:val="center"/>
              <w:rPr>
                <w:rFonts w:hint="eastAsia" w:ascii="宋体" w:hAnsi="宋体"/>
                <w:color w:val="000000"/>
                <w:sz w:val="24"/>
                <w:highlight w:val="none"/>
              </w:rPr>
            </w:pPr>
          </w:p>
        </w:tc>
      </w:tr>
      <w:tr w14:paraId="4FB7A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7817675">
            <w:pPr>
              <w:jc w:val="center"/>
              <w:rPr>
                <w:rFonts w:hint="default"/>
                <w:highlight w:val="none"/>
                <w:lang w:val="en-US" w:eastAsia="zh-CN"/>
              </w:rPr>
            </w:pPr>
            <w:r>
              <w:rPr>
                <w:rFonts w:hint="eastAsia" w:ascii="宋体" w:hAnsi="宋体" w:cs="宋体"/>
                <w:highlight w:val="none"/>
                <w:lang w:val="en-US" w:eastAsia="zh-CN"/>
              </w:rPr>
              <w:t>189</w:t>
            </w:r>
          </w:p>
        </w:tc>
        <w:tc>
          <w:tcPr>
            <w:tcW w:w="2038" w:type="dxa"/>
            <w:tcBorders>
              <w:right w:val="single" w:color="auto" w:sz="4" w:space="0"/>
            </w:tcBorders>
            <w:shd w:val="clear" w:color="auto" w:fill="FFFFFF"/>
            <w:noWrap w:val="0"/>
            <w:vAlign w:val="center"/>
          </w:tcPr>
          <w:p w14:paraId="0F04FD8B">
            <w:pPr>
              <w:widowControl/>
              <w:spacing w:line="360" w:lineRule="auto"/>
              <w:jc w:val="center"/>
              <w:textAlignment w:val="center"/>
              <w:rPr>
                <w:rFonts w:hint="eastAsia" w:ascii="宋体" w:hAnsi="宋体"/>
                <w:color w:val="000000"/>
                <w:sz w:val="24"/>
                <w:highlight w:val="none"/>
              </w:rPr>
            </w:pPr>
          </w:p>
        </w:tc>
        <w:tc>
          <w:tcPr>
            <w:tcW w:w="1242" w:type="dxa"/>
            <w:tcBorders>
              <w:left w:val="single" w:color="auto" w:sz="4" w:space="0"/>
            </w:tcBorders>
            <w:shd w:val="clear" w:color="auto" w:fill="auto"/>
            <w:noWrap w:val="0"/>
            <w:vAlign w:val="center"/>
          </w:tcPr>
          <w:p w14:paraId="0E6D047E">
            <w:pPr>
              <w:spacing w:line="300" w:lineRule="exact"/>
              <w:jc w:val="center"/>
              <w:rPr>
                <w:rFonts w:hint="eastAsia" w:ascii="宋体" w:hAnsi="宋体"/>
                <w:color w:val="000000"/>
                <w:sz w:val="24"/>
                <w:highlight w:val="none"/>
              </w:rPr>
            </w:pPr>
          </w:p>
        </w:tc>
        <w:tc>
          <w:tcPr>
            <w:tcW w:w="784" w:type="dxa"/>
            <w:shd w:val="clear" w:color="auto" w:fill="FFFFFF"/>
            <w:noWrap w:val="0"/>
            <w:vAlign w:val="center"/>
          </w:tcPr>
          <w:p w14:paraId="547889E8">
            <w:pPr>
              <w:spacing w:line="360" w:lineRule="auto"/>
              <w:jc w:val="center"/>
              <w:rPr>
                <w:rFonts w:hint="eastAsia" w:ascii="宋体" w:hAnsi="宋体"/>
                <w:color w:val="000000"/>
                <w:sz w:val="24"/>
                <w:highlight w:val="none"/>
              </w:rPr>
            </w:pPr>
          </w:p>
        </w:tc>
        <w:tc>
          <w:tcPr>
            <w:tcW w:w="782" w:type="dxa"/>
            <w:shd w:val="clear" w:color="auto" w:fill="FFFFFF"/>
            <w:noWrap w:val="0"/>
            <w:vAlign w:val="center"/>
          </w:tcPr>
          <w:p w14:paraId="58BAEA07">
            <w:pPr>
              <w:widowControl/>
              <w:spacing w:line="360" w:lineRule="auto"/>
              <w:jc w:val="center"/>
              <w:textAlignment w:val="center"/>
              <w:rPr>
                <w:rFonts w:hint="eastAsia" w:ascii="宋体" w:hAnsi="宋体"/>
                <w:color w:val="000000"/>
                <w:sz w:val="24"/>
                <w:highlight w:val="none"/>
              </w:rPr>
            </w:pPr>
          </w:p>
        </w:tc>
        <w:tc>
          <w:tcPr>
            <w:tcW w:w="898" w:type="dxa"/>
            <w:tcBorders>
              <w:left w:val="single" w:color="auto" w:sz="4" w:space="0"/>
            </w:tcBorders>
            <w:noWrap w:val="0"/>
            <w:vAlign w:val="center"/>
          </w:tcPr>
          <w:p w14:paraId="6C3D3353">
            <w:pPr>
              <w:spacing w:line="300" w:lineRule="exact"/>
              <w:jc w:val="center"/>
              <w:rPr>
                <w:rFonts w:hint="eastAsia" w:ascii="宋体" w:hAnsi="宋体"/>
                <w:color w:val="000000"/>
                <w:sz w:val="24"/>
                <w:highlight w:val="none"/>
              </w:rPr>
            </w:pPr>
          </w:p>
        </w:tc>
        <w:tc>
          <w:tcPr>
            <w:tcW w:w="1368" w:type="dxa"/>
            <w:noWrap w:val="0"/>
            <w:vAlign w:val="center"/>
          </w:tcPr>
          <w:p w14:paraId="67313DDB">
            <w:pPr>
              <w:spacing w:line="300" w:lineRule="exact"/>
              <w:jc w:val="center"/>
              <w:rPr>
                <w:rFonts w:hint="eastAsia" w:ascii="宋体" w:hAnsi="宋体"/>
                <w:color w:val="000000"/>
                <w:sz w:val="24"/>
                <w:highlight w:val="none"/>
              </w:rPr>
            </w:pPr>
          </w:p>
        </w:tc>
        <w:tc>
          <w:tcPr>
            <w:tcW w:w="1098" w:type="dxa"/>
            <w:noWrap w:val="0"/>
            <w:vAlign w:val="center"/>
          </w:tcPr>
          <w:p w14:paraId="1A4202DB">
            <w:pPr>
              <w:spacing w:line="300" w:lineRule="exact"/>
              <w:jc w:val="center"/>
              <w:rPr>
                <w:rFonts w:hint="eastAsia" w:ascii="宋体" w:hAnsi="宋体"/>
                <w:color w:val="000000"/>
                <w:sz w:val="24"/>
                <w:highlight w:val="none"/>
              </w:rPr>
            </w:pPr>
          </w:p>
        </w:tc>
        <w:tc>
          <w:tcPr>
            <w:tcW w:w="1098" w:type="dxa"/>
            <w:noWrap w:val="0"/>
            <w:vAlign w:val="center"/>
          </w:tcPr>
          <w:p w14:paraId="43BFA807">
            <w:pPr>
              <w:spacing w:line="300" w:lineRule="exact"/>
              <w:jc w:val="center"/>
              <w:rPr>
                <w:rFonts w:hint="eastAsia" w:ascii="宋体" w:hAnsi="宋体"/>
                <w:color w:val="000000"/>
                <w:sz w:val="24"/>
                <w:highlight w:val="none"/>
              </w:rPr>
            </w:pPr>
          </w:p>
        </w:tc>
      </w:tr>
      <w:tr w14:paraId="68D69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951" w:type="dxa"/>
            <w:gridSpan w:val="9"/>
            <w:noWrap w:val="0"/>
            <w:vAlign w:val="center"/>
          </w:tcPr>
          <w:p w14:paraId="4D22B90D">
            <w:pPr>
              <w:spacing w:line="300" w:lineRule="exact"/>
              <w:jc w:val="left"/>
              <w:rPr>
                <w:rFonts w:hint="eastAsia" w:ascii="宋体" w:hAnsi="宋体"/>
                <w:b/>
                <w:color w:val="000000"/>
                <w:sz w:val="24"/>
                <w:highlight w:val="none"/>
              </w:rPr>
            </w:pPr>
            <w:r>
              <w:rPr>
                <w:rFonts w:hint="eastAsia" w:ascii="宋体" w:hAnsi="宋体"/>
                <w:b/>
                <w:color w:val="000000"/>
                <w:sz w:val="24"/>
                <w:highlight w:val="none"/>
              </w:rPr>
              <w:t>投标报价（1+2+</w:t>
            </w:r>
            <w:r>
              <w:rPr>
                <w:rFonts w:hint="eastAsia" w:ascii="宋体" w:hAnsi="宋体"/>
                <w:b/>
                <w:color w:val="000000"/>
                <w:sz w:val="24"/>
                <w:highlight w:val="none"/>
                <w:lang w:eastAsia="zh-CN"/>
              </w:rPr>
              <w:t>……</w:t>
            </w:r>
            <w:r>
              <w:rPr>
                <w:rFonts w:hint="eastAsia" w:ascii="宋体" w:hAnsi="宋体"/>
                <w:b/>
                <w:color w:val="000000"/>
                <w:sz w:val="24"/>
                <w:highlight w:val="none"/>
                <w:lang w:val="en-US" w:eastAsia="zh-CN"/>
              </w:rPr>
              <w:t>+189</w:t>
            </w:r>
            <w:r>
              <w:rPr>
                <w:rFonts w:hint="eastAsia" w:ascii="宋体" w:hAnsi="宋体"/>
                <w:b/>
                <w:color w:val="000000"/>
                <w:sz w:val="24"/>
                <w:highlight w:val="none"/>
              </w:rPr>
              <w:t>）：</w:t>
            </w:r>
            <w:r>
              <w:rPr>
                <w:rFonts w:hint="eastAsia" w:ascii="宋体" w:hAnsi="宋体"/>
                <w:b/>
                <w:color w:val="000000"/>
                <w:sz w:val="24"/>
                <w:highlight w:val="none"/>
                <w:u w:val="single"/>
              </w:rPr>
              <w:t xml:space="preserve">               </w:t>
            </w:r>
            <w:r>
              <w:rPr>
                <w:rFonts w:hint="eastAsia" w:ascii="宋体" w:hAnsi="宋体"/>
                <w:b/>
                <w:color w:val="000000"/>
                <w:sz w:val="24"/>
                <w:highlight w:val="none"/>
              </w:rPr>
              <w:t>元；小写：</w:t>
            </w:r>
            <w:r>
              <w:rPr>
                <w:rFonts w:hint="eastAsia" w:ascii="宋体" w:hAnsi="宋体"/>
                <w:b/>
                <w:color w:val="000000"/>
                <w:sz w:val="24"/>
                <w:highlight w:val="none"/>
                <w:u w:val="single"/>
              </w:rPr>
              <w:t xml:space="preserve">         </w:t>
            </w:r>
            <w:r>
              <w:rPr>
                <w:rFonts w:hint="eastAsia" w:ascii="宋体" w:hAnsi="宋体"/>
                <w:b/>
                <w:color w:val="000000"/>
                <w:sz w:val="24"/>
                <w:highlight w:val="none"/>
              </w:rPr>
              <w:t xml:space="preserve"> 元；（填入投标函和开标一览表）</w:t>
            </w:r>
          </w:p>
        </w:tc>
      </w:tr>
    </w:tbl>
    <w:p w14:paraId="1F7973DE">
      <w:pPr>
        <w:ind w:firstLine="420" w:firstLineChars="200"/>
        <w:jc w:val="left"/>
        <w:rPr>
          <w:rFonts w:hint="eastAsia" w:ascii="宋体" w:hAnsi="宋体" w:eastAsia="宋体" w:cs="宋体"/>
          <w:highlight w:val="none"/>
          <w:lang w:val="zh-CN"/>
        </w:rPr>
      </w:pPr>
    </w:p>
    <w:p w14:paraId="7F79E52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w:t>
      </w:r>
    </w:p>
    <w:p w14:paraId="0ABE59E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1.所有投标只能选择一种方案，单价和合价的报价只能是唯一，且须列出详细的分项报价。（与采购清单</w:t>
      </w:r>
      <w:r>
        <w:rPr>
          <w:rFonts w:hint="eastAsia" w:ascii="宋体" w:hAnsi="宋体" w:eastAsia="宋体" w:cs="宋体"/>
          <w:color w:val="000000"/>
          <w:szCs w:val="21"/>
          <w:highlight w:val="none"/>
          <w:lang w:val="en-US" w:eastAsia="zh-CN"/>
        </w:rPr>
        <w:t>顺序保持</w:t>
      </w:r>
      <w:r>
        <w:rPr>
          <w:rFonts w:hint="eastAsia" w:ascii="宋体" w:hAnsi="宋体" w:eastAsia="宋体" w:cs="宋体"/>
          <w:color w:val="000000"/>
          <w:szCs w:val="21"/>
          <w:highlight w:val="none"/>
          <w:lang w:val="zh-CN"/>
        </w:rPr>
        <w:t>一致，不得缺项，否则视同包含在其他项目。）</w:t>
      </w:r>
    </w:p>
    <w:p w14:paraId="6C72360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rPr>
        <w:t>投标报价采用综合单价法，综合单价包括完成招标文件和采购配置清单要求的所有货物及相关服务内容所包含的一切应有费用。综合单价今后将不作任何调整。</w:t>
      </w:r>
    </w:p>
    <w:p w14:paraId="7C85D6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.采购清单</w:t>
      </w:r>
      <w:r>
        <w:rPr>
          <w:rFonts w:hint="eastAsia" w:ascii="宋体" w:hAnsi="宋体" w:eastAsia="宋体" w:cs="宋体"/>
          <w:color w:val="000000"/>
          <w:szCs w:val="21"/>
          <w:highlight w:val="none"/>
          <w:lang w:val="zh-CN" w:eastAsia="zh-CN"/>
        </w:rPr>
        <w:t>数量为预估数量，实际采购数量以签订合同后招标人每次下达的《订货通知单》为准，</w:t>
      </w:r>
      <w:r>
        <w:rPr>
          <w:rFonts w:hint="eastAsia" w:ascii="宋体" w:hAnsi="宋体" w:eastAsia="宋体" w:cs="宋体"/>
          <w:color w:val="000000"/>
          <w:szCs w:val="21"/>
          <w:highlight w:val="none"/>
          <w:lang w:val="en-US" w:eastAsia="zh-CN"/>
        </w:rPr>
        <w:t>并按实结算。</w:t>
      </w:r>
    </w:p>
    <w:p w14:paraId="07064554">
      <w:pPr>
        <w:spacing w:line="360" w:lineRule="auto"/>
        <w:rPr>
          <w:rFonts w:hint="eastAsia" w:ascii="宋体"/>
          <w:color w:val="auto"/>
          <w:sz w:val="24"/>
          <w:highlight w:val="none"/>
        </w:rPr>
      </w:pPr>
    </w:p>
    <w:p w14:paraId="17014994">
      <w:pPr>
        <w:spacing w:line="360" w:lineRule="auto"/>
        <w:rPr>
          <w:rFonts w:hint="eastAsia" w:ascii="宋体"/>
          <w:color w:val="auto"/>
          <w:sz w:val="24"/>
          <w:highlight w:val="non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21ECCF4B">
      <w:pPr>
        <w:spacing w:line="360" w:lineRule="auto"/>
        <w:rPr>
          <w:rFonts w:hint="eastAsia" w:ascii="宋体"/>
          <w:color w:val="auto"/>
          <w:sz w:val="24"/>
          <w:highlight w:val="none"/>
        </w:rPr>
      </w:pPr>
      <w:r>
        <w:rPr>
          <w:rFonts w:hint="eastAsia" w:ascii="宋体"/>
          <w:color w:val="auto"/>
          <w:sz w:val="24"/>
          <w:highlight w:val="none"/>
        </w:rPr>
        <w:t>法定代表人 (签章)：</w:t>
      </w:r>
      <w:r>
        <w:rPr>
          <w:rFonts w:hint="eastAsia" w:ascii="宋体"/>
          <w:color w:val="auto"/>
          <w:sz w:val="24"/>
          <w:highlight w:val="none"/>
          <w:u w:val="single"/>
        </w:rPr>
        <w:t xml:space="preserve">                          </w:t>
      </w:r>
    </w:p>
    <w:p w14:paraId="622227D7">
      <w:pPr>
        <w:spacing w:line="360" w:lineRule="auto"/>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42594BBE">
      <w:pPr>
        <w:rPr>
          <w:rFonts w:ascii="宋体" w:hAnsi="宋体" w:eastAsia="宋体" w:cs="宋体"/>
          <w:sz w:val="28"/>
          <w:szCs w:val="28"/>
          <w:highlight w:val="none"/>
        </w:rPr>
      </w:pPr>
      <w:r>
        <w:rPr>
          <w:rFonts w:hint="eastAsia" w:ascii="宋体" w:hAnsi="宋体" w:eastAsia="宋体" w:cs="宋体"/>
          <w:b/>
          <w:sz w:val="28"/>
          <w:szCs w:val="28"/>
          <w:highlight w:val="none"/>
          <w:lang w:bidi="ar"/>
        </w:rPr>
        <w:br w:type="page"/>
      </w:r>
      <w:r>
        <w:rPr>
          <w:rFonts w:hint="eastAsia" w:ascii="宋体" w:hAnsi="宋体" w:eastAsia="宋体" w:cs="宋体"/>
          <w:b/>
          <w:sz w:val="28"/>
          <w:szCs w:val="28"/>
          <w:highlight w:val="none"/>
          <w:lang w:bidi="ar"/>
        </w:rPr>
        <w:t>附件</w:t>
      </w:r>
      <w:r>
        <w:rPr>
          <w:rFonts w:ascii="Times New Roman" w:hAnsi="Times New Roman" w:eastAsia="宋体" w:cs="Times New Roman"/>
          <w:b/>
          <w:sz w:val="28"/>
          <w:szCs w:val="28"/>
          <w:highlight w:val="none"/>
          <w:lang w:bidi="ar"/>
        </w:rPr>
        <w:t>1</w:t>
      </w:r>
    </w:p>
    <w:p w14:paraId="3FE8D6D5">
      <w:pPr>
        <w:jc w:val="center"/>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关于联合惩戒失信行为加强信用查询管理的通知</w:t>
      </w:r>
    </w:p>
    <w:p w14:paraId="377370DB">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一、失信行为联合惩戒的范围和查询渠道</w:t>
      </w:r>
    </w:p>
    <w:p w14:paraId="67CA435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在我市公共资源交易活动中对存在下列失信行为的投标人、法定代表人及其项目经理（建造师）实施联合惩戒，禁止参与我市公共资源交易活动。</w:t>
      </w:r>
    </w:p>
    <w:p w14:paraId="46A456C5">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（一）工程建设项目</w:t>
      </w:r>
    </w:p>
    <w:p w14:paraId="684DA7A2">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1、“信用中国”网站（www.creditchina.gov.cn）查询</w:t>
      </w:r>
      <w:bookmarkStart w:id="124" w:name="OLE_LINK91"/>
      <w:bookmarkStart w:id="125" w:name="OLE_LINK92"/>
      <w:bookmarkStart w:id="126" w:name="OLE_LINK93"/>
      <w:bookmarkStart w:id="127" w:name="OLE_LINK103"/>
      <w:r>
        <w:rPr>
          <w:rFonts w:hint="eastAsia" w:ascii="宋体" w:hAnsi="宋体" w:eastAsia="宋体" w:cs="宋体"/>
          <w:color w:val="000000"/>
          <w:sz w:val="24"/>
          <w:szCs w:val="24"/>
          <w:highlight w:val="none"/>
        </w:rPr>
        <w:t>投标人、法定代表人及其项目经理(建造师)</w:t>
      </w:r>
      <w:bookmarkEnd w:id="124"/>
      <w:bookmarkEnd w:id="125"/>
      <w:bookmarkEnd w:id="126"/>
      <w:bookmarkEnd w:id="127"/>
      <w:r>
        <w:rPr>
          <w:rFonts w:hint="eastAsia" w:ascii="宋体" w:hAnsi="宋体" w:eastAsia="宋体" w:cs="宋体"/>
          <w:color w:val="000000"/>
          <w:sz w:val="24"/>
          <w:szCs w:val="24"/>
          <w:highlight w:val="none"/>
        </w:rPr>
        <w:t>以下失信行为：</w:t>
      </w:r>
    </w:p>
    <w:p w14:paraId="5D331604">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28" w:name="OLE_LINK86"/>
      <w:bookmarkStart w:id="129" w:name="OLE_LINK94"/>
      <w:bookmarkStart w:id="130" w:name="OLE_LINK87"/>
      <w:bookmarkStart w:id="131" w:name="OLE_LINK119"/>
      <w:bookmarkStart w:id="132" w:name="OLE_LINK3"/>
      <w:r>
        <w:rPr>
          <w:rFonts w:hint="eastAsia" w:ascii="宋体" w:hAnsi="宋体" w:eastAsia="宋体" w:cs="宋体"/>
          <w:color w:val="000000"/>
          <w:sz w:val="24"/>
          <w:szCs w:val="24"/>
          <w:highlight w:val="none"/>
        </w:rPr>
        <w:t>①被列入“失信被执行人”的;</w:t>
      </w:r>
    </w:p>
    <w:p w14:paraId="785D2E2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②被列入</w:t>
      </w:r>
      <w:bookmarkStart w:id="133" w:name="OLE_LINK118"/>
      <w:bookmarkStart w:id="134" w:name="OLE_LINK116"/>
      <w:bookmarkStart w:id="135" w:name="OLE_LINK115"/>
      <w:bookmarkStart w:id="136" w:name="OLE_LINK117"/>
      <w:r>
        <w:rPr>
          <w:rFonts w:hint="eastAsia" w:ascii="宋体" w:hAnsi="宋体" w:eastAsia="宋体" w:cs="宋体"/>
          <w:color w:val="000000"/>
          <w:sz w:val="24"/>
          <w:szCs w:val="24"/>
          <w:highlight w:val="none"/>
        </w:rPr>
        <w:t>“重大税收违法失信主体”</w:t>
      </w:r>
      <w:bookmarkEnd w:id="133"/>
      <w:bookmarkEnd w:id="134"/>
      <w:bookmarkEnd w:id="135"/>
      <w:bookmarkEnd w:id="136"/>
      <w:r>
        <w:rPr>
          <w:rFonts w:hint="eastAsia" w:ascii="宋体" w:hAnsi="宋体" w:eastAsia="宋体" w:cs="宋体"/>
          <w:color w:val="000000"/>
          <w:sz w:val="24"/>
          <w:szCs w:val="24"/>
          <w:highlight w:val="none"/>
        </w:rPr>
        <w:t>的；</w:t>
      </w:r>
    </w:p>
    <w:p w14:paraId="40B36B90">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③被列入“拖欠</w:t>
      </w:r>
      <w:bookmarkStart w:id="137" w:name="OLE_LINK85"/>
      <w:bookmarkStart w:id="138" w:name="OLE_LINK84"/>
      <w:r>
        <w:rPr>
          <w:rFonts w:hint="eastAsia" w:ascii="宋体" w:hAnsi="宋体" w:eastAsia="宋体" w:cs="宋体"/>
          <w:color w:val="000000"/>
          <w:sz w:val="24"/>
          <w:szCs w:val="24"/>
          <w:highlight w:val="none"/>
        </w:rPr>
        <w:t>农民工工资失信联合惩戒对象</w:t>
      </w:r>
      <w:bookmarkEnd w:id="137"/>
      <w:bookmarkEnd w:id="138"/>
      <w:r>
        <w:rPr>
          <w:rFonts w:hint="eastAsia" w:ascii="宋体" w:hAnsi="宋体" w:eastAsia="宋体" w:cs="宋体"/>
          <w:color w:val="000000"/>
          <w:sz w:val="24"/>
          <w:szCs w:val="24"/>
          <w:highlight w:val="none"/>
        </w:rPr>
        <w:t>名单”的；</w:t>
      </w:r>
    </w:p>
    <w:p w14:paraId="31B14D6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④被列入 “严重失信主体名单”的；</w:t>
      </w:r>
    </w:p>
    <w:p w14:paraId="1A4515D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⑤在“信用中国”网站上披露的仍在公示期的严重失信行为(具体行为类别及判定依据见附件2)的。</w:t>
      </w:r>
    </w:p>
    <w:bookmarkEnd w:id="128"/>
    <w:bookmarkEnd w:id="129"/>
    <w:bookmarkEnd w:id="130"/>
    <w:bookmarkEnd w:id="131"/>
    <w:bookmarkEnd w:id="132"/>
    <w:p w14:paraId="514702B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bookmarkStart w:id="139" w:name="OLE_LINK130"/>
      <w:r>
        <w:rPr>
          <w:rFonts w:hint="eastAsia" w:ascii="宋体" w:hAnsi="宋体" w:eastAsia="宋体" w:cs="宋体"/>
          <w:color w:val="000000"/>
          <w:sz w:val="24"/>
          <w:szCs w:val="24"/>
          <w:highlight w:val="none"/>
        </w:rPr>
        <w:t>国家企业信用信息公示系统网站</w:t>
      </w:r>
      <w:bookmarkEnd w:id="139"/>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bookmarkStart w:id="140" w:name="OLE_LINK90"/>
      <w:bookmarkStart w:id="141" w:name="OLE_LINK89"/>
      <w:r>
        <w:rPr>
          <w:rStyle w:val="47"/>
          <w:rFonts w:hint="eastAsia" w:ascii="宋体" w:hAnsi="宋体" w:eastAsia="宋体" w:cs="宋体"/>
          <w:color w:val="000000"/>
          <w:sz w:val="24"/>
          <w:szCs w:val="24"/>
          <w:highlight w:val="none"/>
        </w:rPr>
        <w:t>www.gsxt.gov.cn</w:t>
      </w:r>
      <w:bookmarkEnd w:id="140"/>
      <w:bookmarkEnd w:id="141"/>
      <w:r>
        <w:rPr>
          <w:rStyle w:val="47"/>
          <w:rFonts w:hint="eastAsia" w:ascii="宋体" w:hAnsi="宋体" w:eastAsia="宋体" w:cs="宋体"/>
          <w:color w:val="000000"/>
          <w:sz w:val="24"/>
          <w:szCs w:val="24"/>
          <w:highlight w:val="none"/>
        </w:rPr>
        <w:t>）</w:t>
      </w:r>
      <w:r>
        <w:rPr>
          <w:rStyle w:val="47"/>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查询投标人以下失信行为：</w:t>
      </w:r>
    </w:p>
    <w:p w14:paraId="39607222">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42" w:name="OLE_LINK120"/>
      <w:bookmarkStart w:id="143" w:name="OLE_LINK122"/>
      <w:bookmarkStart w:id="144" w:name="OLE_LINK121"/>
      <w:r>
        <w:rPr>
          <w:rFonts w:hint="eastAsia" w:ascii="宋体" w:hAnsi="宋体" w:eastAsia="宋体" w:cs="宋体"/>
          <w:color w:val="000000"/>
          <w:sz w:val="24"/>
          <w:szCs w:val="24"/>
          <w:highlight w:val="none"/>
        </w:rPr>
        <w:t>①</w:t>
      </w:r>
      <w:bookmarkStart w:id="145" w:name="OLE_LINK113"/>
      <w:bookmarkStart w:id="146" w:name="OLE_LINK114"/>
      <w:r>
        <w:rPr>
          <w:rFonts w:hint="eastAsia" w:ascii="宋体" w:hAnsi="宋体" w:eastAsia="宋体" w:cs="宋体"/>
          <w:color w:val="000000"/>
          <w:sz w:val="24"/>
          <w:szCs w:val="24"/>
          <w:highlight w:val="none"/>
        </w:rPr>
        <w:t>被列入“经营异常名录”或者“严重违法失信名单”的</w:t>
      </w:r>
      <w:bookmarkEnd w:id="145"/>
      <w:bookmarkEnd w:id="146"/>
      <w:r>
        <w:rPr>
          <w:rFonts w:hint="eastAsia" w:ascii="宋体" w:hAnsi="宋体" w:eastAsia="宋体" w:cs="宋体"/>
          <w:color w:val="000000"/>
          <w:sz w:val="24"/>
          <w:szCs w:val="24"/>
          <w:highlight w:val="none"/>
        </w:rPr>
        <w:t>。</w:t>
      </w:r>
      <w:bookmarkEnd w:id="142"/>
      <w:bookmarkEnd w:id="143"/>
      <w:bookmarkEnd w:id="144"/>
    </w:p>
    <w:p w14:paraId="1594F92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3、由</w:t>
      </w:r>
      <w:r>
        <w:rPr>
          <w:rFonts w:hint="eastAsia" w:ascii="宋体" w:hAnsi="宋体" w:eastAsia="宋体" w:cs="宋体"/>
          <w:color w:val="000000"/>
          <w:kern w:val="0"/>
          <w:sz w:val="24"/>
          <w:szCs w:val="24"/>
          <w:highlight w:val="none"/>
        </w:rPr>
        <w:t>投标人、法定代表人及其项目经理(建造师)</w:t>
      </w:r>
      <w:r>
        <w:rPr>
          <w:rFonts w:hint="eastAsia" w:ascii="宋体" w:hAnsi="宋体" w:eastAsia="宋体" w:cs="宋体"/>
          <w:color w:val="000000"/>
          <w:sz w:val="24"/>
          <w:szCs w:val="24"/>
          <w:highlight w:val="none"/>
        </w:rPr>
        <w:t>进行承诺，不进行现场网上信用查询的失信行为：</w:t>
      </w:r>
    </w:p>
    <w:p w14:paraId="7A0E8889">
      <w:pPr>
        <w:adjustRightInd w:val="0"/>
        <w:snapToGrid w:val="0"/>
        <w:spacing w:line="560" w:lineRule="exact"/>
        <w:ind w:firstLine="480" w:firstLineChars="200"/>
        <w:rPr>
          <w:rFonts w:hint="eastAsia" w:ascii="宋体" w:hAnsi="宋体" w:eastAsia="宋体" w:cs="宋体"/>
          <w:color w:val="000000"/>
          <w:sz w:val="24"/>
          <w:szCs w:val="24"/>
          <w:highlight w:val="none"/>
        </w:rPr>
      </w:pPr>
      <w:bookmarkStart w:id="147" w:name="OLE_LINK123"/>
      <w:bookmarkStart w:id="148" w:name="OLE_LINK124"/>
      <w:r>
        <w:rPr>
          <w:rFonts w:hint="eastAsia" w:ascii="宋体" w:hAnsi="宋体" w:eastAsia="宋体" w:cs="宋体"/>
          <w:color w:val="000000"/>
          <w:sz w:val="24"/>
          <w:szCs w:val="24"/>
          <w:highlight w:val="none"/>
        </w:rPr>
        <w:t>①前三年有行贿犯罪行为的单位和个人；</w:t>
      </w:r>
    </w:p>
    <w:p w14:paraId="792F9E18">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②被滁州市县两级公管部门取消在一定期限内的投标资格且在取消期限内的；</w:t>
      </w:r>
    </w:p>
    <w:p w14:paraId="25E79BFB">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③被滁州市县两级各行业主管部门取消在一定期限内的投标资格且在取消期限内的；</w:t>
      </w:r>
    </w:p>
    <w:p w14:paraId="092FB81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④因拖欠农民工工资被</w:t>
      </w:r>
      <w:bookmarkStart w:id="149" w:name="OLE_LINK108"/>
      <w:bookmarkStart w:id="150" w:name="OLE_LINK107"/>
      <w:r>
        <w:rPr>
          <w:rFonts w:hint="eastAsia" w:ascii="宋体" w:hAnsi="宋体" w:eastAsia="宋体" w:cs="宋体"/>
          <w:color w:val="000000"/>
          <w:sz w:val="24"/>
          <w:szCs w:val="24"/>
          <w:highlight w:val="none"/>
        </w:rPr>
        <w:t>县级及以上有关行政主管部门限制投标资格且在限制期限内的</w:t>
      </w:r>
      <w:bookmarkEnd w:id="149"/>
      <w:bookmarkEnd w:id="150"/>
      <w:r>
        <w:rPr>
          <w:rFonts w:hint="eastAsia" w:ascii="宋体" w:hAnsi="宋体" w:eastAsia="宋体" w:cs="宋体"/>
          <w:color w:val="000000"/>
          <w:sz w:val="24"/>
          <w:szCs w:val="24"/>
          <w:highlight w:val="none"/>
        </w:rPr>
        <w:t>；</w:t>
      </w:r>
    </w:p>
    <w:p w14:paraId="3829425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47"/>
    <w:bookmarkEnd w:id="148"/>
    <w:p w14:paraId="30E05EAF">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（二）政府采购项目</w:t>
      </w:r>
    </w:p>
    <w:p w14:paraId="4FEAACC6">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1、“信用中国”网站（</w:t>
      </w:r>
      <w:r>
        <w:rPr>
          <w:rStyle w:val="47"/>
          <w:rFonts w:hint="eastAsia" w:ascii="宋体" w:hAnsi="宋体" w:eastAsia="宋体" w:cs="宋体"/>
          <w:color w:val="000000"/>
          <w:sz w:val="24"/>
          <w:szCs w:val="24"/>
          <w:highlight w:val="none"/>
        </w:rPr>
        <w:t>www.creditchina.gov.cn</w:t>
      </w:r>
      <w:r>
        <w:rPr>
          <w:rFonts w:hint="eastAsia" w:ascii="宋体" w:hAnsi="宋体" w:eastAsia="宋体" w:cs="宋体"/>
          <w:color w:val="000000"/>
          <w:sz w:val="24"/>
          <w:szCs w:val="24"/>
          <w:highlight w:val="none"/>
        </w:rPr>
        <w:t>）查询供应商、法定代表人及其项目负责人以下失信行为：</w:t>
      </w:r>
    </w:p>
    <w:p w14:paraId="11D2913A">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①被列入“失信被执行人”的;</w:t>
      </w:r>
    </w:p>
    <w:p w14:paraId="6D0CCDD2">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②被列入“重大税收违法失信主体”的；</w:t>
      </w:r>
    </w:p>
    <w:p w14:paraId="0300780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③被列入 “严重失信主体名单”的；</w:t>
      </w:r>
    </w:p>
    <w:p w14:paraId="4D86B8B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④在“信用中国”网站上披露的仍在公示期的严重失信行为(具体行为类别及判定依据见附件2)的。</w:t>
      </w:r>
    </w:p>
    <w:p w14:paraId="4727CC6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2、国家企业信用信息公示系统网站（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sz w:val="24"/>
          <w:szCs w:val="24"/>
          <w:highlight w:val="none"/>
        </w:rPr>
        <w:t>www.gsxt.gov.cn）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查询供应商以下失信行为：</w:t>
      </w:r>
    </w:p>
    <w:p w14:paraId="636F79A7">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w:t>
      </w:r>
      <w:bookmarkStart w:id="151" w:name="OLE_LINK100"/>
      <w:bookmarkStart w:id="152" w:name="OLE_LINK101"/>
      <w:bookmarkStart w:id="153" w:name="OLE_LINK102"/>
      <w:r>
        <w:rPr>
          <w:rFonts w:hint="eastAsia" w:ascii="宋体" w:hAnsi="宋体" w:eastAsia="宋体" w:cs="宋体"/>
          <w:color w:val="000000"/>
          <w:sz w:val="24"/>
          <w:szCs w:val="24"/>
          <w:highlight w:val="none"/>
        </w:rPr>
        <w:t>被列入“经营异常名录”或者“严重违法失信名单”的</w:t>
      </w:r>
      <w:bookmarkEnd w:id="151"/>
      <w:bookmarkEnd w:id="152"/>
      <w:bookmarkEnd w:id="153"/>
      <w:r>
        <w:rPr>
          <w:rFonts w:hint="eastAsia" w:ascii="宋体" w:hAnsi="宋体" w:eastAsia="宋体" w:cs="宋体"/>
          <w:color w:val="000000"/>
          <w:sz w:val="24"/>
          <w:szCs w:val="24"/>
          <w:highlight w:val="none"/>
        </w:rPr>
        <w:t>。</w:t>
      </w:r>
    </w:p>
    <w:p w14:paraId="76B68BCE">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3、中国政府采购网站（</w:t>
      </w:r>
      <w:bookmarkStart w:id="154" w:name="OLE_LINK95"/>
      <w:bookmarkStart w:id="155" w:name="OLE_LINK96"/>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"http://www.ccgp.gov.cn"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www.ccgp.gov.cn</w:t>
      </w:r>
      <w:r>
        <w:rPr>
          <w:rFonts w:hint="eastAsia" w:ascii="宋体" w:hAnsi="宋体" w:eastAsia="宋体" w:cs="宋体"/>
          <w:color w:val="000000"/>
          <w:sz w:val="24"/>
          <w:szCs w:val="24"/>
          <w:highlight w:val="none"/>
        </w:rPr>
        <w:fldChar w:fldCharType="end"/>
      </w:r>
      <w:bookmarkEnd w:id="154"/>
      <w:bookmarkEnd w:id="155"/>
      <w:r>
        <w:rPr>
          <w:rFonts w:hint="eastAsia" w:ascii="宋体" w:hAnsi="宋体" w:eastAsia="宋体" w:cs="宋体"/>
          <w:color w:val="000000"/>
          <w:sz w:val="24"/>
          <w:szCs w:val="24"/>
          <w:highlight w:val="none"/>
        </w:rPr>
        <w:t>）查询以下失信行为：</w:t>
      </w:r>
    </w:p>
    <w:p w14:paraId="65CEF08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w:t>
      </w:r>
      <w:bookmarkStart w:id="156" w:name="OLE_LINK104"/>
      <w:bookmarkStart w:id="157" w:name="OLE_LINK106"/>
      <w:bookmarkStart w:id="158" w:name="OLE_LINK105"/>
      <w:r>
        <w:rPr>
          <w:rFonts w:hint="eastAsia" w:ascii="宋体" w:hAnsi="宋体" w:eastAsia="宋体" w:cs="宋体"/>
          <w:color w:val="000000"/>
          <w:sz w:val="24"/>
          <w:szCs w:val="24"/>
          <w:highlight w:val="none"/>
        </w:rPr>
        <w:t>被列入“政府采购严重违法失信行为信息记录”的</w:t>
      </w:r>
      <w:bookmarkEnd w:id="156"/>
      <w:bookmarkEnd w:id="157"/>
      <w:bookmarkEnd w:id="158"/>
      <w:r>
        <w:rPr>
          <w:rFonts w:hint="eastAsia" w:ascii="宋体" w:hAnsi="宋体" w:eastAsia="宋体" w:cs="宋体"/>
          <w:color w:val="000000"/>
          <w:sz w:val="24"/>
          <w:szCs w:val="24"/>
          <w:highlight w:val="none"/>
        </w:rPr>
        <w:t>。</w:t>
      </w:r>
    </w:p>
    <w:p w14:paraId="2B856987">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4、由竞争主体进行承诺，不进行现场网上信用查询的失信行为：</w:t>
      </w:r>
    </w:p>
    <w:p w14:paraId="491AB8BF">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①前三年有行贿犯罪行为的单位和个人。</w:t>
      </w:r>
    </w:p>
    <w:p w14:paraId="09E603E8">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二、在开评标活动中的查询程序</w:t>
      </w:r>
    </w:p>
    <w:p w14:paraId="15F96AD9">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8DF2173">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626AB75">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3、项目单位及其委托的代理机构应当做好信用查询结果截图和记录留存。</w:t>
      </w:r>
    </w:p>
    <w:p w14:paraId="5C177549">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三、相关要求</w:t>
      </w:r>
    </w:p>
    <w:p w14:paraId="05595984">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6F60E221">
      <w:pPr>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D839B5A">
      <w:pPr>
        <w:wordWrap w:val="0"/>
        <w:adjustRightInd w:val="0"/>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"https://credit.ah.gov.cn/xinyong-fuwu/xvbahv/index.html"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sz w:val="24"/>
          <w:szCs w:val="24"/>
          <w:highlight w:val="none"/>
        </w:rPr>
        <w:t>https://credit.ah.gov.cn/xinyong-fuwu/xvbahv/index.html</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1900E4B">
      <w:pPr>
        <w:adjustRightInd w:val="0"/>
        <w:snapToGrid w:val="0"/>
        <w:spacing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2、“信用中国”查询的严重失信行为判定依据为各行业主管部门下发的联合惩戒文件中规定的行为（按附件2执行）。</w:t>
      </w:r>
    </w:p>
    <w:p w14:paraId="28B1B701">
      <w:pPr>
        <w:spacing w:line="440" w:lineRule="exact"/>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3、资格预审的项目以递交资格预审申请文件截止时间查询为准；资格后审的项目以递交投标文件截止时间查询为准。</w:t>
      </w:r>
      <w:r>
        <w:rPr>
          <w:rFonts w:hint="eastAsia" w:ascii="宋体" w:hAnsi="宋体" w:eastAsia="宋体" w:cs="宋体"/>
          <w:b/>
          <w:sz w:val="24"/>
          <w:szCs w:val="24"/>
          <w:highlight w:val="none"/>
          <w:lang w:bidi="ar"/>
        </w:rPr>
        <w:t xml:space="preserve"> </w:t>
      </w:r>
    </w:p>
    <w:p w14:paraId="588AF580">
      <w:pPr>
        <w:pStyle w:val="13"/>
        <w:ind w:firstLine="420"/>
        <w:rPr>
          <w:highlight w:val="none"/>
        </w:rPr>
      </w:pPr>
      <w:r>
        <w:rPr>
          <w:rFonts w:hint="eastAsia"/>
          <w:highlight w:val="none"/>
        </w:rPr>
        <w:t xml:space="preserve"> </w:t>
      </w:r>
    </w:p>
    <w:p w14:paraId="6DFA3FEE">
      <w:pPr>
        <w:spacing w:line="440" w:lineRule="exact"/>
        <w:rPr>
          <w:rFonts w:ascii="宋体" w:hAnsi="宋体" w:eastAsia="宋体" w:cs="宋体"/>
          <w:b/>
          <w:sz w:val="24"/>
          <w:szCs w:val="24"/>
          <w:highlight w:val="none"/>
        </w:rPr>
      </w:pPr>
      <w:r>
        <w:rPr>
          <w:rFonts w:hint="eastAsia" w:ascii="宋体" w:hAnsi="宋体" w:eastAsia="宋体" w:cs="宋体"/>
          <w:b/>
          <w:sz w:val="24"/>
          <w:szCs w:val="24"/>
          <w:highlight w:val="none"/>
          <w:lang w:bidi="ar"/>
        </w:rPr>
        <w:br w:type="page"/>
      </w:r>
      <w:r>
        <w:rPr>
          <w:rFonts w:hint="eastAsia" w:ascii="宋体" w:hAnsi="宋体" w:eastAsia="宋体" w:cs="宋体"/>
          <w:b/>
          <w:sz w:val="24"/>
          <w:szCs w:val="24"/>
          <w:highlight w:val="none"/>
          <w:lang w:bidi="ar"/>
        </w:rPr>
        <w:t>附件</w:t>
      </w:r>
      <w:r>
        <w:rPr>
          <w:rFonts w:ascii="Times New Roman" w:hAnsi="Times New Roman" w:eastAsia="宋体" w:cs="Times New Roman"/>
          <w:b/>
          <w:sz w:val="24"/>
          <w:szCs w:val="24"/>
          <w:highlight w:val="none"/>
          <w:lang w:bidi="ar"/>
        </w:rPr>
        <w:t>2</w:t>
      </w:r>
    </w:p>
    <w:p w14:paraId="3F9C2C58">
      <w:pPr>
        <w:adjustRightInd w:val="0"/>
        <w:snapToGrid w:val="0"/>
        <w:spacing w:line="560" w:lineRule="exact"/>
        <w:ind w:firstLine="645"/>
        <w:jc w:val="center"/>
        <w:rPr>
          <w:rFonts w:hint="eastAsia" w:ascii="宋体" w:hAnsi="宋体" w:eastAsia="宋体" w:cs="宋体"/>
          <w:b/>
          <w:sz w:val="24"/>
          <w:szCs w:val="24"/>
          <w:highlight w:val="none"/>
          <w:lang w:eastAsia="zh-CN" w:bidi="ar"/>
        </w:rPr>
      </w:pPr>
      <w:r>
        <w:rPr>
          <w:rFonts w:hint="eastAsia" w:ascii="宋体" w:hAnsi="宋体" w:eastAsia="宋体" w:cs="宋体"/>
          <w:b/>
          <w:sz w:val="24"/>
          <w:szCs w:val="24"/>
          <w:highlight w:val="none"/>
          <w:lang w:eastAsia="zh-CN" w:bidi="ar"/>
        </w:rPr>
        <w:t>“信用中国”查询的严重失信行为类别及判定依据</w:t>
      </w:r>
    </w:p>
    <w:p w14:paraId="2A8123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157CE76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6EFB10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6C9602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453397A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2143000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26E14AB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672361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0732015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70D0FE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686C421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708FDA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613EE5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6419071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3619389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4213E4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3C30D5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5D4ECD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63CE61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987871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510C063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5FE6021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63EB5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687C86C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2606FE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FA955F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7AA1342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777527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47DB74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585ADEB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159" w:name="OLE_LINK9"/>
      <w:bookmarkStart w:id="160" w:name="OLE_LINK10"/>
      <w:bookmarkStart w:id="161" w:name="OLE_LINK8"/>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159"/>
      <w:bookmarkEnd w:id="160"/>
      <w:bookmarkEnd w:id="161"/>
      <w:r>
        <w:rPr>
          <w:rFonts w:hint="eastAsia" w:ascii="宋体" w:hAnsi="宋体" w:eastAsia="宋体" w:cs="宋体"/>
          <w:b/>
          <w:color w:val="auto"/>
          <w:sz w:val="24"/>
          <w:szCs w:val="24"/>
          <w:highlight w:val="none"/>
        </w:rPr>
        <w:t>》、《</w:t>
      </w:r>
      <w:bookmarkStart w:id="162" w:name="OLE_LINK11"/>
      <w:bookmarkStart w:id="163" w:name="OLE_LINK12"/>
      <w:r>
        <w:rPr>
          <w:rFonts w:hint="eastAsia" w:ascii="宋体" w:hAnsi="宋体" w:eastAsia="宋体" w:cs="宋体"/>
          <w:b/>
          <w:color w:val="auto"/>
          <w:sz w:val="24"/>
          <w:szCs w:val="24"/>
          <w:highlight w:val="none"/>
        </w:rPr>
        <w:t>企业环境信用评价办法（试行）</w:t>
      </w:r>
      <w:bookmarkEnd w:id="162"/>
      <w:bookmarkEnd w:id="163"/>
      <w:r>
        <w:rPr>
          <w:rFonts w:hint="eastAsia" w:ascii="宋体" w:hAnsi="宋体" w:eastAsia="宋体" w:cs="宋体"/>
          <w:b/>
          <w:color w:val="auto"/>
          <w:sz w:val="24"/>
          <w:szCs w:val="24"/>
          <w:highlight w:val="none"/>
        </w:rPr>
        <w:t>》（环发〔2013〕150号）</w:t>
      </w:r>
    </w:p>
    <w:p w14:paraId="3BC7145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5A05355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244A58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5CB2121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5E894CD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05499CA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7FA1DC5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534036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5093CEE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FB64C4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7A3C39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2C3959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6D5192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4F8A68C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917BC1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9C08BE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4C9EBE4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57820F4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52B6D0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2015105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7E29D0C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164" w:name="OLE_LINK14"/>
      <w:bookmarkStart w:id="165" w:name="OLE_LINK13"/>
      <w:r>
        <w:rPr>
          <w:rFonts w:hint="eastAsia" w:ascii="宋体" w:hAnsi="宋体" w:eastAsia="宋体" w:cs="宋体"/>
          <w:b/>
          <w:color w:val="auto"/>
          <w:sz w:val="24"/>
          <w:szCs w:val="24"/>
          <w:highlight w:val="none"/>
        </w:rPr>
        <w:t>关于对公共资源交易领域严重失信主体开展联合惩戒的备忘录</w:t>
      </w:r>
      <w:bookmarkEnd w:id="164"/>
      <w:bookmarkEnd w:id="165"/>
      <w:r>
        <w:rPr>
          <w:rFonts w:hint="eastAsia" w:ascii="宋体" w:hAnsi="宋体" w:eastAsia="宋体" w:cs="宋体"/>
          <w:b/>
          <w:color w:val="auto"/>
          <w:sz w:val="24"/>
          <w:szCs w:val="24"/>
          <w:highlight w:val="none"/>
        </w:rPr>
        <w:t>》（发改法规〔2018〕457号）</w:t>
      </w:r>
    </w:p>
    <w:p w14:paraId="72C7C92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269440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281BBC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6F5EE06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7E9DF5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24F37CF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43851F7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50A1AB5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787CF78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51DAF56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716C0C9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166" w:name="OLE_LINK15"/>
      <w:bookmarkStart w:id="167"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166"/>
      <w:bookmarkEnd w:id="167"/>
      <w:r>
        <w:rPr>
          <w:rFonts w:hint="eastAsia" w:ascii="宋体" w:hAnsi="宋体" w:eastAsia="宋体" w:cs="宋体"/>
          <w:b/>
          <w:color w:val="auto"/>
          <w:sz w:val="24"/>
          <w:szCs w:val="24"/>
          <w:highlight w:val="none"/>
        </w:rPr>
        <w:t>》（发改财金〔2018〕1704号）</w:t>
      </w:r>
    </w:p>
    <w:p w14:paraId="3113A52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64BCA89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6ED6C27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43C1FC6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560CEBA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123608E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41918783">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168" w:name="OLE_LINK17"/>
      <w:bookmarkStart w:id="169" w:name="OLE_LINK18"/>
      <w:r>
        <w:rPr>
          <w:rFonts w:hint="eastAsia" w:ascii="宋体" w:hAnsi="宋体" w:eastAsia="宋体" w:cs="宋体"/>
          <w:b/>
          <w:color w:val="auto"/>
          <w:sz w:val="24"/>
          <w:szCs w:val="24"/>
          <w:highlight w:val="none"/>
        </w:rPr>
        <w:t>建筑市场信用管理暂行办法</w:t>
      </w:r>
      <w:bookmarkEnd w:id="168"/>
      <w:bookmarkEnd w:id="169"/>
      <w:r>
        <w:rPr>
          <w:rFonts w:hint="eastAsia" w:ascii="宋体" w:hAnsi="宋体" w:eastAsia="宋体" w:cs="宋体"/>
          <w:b/>
          <w:color w:val="auto"/>
          <w:sz w:val="24"/>
          <w:szCs w:val="24"/>
          <w:highlight w:val="none"/>
        </w:rPr>
        <w:t>》（建市〔2017〕241号）</w:t>
      </w:r>
    </w:p>
    <w:p w14:paraId="24152B0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170" w:name="OLE_LINK19"/>
      <w:bookmarkStart w:id="171" w:name="OLE_LINK20"/>
      <w:r>
        <w:rPr>
          <w:rFonts w:hint="eastAsia" w:ascii="宋体" w:hAnsi="宋体" w:eastAsia="宋体" w:cs="宋体"/>
          <w:b/>
          <w:color w:val="auto"/>
          <w:sz w:val="24"/>
          <w:szCs w:val="24"/>
          <w:highlight w:val="none"/>
        </w:rPr>
        <w:t>政府采购严重失信行为</w:t>
      </w:r>
      <w:bookmarkEnd w:id="170"/>
      <w:bookmarkEnd w:id="171"/>
    </w:p>
    <w:p w14:paraId="0B4E98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38FBA63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579E94AB">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5D3D768C">
      <w:pPr>
        <w:adjustRightInd w:val="0"/>
        <w:snapToGrid w:val="0"/>
        <w:spacing w:line="560" w:lineRule="exact"/>
        <w:ind w:firstLine="615"/>
        <w:rPr>
          <w:rFonts w:hint="eastAsia" w:ascii="FangSong_GB2312" w:eastAsia="FangSong_GB2312"/>
          <w:b/>
          <w:color w:val="000000"/>
          <w:sz w:val="32"/>
          <w:szCs w:val="32"/>
          <w:highlight w:val="none"/>
        </w:rPr>
      </w:pPr>
    </w:p>
    <w:p w14:paraId="1DB0551A">
      <w:pPr>
        <w:ind w:firstLine="615"/>
        <w:rPr>
          <w:rFonts w:hint="eastAsia" w:ascii="仿宋_GB2312" w:hAnsi="宋体" w:eastAsia="仿宋_GB2312"/>
          <w:b/>
          <w:sz w:val="28"/>
          <w:szCs w:val="28"/>
          <w:highlight w:val="none"/>
        </w:rPr>
      </w:pPr>
    </w:p>
    <w:p w14:paraId="00701677">
      <w:pPr>
        <w:spacing w:line="440" w:lineRule="exact"/>
        <w:jc w:val="center"/>
        <w:outlineLvl w:val="0"/>
        <w:rPr>
          <w:rFonts w:hint="eastAsia" w:hAnsi="宋体"/>
          <w:b/>
          <w:bCs/>
          <w:sz w:val="32"/>
          <w:szCs w:val="32"/>
          <w:highlight w:val="none"/>
        </w:rPr>
      </w:pPr>
      <w:r>
        <w:rPr>
          <w:rFonts w:ascii="宋体"/>
          <w:b/>
          <w:sz w:val="32"/>
          <w:szCs w:val="32"/>
          <w:highlight w:val="none"/>
        </w:rPr>
        <w:br w:type="page"/>
      </w:r>
      <w:bookmarkEnd w:id="122"/>
      <w:r>
        <w:rPr>
          <w:rFonts w:hint="eastAsia" w:hAnsi="宋体"/>
          <w:b/>
          <w:bCs/>
          <w:sz w:val="32"/>
          <w:szCs w:val="32"/>
          <w:highlight w:val="none"/>
        </w:rPr>
        <w:t>第八章  招标单位和招标代理机构对本招标文件的确认</w:t>
      </w:r>
    </w:p>
    <w:bookmarkEnd w:id="0"/>
    <w:tbl>
      <w:tblPr>
        <w:tblStyle w:val="36"/>
        <w:tblW w:w="9374" w:type="dxa"/>
        <w:jc w:val="center"/>
        <w:tblLayout w:type="fixed"/>
        <w:tblCellMar>
          <w:top w:w="0" w:type="dxa"/>
          <w:left w:w="108" w:type="dxa"/>
          <w:bottom w:w="0" w:type="dxa"/>
          <w:right w:w="108" w:type="dxa"/>
        </w:tblCellMar>
      </w:tblPr>
      <w:tblGrid>
        <w:gridCol w:w="9374"/>
      </w:tblGrid>
      <w:tr w14:paraId="7D825CE5">
        <w:tblPrEx>
          <w:tblCellMar>
            <w:top w:w="0" w:type="dxa"/>
            <w:left w:w="108" w:type="dxa"/>
            <w:bottom w:w="0" w:type="dxa"/>
            <w:right w:w="108" w:type="dxa"/>
          </w:tblCellMar>
        </w:tblPrEx>
        <w:trPr>
          <w:trHeight w:val="6231"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7DF8E6CB">
            <w:pPr>
              <w:spacing w:line="440" w:lineRule="exact"/>
              <w:ind w:firstLine="560" w:firstLineChars="200"/>
              <w:rPr>
                <w:rFonts w:hint="eastAsia" w:ascii="宋体" w:cs="宋体"/>
                <w:sz w:val="28"/>
                <w:szCs w:val="28"/>
                <w:highlight w:val="none"/>
              </w:rPr>
            </w:pPr>
          </w:p>
          <w:p w14:paraId="28ACBF9E">
            <w:pPr>
              <w:spacing w:after="159" w:afterLines="50"/>
              <w:rPr>
                <w:rFonts w:hint="eastAsia" w:ascii="宋体" w:cs="宋体"/>
                <w:sz w:val="28"/>
                <w:szCs w:val="28"/>
                <w:highlight w:val="none"/>
              </w:rPr>
            </w:pPr>
            <w:r>
              <w:rPr>
                <w:rFonts w:hint="eastAsia" w:ascii="宋体" w:cs="宋体"/>
                <w:sz w:val="28"/>
                <w:szCs w:val="28"/>
                <w:highlight w:val="none"/>
              </w:rPr>
              <w:t xml:space="preserve">   我单位对</w:t>
            </w:r>
            <w:r>
              <w:rPr>
                <w:rFonts w:hint="eastAsia" w:ascii="宋体" w:cs="宋体"/>
                <w:sz w:val="28"/>
                <w:szCs w:val="28"/>
                <w:highlight w:val="none"/>
                <w:u w:val="single"/>
                <w:lang w:eastAsia="zh-CN"/>
              </w:rPr>
              <w:t>2025年滁州轨道运营办公用品采购项目（</w:t>
            </w:r>
            <w:r>
              <w:rPr>
                <w:rFonts w:hint="eastAsia" w:ascii="宋体" w:cs="宋体"/>
                <w:sz w:val="28"/>
                <w:szCs w:val="28"/>
                <w:highlight w:val="none"/>
                <w:u w:val="single"/>
                <w:lang w:val="en-US" w:eastAsia="zh-CN"/>
              </w:rPr>
              <w:t>二次）</w:t>
            </w:r>
            <w:r>
              <w:rPr>
                <w:rFonts w:hint="eastAsia" w:ascii="宋体" w:cs="宋体"/>
                <w:sz w:val="28"/>
                <w:szCs w:val="28"/>
                <w:highlight w:val="none"/>
              </w:rPr>
              <w:t>的招标文件进行确认。</w:t>
            </w:r>
          </w:p>
          <w:p w14:paraId="3262B8C1">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招标单位：</w:t>
            </w:r>
            <w:r>
              <w:rPr>
                <w:rFonts w:hint="eastAsia" w:ascii="宋体" w:cs="宋体"/>
                <w:sz w:val="28"/>
                <w:szCs w:val="28"/>
                <w:highlight w:val="none"/>
                <w:lang w:eastAsia="zh-CN"/>
              </w:rPr>
              <w:t>滁州市轨道交通运营有限公司</w:t>
            </w:r>
          </w:p>
          <w:p w14:paraId="1B959B0D">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联系人：</w:t>
            </w:r>
            <w:r>
              <w:rPr>
                <w:rFonts w:hint="eastAsia" w:ascii="宋体" w:cs="宋体"/>
                <w:sz w:val="28"/>
                <w:szCs w:val="28"/>
                <w:highlight w:val="none"/>
                <w:lang w:eastAsia="zh-CN"/>
              </w:rPr>
              <w:t>范家鑫</w:t>
            </w:r>
          </w:p>
          <w:p w14:paraId="541CB1BD">
            <w:pPr>
              <w:spacing w:line="520" w:lineRule="exact"/>
              <w:ind w:firstLine="560" w:firstLineChars="200"/>
              <w:rPr>
                <w:rFonts w:hint="eastAsia" w:ascii="宋体" w:eastAsia="宋体" w:cs="宋体"/>
                <w:sz w:val="28"/>
                <w:szCs w:val="28"/>
                <w:highlight w:val="none"/>
                <w:lang w:eastAsia="zh-CN"/>
              </w:rPr>
            </w:pPr>
            <w:r>
              <w:rPr>
                <w:rFonts w:hint="eastAsia" w:ascii="宋体" w:cs="宋体"/>
                <w:sz w:val="28"/>
                <w:szCs w:val="28"/>
                <w:highlight w:val="none"/>
              </w:rPr>
              <w:t>联系电话：</w:t>
            </w:r>
            <w:r>
              <w:rPr>
                <w:rFonts w:hint="eastAsia" w:ascii="宋体" w:cs="宋体"/>
                <w:sz w:val="28"/>
                <w:szCs w:val="28"/>
                <w:highlight w:val="none"/>
                <w:lang w:eastAsia="zh-CN"/>
              </w:rPr>
              <w:t>0550-3352129</w:t>
            </w:r>
          </w:p>
          <w:p w14:paraId="165A2B47">
            <w:pPr>
              <w:spacing w:line="520" w:lineRule="exact"/>
              <w:ind w:firstLine="560" w:firstLineChars="200"/>
              <w:rPr>
                <w:rFonts w:hint="eastAsia" w:ascii="宋体" w:cs="宋体"/>
                <w:sz w:val="28"/>
                <w:szCs w:val="28"/>
                <w:highlight w:val="none"/>
              </w:rPr>
            </w:pPr>
            <w:r>
              <w:rPr>
                <w:rFonts w:hint="eastAsia" w:ascii="宋体" w:cs="宋体"/>
                <w:sz w:val="28"/>
                <w:szCs w:val="28"/>
                <w:highlight w:val="none"/>
              </w:rPr>
              <w:t xml:space="preserve">  </w:t>
            </w:r>
          </w:p>
          <w:p w14:paraId="77620ED2">
            <w:pPr>
              <w:pStyle w:val="13"/>
              <w:ind w:firstLine="560"/>
              <w:rPr>
                <w:rFonts w:hint="eastAsia" w:ascii="宋体" w:cs="宋体"/>
                <w:sz w:val="28"/>
                <w:szCs w:val="28"/>
                <w:highlight w:val="none"/>
              </w:rPr>
            </w:pPr>
          </w:p>
          <w:p w14:paraId="3E0C0650">
            <w:pPr>
              <w:rPr>
                <w:rFonts w:hint="eastAsia"/>
                <w:highlight w:val="none"/>
              </w:rPr>
            </w:pPr>
          </w:p>
          <w:p w14:paraId="617581FE">
            <w:pPr>
              <w:spacing w:line="540" w:lineRule="exact"/>
              <w:ind w:firstLine="6720" w:firstLineChars="2400"/>
              <w:rPr>
                <w:rFonts w:hint="eastAsia" w:ascii="宋体" w:cs="宋体"/>
                <w:sz w:val="28"/>
                <w:szCs w:val="28"/>
                <w:highlight w:val="none"/>
                <w:u w:val="single"/>
              </w:rPr>
            </w:pPr>
            <w:r>
              <w:rPr>
                <w:rFonts w:hint="eastAsia" w:ascii="宋体" w:cs="宋体"/>
                <w:sz w:val="28"/>
                <w:szCs w:val="28"/>
                <w:highlight w:val="none"/>
                <w:u w:val="single"/>
              </w:rPr>
              <w:t xml:space="preserve"> 202</w:t>
            </w:r>
            <w:r>
              <w:rPr>
                <w:rFonts w:hint="eastAsia" w:ascii="宋体" w:cs="宋体"/>
                <w:sz w:val="28"/>
                <w:szCs w:val="28"/>
                <w:highlight w:val="none"/>
                <w:u w:val="single"/>
                <w:lang w:val="en-US" w:eastAsia="zh-CN"/>
              </w:rPr>
              <w:t>5</w:t>
            </w:r>
            <w:r>
              <w:rPr>
                <w:rFonts w:hint="eastAsia" w:ascii="宋体" w:cs="宋体"/>
                <w:sz w:val="28"/>
                <w:szCs w:val="28"/>
                <w:highlight w:val="none"/>
                <w:u w:val="single"/>
              </w:rPr>
              <w:t xml:space="preserve"> </w:t>
            </w:r>
            <w:r>
              <w:rPr>
                <w:rFonts w:hint="eastAsia" w:ascii="宋体" w:cs="宋体"/>
                <w:sz w:val="28"/>
                <w:szCs w:val="28"/>
                <w:highlight w:val="none"/>
              </w:rPr>
              <w:t>年</w:t>
            </w:r>
            <w:r>
              <w:rPr>
                <w:rFonts w:hint="eastAsia" w:ascii="宋体" w:cs="宋体"/>
                <w:sz w:val="28"/>
                <w:szCs w:val="28"/>
                <w:highlight w:val="none"/>
                <w:u w:val="single"/>
                <w:lang w:val="en-US" w:eastAsia="zh-CN"/>
              </w:rPr>
              <w:t>07</w:t>
            </w:r>
            <w:r>
              <w:rPr>
                <w:rFonts w:hint="eastAsia" w:ascii="宋体" w:cs="宋体"/>
                <w:sz w:val="28"/>
                <w:szCs w:val="28"/>
                <w:highlight w:val="none"/>
              </w:rPr>
              <w:t>月</w:t>
            </w:r>
            <w:r>
              <w:rPr>
                <w:rFonts w:hint="eastAsia" w:ascii="宋体" w:cs="宋体"/>
                <w:sz w:val="28"/>
                <w:szCs w:val="28"/>
                <w:highlight w:val="none"/>
                <w:u w:val="single"/>
              </w:rPr>
              <w:t xml:space="preserve"> </w:t>
            </w:r>
          </w:p>
          <w:p w14:paraId="561CFA96">
            <w:pPr>
              <w:spacing w:line="440" w:lineRule="exact"/>
              <w:rPr>
                <w:rFonts w:hint="eastAsia" w:ascii="宋体" w:cs="宋体"/>
                <w:sz w:val="28"/>
                <w:szCs w:val="28"/>
                <w:highlight w:val="none"/>
              </w:rPr>
            </w:pPr>
          </w:p>
          <w:p w14:paraId="77B8D1EB">
            <w:pPr>
              <w:spacing w:line="540" w:lineRule="exact"/>
              <w:ind w:firstLine="6792" w:firstLineChars="2426"/>
              <w:rPr>
                <w:rFonts w:hint="eastAsia" w:ascii="宋体" w:cs="宋体"/>
                <w:sz w:val="28"/>
                <w:szCs w:val="28"/>
                <w:highlight w:val="none"/>
              </w:rPr>
            </w:pPr>
          </w:p>
        </w:tc>
      </w:tr>
      <w:tr w14:paraId="2E7B36BD">
        <w:tblPrEx>
          <w:tblCellMar>
            <w:top w:w="0" w:type="dxa"/>
            <w:left w:w="108" w:type="dxa"/>
            <w:bottom w:w="0" w:type="dxa"/>
            <w:right w:w="108" w:type="dxa"/>
          </w:tblCellMar>
        </w:tblPrEx>
        <w:trPr>
          <w:trHeight w:val="6378"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5583734D">
            <w:pPr>
              <w:spacing w:line="520" w:lineRule="exact"/>
              <w:ind w:firstLine="560" w:firstLineChars="200"/>
              <w:rPr>
                <w:rFonts w:hint="eastAsia" w:ascii="宋体" w:cs="宋体"/>
                <w:sz w:val="28"/>
                <w:szCs w:val="28"/>
                <w:highlight w:val="none"/>
              </w:rPr>
            </w:pPr>
          </w:p>
          <w:p w14:paraId="2A1E0118">
            <w:pPr>
              <w:spacing w:line="520" w:lineRule="exact"/>
              <w:ind w:firstLine="560" w:firstLineChars="200"/>
              <w:rPr>
                <w:rFonts w:hint="eastAsia" w:ascii="宋体" w:cs="宋体"/>
                <w:sz w:val="28"/>
                <w:szCs w:val="28"/>
                <w:highlight w:val="none"/>
              </w:rPr>
            </w:pPr>
            <w:r>
              <w:rPr>
                <w:rFonts w:hint="eastAsia" w:ascii="宋体" w:cs="宋体"/>
                <w:sz w:val="28"/>
                <w:szCs w:val="28"/>
                <w:highlight w:val="none"/>
              </w:rPr>
              <w:t>代理机构：滁州市城投工程咨询管理有限公司</w:t>
            </w:r>
          </w:p>
          <w:p w14:paraId="1E7B3D10">
            <w:pPr>
              <w:spacing w:line="520" w:lineRule="exact"/>
              <w:ind w:firstLine="560" w:firstLineChars="200"/>
              <w:rPr>
                <w:rFonts w:ascii="宋体" w:cs="宋体"/>
                <w:sz w:val="28"/>
                <w:szCs w:val="28"/>
                <w:highlight w:val="none"/>
              </w:rPr>
            </w:pPr>
            <w:r>
              <w:rPr>
                <w:rFonts w:hint="eastAsia" w:ascii="宋体" w:cs="宋体"/>
                <w:sz w:val="28"/>
                <w:szCs w:val="28"/>
                <w:highlight w:val="none"/>
              </w:rPr>
              <w:t>联系人：周蓓蕾</w:t>
            </w:r>
          </w:p>
          <w:p w14:paraId="091A9AFD">
            <w:pPr>
              <w:spacing w:line="520" w:lineRule="exact"/>
              <w:ind w:firstLine="560" w:firstLineChars="200"/>
              <w:rPr>
                <w:rFonts w:ascii="宋体" w:cs="宋体"/>
                <w:sz w:val="28"/>
                <w:szCs w:val="28"/>
                <w:highlight w:val="none"/>
              </w:rPr>
            </w:pPr>
            <w:r>
              <w:rPr>
                <w:rFonts w:hint="eastAsia" w:ascii="宋体" w:cs="宋体"/>
                <w:sz w:val="28"/>
                <w:szCs w:val="28"/>
                <w:highlight w:val="none"/>
              </w:rPr>
              <w:t>电  话：0550-3519519  18005505728</w:t>
            </w:r>
          </w:p>
          <w:p w14:paraId="43610525">
            <w:pPr>
              <w:pStyle w:val="28"/>
              <w:ind w:left="0" w:firstLine="0"/>
              <w:rPr>
                <w:rFonts w:hint="eastAsia"/>
                <w:highlight w:val="none"/>
              </w:rPr>
            </w:pPr>
          </w:p>
          <w:p w14:paraId="410BAEF1">
            <w:pPr>
              <w:spacing w:line="540" w:lineRule="exact"/>
              <w:ind w:firstLine="6792" w:firstLineChars="2426"/>
              <w:rPr>
                <w:rFonts w:hint="eastAsia" w:ascii="宋体" w:cs="宋体"/>
                <w:sz w:val="28"/>
                <w:szCs w:val="28"/>
                <w:highlight w:val="none"/>
                <w:u w:val="single"/>
              </w:rPr>
            </w:pPr>
          </w:p>
          <w:p w14:paraId="5B2B4AFA">
            <w:pPr>
              <w:spacing w:line="540" w:lineRule="exact"/>
              <w:ind w:firstLine="6792" w:firstLineChars="2426"/>
              <w:rPr>
                <w:rFonts w:hint="eastAsia" w:ascii="宋体" w:cs="宋体"/>
                <w:sz w:val="28"/>
                <w:szCs w:val="28"/>
                <w:highlight w:val="none"/>
                <w:u w:val="single"/>
              </w:rPr>
            </w:pPr>
          </w:p>
          <w:p w14:paraId="4C2346E8">
            <w:pPr>
              <w:spacing w:line="540" w:lineRule="exact"/>
              <w:ind w:firstLine="6792" w:firstLineChars="2426"/>
              <w:rPr>
                <w:rFonts w:hint="eastAsia" w:ascii="宋体" w:cs="宋体"/>
                <w:sz w:val="28"/>
                <w:szCs w:val="28"/>
                <w:highlight w:val="none"/>
                <w:u w:val="single"/>
              </w:rPr>
            </w:pPr>
          </w:p>
          <w:p w14:paraId="36FE2B92">
            <w:pPr>
              <w:spacing w:line="540" w:lineRule="exact"/>
              <w:ind w:firstLine="6792" w:firstLineChars="2426"/>
              <w:rPr>
                <w:rFonts w:hint="eastAsia" w:ascii="宋体" w:cs="宋体"/>
                <w:sz w:val="28"/>
                <w:szCs w:val="28"/>
                <w:highlight w:val="none"/>
                <w:u w:val="single"/>
              </w:rPr>
            </w:pPr>
          </w:p>
          <w:p w14:paraId="458B4098">
            <w:pPr>
              <w:spacing w:line="540" w:lineRule="exact"/>
              <w:ind w:firstLine="6792" w:firstLineChars="2426"/>
              <w:rPr>
                <w:rFonts w:hint="eastAsia" w:ascii="宋体" w:cs="宋体"/>
                <w:sz w:val="28"/>
                <w:szCs w:val="28"/>
                <w:highlight w:val="none"/>
                <w:u w:val="single"/>
              </w:rPr>
            </w:pPr>
            <w:r>
              <w:rPr>
                <w:rFonts w:hint="eastAsia" w:ascii="宋体" w:cs="宋体"/>
                <w:sz w:val="28"/>
                <w:szCs w:val="28"/>
                <w:highlight w:val="none"/>
                <w:u w:val="single"/>
              </w:rPr>
              <w:t xml:space="preserve"> 202</w:t>
            </w:r>
            <w:r>
              <w:rPr>
                <w:rFonts w:hint="eastAsia" w:ascii="宋体" w:cs="宋体"/>
                <w:sz w:val="28"/>
                <w:szCs w:val="28"/>
                <w:highlight w:val="none"/>
                <w:u w:val="single"/>
                <w:lang w:val="en-US" w:eastAsia="zh-CN"/>
              </w:rPr>
              <w:t>5</w:t>
            </w:r>
            <w:r>
              <w:rPr>
                <w:rFonts w:hint="eastAsia" w:ascii="宋体" w:cs="宋体"/>
                <w:sz w:val="28"/>
                <w:szCs w:val="28"/>
                <w:highlight w:val="none"/>
                <w:u w:val="single"/>
              </w:rPr>
              <w:t xml:space="preserve"> </w:t>
            </w:r>
            <w:r>
              <w:rPr>
                <w:rFonts w:hint="eastAsia" w:ascii="宋体" w:cs="宋体"/>
                <w:sz w:val="28"/>
                <w:szCs w:val="28"/>
                <w:highlight w:val="none"/>
              </w:rPr>
              <w:t>年</w:t>
            </w:r>
            <w:r>
              <w:rPr>
                <w:rFonts w:hint="eastAsia" w:ascii="宋体" w:cs="宋体"/>
                <w:sz w:val="28"/>
                <w:szCs w:val="28"/>
                <w:highlight w:val="none"/>
                <w:u w:val="single"/>
                <w:lang w:val="en-US" w:eastAsia="zh-CN"/>
              </w:rPr>
              <w:t>07</w:t>
            </w:r>
            <w:r>
              <w:rPr>
                <w:rFonts w:hint="eastAsia" w:ascii="宋体" w:cs="宋体"/>
                <w:sz w:val="28"/>
                <w:szCs w:val="28"/>
                <w:highlight w:val="none"/>
              </w:rPr>
              <w:t>月</w:t>
            </w:r>
          </w:p>
        </w:tc>
      </w:tr>
    </w:tbl>
    <w:p w14:paraId="2E592195">
      <w:pPr>
        <w:pStyle w:val="13"/>
        <w:ind w:left="0" w:leftChars="0" w:firstLine="0" w:firstLineChars="0"/>
        <w:rPr>
          <w:highlight w:val="none"/>
        </w:rPr>
      </w:pPr>
    </w:p>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7F" w:usb3="00000000" w:csb0="203F01FF" w:csb1="D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5700">
    <w:pPr>
      <w:pStyle w:val="24"/>
      <w:ind w:right="360"/>
      <w:rPr>
        <w:rStyle w:val="40"/>
      </w:rPr>
    </w:pPr>
  </w:p>
  <w:p w14:paraId="4D7E9B14">
    <w:pPr>
      <w:pStyle w:val="24"/>
      <w:framePr w:wrap="around" w:vAnchor="text" w:hAnchor="margin" w:xAlign="center" w:y="1"/>
      <w:ind w:right="360"/>
      <w:rPr>
        <w:rStyle w:val="40"/>
      </w:rPr>
    </w:pPr>
  </w:p>
  <w:p w14:paraId="3054956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B7B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6</w:t>
    </w:r>
    <w:r>
      <w:fldChar w:fldCharType="end"/>
    </w:r>
  </w:p>
  <w:p w14:paraId="10AA285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3A28">
    <w:pPr>
      <w:pStyle w:val="24"/>
      <w:tabs>
        <w:tab w:val="center" w:pos="4264"/>
        <w:tab w:val="clear" w:pos="4153"/>
        <w:tab w:val="clear" w:pos="8306"/>
      </w:tabs>
      <w:rPr>
        <w:rFonts w:hint="eastAsia"/>
      </w:rPr>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5455">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9F4C">
    <w:pPr>
      <w:pStyle w:val="24"/>
      <w:tabs>
        <w:tab w:val="center" w:pos="4264"/>
        <w:tab w:val="clear" w:pos="4153"/>
        <w:tab w:val="clear" w:pos="8306"/>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3"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7672B6">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r6+zV1AEAAKcDAAAOAAAAAAAAAAEAIAAA&#10;ACIBAABkcnMvZTJvRG9jLnhtbFBLBQYAAAAABgAGAFkBAABoBQAAAAA=&#10;">
              <v:fill on="f" focussize="0,0"/>
              <v:stroke on="f" weight="1.25pt"/>
              <v:imagedata o:title=""/>
              <o:lock v:ext="edit" aspectratio="f"/>
              <v:textbox inset="0mm,0mm,0mm,0mm" style="mso-fit-shape-to-text:t;">
                <w:txbxContent>
                  <w:p w14:paraId="137672B6">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AAC6">
    <w:pPr>
      <w:pStyle w:val="24"/>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1"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938611">
                          <w:pPr>
                            <w:pStyle w:val="24"/>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gwu&#10;ZeoBAADMAwAADgAAAAAAAAABACAAAAAiAQAAZHJzL2Uyb0RvYy54bWxQSwUGAAAAAAYABgBZAQAA&#10;fgUAAAAA&#10;">
              <v:fill on="f" focussize="0,0"/>
              <v:stroke on="f" weight="1.25pt"/>
              <v:imagedata o:title=""/>
              <o:lock v:ext="edit" aspectratio="f"/>
              <v:textbox inset="0mm,0mm,0mm,0mm" style="mso-fit-shape-to-text:t;">
                <w:txbxContent>
                  <w:p w14:paraId="51938611">
                    <w:pPr>
                      <w:pStyle w:val="2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F12F">
    <w:pPr>
      <w:pStyle w:val="24"/>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2"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134DFE">
                          <w:pPr>
                            <w:pStyle w:val="24"/>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MTLk7o&#10;AQAAzAMAAA4AAAAAAAAAAQAgAAAAIgEAAGRycy9lMm9Eb2MueG1sUEsFBgAAAAAGAAYAWQEAAHwF&#10;AAAAAA==&#10;">
              <v:fill on="f" focussize="0,0"/>
              <v:stroke on="f" weight="1.25pt"/>
              <v:imagedata o:title=""/>
              <o:lock v:ext="edit" aspectratio="f"/>
              <v:textbox inset="0mm,0mm,0mm,0mm" style="mso-fit-shape-to-text:t;">
                <w:txbxContent>
                  <w:p w14:paraId="77134DFE">
                    <w:pPr>
                      <w:pStyle w:val="2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277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B6DF">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F4D4">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BBE2">
    <w:pPr>
      <w:pStyle w:val="25"/>
      <w:pBdr>
        <w:bottom w:val="none" w:color="auto"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B768">
    <w:pPr>
      <w:pStyle w:val="2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B74">
    <w:pPr>
      <w:pStyle w:val="25"/>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EAD72"/>
    <w:multiLevelType w:val="singleLevel"/>
    <w:tmpl w:val="A24EAD72"/>
    <w:lvl w:ilvl="0" w:tentative="0">
      <w:start w:val="21"/>
      <w:numFmt w:val="decimal"/>
      <w:suff w:val="space"/>
      <w:lvlText w:val="%1."/>
      <w:lvlJc w:val="left"/>
    </w:lvl>
  </w:abstractNum>
  <w:abstractNum w:abstractNumId="1">
    <w:nsid w:val="BA4C3B95"/>
    <w:multiLevelType w:val="singleLevel"/>
    <w:tmpl w:val="BA4C3B95"/>
    <w:lvl w:ilvl="0" w:tentative="0">
      <w:start w:val="1"/>
      <w:numFmt w:val="chineseCounting"/>
      <w:suff w:val="nothing"/>
      <w:lvlText w:val="%1、"/>
      <w:lvlJc w:val="left"/>
      <w:rPr>
        <w:rFonts w:hint="eastAsia"/>
      </w:rPr>
    </w:lvl>
  </w:abstractNum>
  <w:abstractNum w:abstractNumId="2">
    <w:nsid w:val="DA1385A4"/>
    <w:multiLevelType w:val="singleLevel"/>
    <w:tmpl w:val="DA1385A4"/>
    <w:lvl w:ilvl="0" w:tentative="0">
      <w:start w:val="2"/>
      <w:numFmt w:val="chineseCounting"/>
      <w:suff w:val="nothing"/>
      <w:lvlText w:val="%1、"/>
      <w:lvlJc w:val="left"/>
      <w:pPr>
        <w:ind w:left="-2"/>
      </w:pPr>
      <w:rPr>
        <w:rFonts w:hint="eastAsia"/>
      </w:rPr>
    </w:lvl>
  </w:abstractNum>
  <w:abstractNum w:abstractNumId="3">
    <w:nsid w:val="E5502954"/>
    <w:multiLevelType w:val="singleLevel"/>
    <w:tmpl w:val="E5502954"/>
    <w:lvl w:ilvl="0" w:tentative="0">
      <w:start w:val="1"/>
      <w:numFmt w:val="decimal"/>
      <w:lvlText w:val="%1."/>
      <w:lvlJc w:val="left"/>
      <w:pPr>
        <w:tabs>
          <w:tab w:val="left" w:pos="312"/>
        </w:tabs>
      </w:pPr>
    </w:lvl>
  </w:abstractNum>
  <w:abstractNum w:abstractNumId="4">
    <w:nsid w:val="00000019"/>
    <w:multiLevelType w:val="multilevel"/>
    <w:tmpl w:val="00000019"/>
    <w:lvl w:ilvl="0" w:tentative="0">
      <w:start w:val="1"/>
      <w:numFmt w:val="chineseCountingThousand"/>
      <w:pStyle w:val="8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181D5CA9"/>
    <w:multiLevelType w:val="singleLevel"/>
    <w:tmpl w:val="181D5CA9"/>
    <w:lvl w:ilvl="0" w:tentative="0">
      <w:start w:val="35"/>
      <w:numFmt w:val="decimal"/>
      <w:lvlText w:val="%1."/>
      <w:lvlJc w:val="left"/>
      <w:pPr>
        <w:tabs>
          <w:tab w:val="left" w:pos="312"/>
        </w:tabs>
      </w:pPr>
    </w:lvl>
  </w:abstractNum>
  <w:abstractNum w:abstractNumId="6">
    <w:nsid w:val="18995355"/>
    <w:multiLevelType w:val="multilevel"/>
    <w:tmpl w:val="18995355"/>
    <w:lvl w:ilvl="0" w:tentative="0">
      <w:start w:val="1"/>
      <w:numFmt w:val="decimal"/>
      <w:pStyle w:val="110"/>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323379E"/>
    <w:multiLevelType w:val="multilevel"/>
    <w:tmpl w:val="2323379E"/>
    <w:lvl w:ilvl="0" w:tentative="0">
      <w:start w:val="1"/>
      <w:numFmt w:val="chineseCountingThousand"/>
      <w:pStyle w:val="3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E5C4CD"/>
    <w:multiLevelType w:val="singleLevel"/>
    <w:tmpl w:val="25E5C4CD"/>
    <w:lvl w:ilvl="0" w:tentative="0">
      <w:start w:val="5"/>
      <w:numFmt w:val="chineseCounting"/>
      <w:suff w:val="space"/>
      <w:lvlText w:val="第%1章"/>
      <w:lvlJc w:val="left"/>
      <w:rPr>
        <w:rFonts w:hint="eastAsia"/>
      </w:rPr>
    </w:lvl>
  </w:abstractNum>
  <w:abstractNum w:abstractNumId="9">
    <w:nsid w:val="26857717"/>
    <w:multiLevelType w:val="multilevel"/>
    <w:tmpl w:val="26857717"/>
    <w:lvl w:ilvl="0" w:tentative="0">
      <w:start w:val="1"/>
      <w:numFmt w:val="chineseCountingThousand"/>
      <w:pStyle w:val="10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1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1">
    <w:nsid w:val="543955E3"/>
    <w:multiLevelType w:val="multilevel"/>
    <w:tmpl w:val="543955E3"/>
    <w:lvl w:ilvl="0" w:tentative="0">
      <w:start w:val="10"/>
      <w:numFmt w:val="decimal"/>
      <w:lvlText w:val="%1."/>
      <w:lvlJc w:val="left"/>
      <w:pPr>
        <w:tabs>
          <w:tab w:val="left" w:pos="525"/>
        </w:tabs>
        <w:ind w:left="525"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CB11212"/>
    <w:multiLevelType w:val="multilevel"/>
    <w:tmpl w:val="6CB11212"/>
    <w:lvl w:ilvl="0" w:tentative="0">
      <w:start w:val="1"/>
      <w:numFmt w:val="decimal"/>
      <w:pStyle w:val="11"/>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6F1D7D26"/>
    <w:multiLevelType w:val="multilevel"/>
    <w:tmpl w:val="6F1D7D26"/>
    <w:lvl w:ilvl="0" w:tentative="0">
      <w:start w:val="1"/>
      <w:numFmt w:val="decimal"/>
      <w:pStyle w:val="27"/>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13"/>
  </w:num>
  <w:num w:numId="4">
    <w:abstractNumId w:val="7"/>
  </w:num>
  <w:num w:numId="5">
    <w:abstractNumId w:val="4"/>
  </w:num>
  <w:num w:numId="6">
    <w:abstractNumId w:val="9"/>
  </w:num>
  <w:num w:numId="7">
    <w:abstractNumId w:val="6"/>
  </w:num>
  <w:num w:numId="8">
    <w:abstractNumId w:val="0"/>
  </w:num>
  <w:num w:numId="9">
    <w:abstractNumId w:val="5"/>
  </w:num>
  <w:num w:numId="10">
    <w:abstractNumId w:val="8"/>
  </w:num>
  <w:num w:numId="11">
    <w:abstractNumId w:val="1"/>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5E60"/>
    <w:rsid w:val="00246194"/>
    <w:rsid w:val="00246411"/>
    <w:rsid w:val="00247253"/>
    <w:rsid w:val="00247B6D"/>
    <w:rsid w:val="00252089"/>
    <w:rsid w:val="0025249A"/>
    <w:rsid w:val="00252ADA"/>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09B1"/>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1071"/>
    <w:rsid w:val="005E135F"/>
    <w:rsid w:val="005E14C5"/>
    <w:rsid w:val="005E1AD4"/>
    <w:rsid w:val="005E216A"/>
    <w:rsid w:val="005E21ED"/>
    <w:rsid w:val="005E3267"/>
    <w:rsid w:val="005E424D"/>
    <w:rsid w:val="005E63E0"/>
    <w:rsid w:val="005E6A58"/>
    <w:rsid w:val="005E74AA"/>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4415"/>
    <w:rsid w:val="008646F4"/>
    <w:rsid w:val="00864EE5"/>
    <w:rsid w:val="0086594A"/>
    <w:rsid w:val="00865A02"/>
    <w:rsid w:val="00865EE8"/>
    <w:rsid w:val="0086750F"/>
    <w:rsid w:val="008676F6"/>
    <w:rsid w:val="00870753"/>
    <w:rsid w:val="00870BED"/>
    <w:rsid w:val="00872B76"/>
    <w:rsid w:val="00873FFC"/>
    <w:rsid w:val="008742D4"/>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0FD3"/>
    <w:rsid w:val="00B01A5E"/>
    <w:rsid w:val="00B01D40"/>
    <w:rsid w:val="00B021A2"/>
    <w:rsid w:val="00B02486"/>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06A4"/>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111420"/>
    <w:rsid w:val="01546440"/>
    <w:rsid w:val="0160078A"/>
    <w:rsid w:val="01700A46"/>
    <w:rsid w:val="01BB7BC2"/>
    <w:rsid w:val="01BF370B"/>
    <w:rsid w:val="02136A35"/>
    <w:rsid w:val="02263E9A"/>
    <w:rsid w:val="025A7081"/>
    <w:rsid w:val="02CB71AD"/>
    <w:rsid w:val="030C4B2E"/>
    <w:rsid w:val="03636F78"/>
    <w:rsid w:val="03705FCB"/>
    <w:rsid w:val="03851B2E"/>
    <w:rsid w:val="038F7198"/>
    <w:rsid w:val="03AA7B5F"/>
    <w:rsid w:val="03AF4A3D"/>
    <w:rsid w:val="03B41164"/>
    <w:rsid w:val="03BE2FFA"/>
    <w:rsid w:val="03F30833"/>
    <w:rsid w:val="04455A67"/>
    <w:rsid w:val="04491FBC"/>
    <w:rsid w:val="04775A3C"/>
    <w:rsid w:val="047A7CF9"/>
    <w:rsid w:val="04937B7A"/>
    <w:rsid w:val="04C10C9F"/>
    <w:rsid w:val="04C45282"/>
    <w:rsid w:val="04C90D1F"/>
    <w:rsid w:val="04FE6311"/>
    <w:rsid w:val="050E1D19"/>
    <w:rsid w:val="05B121DF"/>
    <w:rsid w:val="05B922DB"/>
    <w:rsid w:val="05EB7E30"/>
    <w:rsid w:val="064510DB"/>
    <w:rsid w:val="06620B3A"/>
    <w:rsid w:val="06D0451E"/>
    <w:rsid w:val="06DA6FC6"/>
    <w:rsid w:val="070A729C"/>
    <w:rsid w:val="073C599D"/>
    <w:rsid w:val="076432D3"/>
    <w:rsid w:val="07A25744"/>
    <w:rsid w:val="07B63215"/>
    <w:rsid w:val="07B77A9C"/>
    <w:rsid w:val="07D43F4C"/>
    <w:rsid w:val="07F51193"/>
    <w:rsid w:val="07F9414A"/>
    <w:rsid w:val="080B7557"/>
    <w:rsid w:val="081952B3"/>
    <w:rsid w:val="083040C3"/>
    <w:rsid w:val="08413AF9"/>
    <w:rsid w:val="085264A2"/>
    <w:rsid w:val="08A919BD"/>
    <w:rsid w:val="08B001C4"/>
    <w:rsid w:val="08CB1648"/>
    <w:rsid w:val="08E30141"/>
    <w:rsid w:val="08EF5F46"/>
    <w:rsid w:val="090F12E9"/>
    <w:rsid w:val="0916724A"/>
    <w:rsid w:val="096A3477"/>
    <w:rsid w:val="097174E8"/>
    <w:rsid w:val="097C361B"/>
    <w:rsid w:val="09AB5942"/>
    <w:rsid w:val="09BF2ED7"/>
    <w:rsid w:val="0A2456C5"/>
    <w:rsid w:val="0A2829C8"/>
    <w:rsid w:val="0A474057"/>
    <w:rsid w:val="0A5718C1"/>
    <w:rsid w:val="0A626208"/>
    <w:rsid w:val="0A8752A9"/>
    <w:rsid w:val="0AA34B1B"/>
    <w:rsid w:val="0ABC2A85"/>
    <w:rsid w:val="0ABD15CE"/>
    <w:rsid w:val="0B4A109D"/>
    <w:rsid w:val="0B5C048E"/>
    <w:rsid w:val="0B62242B"/>
    <w:rsid w:val="0B7B1603"/>
    <w:rsid w:val="0B7C57A6"/>
    <w:rsid w:val="0B842ECF"/>
    <w:rsid w:val="0BA53A0C"/>
    <w:rsid w:val="0BA8462C"/>
    <w:rsid w:val="0BD10EF4"/>
    <w:rsid w:val="0BED19DF"/>
    <w:rsid w:val="0C102EA5"/>
    <w:rsid w:val="0C1D6A27"/>
    <w:rsid w:val="0C2D783E"/>
    <w:rsid w:val="0C392862"/>
    <w:rsid w:val="0C403BDE"/>
    <w:rsid w:val="0C447B66"/>
    <w:rsid w:val="0C6172A8"/>
    <w:rsid w:val="0CB21A52"/>
    <w:rsid w:val="0D194DAA"/>
    <w:rsid w:val="0D3D634E"/>
    <w:rsid w:val="0D7D3980"/>
    <w:rsid w:val="0D83708C"/>
    <w:rsid w:val="0D854328"/>
    <w:rsid w:val="0DAE4CA0"/>
    <w:rsid w:val="0DBD2363"/>
    <w:rsid w:val="0DD85A81"/>
    <w:rsid w:val="0DDB1F25"/>
    <w:rsid w:val="0E5A2C39"/>
    <w:rsid w:val="0E6122C1"/>
    <w:rsid w:val="0E6E2C92"/>
    <w:rsid w:val="0E7F3562"/>
    <w:rsid w:val="0E8E126E"/>
    <w:rsid w:val="0EBD2885"/>
    <w:rsid w:val="0EC34B2B"/>
    <w:rsid w:val="0ECB5D10"/>
    <w:rsid w:val="0ECC1E18"/>
    <w:rsid w:val="0EE35EF2"/>
    <w:rsid w:val="0F1E6594"/>
    <w:rsid w:val="0F45421B"/>
    <w:rsid w:val="0F461C36"/>
    <w:rsid w:val="0F547B71"/>
    <w:rsid w:val="0F590199"/>
    <w:rsid w:val="0F6F23E3"/>
    <w:rsid w:val="0F7936CC"/>
    <w:rsid w:val="0F94091E"/>
    <w:rsid w:val="0FAD4701"/>
    <w:rsid w:val="0FE825FD"/>
    <w:rsid w:val="101831FE"/>
    <w:rsid w:val="10780E0A"/>
    <w:rsid w:val="10966716"/>
    <w:rsid w:val="10B325F0"/>
    <w:rsid w:val="10E83584"/>
    <w:rsid w:val="10FD18AA"/>
    <w:rsid w:val="114641B3"/>
    <w:rsid w:val="11700B96"/>
    <w:rsid w:val="11936E7F"/>
    <w:rsid w:val="119D0D92"/>
    <w:rsid w:val="12653E6A"/>
    <w:rsid w:val="127658D7"/>
    <w:rsid w:val="12864FA7"/>
    <w:rsid w:val="128D4928"/>
    <w:rsid w:val="129B6D42"/>
    <w:rsid w:val="12CC7D65"/>
    <w:rsid w:val="12ED1816"/>
    <w:rsid w:val="12EF60FD"/>
    <w:rsid w:val="13267E28"/>
    <w:rsid w:val="13687FB3"/>
    <w:rsid w:val="136B46BF"/>
    <w:rsid w:val="1386538C"/>
    <w:rsid w:val="138A779A"/>
    <w:rsid w:val="138E17D4"/>
    <w:rsid w:val="13A12FBB"/>
    <w:rsid w:val="13B3185F"/>
    <w:rsid w:val="14473B09"/>
    <w:rsid w:val="1447685A"/>
    <w:rsid w:val="14840D97"/>
    <w:rsid w:val="14C1724C"/>
    <w:rsid w:val="14CF3D47"/>
    <w:rsid w:val="14D94AE9"/>
    <w:rsid w:val="14FC59FF"/>
    <w:rsid w:val="15264D55"/>
    <w:rsid w:val="15305093"/>
    <w:rsid w:val="15485A51"/>
    <w:rsid w:val="15876E40"/>
    <w:rsid w:val="158C2DC7"/>
    <w:rsid w:val="159160F7"/>
    <w:rsid w:val="15BF64B6"/>
    <w:rsid w:val="15F22818"/>
    <w:rsid w:val="15FB6C69"/>
    <w:rsid w:val="162921F6"/>
    <w:rsid w:val="163F2811"/>
    <w:rsid w:val="164B793D"/>
    <w:rsid w:val="164E7686"/>
    <w:rsid w:val="165C2B80"/>
    <w:rsid w:val="16630A92"/>
    <w:rsid w:val="167748C5"/>
    <w:rsid w:val="16850E26"/>
    <w:rsid w:val="16A22419"/>
    <w:rsid w:val="16A43F00"/>
    <w:rsid w:val="16CF74AC"/>
    <w:rsid w:val="16EB0E48"/>
    <w:rsid w:val="16F47617"/>
    <w:rsid w:val="17025136"/>
    <w:rsid w:val="17080CB3"/>
    <w:rsid w:val="173914CE"/>
    <w:rsid w:val="17435B9A"/>
    <w:rsid w:val="1770488D"/>
    <w:rsid w:val="179F403B"/>
    <w:rsid w:val="181069EA"/>
    <w:rsid w:val="181D21AB"/>
    <w:rsid w:val="18297794"/>
    <w:rsid w:val="184A50F1"/>
    <w:rsid w:val="184E0744"/>
    <w:rsid w:val="185F40FF"/>
    <w:rsid w:val="1887731B"/>
    <w:rsid w:val="1896444D"/>
    <w:rsid w:val="18B06992"/>
    <w:rsid w:val="18B35301"/>
    <w:rsid w:val="18FC51AA"/>
    <w:rsid w:val="18FE2B4B"/>
    <w:rsid w:val="19133920"/>
    <w:rsid w:val="19260F89"/>
    <w:rsid w:val="193759A9"/>
    <w:rsid w:val="196C36C2"/>
    <w:rsid w:val="19F45BB5"/>
    <w:rsid w:val="19FA6457"/>
    <w:rsid w:val="1A03285B"/>
    <w:rsid w:val="1A13563E"/>
    <w:rsid w:val="1A3366A8"/>
    <w:rsid w:val="1A767F97"/>
    <w:rsid w:val="1AA650CC"/>
    <w:rsid w:val="1AA864FA"/>
    <w:rsid w:val="1AB02009"/>
    <w:rsid w:val="1AB97B24"/>
    <w:rsid w:val="1AFD6EC1"/>
    <w:rsid w:val="1B0818E3"/>
    <w:rsid w:val="1B0B38C8"/>
    <w:rsid w:val="1B7A597B"/>
    <w:rsid w:val="1B7D2468"/>
    <w:rsid w:val="1BAB30F2"/>
    <w:rsid w:val="1BB64807"/>
    <w:rsid w:val="1BB7133F"/>
    <w:rsid w:val="1BC45815"/>
    <w:rsid w:val="1BEE345E"/>
    <w:rsid w:val="1BF209FD"/>
    <w:rsid w:val="1C045816"/>
    <w:rsid w:val="1C10630D"/>
    <w:rsid w:val="1C3860C7"/>
    <w:rsid w:val="1C5217D1"/>
    <w:rsid w:val="1C643DE8"/>
    <w:rsid w:val="1C6D192C"/>
    <w:rsid w:val="1C6D30D8"/>
    <w:rsid w:val="1CF3330B"/>
    <w:rsid w:val="1D7C5FBA"/>
    <w:rsid w:val="1D9F19C4"/>
    <w:rsid w:val="1E0B6578"/>
    <w:rsid w:val="1E0E1833"/>
    <w:rsid w:val="1E2C3397"/>
    <w:rsid w:val="1E366767"/>
    <w:rsid w:val="1E370CF6"/>
    <w:rsid w:val="1E3A6C06"/>
    <w:rsid w:val="1E424E8A"/>
    <w:rsid w:val="1E460097"/>
    <w:rsid w:val="1E724326"/>
    <w:rsid w:val="1E961AD8"/>
    <w:rsid w:val="1EBE134D"/>
    <w:rsid w:val="1EC00497"/>
    <w:rsid w:val="1EE613D0"/>
    <w:rsid w:val="1EF21855"/>
    <w:rsid w:val="1F161BBA"/>
    <w:rsid w:val="1F1D4CEA"/>
    <w:rsid w:val="1F3761D4"/>
    <w:rsid w:val="1F392F36"/>
    <w:rsid w:val="1F412ACD"/>
    <w:rsid w:val="1F571210"/>
    <w:rsid w:val="1F845286"/>
    <w:rsid w:val="1FA51C58"/>
    <w:rsid w:val="1FB4154A"/>
    <w:rsid w:val="1FC47EFD"/>
    <w:rsid w:val="1FDE2234"/>
    <w:rsid w:val="1FE65DEE"/>
    <w:rsid w:val="20005F46"/>
    <w:rsid w:val="20061562"/>
    <w:rsid w:val="201D0468"/>
    <w:rsid w:val="2039755F"/>
    <w:rsid w:val="203D7B26"/>
    <w:rsid w:val="20DB0CE4"/>
    <w:rsid w:val="210E7B0A"/>
    <w:rsid w:val="2129014B"/>
    <w:rsid w:val="212E1A29"/>
    <w:rsid w:val="21725E20"/>
    <w:rsid w:val="21A148C9"/>
    <w:rsid w:val="21F0308C"/>
    <w:rsid w:val="21F841CB"/>
    <w:rsid w:val="21F97629"/>
    <w:rsid w:val="2224426F"/>
    <w:rsid w:val="224C10D0"/>
    <w:rsid w:val="225222AD"/>
    <w:rsid w:val="225C24EF"/>
    <w:rsid w:val="22634C82"/>
    <w:rsid w:val="226433E0"/>
    <w:rsid w:val="22685BE4"/>
    <w:rsid w:val="226F3FF6"/>
    <w:rsid w:val="22786DC6"/>
    <w:rsid w:val="22951269"/>
    <w:rsid w:val="230D3F37"/>
    <w:rsid w:val="23E31938"/>
    <w:rsid w:val="23EB0129"/>
    <w:rsid w:val="23EE71CC"/>
    <w:rsid w:val="2434279C"/>
    <w:rsid w:val="24390A60"/>
    <w:rsid w:val="243E33BC"/>
    <w:rsid w:val="24537289"/>
    <w:rsid w:val="24BD4EB2"/>
    <w:rsid w:val="24D240D5"/>
    <w:rsid w:val="24E75108"/>
    <w:rsid w:val="25002940"/>
    <w:rsid w:val="253311F6"/>
    <w:rsid w:val="253B3193"/>
    <w:rsid w:val="25453733"/>
    <w:rsid w:val="25476FAC"/>
    <w:rsid w:val="25552E9E"/>
    <w:rsid w:val="25654FC9"/>
    <w:rsid w:val="25F91E29"/>
    <w:rsid w:val="25FF0936"/>
    <w:rsid w:val="264B7744"/>
    <w:rsid w:val="2661082A"/>
    <w:rsid w:val="26761DFB"/>
    <w:rsid w:val="268E50EF"/>
    <w:rsid w:val="26B478E6"/>
    <w:rsid w:val="26C66AA9"/>
    <w:rsid w:val="26F87EF2"/>
    <w:rsid w:val="270B22BE"/>
    <w:rsid w:val="272B38BD"/>
    <w:rsid w:val="27407747"/>
    <w:rsid w:val="27572D3B"/>
    <w:rsid w:val="2776644A"/>
    <w:rsid w:val="277F2F2D"/>
    <w:rsid w:val="27884C0A"/>
    <w:rsid w:val="27892A44"/>
    <w:rsid w:val="27A44289"/>
    <w:rsid w:val="27C024AF"/>
    <w:rsid w:val="281B7D88"/>
    <w:rsid w:val="28342B35"/>
    <w:rsid w:val="284E32AF"/>
    <w:rsid w:val="28C4031B"/>
    <w:rsid w:val="28C50E13"/>
    <w:rsid w:val="28C5506E"/>
    <w:rsid w:val="28DA7C9C"/>
    <w:rsid w:val="28EC71CA"/>
    <w:rsid w:val="28F11061"/>
    <w:rsid w:val="290F3210"/>
    <w:rsid w:val="291E1A43"/>
    <w:rsid w:val="2924258A"/>
    <w:rsid w:val="29652731"/>
    <w:rsid w:val="296D1EE4"/>
    <w:rsid w:val="29791839"/>
    <w:rsid w:val="29B0676C"/>
    <w:rsid w:val="29BC5542"/>
    <w:rsid w:val="29F100E2"/>
    <w:rsid w:val="29FB1FE8"/>
    <w:rsid w:val="29FE68AE"/>
    <w:rsid w:val="2A070C32"/>
    <w:rsid w:val="2A2102CB"/>
    <w:rsid w:val="2A6F4131"/>
    <w:rsid w:val="2A821832"/>
    <w:rsid w:val="2AB534AC"/>
    <w:rsid w:val="2ABC3312"/>
    <w:rsid w:val="2AC50660"/>
    <w:rsid w:val="2ACE42A1"/>
    <w:rsid w:val="2B165951"/>
    <w:rsid w:val="2B1671B5"/>
    <w:rsid w:val="2B214434"/>
    <w:rsid w:val="2B6A62D2"/>
    <w:rsid w:val="2B6E1B3C"/>
    <w:rsid w:val="2BAC482A"/>
    <w:rsid w:val="2BAF1E04"/>
    <w:rsid w:val="2BB255CF"/>
    <w:rsid w:val="2BBE3714"/>
    <w:rsid w:val="2BF138F8"/>
    <w:rsid w:val="2C1F1CEA"/>
    <w:rsid w:val="2C540D91"/>
    <w:rsid w:val="2C6537E2"/>
    <w:rsid w:val="2CA12159"/>
    <w:rsid w:val="2CC52248"/>
    <w:rsid w:val="2CCE2D92"/>
    <w:rsid w:val="2CD326FB"/>
    <w:rsid w:val="2CD33D72"/>
    <w:rsid w:val="2CDD2170"/>
    <w:rsid w:val="2D056154"/>
    <w:rsid w:val="2D0F02B1"/>
    <w:rsid w:val="2D2106D1"/>
    <w:rsid w:val="2D2A52C6"/>
    <w:rsid w:val="2D4C797B"/>
    <w:rsid w:val="2D872129"/>
    <w:rsid w:val="2D915A33"/>
    <w:rsid w:val="2D954534"/>
    <w:rsid w:val="2D9800A5"/>
    <w:rsid w:val="2D9C5D82"/>
    <w:rsid w:val="2DA2152D"/>
    <w:rsid w:val="2DC3712A"/>
    <w:rsid w:val="2E425478"/>
    <w:rsid w:val="2E6332CF"/>
    <w:rsid w:val="2E9E290B"/>
    <w:rsid w:val="2EB55486"/>
    <w:rsid w:val="2EBA0298"/>
    <w:rsid w:val="2EBF09B3"/>
    <w:rsid w:val="2F17327D"/>
    <w:rsid w:val="2F486989"/>
    <w:rsid w:val="2F872756"/>
    <w:rsid w:val="2F8D622E"/>
    <w:rsid w:val="2FCB7EDC"/>
    <w:rsid w:val="2FFE3400"/>
    <w:rsid w:val="3006444D"/>
    <w:rsid w:val="30402959"/>
    <w:rsid w:val="306C3ED5"/>
    <w:rsid w:val="3098267E"/>
    <w:rsid w:val="30C22649"/>
    <w:rsid w:val="30EC42D9"/>
    <w:rsid w:val="31290371"/>
    <w:rsid w:val="312E022B"/>
    <w:rsid w:val="318A3760"/>
    <w:rsid w:val="31C75735"/>
    <w:rsid w:val="31D163B5"/>
    <w:rsid w:val="31DE4220"/>
    <w:rsid w:val="322372F1"/>
    <w:rsid w:val="322B691E"/>
    <w:rsid w:val="32537654"/>
    <w:rsid w:val="327B7589"/>
    <w:rsid w:val="329F519D"/>
    <w:rsid w:val="32D645F2"/>
    <w:rsid w:val="32D71710"/>
    <w:rsid w:val="32ED5A24"/>
    <w:rsid w:val="32F81DE5"/>
    <w:rsid w:val="332F3D9F"/>
    <w:rsid w:val="335A2E8A"/>
    <w:rsid w:val="335C2BE6"/>
    <w:rsid w:val="33B55BF7"/>
    <w:rsid w:val="33C344D2"/>
    <w:rsid w:val="33C47242"/>
    <w:rsid w:val="33D4718D"/>
    <w:rsid w:val="33E331E2"/>
    <w:rsid w:val="33E54418"/>
    <w:rsid w:val="341A5E10"/>
    <w:rsid w:val="347A4AA6"/>
    <w:rsid w:val="34BC5AFA"/>
    <w:rsid w:val="34CE5585"/>
    <w:rsid w:val="34D6600F"/>
    <w:rsid w:val="34DD43B0"/>
    <w:rsid w:val="34ED2C66"/>
    <w:rsid w:val="34FA7F15"/>
    <w:rsid w:val="355B1EF6"/>
    <w:rsid w:val="35847960"/>
    <w:rsid w:val="35A66D4C"/>
    <w:rsid w:val="35B5404A"/>
    <w:rsid w:val="35C41102"/>
    <w:rsid w:val="35CA6E6E"/>
    <w:rsid w:val="35F950CF"/>
    <w:rsid w:val="360C4E26"/>
    <w:rsid w:val="361E6D32"/>
    <w:rsid w:val="363104A2"/>
    <w:rsid w:val="3680259C"/>
    <w:rsid w:val="368A5A67"/>
    <w:rsid w:val="369D7707"/>
    <w:rsid w:val="36AB7BA3"/>
    <w:rsid w:val="36E05D1D"/>
    <w:rsid w:val="37403D5B"/>
    <w:rsid w:val="37974CF5"/>
    <w:rsid w:val="37A02925"/>
    <w:rsid w:val="37A61DFA"/>
    <w:rsid w:val="37B34CA4"/>
    <w:rsid w:val="37BD7469"/>
    <w:rsid w:val="37D82AD7"/>
    <w:rsid w:val="37E93A81"/>
    <w:rsid w:val="37F55AC5"/>
    <w:rsid w:val="37F75EE1"/>
    <w:rsid w:val="38164374"/>
    <w:rsid w:val="384274DA"/>
    <w:rsid w:val="38494B6C"/>
    <w:rsid w:val="38697E97"/>
    <w:rsid w:val="3888121E"/>
    <w:rsid w:val="389B1BDF"/>
    <w:rsid w:val="38CF4068"/>
    <w:rsid w:val="38D026CE"/>
    <w:rsid w:val="38ED6E52"/>
    <w:rsid w:val="38F02478"/>
    <w:rsid w:val="390F0F9B"/>
    <w:rsid w:val="39127577"/>
    <w:rsid w:val="39180C1C"/>
    <w:rsid w:val="393A6E69"/>
    <w:rsid w:val="393E7137"/>
    <w:rsid w:val="39675500"/>
    <w:rsid w:val="39942391"/>
    <w:rsid w:val="39BF57BB"/>
    <w:rsid w:val="3A106B3C"/>
    <w:rsid w:val="3A1172F4"/>
    <w:rsid w:val="3A255086"/>
    <w:rsid w:val="3A2E4C8D"/>
    <w:rsid w:val="3A333C40"/>
    <w:rsid w:val="3A35147E"/>
    <w:rsid w:val="3A634689"/>
    <w:rsid w:val="3A684F47"/>
    <w:rsid w:val="3A6A4A9F"/>
    <w:rsid w:val="3AA1177A"/>
    <w:rsid w:val="3B3E73BE"/>
    <w:rsid w:val="3B60677A"/>
    <w:rsid w:val="3B83147F"/>
    <w:rsid w:val="3B9274E0"/>
    <w:rsid w:val="3B9E0AE3"/>
    <w:rsid w:val="3BAF7463"/>
    <w:rsid w:val="3BB557AB"/>
    <w:rsid w:val="3BE97BD9"/>
    <w:rsid w:val="3C146DD4"/>
    <w:rsid w:val="3C2C0B19"/>
    <w:rsid w:val="3C4414D2"/>
    <w:rsid w:val="3C595B04"/>
    <w:rsid w:val="3C7356FA"/>
    <w:rsid w:val="3C872830"/>
    <w:rsid w:val="3CFB3A43"/>
    <w:rsid w:val="3CFB661F"/>
    <w:rsid w:val="3D22228B"/>
    <w:rsid w:val="3D2A78A7"/>
    <w:rsid w:val="3D5F2FD1"/>
    <w:rsid w:val="3DDB7983"/>
    <w:rsid w:val="3DDE7492"/>
    <w:rsid w:val="3DEE596E"/>
    <w:rsid w:val="3E7A49BD"/>
    <w:rsid w:val="3EC35CE1"/>
    <w:rsid w:val="3EC80F65"/>
    <w:rsid w:val="3ED35D96"/>
    <w:rsid w:val="3ED410CC"/>
    <w:rsid w:val="3EE0310F"/>
    <w:rsid w:val="3F2179D1"/>
    <w:rsid w:val="3F315E73"/>
    <w:rsid w:val="3F5C61BC"/>
    <w:rsid w:val="3F636189"/>
    <w:rsid w:val="3F6A2E3E"/>
    <w:rsid w:val="3F821E5A"/>
    <w:rsid w:val="3F826617"/>
    <w:rsid w:val="3FC359D8"/>
    <w:rsid w:val="3FD85683"/>
    <w:rsid w:val="3FFF6096"/>
    <w:rsid w:val="40044B90"/>
    <w:rsid w:val="40216DB7"/>
    <w:rsid w:val="40310071"/>
    <w:rsid w:val="40A01D3A"/>
    <w:rsid w:val="40B13901"/>
    <w:rsid w:val="40C41E8A"/>
    <w:rsid w:val="40ED1A5D"/>
    <w:rsid w:val="410B1F6C"/>
    <w:rsid w:val="416A190F"/>
    <w:rsid w:val="416E5371"/>
    <w:rsid w:val="41DD56A5"/>
    <w:rsid w:val="41E4550F"/>
    <w:rsid w:val="42277327"/>
    <w:rsid w:val="422F448D"/>
    <w:rsid w:val="4235647E"/>
    <w:rsid w:val="42366258"/>
    <w:rsid w:val="424C228D"/>
    <w:rsid w:val="424E40FE"/>
    <w:rsid w:val="4262323F"/>
    <w:rsid w:val="427B287D"/>
    <w:rsid w:val="427E4A81"/>
    <w:rsid w:val="42B55EDB"/>
    <w:rsid w:val="42C26869"/>
    <w:rsid w:val="42C302C0"/>
    <w:rsid w:val="42ED02B3"/>
    <w:rsid w:val="43121EB0"/>
    <w:rsid w:val="43152860"/>
    <w:rsid w:val="431A4176"/>
    <w:rsid w:val="43582ED3"/>
    <w:rsid w:val="4385027D"/>
    <w:rsid w:val="438761B4"/>
    <w:rsid w:val="4389474A"/>
    <w:rsid w:val="43A4707C"/>
    <w:rsid w:val="4445330B"/>
    <w:rsid w:val="44484B78"/>
    <w:rsid w:val="445140E7"/>
    <w:rsid w:val="445C4887"/>
    <w:rsid w:val="4462239C"/>
    <w:rsid w:val="446A0EEF"/>
    <w:rsid w:val="448F024A"/>
    <w:rsid w:val="44BA2C69"/>
    <w:rsid w:val="44C86593"/>
    <w:rsid w:val="44EA1549"/>
    <w:rsid w:val="45174183"/>
    <w:rsid w:val="45323082"/>
    <w:rsid w:val="45492AC0"/>
    <w:rsid w:val="45675331"/>
    <w:rsid w:val="457178D7"/>
    <w:rsid w:val="458021A9"/>
    <w:rsid w:val="45AF203C"/>
    <w:rsid w:val="45C86010"/>
    <w:rsid w:val="462F3DA9"/>
    <w:rsid w:val="465C33CC"/>
    <w:rsid w:val="466B02B8"/>
    <w:rsid w:val="46832413"/>
    <w:rsid w:val="468719D2"/>
    <w:rsid w:val="469F2601"/>
    <w:rsid w:val="46A82FBF"/>
    <w:rsid w:val="46AB40C3"/>
    <w:rsid w:val="46B015E0"/>
    <w:rsid w:val="46C439A8"/>
    <w:rsid w:val="46FC1214"/>
    <w:rsid w:val="47042558"/>
    <w:rsid w:val="470B69B8"/>
    <w:rsid w:val="470F5986"/>
    <w:rsid w:val="47172DF2"/>
    <w:rsid w:val="471B0658"/>
    <w:rsid w:val="471F2FD5"/>
    <w:rsid w:val="477822E4"/>
    <w:rsid w:val="47947156"/>
    <w:rsid w:val="47A56FB4"/>
    <w:rsid w:val="47AD7CF1"/>
    <w:rsid w:val="47D67F88"/>
    <w:rsid w:val="47FB1307"/>
    <w:rsid w:val="480D66CD"/>
    <w:rsid w:val="4813210A"/>
    <w:rsid w:val="482849BA"/>
    <w:rsid w:val="48476B71"/>
    <w:rsid w:val="48A23873"/>
    <w:rsid w:val="48BA15B1"/>
    <w:rsid w:val="48D76D49"/>
    <w:rsid w:val="48E97759"/>
    <w:rsid w:val="48F62D0F"/>
    <w:rsid w:val="48FC3F85"/>
    <w:rsid w:val="490F03A0"/>
    <w:rsid w:val="491932F4"/>
    <w:rsid w:val="49292C3C"/>
    <w:rsid w:val="49600707"/>
    <w:rsid w:val="49920446"/>
    <w:rsid w:val="49C50EEB"/>
    <w:rsid w:val="49E204D8"/>
    <w:rsid w:val="4A0C72D2"/>
    <w:rsid w:val="4A103FF4"/>
    <w:rsid w:val="4A437B73"/>
    <w:rsid w:val="4A4D25BF"/>
    <w:rsid w:val="4A666565"/>
    <w:rsid w:val="4A6C142E"/>
    <w:rsid w:val="4A7B66E4"/>
    <w:rsid w:val="4A7F4FCB"/>
    <w:rsid w:val="4AA51FEB"/>
    <w:rsid w:val="4AC7390A"/>
    <w:rsid w:val="4AD5154D"/>
    <w:rsid w:val="4AED7C09"/>
    <w:rsid w:val="4B902FB1"/>
    <w:rsid w:val="4BCC283D"/>
    <w:rsid w:val="4BD35E6D"/>
    <w:rsid w:val="4C130A18"/>
    <w:rsid w:val="4C5B5DF1"/>
    <w:rsid w:val="4C6D6DCE"/>
    <w:rsid w:val="4C752052"/>
    <w:rsid w:val="4C7C73F3"/>
    <w:rsid w:val="4C7D3694"/>
    <w:rsid w:val="4CA13EFD"/>
    <w:rsid w:val="4CE60B12"/>
    <w:rsid w:val="4D2D4855"/>
    <w:rsid w:val="4D393332"/>
    <w:rsid w:val="4D3B01A7"/>
    <w:rsid w:val="4D4746C5"/>
    <w:rsid w:val="4D924229"/>
    <w:rsid w:val="4DC46776"/>
    <w:rsid w:val="4DDB2344"/>
    <w:rsid w:val="4DFD50C1"/>
    <w:rsid w:val="4E496865"/>
    <w:rsid w:val="4E58321E"/>
    <w:rsid w:val="4E5C54C6"/>
    <w:rsid w:val="4E756ED1"/>
    <w:rsid w:val="4E7B594C"/>
    <w:rsid w:val="4F0E00E7"/>
    <w:rsid w:val="4F593889"/>
    <w:rsid w:val="4F6264CF"/>
    <w:rsid w:val="4F864B42"/>
    <w:rsid w:val="4F926200"/>
    <w:rsid w:val="4F9A0295"/>
    <w:rsid w:val="4FA1745C"/>
    <w:rsid w:val="4FE20FB2"/>
    <w:rsid w:val="5038679F"/>
    <w:rsid w:val="505676C6"/>
    <w:rsid w:val="50670571"/>
    <w:rsid w:val="50973662"/>
    <w:rsid w:val="50A0134A"/>
    <w:rsid w:val="50B95E75"/>
    <w:rsid w:val="50CA6916"/>
    <w:rsid w:val="50D81C8D"/>
    <w:rsid w:val="510E21E4"/>
    <w:rsid w:val="51402CF4"/>
    <w:rsid w:val="517B5A9D"/>
    <w:rsid w:val="51801D58"/>
    <w:rsid w:val="518D3816"/>
    <w:rsid w:val="518E7B41"/>
    <w:rsid w:val="51AB7C62"/>
    <w:rsid w:val="51CD69E1"/>
    <w:rsid w:val="51E77F87"/>
    <w:rsid w:val="51EC52F9"/>
    <w:rsid w:val="51F87B88"/>
    <w:rsid w:val="520B44FF"/>
    <w:rsid w:val="523E1BC7"/>
    <w:rsid w:val="52650B75"/>
    <w:rsid w:val="52B44BC0"/>
    <w:rsid w:val="52B61B7F"/>
    <w:rsid w:val="52CD201A"/>
    <w:rsid w:val="530F02BC"/>
    <w:rsid w:val="53130F14"/>
    <w:rsid w:val="531C6A38"/>
    <w:rsid w:val="535F54FB"/>
    <w:rsid w:val="536D7252"/>
    <w:rsid w:val="5373169B"/>
    <w:rsid w:val="53BD574A"/>
    <w:rsid w:val="53CF4A5C"/>
    <w:rsid w:val="53DB6E8D"/>
    <w:rsid w:val="53E11D02"/>
    <w:rsid w:val="53E544DB"/>
    <w:rsid w:val="53FE0EEC"/>
    <w:rsid w:val="5402495B"/>
    <w:rsid w:val="54296649"/>
    <w:rsid w:val="548C1FAB"/>
    <w:rsid w:val="54E63064"/>
    <w:rsid w:val="54F41028"/>
    <w:rsid w:val="54FD2FF1"/>
    <w:rsid w:val="550A5B4D"/>
    <w:rsid w:val="551654DF"/>
    <w:rsid w:val="554E3DBB"/>
    <w:rsid w:val="556E02DF"/>
    <w:rsid w:val="558B0806"/>
    <w:rsid w:val="55944949"/>
    <w:rsid w:val="559C154A"/>
    <w:rsid w:val="55B24181"/>
    <w:rsid w:val="55B96238"/>
    <w:rsid w:val="55BB4C08"/>
    <w:rsid w:val="562F0EAB"/>
    <w:rsid w:val="56403495"/>
    <w:rsid w:val="565467A5"/>
    <w:rsid w:val="568357E0"/>
    <w:rsid w:val="56966D6B"/>
    <w:rsid w:val="56981066"/>
    <w:rsid w:val="56C97DBD"/>
    <w:rsid w:val="56EA73AE"/>
    <w:rsid w:val="56F0657B"/>
    <w:rsid w:val="56F20621"/>
    <w:rsid w:val="57364C46"/>
    <w:rsid w:val="574C4B98"/>
    <w:rsid w:val="575A47E7"/>
    <w:rsid w:val="575D1A76"/>
    <w:rsid w:val="57911484"/>
    <w:rsid w:val="57B01079"/>
    <w:rsid w:val="57CF104F"/>
    <w:rsid w:val="57CF47C9"/>
    <w:rsid w:val="57FF0946"/>
    <w:rsid w:val="58127ED2"/>
    <w:rsid w:val="583D29A8"/>
    <w:rsid w:val="58406187"/>
    <w:rsid w:val="58471072"/>
    <w:rsid w:val="58537A63"/>
    <w:rsid w:val="588C2AEC"/>
    <w:rsid w:val="58F90DE0"/>
    <w:rsid w:val="59493F76"/>
    <w:rsid w:val="595650B7"/>
    <w:rsid w:val="59597AB8"/>
    <w:rsid w:val="59622FBF"/>
    <w:rsid w:val="59651728"/>
    <w:rsid w:val="597F1341"/>
    <w:rsid w:val="599057E7"/>
    <w:rsid w:val="59920FCC"/>
    <w:rsid w:val="59A27420"/>
    <w:rsid w:val="59D66171"/>
    <w:rsid w:val="59D80CBB"/>
    <w:rsid w:val="5A3B2A7A"/>
    <w:rsid w:val="5A8156DE"/>
    <w:rsid w:val="5A825713"/>
    <w:rsid w:val="5A9C48FD"/>
    <w:rsid w:val="5AD10DAF"/>
    <w:rsid w:val="5AE56545"/>
    <w:rsid w:val="5B163201"/>
    <w:rsid w:val="5B244E04"/>
    <w:rsid w:val="5B636D7E"/>
    <w:rsid w:val="5B7A6DEA"/>
    <w:rsid w:val="5BA74DE8"/>
    <w:rsid w:val="5BBB765D"/>
    <w:rsid w:val="5BF54320"/>
    <w:rsid w:val="5C0D25D1"/>
    <w:rsid w:val="5C1633F6"/>
    <w:rsid w:val="5C674AA2"/>
    <w:rsid w:val="5C7B7F04"/>
    <w:rsid w:val="5C7C6011"/>
    <w:rsid w:val="5C9E7970"/>
    <w:rsid w:val="5CA02A22"/>
    <w:rsid w:val="5CC37F37"/>
    <w:rsid w:val="5D044DFB"/>
    <w:rsid w:val="5D09307A"/>
    <w:rsid w:val="5D200F45"/>
    <w:rsid w:val="5D2E4206"/>
    <w:rsid w:val="5D697BC9"/>
    <w:rsid w:val="5D8D23A3"/>
    <w:rsid w:val="5DA21809"/>
    <w:rsid w:val="5DC67B16"/>
    <w:rsid w:val="5DD72C2F"/>
    <w:rsid w:val="5DDA30BD"/>
    <w:rsid w:val="5DEE1444"/>
    <w:rsid w:val="5DF51920"/>
    <w:rsid w:val="5E2E0B2C"/>
    <w:rsid w:val="5E37388C"/>
    <w:rsid w:val="5E7B72A3"/>
    <w:rsid w:val="5EAE0F71"/>
    <w:rsid w:val="5ED35BB4"/>
    <w:rsid w:val="5EF21BDA"/>
    <w:rsid w:val="5EF554CE"/>
    <w:rsid w:val="5F2D0AE0"/>
    <w:rsid w:val="5F4B1F44"/>
    <w:rsid w:val="5F667F53"/>
    <w:rsid w:val="5FB00D50"/>
    <w:rsid w:val="5FBC498F"/>
    <w:rsid w:val="5FC11125"/>
    <w:rsid w:val="5FC34699"/>
    <w:rsid w:val="5FE8409B"/>
    <w:rsid w:val="602676E1"/>
    <w:rsid w:val="602E4F74"/>
    <w:rsid w:val="60366D51"/>
    <w:rsid w:val="60392DA3"/>
    <w:rsid w:val="60675D31"/>
    <w:rsid w:val="60A74497"/>
    <w:rsid w:val="60E95DC9"/>
    <w:rsid w:val="61020C7F"/>
    <w:rsid w:val="612013DB"/>
    <w:rsid w:val="61240F66"/>
    <w:rsid w:val="61420FAC"/>
    <w:rsid w:val="61543299"/>
    <w:rsid w:val="615A5A4D"/>
    <w:rsid w:val="615C7DD6"/>
    <w:rsid w:val="61D70DF9"/>
    <w:rsid w:val="620441CE"/>
    <w:rsid w:val="62276BC8"/>
    <w:rsid w:val="622C555D"/>
    <w:rsid w:val="62430D46"/>
    <w:rsid w:val="626478C2"/>
    <w:rsid w:val="62D16A24"/>
    <w:rsid w:val="62FF03D9"/>
    <w:rsid w:val="633124B1"/>
    <w:rsid w:val="63370EF9"/>
    <w:rsid w:val="633C769A"/>
    <w:rsid w:val="635F224B"/>
    <w:rsid w:val="636362A0"/>
    <w:rsid w:val="638B4907"/>
    <w:rsid w:val="63966FB4"/>
    <w:rsid w:val="63973036"/>
    <w:rsid w:val="63A105E6"/>
    <w:rsid w:val="63A3314C"/>
    <w:rsid w:val="63AC7EFE"/>
    <w:rsid w:val="63B51620"/>
    <w:rsid w:val="63E61F5F"/>
    <w:rsid w:val="63F00811"/>
    <w:rsid w:val="63F657AA"/>
    <w:rsid w:val="63F74842"/>
    <w:rsid w:val="64352C0F"/>
    <w:rsid w:val="645C765F"/>
    <w:rsid w:val="64800394"/>
    <w:rsid w:val="648814BB"/>
    <w:rsid w:val="64AD16DB"/>
    <w:rsid w:val="64C549E2"/>
    <w:rsid w:val="652A732F"/>
    <w:rsid w:val="65340E18"/>
    <w:rsid w:val="65566D06"/>
    <w:rsid w:val="657753A5"/>
    <w:rsid w:val="65DD6DBC"/>
    <w:rsid w:val="6609788A"/>
    <w:rsid w:val="660A5F17"/>
    <w:rsid w:val="66312663"/>
    <w:rsid w:val="667245DA"/>
    <w:rsid w:val="667638D8"/>
    <w:rsid w:val="668D3AA7"/>
    <w:rsid w:val="668D6304"/>
    <w:rsid w:val="669F0689"/>
    <w:rsid w:val="66A87A0F"/>
    <w:rsid w:val="67155C7F"/>
    <w:rsid w:val="671706D3"/>
    <w:rsid w:val="67390796"/>
    <w:rsid w:val="67415A8C"/>
    <w:rsid w:val="67801EB9"/>
    <w:rsid w:val="67C76FFD"/>
    <w:rsid w:val="67EE2A60"/>
    <w:rsid w:val="682B186E"/>
    <w:rsid w:val="683E5252"/>
    <w:rsid w:val="685118DE"/>
    <w:rsid w:val="685A12CE"/>
    <w:rsid w:val="686A087D"/>
    <w:rsid w:val="688233FF"/>
    <w:rsid w:val="689C1785"/>
    <w:rsid w:val="68D00426"/>
    <w:rsid w:val="68D56A00"/>
    <w:rsid w:val="68DA0E5D"/>
    <w:rsid w:val="68E745AA"/>
    <w:rsid w:val="69280C5E"/>
    <w:rsid w:val="694D54E1"/>
    <w:rsid w:val="699E6CE3"/>
    <w:rsid w:val="69AC3D56"/>
    <w:rsid w:val="69B50896"/>
    <w:rsid w:val="69C3305D"/>
    <w:rsid w:val="6A012AF6"/>
    <w:rsid w:val="6A240036"/>
    <w:rsid w:val="6A372756"/>
    <w:rsid w:val="6A4B5F33"/>
    <w:rsid w:val="6A5C5A90"/>
    <w:rsid w:val="6A880A74"/>
    <w:rsid w:val="6AD67F71"/>
    <w:rsid w:val="6B044316"/>
    <w:rsid w:val="6B0C0222"/>
    <w:rsid w:val="6B311795"/>
    <w:rsid w:val="6B7307CB"/>
    <w:rsid w:val="6BA47678"/>
    <w:rsid w:val="6BB141CE"/>
    <w:rsid w:val="6BB275F1"/>
    <w:rsid w:val="6C102618"/>
    <w:rsid w:val="6C1E35A8"/>
    <w:rsid w:val="6C3664AD"/>
    <w:rsid w:val="6C7B0D4F"/>
    <w:rsid w:val="6C982934"/>
    <w:rsid w:val="6CBD0545"/>
    <w:rsid w:val="6CBE34D7"/>
    <w:rsid w:val="6CC20A7A"/>
    <w:rsid w:val="6CC37BAF"/>
    <w:rsid w:val="6CC73DF6"/>
    <w:rsid w:val="6CE13277"/>
    <w:rsid w:val="6CEB6E10"/>
    <w:rsid w:val="6CF92FDB"/>
    <w:rsid w:val="6D3173EA"/>
    <w:rsid w:val="6D385E21"/>
    <w:rsid w:val="6D737889"/>
    <w:rsid w:val="6D832E39"/>
    <w:rsid w:val="6DB62254"/>
    <w:rsid w:val="6DBB1C19"/>
    <w:rsid w:val="6DEF42D1"/>
    <w:rsid w:val="6DEF4626"/>
    <w:rsid w:val="6E796674"/>
    <w:rsid w:val="6E95214E"/>
    <w:rsid w:val="6EA84CF4"/>
    <w:rsid w:val="6EC83D57"/>
    <w:rsid w:val="6EE61472"/>
    <w:rsid w:val="6F012233"/>
    <w:rsid w:val="6F153111"/>
    <w:rsid w:val="6F297C1C"/>
    <w:rsid w:val="6F3D390E"/>
    <w:rsid w:val="6F5558BD"/>
    <w:rsid w:val="6F8F55BC"/>
    <w:rsid w:val="6F927913"/>
    <w:rsid w:val="6FA13625"/>
    <w:rsid w:val="6FA77FDB"/>
    <w:rsid w:val="6FBB5193"/>
    <w:rsid w:val="6FE77690"/>
    <w:rsid w:val="6FEC1D57"/>
    <w:rsid w:val="6FF6159B"/>
    <w:rsid w:val="6FF8081F"/>
    <w:rsid w:val="70032313"/>
    <w:rsid w:val="70073729"/>
    <w:rsid w:val="700F1F41"/>
    <w:rsid w:val="70195AED"/>
    <w:rsid w:val="701B50A1"/>
    <w:rsid w:val="704C1556"/>
    <w:rsid w:val="706316E7"/>
    <w:rsid w:val="706A5186"/>
    <w:rsid w:val="707E0FD5"/>
    <w:rsid w:val="70867402"/>
    <w:rsid w:val="7092619C"/>
    <w:rsid w:val="70934EC6"/>
    <w:rsid w:val="70CB2022"/>
    <w:rsid w:val="710F3C57"/>
    <w:rsid w:val="71241D10"/>
    <w:rsid w:val="71910D2E"/>
    <w:rsid w:val="71DA38CD"/>
    <w:rsid w:val="71E25B41"/>
    <w:rsid w:val="71FA0188"/>
    <w:rsid w:val="71FB09CF"/>
    <w:rsid w:val="71FD64F5"/>
    <w:rsid w:val="721724BF"/>
    <w:rsid w:val="72651E44"/>
    <w:rsid w:val="72983176"/>
    <w:rsid w:val="72BE2D27"/>
    <w:rsid w:val="72F739A7"/>
    <w:rsid w:val="73484DB3"/>
    <w:rsid w:val="73AF1A71"/>
    <w:rsid w:val="73CF431F"/>
    <w:rsid w:val="73F52103"/>
    <w:rsid w:val="74022067"/>
    <w:rsid w:val="740A7DB8"/>
    <w:rsid w:val="74223CDE"/>
    <w:rsid w:val="74343D24"/>
    <w:rsid w:val="74640EEB"/>
    <w:rsid w:val="74720CB5"/>
    <w:rsid w:val="74A45AF3"/>
    <w:rsid w:val="74A509B1"/>
    <w:rsid w:val="74CA3328"/>
    <w:rsid w:val="74DF4EF4"/>
    <w:rsid w:val="74F6012E"/>
    <w:rsid w:val="74F62CED"/>
    <w:rsid w:val="7518727D"/>
    <w:rsid w:val="752B0F78"/>
    <w:rsid w:val="754422A9"/>
    <w:rsid w:val="755D6FE4"/>
    <w:rsid w:val="75BA4015"/>
    <w:rsid w:val="75BD302F"/>
    <w:rsid w:val="75C35FAE"/>
    <w:rsid w:val="760A1B95"/>
    <w:rsid w:val="7631116A"/>
    <w:rsid w:val="76345B3A"/>
    <w:rsid w:val="76454D95"/>
    <w:rsid w:val="7672309B"/>
    <w:rsid w:val="7686064F"/>
    <w:rsid w:val="76994922"/>
    <w:rsid w:val="76AA6BE2"/>
    <w:rsid w:val="76B858B5"/>
    <w:rsid w:val="76DA4455"/>
    <w:rsid w:val="773D3F97"/>
    <w:rsid w:val="774950AA"/>
    <w:rsid w:val="774C7CB8"/>
    <w:rsid w:val="777B18A4"/>
    <w:rsid w:val="77951A25"/>
    <w:rsid w:val="77C2347E"/>
    <w:rsid w:val="77CB650B"/>
    <w:rsid w:val="77CC2A1C"/>
    <w:rsid w:val="77E77E1D"/>
    <w:rsid w:val="77E833D4"/>
    <w:rsid w:val="78E72828"/>
    <w:rsid w:val="791B263F"/>
    <w:rsid w:val="79257E06"/>
    <w:rsid w:val="79265AB5"/>
    <w:rsid w:val="793A7966"/>
    <w:rsid w:val="7940195F"/>
    <w:rsid w:val="79781620"/>
    <w:rsid w:val="79AB6836"/>
    <w:rsid w:val="79BB215E"/>
    <w:rsid w:val="79CC3EAD"/>
    <w:rsid w:val="79D87646"/>
    <w:rsid w:val="7A1067EC"/>
    <w:rsid w:val="7A3007C8"/>
    <w:rsid w:val="7A3231AD"/>
    <w:rsid w:val="7A426C44"/>
    <w:rsid w:val="7A5A72EE"/>
    <w:rsid w:val="7A5F0D19"/>
    <w:rsid w:val="7A726ECA"/>
    <w:rsid w:val="7A761A22"/>
    <w:rsid w:val="7A971CA5"/>
    <w:rsid w:val="7A9D0240"/>
    <w:rsid w:val="7ACB26BD"/>
    <w:rsid w:val="7ADC02AF"/>
    <w:rsid w:val="7B0C0AA8"/>
    <w:rsid w:val="7B277B17"/>
    <w:rsid w:val="7B2F5349"/>
    <w:rsid w:val="7B5666FB"/>
    <w:rsid w:val="7B5C232E"/>
    <w:rsid w:val="7B637C47"/>
    <w:rsid w:val="7B7A743D"/>
    <w:rsid w:val="7B815E08"/>
    <w:rsid w:val="7B94791B"/>
    <w:rsid w:val="7B9652C4"/>
    <w:rsid w:val="7C0E2B1C"/>
    <w:rsid w:val="7C582C3F"/>
    <w:rsid w:val="7C5B4488"/>
    <w:rsid w:val="7C753C13"/>
    <w:rsid w:val="7C9B286D"/>
    <w:rsid w:val="7C9B7FF0"/>
    <w:rsid w:val="7CF77EA3"/>
    <w:rsid w:val="7D185A54"/>
    <w:rsid w:val="7D3820D1"/>
    <w:rsid w:val="7D3F751B"/>
    <w:rsid w:val="7D4D5E56"/>
    <w:rsid w:val="7D6B7727"/>
    <w:rsid w:val="7D837711"/>
    <w:rsid w:val="7DED4522"/>
    <w:rsid w:val="7DEE5D3D"/>
    <w:rsid w:val="7E1D2CB4"/>
    <w:rsid w:val="7E221287"/>
    <w:rsid w:val="7E794FBB"/>
    <w:rsid w:val="7E806AA4"/>
    <w:rsid w:val="7EA849E7"/>
    <w:rsid w:val="7F0417A2"/>
    <w:rsid w:val="7F360FA8"/>
    <w:rsid w:val="7FA76140"/>
    <w:rsid w:val="7FC859A7"/>
    <w:rsid w:val="7FF0248F"/>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link w:val="5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paragraph" w:styleId="9">
    <w:name w:val="heading 8"/>
    <w:basedOn w:val="1"/>
    <w:next w:val="1"/>
    <w:qFormat/>
    <w:uiPriority w:val="1"/>
    <w:pPr>
      <w:ind w:left="991"/>
      <w:outlineLvl w:val="7"/>
    </w:pPr>
    <w:rPr>
      <w:rFonts w:ascii="宋体" w:hAnsi="宋体" w:eastAsia="宋体" w:cs="宋体"/>
      <w:b/>
      <w:bCs/>
      <w:sz w:val="21"/>
      <w:szCs w:val="21"/>
      <w:lang w:val="zh-CN" w:eastAsia="zh-CN" w:bidi="zh-CN"/>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2">
    <w:name w:val="Normal Indent"/>
    <w:basedOn w:val="1"/>
    <w:next w:val="13"/>
    <w:qFormat/>
    <w:uiPriority w:val="0"/>
    <w:pPr>
      <w:adjustRightInd w:val="0"/>
      <w:spacing w:line="360" w:lineRule="atLeast"/>
      <w:ind w:firstLine="482"/>
      <w:textAlignment w:val="baseline"/>
    </w:pPr>
    <w:rPr>
      <w:kern w:val="0"/>
      <w:sz w:val="24"/>
      <w:szCs w:val="20"/>
    </w:rPr>
  </w:style>
  <w:style w:type="paragraph" w:styleId="13">
    <w:name w:val="Body Text First Indent 2"/>
    <w:basedOn w:val="14"/>
    <w:next w:val="1"/>
    <w:link w:val="54"/>
    <w:qFormat/>
    <w:uiPriority w:val="0"/>
    <w:pPr>
      <w:ind w:left="420" w:firstLine="420" w:firstLineChars="200"/>
    </w:pPr>
  </w:style>
  <w:style w:type="paragraph" w:styleId="14">
    <w:name w:val="Body Text Indent"/>
    <w:basedOn w:val="1"/>
    <w:next w:val="15"/>
    <w:link w:val="53"/>
    <w:qFormat/>
    <w:uiPriority w:val="0"/>
    <w:pPr>
      <w:spacing w:after="120"/>
      <w:ind w:left="200" w:leftChars="200"/>
    </w:pPr>
  </w:style>
  <w:style w:type="paragraph" w:styleId="15">
    <w:name w:val="envelope return"/>
    <w:basedOn w:val="1"/>
    <w:next w:val="10"/>
    <w:qFormat/>
    <w:uiPriority w:val="0"/>
    <w:pPr>
      <w:snapToGrid w:val="0"/>
    </w:pPr>
    <w:rPr>
      <w:rFonts w:ascii="Arial" w:hAnsi="Arial"/>
    </w:rPr>
  </w:style>
  <w:style w:type="paragraph" w:styleId="16">
    <w:name w:val="Document Map"/>
    <w:basedOn w:val="1"/>
    <w:next w:val="1"/>
    <w:semiHidden/>
    <w:qFormat/>
    <w:uiPriority w:val="0"/>
    <w:pPr>
      <w:widowControl/>
      <w:shd w:val="clear" w:color="000000" w:fill="000080"/>
      <w:spacing w:line="357" w:lineRule="atLeast"/>
    </w:pPr>
    <w:rPr>
      <w:color w:val="000000"/>
    </w:rPr>
  </w:style>
  <w:style w:type="paragraph" w:styleId="17">
    <w:name w:val="annotation text"/>
    <w:basedOn w:val="1"/>
    <w:link w:val="60"/>
    <w:qFormat/>
    <w:uiPriority w:val="0"/>
    <w:pPr>
      <w:jc w:val="left"/>
    </w:pPr>
  </w:style>
  <w:style w:type="paragraph" w:styleId="18">
    <w:name w:val="Body Text"/>
    <w:basedOn w:val="1"/>
    <w:qFormat/>
    <w:uiPriority w:val="0"/>
    <w:pPr>
      <w:spacing w:after="120"/>
    </w:pPr>
  </w:style>
  <w:style w:type="paragraph" w:styleId="19">
    <w:name w:val="toc 3"/>
    <w:basedOn w:val="1"/>
    <w:next w:val="1"/>
    <w:qFormat/>
    <w:uiPriority w:val="39"/>
    <w:pPr>
      <w:tabs>
        <w:tab w:val="right" w:leader="dot" w:pos="9288"/>
      </w:tabs>
      <w:ind w:left="400" w:leftChars="400"/>
    </w:pPr>
    <w:rPr>
      <w:rFonts w:ascii="宋体"/>
    </w:rPr>
  </w:style>
  <w:style w:type="paragraph" w:styleId="20">
    <w:name w:val="Plain Text"/>
    <w:basedOn w:val="1"/>
    <w:link w:val="61"/>
    <w:qFormat/>
    <w:uiPriority w:val="99"/>
    <w:rPr>
      <w:rFonts w:ascii="宋体"/>
      <w:color w:val="000000"/>
      <w:szCs w:val="20"/>
      <w:u w:val="none" w:color="000000"/>
    </w:rPr>
  </w:style>
  <w:style w:type="paragraph" w:styleId="21">
    <w:name w:val="Date"/>
    <w:basedOn w:val="1"/>
    <w:next w:val="1"/>
    <w:link w:val="62"/>
    <w:qFormat/>
    <w:uiPriority w:val="0"/>
    <w:rPr>
      <w:rFonts w:ascii="Arial" w:hAnsi="Arial" w:eastAsia="仿宋_GB2312"/>
      <w:color w:val="000000"/>
      <w:sz w:val="32"/>
      <w:szCs w:val="20"/>
      <w:u w:val="none" w:color="000000"/>
    </w:rPr>
  </w:style>
  <w:style w:type="paragraph" w:styleId="22">
    <w:name w:val="Body Text Indent 2"/>
    <w:basedOn w:val="1"/>
    <w:link w:val="63"/>
    <w:qFormat/>
    <w:uiPriority w:val="0"/>
    <w:pPr>
      <w:spacing w:after="120" w:line="480" w:lineRule="auto"/>
      <w:ind w:left="420" w:leftChars="200"/>
    </w:pPr>
  </w:style>
  <w:style w:type="paragraph" w:styleId="23">
    <w:name w:val="Balloon Text"/>
    <w:basedOn w:val="1"/>
    <w:link w:val="64"/>
    <w:qFormat/>
    <w:uiPriority w:val="0"/>
    <w:rPr>
      <w:sz w:val="18"/>
      <w:szCs w:val="18"/>
    </w:rPr>
  </w:style>
  <w:style w:type="paragraph" w:styleId="24">
    <w:name w:val="footer"/>
    <w:basedOn w:val="1"/>
    <w:link w:val="65"/>
    <w:qFormat/>
    <w:uiPriority w:val="0"/>
    <w:pPr>
      <w:tabs>
        <w:tab w:val="center" w:pos="4153"/>
        <w:tab w:val="right" w:pos="8306"/>
      </w:tabs>
      <w:snapToGrid w:val="0"/>
      <w:jc w:val="left"/>
    </w:pPr>
    <w:rPr>
      <w:sz w:val="18"/>
      <w:szCs w:val="18"/>
    </w:rPr>
  </w:style>
  <w:style w:type="paragraph" w:styleId="25">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8">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9">
    <w:name w:val="toc 2"/>
    <w:basedOn w:val="1"/>
    <w:next w:val="1"/>
    <w:qFormat/>
    <w:uiPriority w:val="39"/>
    <w:pPr>
      <w:ind w:left="200" w:leftChars="200"/>
    </w:pPr>
  </w:style>
  <w:style w:type="paragraph" w:styleId="30">
    <w:name w:val="Body Text 2"/>
    <w:basedOn w:val="1"/>
    <w:qFormat/>
    <w:uiPriority w:val="0"/>
    <w:pPr>
      <w:spacing w:after="120" w:line="480" w:lineRule="auto"/>
    </w:p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overflowPunct w:val="0"/>
      <w:autoSpaceDE w:val="0"/>
      <w:autoSpaceDN w:val="0"/>
    </w:pPr>
    <w:rPr>
      <w:bCs/>
    </w:rPr>
  </w:style>
  <w:style w:type="paragraph" w:styleId="33">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4">
    <w:name w:val="annotation subject"/>
    <w:basedOn w:val="17"/>
    <w:next w:val="17"/>
    <w:link w:val="67"/>
    <w:qFormat/>
    <w:uiPriority w:val="0"/>
    <w:rPr>
      <w:b/>
      <w:bCs/>
    </w:rPr>
  </w:style>
  <w:style w:type="paragraph" w:styleId="35">
    <w:name w:val="Body Text First Indent"/>
    <w:basedOn w:val="18"/>
    <w:qFormat/>
    <w:uiPriority w:val="0"/>
    <w:pPr>
      <w:adjustRightInd/>
      <w:spacing w:after="120" w:line="240" w:lineRule="auto"/>
      <w:ind w:firstLine="420" w:firstLineChars="100"/>
      <w:jc w:val="both"/>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qFormat/>
    <w:uiPriority w:val="0"/>
    <w:rPr>
      <w:color w:val="333333"/>
      <w:u w:val="none"/>
    </w:rPr>
  </w:style>
  <w:style w:type="character" w:styleId="42">
    <w:name w:val="Emphasis"/>
    <w:qFormat/>
    <w:uiPriority w:val="20"/>
    <w:rPr>
      <w:i/>
      <w:iCs/>
    </w:rPr>
  </w:style>
  <w:style w:type="character" w:styleId="43">
    <w:name w:val="HTML Definition"/>
    <w:qFormat/>
    <w:uiPriority w:val="0"/>
  </w:style>
  <w:style w:type="character" w:styleId="44">
    <w:name w:val="HTML Typewriter"/>
    <w:qFormat/>
    <w:uiPriority w:val="0"/>
    <w:rPr>
      <w:rFonts w:hint="default" w:ascii="monospace" w:hAnsi="monospace" w:eastAsia="monospace" w:cs="monospace"/>
      <w:sz w:val="20"/>
    </w:rPr>
  </w:style>
  <w:style w:type="character" w:styleId="45">
    <w:name w:val="HTML Acronym"/>
    <w:basedOn w:val="38"/>
    <w:qFormat/>
    <w:uiPriority w:val="0"/>
    <w:rPr>
      <w:color w:val="5C5C5C"/>
      <w:sz w:val="18"/>
      <w:szCs w:val="18"/>
      <w:bdr w:val="single" w:color="EBEBEB" w:sz="2" w:space="0"/>
      <w:shd w:val="clear" w:color="auto" w:fill="FFFFFF"/>
    </w:rPr>
  </w:style>
  <w:style w:type="character" w:styleId="46">
    <w:name w:val="HTML Variable"/>
    <w:qFormat/>
    <w:uiPriority w:val="0"/>
  </w:style>
  <w:style w:type="character" w:styleId="47">
    <w:name w:val="Hyperlink"/>
    <w:basedOn w:val="38"/>
    <w:qFormat/>
    <w:uiPriority w:val="99"/>
    <w:rPr>
      <w:color w:val="333333"/>
      <w:u w:val="none"/>
    </w:rPr>
  </w:style>
  <w:style w:type="character" w:styleId="48">
    <w:name w:val="HTML Code"/>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qFormat/>
    <w:uiPriority w:val="0"/>
  </w:style>
  <w:style w:type="character" w:styleId="51">
    <w:name w:val="HTML Keyboard"/>
    <w:qFormat/>
    <w:uiPriority w:val="0"/>
    <w:rPr>
      <w:rFonts w:ascii="monospace" w:hAnsi="monospace" w:eastAsia="monospace" w:cs="monospace"/>
      <w:sz w:val="20"/>
    </w:rPr>
  </w:style>
  <w:style w:type="character" w:styleId="52">
    <w:name w:val="HTML Sample"/>
    <w:qFormat/>
    <w:uiPriority w:val="0"/>
    <w:rPr>
      <w:rFonts w:hint="default" w:ascii="monospace" w:hAnsi="monospace" w:eastAsia="monospace" w:cs="monospace"/>
    </w:rPr>
  </w:style>
  <w:style w:type="character" w:customStyle="1" w:styleId="53">
    <w:name w:val="正文文本缩进 字符"/>
    <w:link w:val="14"/>
    <w:qFormat/>
    <w:uiPriority w:val="0"/>
    <w:rPr>
      <w:kern w:val="2"/>
      <w:sz w:val="21"/>
      <w:szCs w:val="24"/>
    </w:rPr>
  </w:style>
  <w:style w:type="character" w:customStyle="1" w:styleId="54">
    <w:name w:val="正文文本首行缩进 2 字符"/>
    <w:link w:val="13"/>
    <w:qFormat/>
    <w:uiPriority w:val="0"/>
  </w:style>
  <w:style w:type="character" w:customStyle="1" w:styleId="55">
    <w:name w:val="标题 1 字符"/>
    <w:link w:val="2"/>
    <w:qFormat/>
    <w:uiPriority w:val="0"/>
    <w:rPr>
      <w:b/>
      <w:bCs/>
      <w:kern w:val="44"/>
      <w:sz w:val="44"/>
      <w:szCs w:val="44"/>
    </w:rPr>
  </w:style>
  <w:style w:type="character" w:customStyle="1" w:styleId="56">
    <w:name w:val="标题 4 字符"/>
    <w:link w:val="5"/>
    <w:qFormat/>
    <w:locked/>
    <w:uiPriority w:val="0"/>
    <w:rPr>
      <w:rFonts w:ascii="Arial" w:hAnsi="Arial" w:eastAsia="黑体"/>
      <w:b/>
      <w:bCs/>
      <w:color w:val="000000"/>
      <w:sz w:val="28"/>
      <w:szCs w:val="28"/>
      <w:u w:val="none" w:color="000000"/>
      <w:lang w:val="en-US" w:eastAsia="zh-CN" w:bidi="ar-SA"/>
    </w:rPr>
  </w:style>
  <w:style w:type="character" w:customStyle="1" w:styleId="57">
    <w:name w:val="标题 5 字符"/>
    <w:link w:val="6"/>
    <w:semiHidden/>
    <w:qFormat/>
    <w:uiPriority w:val="0"/>
    <w:rPr>
      <w:b/>
      <w:bCs/>
      <w:kern w:val="2"/>
      <w:sz w:val="28"/>
      <w:szCs w:val="28"/>
    </w:rPr>
  </w:style>
  <w:style w:type="character" w:customStyle="1" w:styleId="58">
    <w:name w:val="标题 6 字符"/>
    <w:link w:val="7"/>
    <w:semiHidden/>
    <w:qFormat/>
    <w:uiPriority w:val="0"/>
    <w:rPr>
      <w:rFonts w:ascii="Cambria" w:hAnsi="Cambria" w:eastAsia="宋体" w:cs="Times New Roman"/>
      <w:b/>
      <w:bCs/>
      <w:kern w:val="2"/>
      <w:sz w:val="24"/>
      <w:szCs w:val="24"/>
    </w:rPr>
  </w:style>
  <w:style w:type="character" w:customStyle="1" w:styleId="59">
    <w:name w:val="标题 7 字符"/>
    <w:link w:val="8"/>
    <w:semiHidden/>
    <w:qFormat/>
    <w:uiPriority w:val="0"/>
    <w:rPr>
      <w:b/>
      <w:bCs/>
      <w:kern w:val="2"/>
      <w:sz w:val="24"/>
      <w:szCs w:val="24"/>
    </w:rPr>
  </w:style>
  <w:style w:type="character" w:customStyle="1" w:styleId="60">
    <w:name w:val="批注文字 字符"/>
    <w:link w:val="17"/>
    <w:qFormat/>
    <w:uiPriority w:val="0"/>
    <w:rPr>
      <w:kern w:val="2"/>
      <w:sz w:val="21"/>
      <w:szCs w:val="24"/>
    </w:rPr>
  </w:style>
  <w:style w:type="character" w:customStyle="1" w:styleId="61">
    <w:name w:val="纯文本 字符"/>
    <w:link w:val="20"/>
    <w:qFormat/>
    <w:uiPriority w:val="99"/>
    <w:rPr>
      <w:rFonts w:ascii="宋体" w:eastAsia="宋体"/>
      <w:color w:val="000000"/>
      <w:kern w:val="2"/>
      <w:sz w:val="21"/>
      <w:u w:val="none" w:color="000000"/>
      <w:lang w:val="en-US" w:eastAsia="zh-CN" w:bidi="ar-SA"/>
    </w:rPr>
  </w:style>
  <w:style w:type="character" w:customStyle="1" w:styleId="62">
    <w:name w:val="日期 字符"/>
    <w:link w:val="21"/>
    <w:qFormat/>
    <w:uiPriority w:val="0"/>
    <w:rPr>
      <w:rFonts w:ascii="Arial" w:hAnsi="Arial" w:eastAsia="仿宋_GB2312"/>
      <w:color w:val="000000"/>
      <w:kern w:val="2"/>
      <w:sz w:val="32"/>
      <w:u w:val="none" w:color="000000"/>
    </w:rPr>
  </w:style>
  <w:style w:type="character" w:customStyle="1" w:styleId="63">
    <w:name w:val="正文文本缩进 2 字符"/>
    <w:link w:val="22"/>
    <w:qFormat/>
    <w:uiPriority w:val="0"/>
    <w:rPr>
      <w:kern w:val="2"/>
      <w:sz w:val="21"/>
      <w:szCs w:val="24"/>
    </w:rPr>
  </w:style>
  <w:style w:type="character" w:customStyle="1" w:styleId="64">
    <w:name w:val="批注框文本 字符"/>
    <w:link w:val="23"/>
    <w:qFormat/>
    <w:uiPriority w:val="0"/>
    <w:rPr>
      <w:kern w:val="2"/>
      <w:sz w:val="18"/>
      <w:szCs w:val="18"/>
    </w:rPr>
  </w:style>
  <w:style w:type="character" w:customStyle="1" w:styleId="65">
    <w:name w:val="页脚 字符"/>
    <w:link w:val="24"/>
    <w:qFormat/>
    <w:locked/>
    <w:uiPriority w:val="0"/>
    <w:rPr>
      <w:kern w:val="2"/>
      <w:sz w:val="18"/>
      <w:szCs w:val="18"/>
    </w:rPr>
  </w:style>
  <w:style w:type="character" w:customStyle="1" w:styleId="66">
    <w:name w:val="页眉 字符"/>
    <w:link w:val="25"/>
    <w:qFormat/>
    <w:locked/>
    <w:uiPriority w:val="0"/>
    <w:rPr>
      <w:kern w:val="2"/>
      <w:sz w:val="18"/>
      <w:szCs w:val="18"/>
    </w:rPr>
  </w:style>
  <w:style w:type="character" w:customStyle="1" w:styleId="67">
    <w:name w:val="批注主题 字符"/>
    <w:link w:val="34"/>
    <w:qFormat/>
    <w:uiPriority w:val="0"/>
    <w:rPr>
      <w:b/>
      <w:bCs/>
      <w:kern w:val="2"/>
      <w:sz w:val="21"/>
      <w:szCs w:val="24"/>
    </w:rPr>
  </w:style>
  <w:style w:type="paragraph" w:customStyle="1" w:styleId="68">
    <w:name w:val="二级无"/>
    <w:basedOn w:val="69"/>
    <w:qFormat/>
    <w:uiPriority w:val="0"/>
    <w:pPr>
      <w:tabs>
        <w:tab w:val="left" w:pos="1620"/>
        <w:tab w:val="left" w:pos="1680"/>
        <w:tab w:val="left" w:pos="2100"/>
        <w:tab w:val="left" w:pos="2880"/>
      </w:tabs>
      <w:spacing w:before="0" w:after="0"/>
    </w:pPr>
    <w:rPr>
      <w:rFonts w:ascii="宋体" w:eastAsia="宋体"/>
    </w:rPr>
  </w:style>
  <w:style w:type="paragraph" w:customStyle="1" w:styleId="69">
    <w:name w:val="二级条标题"/>
    <w:basedOn w:val="70"/>
    <w:next w:val="72"/>
    <w:qFormat/>
    <w:uiPriority w:val="0"/>
    <w:pPr>
      <w:tabs>
        <w:tab w:val="left" w:pos="1620"/>
        <w:tab w:val="left" w:pos="1680"/>
        <w:tab w:val="left" w:pos="2100"/>
        <w:tab w:val="left" w:pos="2880"/>
      </w:tabs>
      <w:ind w:left="2100"/>
      <w:outlineLvl w:val="3"/>
    </w:pPr>
  </w:style>
  <w:style w:type="paragraph" w:customStyle="1" w:styleId="70">
    <w:name w:val="一级条标题"/>
    <w:basedOn w:val="71"/>
    <w:next w:val="72"/>
    <w:qFormat/>
    <w:uiPriority w:val="0"/>
    <w:pPr>
      <w:tabs>
        <w:tab w:val="left" w:pos="1620"/>
        <w:tab w:val="left" w:pos="1680"/>
      </w:tabs>
      <w:spacing w:beforeLines="0" w:afterLines="0"/>
      <w:ind w:left="1680" w:hanging="420"/>
      <w:outlineLvl w:val="2"/>
    </w:pPr>
  </w:style>
  <w:style w:type="paragraph" w:customStyle="1" w:styleId="71">
    <w:name w:val="章标题"/>
    <w:next w:val="72"/>
    <w:qFormat/>
    <w:uiPriority w:val="0"/>
    <w:pPr>
      <w:spacing w:beforeLines="50" w:afterLines="50"/>
      <w:outlineLvl w:val="1"/>
    </w:pPr>
    <w:rPr>
      <w:rFonts w:ascii="黑体" w:hAnsi="Calibri" w:eastAsia="黑体" w:cs="Times New Roman"/>
      <w:sz w:val="24"/>
      <w:szCs w:val="22"/>
      <w:lang w:val="en-US" w:eastAsia="zh-CN" w:bidi="ar-SA"/>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4">
    <w:name w:val="List Paragraph"/>
    <w:basedOn w:val="1"/>
    <w:qFormat/>
    <w:uiPriority w:val="0"/>
    <w:pPr>
      <w:spacing w:line="360" w:lineRule="auto"/>
      <w:ind w:firstLine="420" w:firstLineChars="200"/>
    </w:pPr>
    <w:rPr>
      <w:rFonts w:ascii="宋体" w:hAnsi="宋体" w:cs="宋体"/>
      <w:sz w:val="24"/>
    </w:rPr>
  </w:style>
  <w:style w:type="paragraph" w:customStyle="1" w:styleId="75">
    <w:name w:val="正文文字 8"/>
    <w:basedOn w:val="1"/>
    <w:next w:val="1"/>
    <w:qFormat/>
    <w:uiPriority w:val="0"/>
    <w:pPr>
      <w:ind w:left="240"/>
    </w:pPr>
    <w:rPr>
      <w:sz w:val="16"/>
    </w:rPr>
  </w:style>
  <w:style w:type="character" w:customStyle="1" w:styleId="76">
    <w:name w:val="gpa"/>
    <w:qFormat/>
    <w:uiPriority w:val="0"/>
    <w:rPr>
      <w:rFonts w:ascii="Arial" w:hAnsi="Arial" w:cs="Arial"/>
      <w:sz w:val="15"/>
      <w:szCs w:val="15"/>
    </w:rPr>
  </w:style>
  <w:style w:type="character" w:customStyle="1" w:styleId="77">
    <w:name w:val="selected"/>
    <w:qFormat/>
    <w:uiPriority w:val="0"/>
    <w:rPr>
      <w:shd w:val="clear" w:color="auto" w:fill="B00006"/>
    </w:rPr>
  </w:style>
  <w:style w:type="character" w:customStyle="1" w:styleId="78">
    <w:name w:val="图表 Char"/>
    <w:link w:val="79"/>
    <w:qFormat/>
    <w:uiPriority w:val="0"/>
    <w:rPr>
      <w:kern w:val="2"/>
      <w:sz w:val="21"/>
      <w:szCs w:val="21"/>
    </w:rPr>
  </w:style>
  <w:style w:type="paragraph" w:customStyle="1" w:styleId="79">
    <w:name w:val="图表"/>
    <w:basedOn w:val="1"/>
    <w:next w:val="1"/>
    <w:link w:val="78"/>
    <w:qFormat/>
    <w:uiPriority w:val="0"/>
    <w:pPr>
      <w:jc w:val="center"/>
    </w:pPr>
    <w:rPr>
      <w:szCs w:val="21"/>
    </w:rPr>
  </w:style>
  <w:style w:type="character" w:customStyle="1" w:styleId="80">
    <w:name w:val="【正文】 Char"/>
    <w:link w:val="81"/>
    <w:qFormat/>
    <w:uiPriority w:val="0"/>
    <w:rPr>
      <w:rFonts w:cs="DokChampa"/>
      <w:kern w:val="2"/>
      <w:sz w:val="24"/>
      <w:szCs w:val="22"/>
    </w:rPr>
  </w:style>
  <w:style w:type="paragraph" w:customStyle="1" w:styleId="81">
    <w:name w:val="【正文】"/>
    <w:basedOn w:val="1"/>
    <w:link w:val="80"/>
    <w:qFormat/>
    <w:uiPriority w:val="0"/>
    <w:pPr>
      <w:spacing w:line="360" w:lineRule="auto"/>
      <w:ind w:firstLine="480" w:firstLineChars="200"/>
    </w:pPr>
    <w:rPr>
      <w:sz w:val="24"/>
      <w:szCs w:val="22"/>
    </w:rPr>
  </w:style>
  <w:style w:type="character" w:customStyle="1" w:styleId="82">
    <w:name w:val="正文首行缩进 2 Char1"/>
    <w:qFormat/>
    <w:uiPriority w:val="0"/>
  </w:style>
  <w:style w:type="character" w:customStyle="1" w:styleId="83">
    <w:name w:val="displayarti"/>
    <w:qFormat/>
    <w:uiPriority w:val="0"/>
    <w:rPr>
      <w:color w:val="FFFFFF"/>
      <w:shd w:val="clear" w:color="auto" w:fill="A00000"/>
    </w:rPr>
  </w:style>
  <w:style w:type="character" w:customStyle="1" w:styleId="84">
    <w:name w:val="列出段落 Char"/>
    <w:link w:val="85"/>
    <w:qFormat/>
    <w:locked/>
    <w:uiPriority w:val="0"/>
    <w:rPr>
      <w:rFonts w:ascii="Calibri" w:hAnsi="Calibri" w:eastAsia="宋体"/>
      <w:kern w:val="2"/>
      <w:sz w:val="21"/>
      <w:szCs w:val="22"/>
      <w:lang w:val="en-US" w:eastAsia="zh-CN" w:bidi="ar-SA"/>
    </w:rPr>
  </w:style>
  <w:style w:type="paragraph" w:customStyle="1" w:styleId="85">
    <w:name w:val="List Paragraph1"/>
    <w:basedOn w:val="1"/>
    <w:link w:val="84"/>
    <w:qFormat/>
    <w:uiPriority w:val="0"/>
    <w:pPr>
      <w:spacing w:line="312" w:lineRule="auto"/>
      <w:ind w:firstLine="420" w:firstLineChars="200"/>
    </w:pPr>
    <w:rPr>
      <w:rFonts w:ascii="Calibri" w:hAnsi="Calibri"/>
      <w:szCs w:val="22"/>
    </w:rPr>
  </w:style>
  <w:style w:type="character" w:customStyle="1" w:styleId="86">
    <w:name w:val="apple-converted-space"/>
    <w:qFormat/>
    <w:uiPriority w:val="0"/>
  </w:style>
  <w:style w:type="paragraph" w:customStyle="1" w:styleId="87">
    <w:name w:val="（无样式）"/>
    <w:basedOn w:val="1"/>
    <w:qFormat/>
    <w:uiPriority w:val="0"/>
    <w:pPr>
      <w:widowControl/>
      <w:numPr>
        <w:ilvl w:val="0"/>
        <w:numId w:val="5"/>
      </w:numPr>
      <w:spacing w:line="360" w:lineRule="auto"/>
      <w:ind w:firstLine="0"/>
    </w:pPr>
    <w:rPr>
      <w:sz w:val="24"/>
      <w:szCs w:val="20"/>
    </w:rPr>
  </w:style>
  <w:style w:type="paragraph" w:customStyle="1" w:styleId="88">
    <w:name w:val="_Style 2"/>
    <w:basedOn w:val="1"/>
    <w:qFormat/>
    <w:uiPriority w:val="0"/>
  </w:style>
  <w:style w:type="paragraph" w:customStyle="1" w:styleId="89">
    <w:name w:val="标题3-副本"/>
    <w:basedOn w:val="27"/>
    <w:qFormat/>
    <w:uiPriority w:val="0"/>
    <w:pPr>
      <w:numPr>
        <w:ilvl w:val="0"/>
        <w:numId w:val="0"/>
      </w:numPr>
      <w:ind w:left="840"/>
    </w:pPr>
  </w:style>
  <w:style w:type="paragraph" w:customStyle="1" w:styleId="90">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9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92">
    <w:name w:val="列出段落2"/>
    <w:basedOn w:val="1"/>
    <w:qFormat/>
    <w:uiPriority w:val="0"/>
    <w:pPr>
      <w:ind w:firstLine="420" w:firstLineChars="200"/>
    </w:pPr>
    <w:rPr>
      <w:rFonts w:ascii="Calibri" w:hAnsi="Calibri"/>
      <w:szCs w:val="22"/>
    </w:rPr>
  </w:style>
  <w:style w:type="paragraph" w:customStyle="1" w:styleId="93">
    <w:name w:val="List Paragraph2"/>
    <w:basedOn w:val="1"/>
    <w:qFormat/>
    <w:uiPriority w:val="0"/>
    <w:pPr>
      <w:spacing w:line="360" w:lineRule="auto"/>
      <w:ind w:firstLine="420"/>
    </w:pPr>
    <w:rPr>
      <w:color w:val="000000"/>
      <w:sz w:val="24"/>
      <w:szCs w:val="21"/>
    </w:rPr>
  </w:style>
  <w:style w:type="paragraph" w:customStyle="1" w:styleId="94">
    <w:name w:val="_Style 4"/>
    <w:basedOn w:val="1"/>
    <w:qFormat/>
    <w:uiPriority w:val="34"/>
    <w:pPr>
      <w:adjustRightInd w:val="0"/>
      <w:ind w:firstLine="420" w:firstLineChars="200"/>
      <w:jc w:val="left"/>
      <w:textAlignment w:val="baseline"/>
    </w:pPr>
    <w:rPr>
      <w:kern w:val="0"/>
      <w:szCs w:val="20"/>
    </w:rPr>
  </w:style>
  <w:style w:type="paragraph" w:customStyle="1" w:styleId="95">
    <w:name w:val="Char"/>
    <w:basedOn w:val="1"/>
    <w:next w:val="1"/>
    <w:qFormat/>
    <w:uiPriority w:val="0"/>
    <w:pPr>
      <w:widowControl/>
      <w:spacing w:line="360" w:lineRule="auto"/>
      <w:jc w:val="left"/>
    </w:pPr>
    <w:rPr>
      <w:kern w:val="0"/>
      <w:szCs w:val="20"/>
      <w:lang w:eastAsia="en-US"/>
    </w:rPr>
  </w:style>
  <w:style w:type="paragraph" w:customStyle="1" w:styleId="96">
    <w:name w:val="第3级宋体小四"/>
    <w:basedOn w:val="1"/>
    <w:next w:val="1"/>
    <w:qFormat/>
    <w:uiPriority w:val="0"/>
    <w:pPr>
      <w:spacing w:line="360" w:lineRule="auto"/>
      <w:outlineLvl w:val="3"/>
    </w:pPr>
    <w:rPr>
      <w:rFonts w:ascii="宋体"/>
      <w:kern w:val="0"/>
      <w:sz w:val="24"/>
      <w:szCs w:val="20"/>
    </w:rPr>
  </w:style>
  <w:style w:type="paragraph" w:customStyle="1" w:styleId="97">
    <w:name w:val="Table Paragraph"/>
    <w:basedOn w:val="1"/>
    <w:qFormat/>
    <w:uiPriority w:val="1"/>
    <w:rPr>
      <w:rFonts w:ascii="宋体" w:hAnsi="宋体" w:eastAsia="宋体" w:cs="宋体"/>
      <w:lang w:val="zh-CN" w:eastAsia="zh-CN" w:bidi="zh-CN"/>
    </w:rPr>
  </w:style>
  <w:style w:type="paragraph" w:customStyle="1" w:styleId="98">
    <w:name w:val="列出段落1"/>
    <w:basedOn w:val="1"/>
    <w:qFormat/>
    <w:uiPriority w:val="34"/>
    <w:pPr>
      <w:ind w:firstLine="420" w:firstLineChars="200"/>
    </w:pPr>
  </w:style>
  <w:style w:type="paragraph" w:customStyle="1" w:styleId="99">
    <w:name w:val="正文 New"/>
    <w:next w:val="10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00">
    <w:name w:val="正文缩进1"/>
    <w:basedOn w:val="1"/>
    <w:next w:val="16"/>
    <w:qFormat/>
    <w:uiPriority w:val="0"/>
    <w:pPr>
      <w:spacing w:line="360" w:lineRule="atLeast"/>
      <w:ind w:firstLine="482"/>
    </w:pPr>
    <w:rPr>
      <w:sz w:val="24"/>
    </w:rPr>
  </w:style>
  <w:style w:type="paragraph" w:customStyle="1" w:styleId="10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02">
    <w:name w:val="样式1"/>
    <w:basedOn w:val="1"/>
    <w:qFormat/>
    <w:uiPriority w:val="0"/>
    <w:pPr>
      <w:spacing w:line="360" w:lineRule="auto"/>
      <w:jc w:val="center"/>
    </w:pPr>
    <w:rPr>
      <w:rFonts w:ascii="Times New Roman" w:hAnsi="Times New Roman" w:cs="Times New Roman"/>
      <w:b/>
      <w:sz w:val="30"/>
      <w:szCs w:val="30"/>
    </w:rPr>
  </w:style>
  <w:style w:type="paragraph" w:customStyle="1" w:styleId="103">
    <w:name w:val=" Char"/>
    <w:basedOn w:val="1"/>
    <w:qFormat/>
    <w:uiPriority w:val="0"/>
  </w:style>
  <w:style w:type="paragraph" w:customStyle="1" w:styleId="104">
    <w:name w:val="_Style 103"/>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列出段落11"/>
    <w:basedOn w:val="1"/>
    <w:qFormat/>
    <w:uiPriority w:val="0"/>
    <w:pPr>
      <w:spacing w:after="120" w:line="360" w:lineRule="auto"/>
      <w:ind w:firstLine="420" w:firstLineChars="200"/>
    </w:pPr>
    <w:rPr>
      <w:rFonts w:ascii="Calibri" w:hAnsi="Calibri"/>
      <w:szCs w:val="22"/>
    </w:rPr>
  </w:style>
  <w:style w:type="paragraph" w:customStyle="1" w:styleId="106">
    <w:name w:val="P1"/>
    <w:basedOn w:val="1"/>
    <w:qFormat/>
    <w:uiPriority w:val="0"/>
    <w:pPr>
      <w:widowControl/>
      <w:spacing w:before="120" w:after="120" w:line="360" w:lineRule="auto"/>
      <w:ind w:left="1080"/>
    </w:pPr>
    <w:rPr>
      <w:kern w:val="0"/>
      <w:sz w:val="24"/>
    </w:rPr>
  </w:style>
  <w:style w:type="paragraph" w:customStyle="1" w:styleId="107">
    <w:name w:val="列表2"/>
    <w:basedOn w:val="1"/>
    <w:next w:val="1"/>
    <w:qFormat/>
    <w:uiPriority w:val="0"/>
    <w:pPr>
      <w:numPr>
        <w:ilvl w:val="0"/>
        <w:numId w:val="6"/>
      </w:numPr>
      <w:spacing w:line="200" w:lineRule="atLeast"/>
    </w:pPr>
    <w:rPr>
      <w:rFonts w:eastAsia="仿宋"/>
      <w:sz w:val="28"/>
    </w:rPr>
  </w:style>
  <w:style w:type="paragraph" w:customStyle="1" w:styleId="108">
    <w:name w:val="Char Char Char Char Char Char Char1 Char"/>
    <w:basedOn w:val="1"/>
    <w:qFormat/>
    <w:uiPriority w:val="0"/>
    <w:rPr>
      <w:rFonts w:ascii="Tahoma" w:hAnsi="Tahoma"/>
      <w:sz w:val="24"/>
      <w:szCs w:val="20"/>
    </w:rPr>
  </w:style>
  <w:style w:type="paragraph" w:customStyle="1" w:styleId="109">
    <w:name w:val=" Char Char Char Char"/>
    <w:basedOn w:val="1"/>
    <w:qFormat/>
    <w:uiPriority w:val="0"/>
    <w:rPr>
      <w:rFonts w:ascii="Tahoma" w:hAnsi="Tahoma"/>
      <w:sz w:val="24"/>
      <w:szCs w:val="20"/>
    </w:rPr>
  </w:style>
  <w:style w:type="paragraph" w:customStyle="1" w:styleId="110">
    <w:name w:val="标题4"/>
    <w:basedOn w:val="1"/>
    <w:qFormat/>
    <w:uiPriority w:val="0"/>
    <w:pPr>
      <w:numPr>
        <w:ilvl w:val="0"/>
        <w:numId w:val="7"/>
      </w:numPr>
      <w:spacing w:line="360" w:lineRule="auto"/>
      <w:ind w:left="720" w:leftChars="300"/>
      <w:jc w:val="left"/>
    </w:pPr>
    <w:rPr>
      <w:rFonts w:ascii="宋体" w:hAnsi="宋体" w:cs="Times New Roman"/>
      <w:sz w:val="18"/>
      <w:szCs w:val="18"/>
    </w:rPr>
  </w:style>
  <w:style w:type="paragraph" w:customStyle="1" w:styleId="111">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 w:type="paragraph" w:customStyle="1" w:styleId="112">
    <w:name w:val="样式 标题 3列表编号31.1.1 + 四号 加粗 行距: 1.5 倍行距"/>
    <w:basedOn w:val="4"/>
    <w:qFormat/>
    <w:uiPriority w:val="0"/>
    <w:pPr>
      <w:spacing w:line="360" w:lineRule="auto"/>
    </w:pPr>
    <w:rPr>
      <w:rFonts w:cs="宋体"/>
      <w:sz w:val="28"/>
    </w:rPr>
  </w:style>
  <w:style w:type="character" w:customStyle="1" w:styleId="113">
    <w:name w:val="first-child"/>
    <w:qFormat/>
    <w:uiPriority w:val="0"/>
  </w:style>
  <w:style w:type="character" w:customStyle="1" w:styleId="114">
    <w:name w:val="layui-this"/>
    <w:qFormat/>
    <w:uiPriority w:val="0"/>
    <w:rPr>
      <w:bdr w:val="single" w:color="EEEEEE" w:sz="6" w:space="0"/>
      <w:shd w:val="clear" w:color="auto" w:fill="FFFFFF"/>
    </w:rPr>
  </w:style>
  <w:style w:type="table" w:customStyle="1" w:styleId="11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16">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118">
    <w:name w:val="font01"/>
    <w:qFormat/>
    <w:uiPriority w:val="0"/>
    <w:rPr>
      <w:rFonts w:hint="eastAsia" w:ascii="宋体" w:hAnsi="宋体" w:eastAsia="宋体" w:cs="宋体"/>
      <w:color w:val="000000"/>
      <w:sz w:val="21"/>
      <w:szCs w:val="21"/>
      <w:u w:val="none"/>
    </w:rPr>
  </w:style>
  <w:style w:type="character" w:customStyle="1" w:styleId="119">
    <w:name w:val="font21"/>
    <w:basedOn w:val="38"/>
    <w:qFormat/>
    <w:uiPriority w:val="0"/>
    <w:rPr>
      <w:rFonts w:ascii="Calibri" w:hAnsi="Calibri" w:cs="Calibri"/>
      <w:color w:val="000000"/>
      <w:sz w:val="21"/>
      <w:szCs w:val="21"/>
      <w:u w:val="none"/>
    </w:rPr>
  </w:style>
  <w:style w:type="character" w:customStyle="1" w:styleId="120">
    <w:name w:val="font81"/>
    <w:qFormat/>
    <w:uiPriority w:val="0"/>
    <w:rPr>
      <w:rFonts w:hint="default" w:ascii="Calibri" w:hAnsi="Calibri" w:cs="Calibri"/>
      <w:color w:val="000000"/>
      <w:sz w:val="22"/>
      <w:szCs w:val="22"/>
      <w:u w:val="none"/>
    </w:rPr>
  </w:style>
  <w:style w:type="character" w:customStyle="1" w:styleId="121">
    <w:name w:val="font91"/>
    <w:qFormat/>
    <w:uiPriority w:val="0"/>
    <w:rPr>
      <w:rFonts w:ascii="微软雅黑" w:hAnsi="微软雅黑" w:eastAsia="微软雅黑" w:cs="微软雅黑"/>
      <w:color w:val="000000"/>
      <w:sz w:val="22"/>
      <w:szCs w:val="22"/>
      <w:u w:val="none"/>
    </w:rPr>
  </w:style>
  <w:style w:type="character" w:customStyle="1" w:styleId="122">
    <w:name w:val="font31"/>
    <w:qFormat/>
    <w:uiPriority w:val="0"/>
    <w:rPr>
      <w:rFonts w:ascii="微软雅黑" w:hAnsi="微软雅黑" w:eastAsia="微软雅黑" w:cs="微软雅黑"/>
      <w:color w:val="000000"/>
      <w:sz w:val="22"/>
      <w:szCs w:val="22"/>
      <w:u w:val="none"/>
    </w:rPr>
  </w:style>
  <w:style w:type="character" w:customStyle="1" w:styleId="123">
    <w:name w:val="font61"/>
    <w:qFormat/>
    <w:uiPriority w:val="0"/>
    <w:rPr>
      <w:rFonts w:hint="default" w:ascii="Times New Roman" w:hAnsi="Times New Roman" w:cs="Times New Roman"/>
      <w:color w:val="000000"/>
      <w:sz w:val="20"/>
      <w:szCs w:val="20"/>
      <w:u w:val="none"/>
    </w:rPr>
  </w:style>
  <w:style w:type="character" w:customStyle="1" w:styleId="124">
    <w:name w:val="font71"/>
    <w:qFormat/>
    <w:uiPriority w:val="0"/>
    <w:rPr>
      <w:rFonts w:hint="eastAsia" w:ascii="宋体" w:hAnsi="宋体" w:eastAsia="宋体" w:cs="宋体"/>
      <w:color w:val="000000"/>
      <w:sz w:val="20"/>
      <w:szCs w:val="20"/>
      <w:u w:val="none"/>
    </w:rPr>
  </w:style>
  <w:style w:type="character" w:customStyle="1" w:styleId="125">
    <w:name w:val="font131"/>
    <w:qFormat/>
    <w:uiPriority w:val="0"/>
    <w:rPr>
      <w:rFonts w:hint="default" w:ascii="Times New Roman" w:hAnsi="Times New Roman" w:cs="Times New Roman"/>
      <w:color w:val="000000"/>
      <w:sz w:val="22"/>
      <w:szCs w:val="22"/>
      <w:u w:val="none"/>
    </w:rPr>
  </w:style>
  <w:style w:type="paragraph" w:customStyle="1" w:styleId="126">
    <w:name w:val="普通(网站) Char"/>
    <w:basedOn w:val="1"/>
    <w:qFormat/>
    <w:uiPriority w:val="0"/>
    <w:pPr>
      <w:widowControl/>
      <w:spacing w:before="100" w:beforeAutospacing="1" w:after="100" w:afterAutospacing="1"/>
      <w:jc w:val="left"/>
    </w:pPr>
    <w:rPr>
      <w:kern w:val="0"/>
      <w:sz w:val="24"/>
    </w:rPr>
  </w:style>
  <w:style w:type="character" w:customStyle="1" w:styleId="127">
    <w:name w:val="hover"/>
    <w:qFormat/>
    <w:uiPriority w:val="0"/>
    <w:rPr>
      <w:color w:val="2590EB"/>
    </w:rPr>
  </w:style>
  <w:style w:type="character" w:customStyle="1" w:styleId="128">
    <w:name w:val="hover1"/>
    <w:qFormat/>
    <w:uiPriority w:val="0"/>
    <w:rPr>
      <w:color w:val="2590EB"/>
    </w:rPr>
  </w:style>
  <w:style w:type="character" w:customStyle="1" w:styleId="129">
    <w:name w:val="hover2"/>
    <w:qFormat/>
    <w:uiPriority w:val="0"/>
  </w:style>
  <w:style w:type="character" w:customStyle="1" w:styleId="130">
    <w:name w:val="hover3"/>
    <w:qFormat/>
    <w:uiPriority w:val="0"/>
    <w:rPr>
      <w:color w:val="2590EB"/>
      <w:shd w:val="clear" w:color="auto" w:fill="E9F4FD"/>
    </w:rPr>
  </w:style>
  <w:style w:type="character" w:customStyle="1" w:styleId="131">
    <w:name w:val="mini-outputtext1"/>
    <w:qFormat/>
    <w:uiPriority w:val="0"/>
  </w:style>
  <w:style w:type="character" w:customStyle="1" w:styleId="132">
    <w:name w:val="hover4"/>
    <w:qFormat/>
    <w:uiPriority w:val="0"/>
    <w:rPr>
      <w:color w:val="2590EB"/>
      <w:shd w:val="clear" w:color="auto" w:fill="E9F4FD"/>
    </w:rPr>
  </w:style>
  <w:style w:type="paragraph" w:customStyle="1" w:styleId="133">
    <w:name w:val="Table Text"/>
    <w:basedOn w:val="1"/>
    <w:semiHidden/>
    <w:qFormat/>
    <w:uiPriority w:val="0"/>
    <w:rPr>
      <w:rFonts w:ascii="宋体" w:hAnsi="宋体" w:eastAsia="宋体" w:cs="宋体"/>
      <w:sz w:val="24"/>
      <w:szCs w:val="24"/>
      <w:lang w:val="en-US" w:eastAsia="en-US" w:bidi="ar-SA"/>
    </w:rPr>
  </w:style>
  <w:style w:type="character" w:customStyle="1" w:styleId="134">
    <w:name w:val="font11"/>
    <w:basedOn w:val="38"/>
    <w:qFormat/>
    <w:uiPriority w:val="0"/>
    <w:rPr>
      <w:rFonts w:hint="eastAsia" w:ascii="仿宋" w:hAnsi="仿宋" w:eastAsia="仿宋" w:cs="仿宋"/>
      <w:b/>
      <w:bCs/>
      <w:color w:val="000000"/>
      <w:sz w:val="22"/>
      <w:szCs w:val="22"/>
      <w:u w:val="none"/>
    </w:rPr>
  </w:style>
  <w:style w:type="paragraph" w:customStyle="1" w:styleId="135">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136">
    <w:name w:val="font51"/>
    <w:basedOn w:val="3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21595</Words>
  <Characters>23026</Characters>
  <Lines>364</Lines>
  <Paragraphs>102</Paragraphs>
  <TotalTime>0</TotalTime>
  <ScaleCrop>false</ScaleCrop>
  <LinksUpToDate>false</LinksUpToDate>
  <CharactersWithSpaces>23588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2020-12-29T09:31:00Z</dcterms:created>
  <dc:creator>陈倩倩</dc:creator>
  <cp:lastModifiedBy>傻傻一辈子</cp:lastModifiedBy>
  <cp:lastPrinted>2025-03-26T13:40:00Z</cp:lastPrinted>
  <dcterms:modified xsi:type="dcterms:W3CDTF">2025-07-10T03:31:08Z</dcterms:modified>
  <dc:title>滁州市人力资源和社会保障信息中心信息网络设备采购及安装项目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A70E632E37C3416E885C33FF6F6B2869_13</vt:lpwstr>
  </property>
  <property fmtid="{D5CDD505-2E9C-101B-9397-08002B2CF9AE}" pid="4" name="commondata">
    <vt:lpwstr>eyJoZGlkIjoiMTljMDcwYWJmYjExZWQzNTVmZDAzZTYwM2JlMzJmZDYifQ==</vt:lpwstr>
  </property>
  <property fmtid="{D5CDD505-2E9C-101B-9397-08002B2CF9AE}" pid="5" name="KSOTemplateDocerSaveRecord">
    <vt:lpwstr>eyJoZGlkIjoiMTljMDcwYWJmYjExZWQzNTVmZDAzZTYwM2JlMzJmZDYiLCJ1c2VySWQiOiIzODU2Mzk2OTQifQ==</vt:lpwstr>
  </property>
</Properties>
</file>