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DE2710D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jc w:val="center"/>
        <w:rPr>
          <w:rFonts w:hint="eastAsia" w:ascii="宋体" w:hAnsi="宋体" w:eastAsia="宋体" w:cs="宋体"/>
          <w:sz w:val="32"/>
          <w:szCs w:val="32"/>
          <w:lang w:val="en-US" w:eastAsia="zh-CN"/>
        </w:rPr>
      </w:pPr>
      <w:r>
        <w:rPr>
          <w:rFonts w:ascii="宋体" w:hAnsi="宋体" w:eastAsia="宋体" w:cs="宋体"/>
          <w:sz w:val="32"/>
          <w:szCs w:val="32"/>
        </w:rPr>
        <w:t>苏滁科创中心设计项目</w:t>
      </w:r>
      <w:r>
        <w:rPr>
          <w:rFonts w:hint="eastAsia" w:ascii="宋体" w:hAnsi="宋体" w:eastAsia="宋体" w:cs="宋体"/>
          <w:sz w:val="32"/>
          <w:szCs w:val="32"/>
          <w:lang w:val="en-US" w:eastAsia="zh-CN"/>
        </w:rPr>
        <w:t>安装答疑</w:t>
      </w:r>
    </w:p>
    <w:p w14:paraId="70347066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一、电气工程</w:t>
      </w:r>
    </w:p>
    <w:p w14:paraId="124F1AFF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1、01-ALP14~16、18-AC1、</w:t>
      </w:r>
      <w:r>
        <w:rPr>
          <w:rFonts w:ascii="宋体" w:hAnsi="宋体" w:eastAsia="宋体" w:cs="宋体"/>
          <w:sz w:val="22"/>
          <w:szCs w:val="22"/>
        </w:rPr>
        <w:t>01-ALP17-AC1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楼层空调配电箱是新增配电箱还是原有配电箱，请明确；</w:t>
      </w:r>
    </w:p>
    <w:p w14:paraId="7A288FA8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</w:p>
    <w:p w14:paraId="6A798129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drawing>
          <wp:inline distT="0" distB="0" distL="114300" distR="114300">
            <wp:extent cx="5272405" cy="1824990"/>
            <wp:effectExtent l="0" t="0" r="6350" b="10160"/>
            <wp:docPr id="13" name="图片 13" descr="dc96e1d5-baad-40a6-abae-17da6c7c2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dc96e1d5-baad-40a6-abae-17da6c7c204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82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325E2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ascii="宋体" w:hAnsi="宋体" w:eastAsia="宋体" w:cs="宋体"/>
          <w:color w:val="0000FF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  <w:t>设计回复：土建原有配电箱，出线回路断路器及计量表均为原有。</w:t>
      </w:r>
    </w:p>
    <w:p w14:paraId="62EC7F50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2、01-ATE14~18-1应急照明配电箱是新增配电箱还是原有配电箱，请明确；</w:t>
      </w:r>
    </w:p>
    <w:p w14:paraId="18C59B51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ascii="宋体" w:hAnsi="宋体" w:eastAsia="宋体" w:cs="宋体"/>
          <w:sz w:val="22"/>
          <w:szCs w:val="22"/>
          <w:lang w:val="en-US" w:eastAsia="zh-CN"/>
        </w:rPr>
      </w:pPr>
    </w:p>
    <w:p w14:paraId="214FF610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</w:p>
    <w:p w14:paraId="6ADBCE6F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drawing>
          <wp:inline distT="0" distB="0" distL="114300" distR="114300">
            <wp:extent cx="5271135" cy="2135505"/>
            <wp:effectExtent l="0" t="0" r="7620" b="1905"/>
            <wp:docPr id="14" name="图片 14" descr="ebb18a59-1c28-493d-9394-da8147a57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ebb18a59-1c28-493d-9394-da8147a5718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3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0B390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  <w:t>设计回复：土建原有配电箱，出线回路断路器均为原有，本次仅增加浪涌保护器。</w:t>
      </w:r>
    </w:p>
    <w:p w14:paraId="1AE049C5"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spacing w:before="0" w:beforeAutospacing="0" w:after="0" w:afterAutospacing="0"/>
        <w:ind w:leftChars="0" w:right="0" w:rightChars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A型应急照明集中电源01-ATE14~18-1-Z1是新增配电箱还是原有配电箱，请明确；</w:t>
      </w:r>
    </w:p>
    <w:p w14:paraId="5449BF10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0" w:rightChars="0"/>
        <w:rPr>
          <w:rFonts w:hint="default" w:ascii="宋体" w:hAnsi="宋体" w:eastAsia="宋体" w:cs="宋体"/>
          <w:sz w:val="22"/>
          <w:szCs w:val="22"/>
          <w:lang w:val="en-US" w:eastAsia="zh-CN"/>
        </w:rPr>
      </w:pPr>
    </w:p>
    <w:p w14:paraId="36E59425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0" w:rightChars="0"/>
        <w:rPr>
          <w:rFonts w:hint="default" w:ascii="宋体" w:hAnsi="宋体" w:eastAsia="宋体" w:cs="宋体"/>
          <w:sz w:val="22"/>
          <w:szCs w:val="22"/>
          <w:lang w:val="en-US" w:eastAsia="zh-CN"/>
        </w:rPr>
      </w:pPr>
      <w:r>
        <w:rPr>
          <w:rFonts w:hint="default" w:ascii="宋体" w:hAnsi="宋体" w:eastAsia="宋体" w:cs="宋体"/>
          <w:sz w:val="22"/>
          <w:szCs w:val="22"/>
          <w:lang w:val="en-US" w:eastAsia="zh-CN"/>
        </w:rPr>
        <w:drawing>
          <wp:inline distT="0" distB="0" distL="114300" distR="114300">
            <wp:extent cx="5269865" cy="2399665"/>
            <wp:effectExtent l="0" t="0" r="8890" b="7620"/>
            <wp:docPr id="15" name="图片 15" descr="29039a88-ef2b-45b6-b6e3-321207a56b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9039a88-ef2b-45b6-b6e3-321207a56be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9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A93BF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0" w:rightChars="0"/>
        <w:rPr>
          <w:rFonts w:hint="default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  <w:t>设计回复：土建原有配电箱。</w:t>
      </w:r>
    </w:p>
    <w:p w14:paraId="083A5D38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0" w:rightChars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4、01-ATL17-PL1公共照明箱系统中的工程量有14套，平面图只有1台，不一致，请复核；</w:t>
      </w:r>
    </w:p>
    <w:p w14:paraId="2411C3C9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0" w:rightChars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</w:p>
    <w:p w14:paraId="431AE84C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0" w:rightChars="0"/>
        <w:rPr>
          <w:rFonts w:hint="default" w:ascii="宋体" w:hAnsi="宋体" w:eastAsia="宋体" w:cs="宋体"/>
          <w:sz w:val="22"/>
          <w:szCs w:val="22"/>
          <w:lang w:val="en-US" w:eastAsia="zh-CN"/>
        </w:rPr>
      </w:pPr>
      <w:r>
        <w:rPr>
          <w:rFonts w:hint="default" w:ascii="宋体" w:hAnsi="宋体" w:eastAsia="宋体" w:cs="宋体"/>
          <w:sz w:val="22"/>
          <w:szCs w:val="22"/>
          <w:lang w:val="en-US" w:eastAsia="zh-CN"/>
        </w:rPr>
        <w:drawing>
          <wp:inline distT="0" distB="0" distL="114300" distR="114300">
            <wp:extent cx="5271135" cy="1273810"/>
            <wp:effectExtent l="0" t="0" r="7620" b="0"/>
            <wp:docPr id="16" name="图片 16" descr="de111caa-ff80-4108-a24a-f08bd2781b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de111caa-ff80-4108-a24a-f08bd2781b6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27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0513D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ascii="宋体" w:hAnsi="宋体" w:eastAsia="宋体" w:cs="宋体"/>
          <w:sz w:val="22"/>
          <w:szCs w:val="22"/>
          <w:lang w:val="en-US" w:eastAsia="zh-CN"/>
        </w:rPr>
      </w:pPr>
      <w:r>
        <w:rPr>
          <w:rFonts w:hint="default" w:ascii="宋体" w:hAnsi="宋体" w:eastAsia="宋体" w:cs="宋体"/>
          <w:sz w:val="22"/>
          <w:szCs w:val="22"/>
          <w:lang w:val="en-US" w:eastAsia="zh-CN"/>
        </w:rPr>
        <w:drawing>
          <wp:inline distT="0" distB="0" distL="114300" distR="114300">
            <wp:extent cx="5267960" cy="796290"/>
            <wp:effectExtent l="0" t="0" r="0" b="2540"/>
            <wp:docPr id="17" name="图片 17" descr="156a24b8-de00-414b-a4d6-6f6740fd03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56a24b8-de00-414b-a4d6-6f6740fd03ef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9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AB923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  <w:t>设计回复：1台，系统图中删除有关字样。</w:t>
      </w:r>
    </w:p>
    <w:p w14:paraId="78EAE139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ascii="宋体" w:hAnsi="宋体" w:eastAsia="宋体" w:cs="宋体"/>
          <w:sz w:val="22"/>
          <w:szCs w:val="22"/>
          <w:lang w:val="en-US" w:eastAsia="zh-CN"/>
        </w:rPr>
      </w:pPr>
    </w:p>
    <w:p w14:paraId="6E283908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5、配电箱</w:t>
      </w:r>
      <w:r>
        <w:rPr>
          <w:rFonts w:ascii="宋体" w:hAnsi="宋体" w:eastAsia="宋体" w:cs="宋体"/>
          <w:sz w:val="22"/>
          <w:szCs w:val="22"/>
        </w:rPr>
        <w:t>ALF-PXS1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的系统图纸未见，请明确；</w:t>
      </w:r>
    </w:p>
    <w:p w14:paraId="553EED36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ascii="宋体" w:hAnsi="宋体" w:eastAsia="宋体" w:cs="宋体"/>
          <w:sz w:val="22"/>
          <w:szCs w:val="22"/>
          <w:lang w:val="en-US" w:eastAsia="zh-CN"/>
        </w:rPr>
      </w:pPr>
    </w:p>
    <w:p w14:paraId="4E7951E4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ascii="宋体" w:hAnsi="宋体" w:eastAsia="宋体" w:cs="宋体"/>
          <w:sz w:val="22"/>
          <w:szCs w:val="22"/>
          <w:lang w:val="en-US" w:eastAsia="zh-CN"/>
        </w:rPr>
      </w:pPr>
      <w:r>
        <w:rPr>
          <w:rFonts w:hint="default" w:ascii="宋体" w:hAnsi="宋体" w:eastAsia="宋体" w:cs="宋体"/>
          <w:sz w:val="22"/>
          <w:szCs w:val="22"/>
          <w:lang w:val="en-US" w:eastAsia="zh-CN"/>
        </w:rPr>
        <w:drawing>
          <wp:inline distT="0" distB="0" distL="114300" distR="114300">
            <wp:extent cx="5267325" cy="1776095"/>
            <wp:effectExtent l="0" t="0" r="635" b="5080"/>
            <wp:docPr id="12" name="图片 12" descr="82c3bdb3-879d-4b6b-ac6a-830098f60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82c3bdb3-879d-4b6b-ac6a-830098f6096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77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18D88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ascii="宋体" w:hAnsi="宋体" w:eastAsia="宋体" w:cs="宋体"/>
          <w:sz w:val="22"/>
          <w:szCs w:val="22"/>
          <w:lang w:val="en-US" w:eastAsia="zh-CN"/>
        </w:rPr>
      </w:pPr>
    </w:p>
    <w:p w14:paraId="3C1E11E7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  <w:t>设计回复：补充。</w:t>
      </w:r>
    </w:p>
    <w:p w14:paraId="3583B631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ascii="宋体" w:hAnsi="宋体" w:eastAsia="宋体" w:cs="宋体"/>
          <w:sz w:val="22"/>
          <w:szCs w:val="22"/>
          <w:lang w:val="en-US" w:eastAsia="zh-CN"/>
        </w:rPr>
      </w:pPr>
    </w:p>
    <w:p w14:paraId="4C6562F9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6、01-ALL14(15)-BG1配电箱、01-ALL16-BG1配电箱、01-ALL16-BG1配电箱、01-ALL16-BG1配电箱是否为原有配电箱，仅计算配电箱的增容部分；</w:t>
      </w:r>
    </w:p>
    <w:p w14:paraId="608BCDFE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3515" cy="1429385"/>
            <wp:effectExtent l="0" t="0" r="4445" b="6350"/>
            <wp:docPr id="9" name="图片 9" descr="12b9932a-3fa4-4e59-ac3a-68a18b677a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2b9932a-3fa4-4e59-ac3a-68a18b677a9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42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1CD7C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  <w:t>设计回复：楼层照明配电箱为土建原有配电箱，出线回路分箱为新增内容，配电箱系统图已明确。</w:t>
      </w:r>
    </w:p>
    <w:p w14:paraId="1A77393B"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color w:val="0000FF"/>
          <w:sz w:val="22"/>
          <w:szCs w:val="22"/>
          <w:lang w:val="en-US" w:eastAsia="zh-CN"/>
        </w:rPr>
      </w:pPr>
      <w:r>
        <w:drawing>
          <wp:inline distT="0" distB="0" distL="114300" distR="114300">
            <wp:extent cx="5270500" cy="2426335"/>
            <wp:effectExtent l="0" t="0" r="6350" b="12065"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2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D2D5D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7、下图所示的灯具图纸为注明其名称型号规格，请明确；</w:t>
      </w:r>
    </w:p>
    <w:p w14:paraId="309F3282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675" cy="783590"/>
            <wp:effectExtent l="0" t="0" r="5080" b="4445"/>
            <wp:docPr id="18" name="图片 18" descr="24d018b2-167d-49ac-a9e1-71ae177ac1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24d018b2-167d-49ac-a9e1-71ae177ac1b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8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103AA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  <w:t>设计回复：为明装LED轨道射灯。</w:t>
      </w:r>
    </w:p>
    <w:p w14:paraId="1FA2C29D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</w:pPr>
      <w:r>
        <w:drawing>
          <wp:inline distT="0" distB="0" distL="114300" distR="114300">
            <wp:extent cx="5262880" cy="414020"/>
            <wp:effectExtent l="0" t="0" r="13970" b="5080"/>
            <wp:docPr id="2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41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2CA87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60EF6512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8、下图所示的灯具图纸为注明其名称型号规格，请明确；</w:t>
      </w:r>
    </w:p>
    <w:p w14:paraId="7332215B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52780" cy="4074160"/>
            <wp:effectExtent l="0" t="0" r="6350" b="5715"/>
            <wp:docPr id="19" name="图片 19" descr="6a20ce0b-8dec-4aaf-bd7a-cd357056d3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6a20ce0b-8dec-4aaf-bd7a-cd357056d38a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52780" cy="407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86CBEA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  <w:t>设计回复：为嵌入式LED轨道射灯。</w:t>
      </w:r>
    </w:p>
    <w:p w14:paraId="663B7A04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</w:pPr>
      <w:r>
        <w:drawing>
          <wp:inline distT="0" distB="0" distL="114300" distR="114300">
            <wp:extent cx="5273675" cy="415925"/>
            <wp:effectExtent l="0" t="0" r="3175" b="3175"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1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9EEF3F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0FB94894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/>
          <w:lang w:val="en-US" w:eastAsia="zh-CN"/>
        </w:rPr>
        <w:t>9、</w:t>
      </w:r>
      <w:r>
        <w:rPr>
          <w:rFonts w:ascii="宋体" w:hAnsi="宋体" w:eastAsia="宋体" w:cs="宋体"/>
          <w:sz w:val="22"/>
          <w:szCs w:val="22"/>
        </w:rPr>
        <w:t>200*100消防弱电金属竖向槽盒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是否再本次造价范围内；</w:t>
      </w:r>
    </w:p>
    <w:p w14:paraId="6D85229E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2405" cy="1615440"/>
            <wp:effectExtent l="0" t="0" r="6350" b="3810"/>
            <wp:docPr id="20" name="图片 20" descr="7b249e99-4e8c-47da-8f06-2d98efff0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7b249e99-4e8c-47da-8f06-2d98efff069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1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D53F3">
      <w:pPr>
        <w:numPr>
          <w:ilvl w:val="0"/>
          <w:numId w:val="0"/>
        </w:numPr>
        <w:ind w:leftChars="0"/>
        <w:rPr>
          <w:rFonts w:hint="default"/>
          <w:color w:val="0000FF"/>
          <w:lang w:val="en-US" w:eastAsia="zh-CN"/>
        </w:rPr>
      </w:pPr>
      <w:r>
        <w:rPr>
          <w:rFonts w:hint="eastAsia"/>
          <w:color w:val="0000FF"/>
          <w:lang w:val="en-US" w:eastAsia="zh-CN"/>
        </w:rPr>
        <w:t>设计回复：土建原有内容，不在本次造价范围内。</w:t>
      </w:r>
    </w:p>
    <w:p w14:paraId="5163B5B2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/>
          <w:lang w:val="en-US" w:eastAsia="zh-CN"/>
        </w:rPr>
        <w:t>10、18层照明平面图中</w:t>
      </w:r>
      <w:r>
        <w:rPr>
          <w:rFonts w:ascii="宋体" w:hAnsi="宋体" w:eastAsia="宋体" w:cs="宋体"/>
          <w:sz w:val="22"/>
          <w:szCs w:val="22"/>
        </w:rPr>
        <w:t>培训室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的灯具为</w:t>
      </w:r>
      <w:r>
        <w:rPr>
          <w:rFonts w:ascii="宋体" w:hAnsi="宋体" w:eastAsia="宋体" w:cs="宋体"/>
          <w:sz w:val="22"/>
          <w:szCs w:val="22"/>
        </w:rPr>
        <w:t>100宽LED定制嵌入式线性灯</w:t>
      </w:r>
      <w:r>
        <w:rPr>
          <w:rFonts w:hint="eastAsia" w:ascii="宋体" w:hAnsi="宋体" w:eastAsia="宋体" w:cs="宋体"/>
          <w:sz w:val="22"/>
          <w:szCs w:val="22"/>
          <w:lang w:eastAsia="zh-CN"/>
        </w:rPr>
        <w:t>，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但在装饰图纸中18层顶面布置图为</w:t>
      </w:r>
      <w:r>
        <w:rPr>
          <w:rFonts w:ascii="宋体" w:hAnsi="宋体" w:eastAsia="宋体" w:cs="宋体"/>
          <w:sz w:val="22"/>
          <w:szCs w:val="22"/>
        </w:rPr>
        <w:t>300宽定制嵌入式设备带</w:t>
      </w:r>
      <w:r>
        <w:rPr>
          <w:rFonts w:hint="eastAsia" w:ascii="宋体" w:hAnsi="宋体" w:eastAsia="宋体" w:cs="宋体"/>
          <w:sz w:val="22"/>
          <w:szCs w:val="22"/>
          <w:lang w:eastAsia="zh-CN"/>
        </w:rPr>
        <w:t>，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不一致，请明确；</w:t>
      </w:r>
    </w:p>
    <w:p w14:paraId="5A0B926E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</w:p>
    <w:p w14:paraId="2A5B539F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</w:p>
    <w:p w14:paraId="6FAFDE6D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default" w:ascii="宋体" w:hAnsi="宋体" w:eastAsia="宋体" w:cs="宋体"/>
          <w:sz w:val="22"/>
          <w:szCs w:val="22"/>
          <w:lang w:val="en-US" w:eastAsia="zh-CN"/>
        </w:rPr>
        <w:drawing>
          <wp:inline distT="0" distB="0" distL="114300" distR="114300">
            <wp:extent cx="5252085" cy="850900"/>
            <wp:effectExtent l="0" t="0" r="5080" b="1905"/>
            <wp:docPr id="8" name="图片 8" descr="f6c68b49-1105-4ebb-aea8-5e7d6a30f2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6c68b49-1105-4ebb-aea8-5e7d6a30f26b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2085" cy="85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25973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</w:p>
    <w:p w14:paraId="11B1C92C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</w:p>
    <w:p w14:paraId="61ED247F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040" cy="1123315"/>
            <wp:effectExtent l="0" t="0" r="5715" b="10160"/>
            <wp:docPr id="21" name="图片 21" descr="39775627-627f-4dd6-827a-e8f11571c3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39775627-627f-4dd6-827a-e8f11571c3fe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12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B9295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 w14:paraId="0B1954E7">
      <w:pPr>
        <w:numPr>
          <w:ilvl w:val="0"/>
          <w:numId w:val="0"/>
        </w:numPr>
        <w:ind w:leftChars="0"/>
        <w:rPr>
          <w:rFonts w:hint="default"/>
          <w:color w:val="0000FF"/>
          <w:lang w:val="en-US" w:eastAsia="zh-CN"/>
        </w:rPr>
      </w:pPr>
      <w:r>
        <w:rPr>
          <w:rFonts w:hint="eastAsia"/>
          <w:color w:val="0000FF"/>
          <w:lang w:val="en-US" w:eastAsia="zh-CN"/>
        </w:rPr>
        <w:t>设计回复：是300宽定制嵌入式设备带，150的灯+150的风口，其灰色部分为空调风口，灯为150宽，电气图中只表达灯具，300宽为灯具加风口总宽度。</w:t>
      </w:r>
    </w:p>
    <w:p w14:paraId="3286C129"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sz w:val="22"/>
          <w:szCs w:val="22"/>
          <w:lang w:val="en-US" w:eastAsia="zh-CN"/>
        </w:rPr>
      </w:pPr>
    </w:p>
    <w:p w14:paraId="591FEB8E"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给排水工程</w:t>
      </w:r>
    </w:p>
    <w:p w14:paraId="5B962101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/>
          <w:lang w:val="en-US" w:eastAsia="zh-CN"/>
        </w:rPr>
        <w:t>1、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关于给排水的改造范围是否为</w:t>
      </w:r>
      <w:r>
        <w:rPr>
          <w:rFonts w:ascii="宋体" w:hAnsi="宋体" w:eastAsia="宋体" w:cs="宋体"/>
          <w:sz w:val="22"/>
          <w:szCs w:val="22"/>
        </w:rPr>
        <w:t>喷淋平面图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中的红色线标注的管道；</w:t>
      </w:r>
    </w:p>
    <w:p w14:paraId="63781AFB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2405" cy="1077595"/>
            <wp:effectExtent l="0" t="0" r="6350" b="1905"/>
            <wp:docPr id="11" name="图片 11" descr="41e8ed1d-91a0-4370-b6dc-bca55a5287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41e8ed1d-91a0-4370-b6dc-bca55a5287d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07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79038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设计回复：是的，除红色管道外，云线圈出处也需调整。</w:t>
      </w:r>
    </w:p>
    <w:p w14:paraId="28D98850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 w14:paraId="57A13CFA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 w14:paraId="0F7D7C20"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暖通工程</w:t>
      </w:r>
    </w:p>
    <w:p w14:paraId="06B3F7B4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1、冷凝水管道的材质图纸说明为热镀锌钢管，</w:t>
      </w:r>
      <w:r>
        <w:rPr>
          <w:rFonts w:ascii="宋体" w:hAnsi="宋体" w:eastAsia="宋体" w:cs="宋体"/>
          <w:sz w:val="22"/>
          <w:szCs w:val="22"/>
        </w:rPr>
        <w:t>多联空调器室内机设备性能表(薄型风管天井式、标配水泵)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的标注为PVC管，不一致，以哪一个为准；</w:t>
      </w:r>
    </w:p>
    <w:p w14:paraId="35574EC0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drawing>
          <wp:inline distT="0" distB="0" distL="114300" distR="114300">
            <wp:extent cx="5262245" cy="621030"/>
            <wp:effectExtent l="0" t="0" r="5715" b="5080"/>
            <wp:docPr id="2" name="图片 2" descr="fe4ba89f-fd1f-4e64-839c-e39c818b26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e4ba89f-fd1f-4e64-839c-e39c818b26e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62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6E56C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drawing>
          <wp:inline distT="0" distB="0" distL="114300" distR="114300">
            <wp:extent cx="5260975" cy="1463675"/>
            <wp:effectExtent l="0" t="0" r="6985" b="4445"/>
            <wp:docPr id="3" name="图片 3" descr="1f6bd6b9-c787-4da4-9e4c-cad7b02a4b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f6bd6b9-c787-4da4-9e4c-cad7b02a4bc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46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3E066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  <w:t>启迪回复：本项目为改造项目，材料表及设计说明都是沿用原设计，材质也沿用原设计，建议与现场一致</w:t>
      </w:r>
    </w:p>
    <w:p w14:paraId="2533FC7B">
      <w:pPr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业主回复：现场的冷凝水管是PVC管</w:t>
      </w:r>
    </w:p>
    <w:p w14:paraId="3CCD5802">
      <w:pPr>
        <w:rPr>
          <w:rFonts w:hint="default"/>
          <w:color w:val="FF0000"/>
          <w:lang w:val="en-US" w:eastAsia="zh-CN"/>
        </w:rPr>
      </w:pPr>
      <w:r>
        <w:rPr>
          <w:rFonts w:hint="eastAsia"/>
          <w:color w:val="00B050"/>
          <w:sz w:val="28"/>
          <w:szCs w:val="28"/>
          <w:lang w:val="en-US" w:eastAsia="zh-CN"/>
        </w:rPr>
        <w:t>启迪回复：与现场一致</w:t>
      </w:r>
      <w:r>
        <w:rPr>
          <w:rFonts w:hint="eastAsia"/>
          <w:color w:val="00B050"/>
          <w:lang w:val="en-US" w:eastAsia="zh-CN"/>
        </w:rPr>
        <w:t>PVC管</w:t>
      </w:r>
    </w:p>
    <w:p w14:paraId="07D7BBF4">
      <w:pPr>
        <w:pStyle w:val="2"/>
        <w:keepNext w:val="0"/>
        <w:keepLines w:val="0"/>
        <w:widowControl/>
        <w:numPr>
          <w:ilvl w:val="0"/>
          <w:numId w:val="3"/>
        </w:numPr>
        <w:suppressLineNumbers w:val="0"/>
        <w:spacing w:before="0" w:beforeAutospacing="0" w:after="0" w:afterAutospacing="0"/>
        <w:ind w:left="0" w:right="0" w:firstLine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室内机FG-2.8kW、室内机FG-5.0kW、室内机FG-10.0kW的规格型号是否为未</w:t>
      </w:r>
      <w:r>
        <w:rPr>
          <w:rFonts w:ascii="宋体" w:hAnsi="宋体" w:eastAsia="宋体" w:cs="宋体"/>
          <w:sz w:val="22"/>
          <w:szCs w:val="22"/>
        </w:rPr>
        <w:t>多联空调器室内机设备性能表(薄型风管天井式、标配水泵)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的规格型号；</w:t>
      </w:r>
    </w:p>
    <w:p w14:paraId="3CD22CA1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ascii="宋体" w:hAnsi="宋体" w:eastAsia="宋体" w:cs="宋体"/>
          <w:sz w:val="22"/>
          <w:szCs w:val="22"/>
          <w:lang w:val="en-US" w:eastAsia="zh-CN"/>
        </w:rPr>
      </w:pPr>
      <w:r>
        <w:rPr>
          <w:rFonts w:hint="default" w:ascii="宋体" w:hAnsi="宋体" w:eastAsia="宋体" w:cs="宋体"/>
          <w:sz w:val="22"/>
          <w:szCs w:val="22"/>
          <w:lang w:val="en-US" w:eastAsia="zh-CN"/>
        </w:rPr>
        <w:drawing>
          <wp:inline distT="0" distB="0" distL="114300" distR="114300">
            <wp:extent cx="5263515" cy="1671955"/>
            <wp:effectExtent l="0" t="0" r="4445" b="1270"/>
            <wp:docPr id="4" name="图片 4" descr="824b1b55-957c-4e7b-94bd-915e06f0a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24b1b55-957c-4e7b-94bd-915e06f0a18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67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A293B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ascii="宋体" w:hAnsi="宋体" w:eastAsia="宋体" w:cs="宋体"/>
          <w:color w:val="0000FF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  <w:t>启迪回复：是</w:t>
      </w:r>
    </w:p>
    <w:p w14:paraId="49BC92FC">
      <w:pPr>
        <w:pStyle w:val="2"/>
        <w:keepNext w:val="0"/>
        <w:keepLines w:val="0"/>
        <w:widowControl/>
        <w:numPr>
          <w:ilvl w:val="0"/>
          <w:numId w:val="3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rPr>
          <w:rFonts w:hint="default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冷媒管的规格型号、材质图纸未注明，请注明；</w:t>
      </w:r>
    </w:p>
    <w:p w14:paraId="349A0E03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ascii="宋体" w:hAnsi="宋体" w:eastAsia="宋体" w:cs="宋体"/>
          <w:color w:val="0000FF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  <w:t>启迪回复：冷媒管规格由厂家深化（每个厂家规格不同，设计图纸不能有指向性）</w:t>
      </w:r>
    </w:p>
    <w:p w14:paraId="49528F83">
      <w:pPr>
        <w:pStyle w:val="2"/>
        <w:keepNext w:val="0"/>
        <w:keepLines w:val="0"/>
        <w:widowControl/>
        <w:numPr>
          <w:ilvl w:val="0"/>
          <w:numId w:val="3"/>
        </w:numPr>
        <w:suppressLineNumbers w:val="0"/>
        <w:spacing w:before="0" w:beforeAutospacing="0" w:after="0" w:afterAutospacing="0"/>
        <w:ind w:left="0" w:leftChars="0" w:right="0" w:firstLine="0" w:firstLineChars="0"/>
        <w:rPr>
          <w:rFonts w:ascii="宋体" w:hAnsi="宋体" w:eastAsia="宋体" w:cs="宋体"/>
          <w:sz w:val="22"/>
          <w:szCs w:val="22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排烟风管的厚度前后说明不一致，是采用图纸的说明的镀锌钢板风管表还是参考</w:t>
      </w:r>
      <w:r>
        <w:rPr>
          <w:rFonts w:ascii="宋体" w:hAnsi="宋体" w:eastAsia="宋体" w:cs="宋体"/>
          <w:sz w:val="22"/>
          <w:szCs w:val="22"/>
        </w:rPr>
        <w:t>《通风与空调工程施工质量验收规范》(GB50243-2016)标准选取</w:t>
      </w:r>
    </w:p>
    <w:p w14:paraId="132ACA95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ascii="宋体" w:hAnsi="宋体" w:eastAsia="宋体" w:cs="宋体"/>
          <w:sz w:val="22"/>
          <w:szCs w:val="22"/>
        </w:rPr>
      </w:pPr>
    </w:p>
    <w:p w14:paraId="1BB58439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 w:ascii="宋体" w:hAnsi="宋体" w:eastAsia="宋体" w:cs="宋体"/>
          <w:sz w:val="22"/>
          <w:szCs w:val="22"/>
          <w:lang w:eastAsia="zh-CN"/>
        </w:rPr>
      </w:pPr>
      <w:r>
        <w:rPr>
          <w:rFonts w:hint="eastAsia" w:ascii="宋体" w:hAnsi="宋体" w:eastAsia="宋体" w:cs="宋体"/>
          <w:sz w:val="22"/>
          <w:szCs w:val="22"/>
          <w:lang w:eastAsia="zh-CN"/>
        </w:rPr>
        <w:drawing>
          <wp:inline distT="0" distB="0" distL="114300" distR="114300">
            <wp:extent cx="5255895" cy="1138555"/>
            <wp:effectExtent l="0" t="0" r="1270" b="5715"/>
            <wp:docPr id="1" name="图片 1" descr="10d9d15b-5532-483b-ac92-334f5c7124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0d9d15b-5532-483b-ac92-334f5c7124fc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113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09E14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  <w:t>启迪回复：不矛盾，二者均出自规范且尺寸一致</w:t>
      </w:r>
    </w:p>
    <w:p w14:paraId="37BA587A">
      <w:pPr>
        <w:numPr>
          <w:ilvl w:val="0"/>
          <w:numId w:val="0"/>
        </w:numPr>
        <w:ind w:leftChars="0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00" w:themeColor="text1"/>
          <w:sz w:val="22"/>
          <w:szCs w:val="22"/>
          <w:lang w:val="en-US" w:eastAsia="zh-CN"/>
          <w14:textFill>
            <w14:solidFill>
              <w14:schemeClr w14:val="tx1"/>
            </w14:solidFill>
          </w14:textFill>
        </w:rPr>
        <w:t>5、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图纸描述有利旧管线，利旧部分的风管是否需要先在拆除，在再原来的位置新建风管；</w:t>
      </w:r>
    </w:p>
    <w:p w14:paraId="04CA2F20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3238500" cy="857885"/>
            <wp:effectExtent l="0" t="0" r="0" b="5715"/>
            <wp:docPr id="6" name="图片 6" descr="592e0895-8b9f-4d08-9335-aaf7de41c1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92e0895-8b9f-4d08-9335-aaf7de41c1de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85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71B3F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ascii="宋体" w:hAnsi="宋体" w:eastAsia="宋体" w:cs="宋体"/>
          <w:color w:val="0000FF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  <w:t>启迪回复：灰色显示的 风管上的风管、风口阀门就是原设计图纸上的，不需要拆除，不要移位，不记本次安装成本造价中。</w:t>
      </w:r>
    </w:p>
    <w:p w14:paraId="6AB34F86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/>
          <w:lang w:val="en-US" w:eastAsia="zh-CN"/>
        </w:rPr>
        <w:t>6、利旧的风管中的风口、</w:t>
      </w:r>
      <w:r>
        <w:rPr>
          <w:rFonts w:ascii="宋体" w:hAnsi="宋体" w:eastAsia="宋体" w:cs="宋体"/>
          <w:sz w:val="22"/>
          <w:szCs w:val="22"/>
        </w:rPr>
        <w:t xml:space="preserve">防火阀 </w:t>
      </w:r>
      <w:r>
        <w:rPr>
          <w:rFonts w:hint="eastAsia" w:ascii="宋体" w:hAnsi="宋体" w:eastAsia="宋体" w:cs="宋体"/>
          <w:sz w:val="22"/>
          <w:szCs w:val="22"/>
          <w:lang w:eastAsia="zh-CN"/>
        </w:rPr>
        <w:t>、</w:t>
      </w:r>
      <w:r>
        <w:rPr>
          <w:rFonts w:ascii="宋体" w:hAnsi="宋体" w:eastAsia="宋体" w:cs="宋体"/>
          <w:sz w:val="22"/>
          <w:szCs w:val="22"/>
        </w:rPr>
        <w:t>排烟阀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是否需要利旧；</w:t>
      </w:r>
    </w:p>
    <w:p w14:paraId="70238A90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lang w:val="en-US" w:eastAsia="zh-CN"/>
        </w:rPr>
      </w:pPr>
      <w:r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  <w:t>启迪回复：利旧</w:t>
      </w:r>
    </w:p>
    <w:p w14:paraId="4D57FCF4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7、14-16层：所有8kw/10kw内机均利旧，17-18层：所有10kw内机+3台8kw利旧，其余为新增。是否要把原来的室内机拆掉，还是上述的室内机就是在原位置不需要改造。</w:t>
      </w:r>
    </w:p>
    <w:p w14:paraId="0211CE0F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</w:pPr>
      <w:r>
        <w:rPr>
          <w:rFonts w:hint="eastAsia" w:ascii="宋体" w:hAnsi="宋体" w:eastAsia="宋体" w:cs="宋体"/>
          <w:color w:val="0000FF"/>
          <w:sz w:val="22"/>
          <w:szCs w:val="22"/>
          <w:lang w:val="en-US" w:eastAsia="zh-CN"/>
        </w:rPr>
        <w:t>启迪回复：要拆掉</w:t>
      </w:r>
    </w:p>
    <w:p w14:paraId="131C2A3C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 w:ascii="宋体" w:hAnsi="宋体" w:eastAsia="宋体" w:cs="宋体"/>
          <w:sz w:val="22"/>
          <w:szCs w:val="22"/>
          <w:lang w:val="en-US" w:eastAsia="zh-CN"/>
        </w:rPr>
      </w:pPr>
      <w:r>
        <w:rPr>
          <w:rFonts w:hint="eastAsia" w:eastAsia="宋体" w:cs="宋体"/>
          <w:sz w:val="22"/>
          <w:szCs w:val="22"/>
          <w:lang w:val="en-US" w:eastAsia="zh-CN"/>
        </w:rPr>
        <w:t>8、</w:t>
      </w:r>
      <w:r>
        <w:rPr>
          <w:rFonts w:hint="eastAsia" w:ascii="宋体" w:hAnsi="宋体" w:eastAsia="宋体" w:cs="宋体"/>
          <w:sz w:val="22"/>
          <w:szCs w:val="22"/>
          <w:lang w:val="en-US" w:eastAsia="zh-CN"/>
        </w:rPr>
        <w:t>消防风管的保温图纸有多种做法，采用那一种做法请明确；</w:t>
      </w:r>
    </w:p>
    <w:p w14:paraId="4E7A0E46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ascii="宋体" w:hAnsi="宋体" w:eastAsia="宋体" w:cs="宋体"/>
          <w:sz w:val="22"/>
          <w:szCs w:val="22"/>
          <w:lang w:val="en-US" w:eastAsia="zh-CN"/>
        </w:rPr>
      </w:pPr>
      <w:r>
        <w:rPr>
          <w:rFonts w:hint="default" w:ascii="宋体" w:hAnsi="宋体" w:eastAsia="宋体" w:cs="宋体"/>
          <w:sz w:val="22"/>
          <w:szCs w:val="22"/>
          <w:lang w:val="en-US" w:eastAsia="zh-CN"/>
        </w:rPr>
        <w:drawing>
          <wp:inline distT="0" distB="0" distL="114300" distR="114300">
            <wp:extent cx="5266690" cy="869315"/>
            <wp:effectExtent l="0" t="0" r="1270" b="5080"/>
            <wp:docPr id="5" name="图片 1" descr="64098556-1efc-4c5a-8e10-e18a54807a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64098556-1efc-4c5a-8e10-e18a54807afc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6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52922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ascii="宋体" w:hAnsi="宋体" w:eastAsia="宋体" w:cs="宋体"/>
          <w:sz w:val="22"/>
          <w:szCs w:val="22"/>
          <w:lang w:val="en-US" w:eastAsia="zh-CN"/>
        </w:rPr>
      </w:pPr>
    </w:p>
    <w:p w14:paraId="0F70963C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ascii="宋体" w:hAnsi="宋体" w:eastAsia="宋体" w:cs="宋体"/>
          <w:sz w:val="22"/>
          <w:szCs w:val="22"/>
          <w:lang w:val="en-US" w:eastAsia="zh-CN"/>
        </w:rPr>
      </w:pPr>
      <w:r>
        <w:rPr>
          <w:rFonts w:hint="default" w:ascii="宋体" w:hAnsi="宋体" w:eastAsia="宋体" w:cs="宋体"/>
          <w:sz w:val="22"/>
          <w:szCs w:val="22"/>
          <w:lang w:val="en-US" w:eastAsia="zh-CN"/>
        </w:rPr>
        <w:drawing>
          <wp:inline distT="0" distB="0" distL="114300" distR="114300">
            <wp:extent cx="5258435" cy="662940"/>
            <wp:effectExtent l="0" t="0" r="9525" b="6350"/>
            <wp:docPr id="7" name="图片 2" descr="1ac33a8f-1e6a-46e3-9222-a666b39ccf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 descr="1ac33a8f-1e6a-46e3-9222-a666b39ccf0c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DA99FC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 w:ascii="宋体" w:hAnsi="宋体" w:eastAsia="宋体" w:cs="宋体"/>
          <w:color w:val="0000FF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color w:val="0000FF"/>
          <w:kern w:val="2"/>
          <w:sz w:val="22"/>
          <w:szCs w:val="22"/>
          <w:lang w:val="en-US" w:eastAsia="zh-CN" w:bidi="ar-SA"/>
        </w:rPr>
        <w:t>业主回复：截图2中的做法计入</w:t>
      </w:r>
    </w:p>
    <w:p w14:paraId="2DAF59FF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ascii="宋体" w:hAnsi="宋体" w:eastAsia="宋体" w:cs="宋体"/>
          <w:color w:val="0000FF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color w:val="0000FF"/>
          <w:kern w:val="2"/>
          <w:sz w:val="22"/>
          <w:szCs w:val="22"/>
          <w:lang w:val="en-US" w:eastAsia="zh-CN" w:bidi="ar-SA"/>
        </w:rPr>
        <w:t>启迪回复：建议与现场消防包裹做法一致，保证系统一致性</w:t>
      </w:r>
    </w:p>
    <w:p w14:paraId="2CA14265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 w:ascii="宋体" w:hAnsi="宋体" w:eastAsia="宋体" w:cs="宋体"/>
          <w:color w:val="0000FF"/>
          <w:sz w:val="28"/>
          <w:szCs w:val="28"/>
        </w:rPr>
      </w:pPr>
      <w:r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  <w:t>9、空调、通风管的保温的材质是否为风管保温采用采用离心玻璃棉板, 材料密度40~48kg/m3,导热系数≤0.034w/m.k(平均温度24度时),厚度为30mm.材料不含石棉,不含渣球。保温层外侧贴抗氧化防潮防火贴面,贴面水汽渗透率≤1.15ng/N.s。</w:t>
      </w:r>
    </w:p>
    <w:p w14:paraId="6CA394B1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 w:ascii="宋体" w:hAnsi="宋体" w:eastAsia="宋体" w:cs="宋体"/>
          <w:color w:val="0000FF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color w:val="0000FF"/>
          <w:kern w:val="2"/>
          <w:sz w:val="22"/>
          <w:szCs w:val="22"/>
          <w:lang w:val="en-US" w:eastAsia="zh-CN" w:bidi="ar-SA"/>
        </w:rPr>
        <w:t>业主回复：风管保温采用绝热玻璃棉</w:t>
      </w:r>
    </w:p>
    <w:p w14:paraId="086FE66B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ascii="宋体" w:hAnsi="宋体" w:eastAsia="宋体" w:cs="宋体"/>
          <w:color w:val="0000FF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color w:val="0000FF"/>
          <w:kern w:val="2"/>
          <w:sz w:val="22"/>
          <w:szCs w:val="22"/>
          <w:lang w:val="en-US" w:eastAsia="zh-CN" w:bidi="ar-SA"/>
        </w:rPr>
        <w:t>启迪回复：导热系数、防火等级以及厚度需满足设计要求</w:t>
      </w:r>
    </w:p>
    <w:p w14:paraId="5F4EEDDE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 w:cstheme="minorBidi"/>
          <w:kern w:val="2"/>
          <w:sz w:val="21"/>
          <w:szCs w:val="24"/>
          <w:lang w:val="en-US" w:eastAsia="zh-CN" w:bidi="ar-SA"/>
        </w:rPr>
      </w:pPr>
    </w:p>
    <w:p w14:paraId="2BE9FB31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  <w:r>
        <w:rPr>
          <w:rFonts w:hint="eastAsia" w:cstheme="minorBidi"/>
          <w:kern w:val="2"/>
          <w:sz w:val="21"/>
          <w:szCs w:val="24"/>
          <w:lang w:val="en-US" w:eastAsia="zh-CN" w:bidi="ar-SA"/>
        </w:rPr>
        <w:t>10、</w:t>
      </w:r>
      <w:r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  <w:t>通过原图和改造图纸对比，部分风管位置改造图无，但原图位置有风管，是否需要拆除；</w:t>
      </w:r>
    </w:p>
    <w:p w14:paraId="1B896BA0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 w:ascii="宋体" w:hAnsi="宋体" w:eastAsia="宋体" w:cs="宋体"/>
          <w:color w:val="0000FF"/>
          <w:kern w:val="2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color w:val="0000FF"/>
          <w:kern w:val="2"/>
          <w:sz w:val="22"/>
          <w:szCs w:val="22"/>
          <w:lang w:val="en-US" w:eastAsia="zh-CN" w:bidi="ar-SA"/>
        </w:rPr>
        <w:t>启迪回复：请补充截图示意</w:t>
      </w:r>
    </w:p>
    <w:p w14:paraId="64DFF850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4CA75560"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color w:val="000000" w:themeColor="text1"/>
          <w:sz w:val="22"/>
          <w:szCs w:val="2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宋体" w:hAnsi="宋体" w:eastAsia="宋体" w:cs="宋体"/>
          <w:color w:val="000000" w:themeColor="text1"/>
          <w:sz w:val="22"/>
          <w:szCs w:val="22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58435" cy="708025"/>
            <wp:effectExtent l="0" t="0" r="9525" b="4445"/>
            <wp:docPr id="10" name="图片 10" descr="6c1ca7c6b17f32f37a61fa250bbe4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6c1ca7c6b17f32f37a61fa250bbe441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70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E0632">
      <w:pPr>
        <w:numPr>
          <w:ilvl w:val="0"/>
          <w:numId w:val="0"/>
        </w:numPr>
        <w:ind w:leftChars="0"/>
        <w:rPr>
          <w:rFonts w:hint="default" w:ascii="宋体" w:hAnsi="宋体" w:eastAsia="宋体" w:cs="宋体"/>
          <w:color w:val="000000" w:themeColor="text1"/>
          <w:sz w:val="22"/>
          <w:szCs w:val="2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宋体" w:hAnsi="宋体" w:eastAsia="宋体" w:cs="宋体"/>
          <w:color w:val="000000" w:themeColor="text1"/>
          <w:sz w:val="22"/>
          <w:szCs w:val="22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66055" cy="617855"/>
            <wp:effectExtent l="0" t="0" r="1905" b="8255"/>
            <wp:docPr id="22" name="图片 22" descr="1eb4ca10fde2cb61096a205898459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eb4ca10fde2cb61096a20589845913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61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497DD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ascii="宋体" w:hAnsi="宋体" w:eastAsia="宋体" w:cs="宋体"/>
          <w:color w:val="000000" w:themeColor="text1"/>
          <w:sz w:val="22"/>
          <w:szCs w:val="2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color w:val="0000FF"/>
          <w:kern w:val="2"/>
          <w:sz w:val="22"/>
          <w:szCs w:val="22"/>
          <w:lang w:val="en-US" w:eastAsia="zh-CN" w:bidi="ar-SA"/>
        </w:rPr>
        <w:t>启迪回复：拆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13E1C1A"/>
    <w:multiLevelType w:val="singleLevel"/>
    <w:tmpl w:val="913E1C1A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07CE7F75"/>
    <w:multiLevelType w:val="singleLevel"/>
    <w:tmpl w:val="07CE7F75"/>
    <w:lvl w:ilvl="0" w:tentative="0">
      <w:start w:val="3"/>
      <w:numFmt w:val="decimal"/>
      <w:suff w:val="nothing"/>
      <w:lvlText w:val="%1、"/>
      <w:lvlJc w:val="left"/>
    </w:lvl>
  </w:abstractNum>
  <w:abstractNum w:abstractNumId="2">
    <w:nsid w:val="28C74817"/>
    <w:multiLevelType w:val="singleLevel"/>
    <w:tmpl w:val="28C74817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ZlMDk5ZTU4Mzg5ZjhiMGQwMGY3Y2ZjYzc0ZmE1NWEifQ=="/>
  </w:docVars>
  <w:rsids>
    <w:rsidRoot w:val="06D5767A"/>
    <w:rsid w:val="040E6340"/>
    <w:rsid w:val="04ED41A7"/>
    <w:rsid w:val="06D5767A"/>
    <w:rsid w:val="0E2F75DE"/>
    <w:rsid w:val="0F645962"/>
    <w:rsid w:val="10F8779A"/>
    <w:rsid w:val="112847B9"/>
    <w:rsid w:val="127F0E08"/>
    <w:rsid w:val="1ABA2561"/>
    <w:rsid w:val="1AFD0A64"/>
    <w:rsid w:val="1F51728B"/>
    <w:rsid w:val="1FD9439E"/>
    <w:rsid w:val="23007343"/>
    <w:rsid w:val="2326726E"/>
    <w:rsid w:val="2560231B"/>
    <w:rsid w:val="28212236"/>
    <w:rsid w:val="2E6A2ED5"/>
    <w:rsid w:val="338C6EF1"/>
    <w:rsid w:val="44797D33"/>
    <w:rsid w:val="55A14586"/>
    <w:rsid w:val="5AFB3FFA"/>
    <w:rsid w:val="5B1F1A1A"/>
    <w:rsid w:val="64950EAA"/>
    <w:rsid w:val="68577FE2"/>
    <w:rsid w:val="6D4B4927"/>
    <w:rsid w:val="6DD16EDF"/>
    <w:rsid w:val="707D6EAA"/>
    <w:rsid w:val="79AB4A88"/>
    <w:rsid w:val="79D440D2"/>
    <w:rsid w:val="7A801888"/>
    <w:rsid w:val="7EC34622"/>
    <w:rsid w:val="7FD91C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numbering" Target="numbering.xml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309</Words>
  <Characters>429</Characters>
  <Lines>0</Lines>
  <Paragraphs>0</Paragraphs>
  <TotalTime>2</TotalTime>
  <ScaleCrop>false</ScaleCrop>
  <LinksUpToDate>false</LinksUpToDate>
  <CharactersWithSpaces>429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2025-11-08T20:32:00Z</dcterms:created>
  <dc:creator>Miracle-</dc:creator>
  <cp:lastModifiedBy>Miracle-</cp:lastModifiedBy>
  <dcterms:modified xsi:type="dcterms:W3CDTF">2025-11-18T02:12:12Z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54FD6D08B7AA43C8A328C15B16A8A1D1_11</vt:lpwstr>
  </property>
  <property fmtid="{D5CDD505-2E9C-101B-9397-08002B2CF9AE}" pid="4" name="KSOTemplateDocerSaveRecord">
    <vt:lpwstr>eyJoZGlkIjoiNmE4YWE2NWM2NjkyMzUxOGRkNDNkNjJlMmYxYjJlZDkiLCJ1c2VySWQiOiIyODQyOTMwODgifQ==</vt:lpwstr>
  </property>
</Properties>
</file>