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ED6F8">
      <w:pPr>
        <w:pStyle w:val="2"/>
        <w:pageBreakBefore w:val="0"/>
        <w:tabs>
          <w:tab w:val="left" w:pos="0"/>
          <w:tab w:val="left" w:pos="3165"/>
          <w:tab w:val="center" w:pos="4153"/>
        </w:tabs>
        <w:kinsoku/>
        <w:wordWrap w:val="0"/>
        <w:overflowPunct/>
        <w:topLinePunct w:val="0"/>
        <w:autoSpaceDE w:val="0"/>
        <w:autoSpaceDN w:val="0"/>
        <w:bidi w:val="0"/>
        <w:adjustRightInd w:val="0"/>
        <w:snapToGrid/>
        <w:spacing w:before="0" w:beforeLines="0" w:after="0" w:afterLines="0" w:line="240" w:lineRule="auto"/>
        <w:jc w:val="center"/>
        <w:textAlignment w:val="auto"/>
        <w:rPr>
          <w:rFonts w:hint="eastAsia" w:ascii="仿宋" w:hAnsi="仿宋" w:eastAsia="仿宋" w:cs="仿宋"/>
          <w:b w:val="0"/>
          <w:color w:val="auto"/>
          <w:sz w:val="28"/>
          <w:szCs w:val="28"/>
          <w:highlight w:val="none"/>
        </w:rPr>
      </w:pPr>
      <w:r>
        <w:rPr>
          <w:rFonts w:hint="eastAsia" w:ascii="华文中宋" w:hAnsi="华文中宋" w:eastAsia="华文中宋"/>
          <w:color w:val="auto"/>
          <w:highlight w:val="none"/>
          <w:lang w:eastAsia="zh-CN"/>
        </w:rPr>
        <w:t>滁州学院2024年部分教室桌椅采购及安装项目（</w:t>
      </w:r>
      <w:r>
        <w:rPr>
          <w:rFonts w:hint="eastAsia" w:ascii="华文中宋" w:hAnsi="华文中宋" w:eastAsia="华文中宋"/>
          <w:color w:val="auto"/>
          <w:highlight w:val="none"/>
          <w:lang w:val="en-US" w:eastAsia="zh-CN"/>
        </w:rPr>
        <w:t>二次）</w:t>
      </w:r>
      <w:r>
        <w:rPr>
          <w:rFonts w:hint="eastAsia" w:ascii="华文中宋" w:hAnsi="华文中宋" w:eastAsia="华文中宋"/>
          <w:color w:val="auto"/>
          <w:highlight w:val="none"/>
        </w:rPr>
        <w:t>招标公告</w:t>
      </w:r>
      <w:bookmarkStart w:id="0" w:name="_Toc35393621"/>
      <w:bookmarkStart w:id="1" w:name="_Hlk24379207"/>
      <w:bookmarkStart w:id="2" w:name="_Toc28359002"/>
      <w:bookmarkStart w:id="3" w:name="_Toc28359079"/>
      <w:bookmarkStart w:id="4" w:name="_Toc35393790"/>
    </w:p>
    <w:bookmarkEnd w:id="0"/>
    <w:bookmarkEnd w:id="1"/>
    <w:bookmarkEnd w:id="2"/>
    <w:bookmarkEnd w:id="3"/>
    <w:bookmarkEnd w:id="4"/>
    <w:p w14:paraId="388455A3">
      <w:pPr>
        <w:keepNext/>
        <w:keepLines/>
        <w:widowControl w:val="0"/>
        <w:suppressLineNumbers w:val="0"/>
        <w:spacing w:before="0" w:beforeAutospacing="0" w:after="0" w:afterAutospacing="0"/>
        <w:ind w:left="0" w:right="0" w:firstLine="560" w:firstLineChars="200"/>
        <w:jc w:val="both"/>
        <w:rPr>
          <w:rFonts w:hint="eastAsia" w:ascii="仿宋" w:hAnsi="仿宋" w:eastAsia="仿宋" w:cs="仿宋"/>
          <w:color w:val="auto"/>
          <w:kern w:val="2"/>
          <w:sz w:val="28"/>
          <w:szCs w:val="28"/>
          <w:highlight w:val="none"/>
        </w:rPr>
      </w:pPr>
      <w:bookmarkStart w:id="5" w:name="_Toc1381"/>
      <w:bookmarkStart w:id="6" w:name="_Toc5842"/>
      <w:bookmarkStart w:id="7" w:name="_Toc7265"/>
      <w:bookmarkStart w:id="8" w:name="_Toc3854"/>
      <w:r>
        <w:rPr>
          <w:rFonts w:hint="eastAsia" w:ascii="仿宋" w:hAnsi="仿宋" w:eastAsia="仿宋" w:cs="仿宋"/>
          <w:color w:val="auto"/>
          <w:kern w:val="2"/>
          <w:sz w:val="28"/>
          <w:szCs w:val="28"/>
          <w:highlight w:val="none"/>
          <w:lang w:val="en-US" w:eastAsia="zh-CN" w:bidi="ar"/>
        </w:rPr>
        <w:t>项目概况</w:t>
      </w:r>
    </w:p>
    <w:p w14:paraId="470B57B3">
      <w:pPr>
        <w:keepNext/>
        <w:keepLines/>
        <w:widowControl w:val="0"/>
        <w:suppressLineNumbers w:val="0"/>
        <w:wordWrap w:val="0"/>
        <w:spacing w:before="0" w:beforeAutospacing="0" w:after="0" w:afterAutospacing="0"/>
        <w:ind w:left="0" w:right="0" w:firstLine="560" w:firstLineChars="200"/>
        <w:jc w:val="both"/>
        <w:rPr>
          <w:rFonts w:hint="eastAsia" w:ascii="黑体" w:hAnsi="宋体" w:eastAsia="宋体" w:cs="宋体"/>
          <w:color w:val="auto"/>
          <w:kern w:val="2"/>
          <w:sz w:val="28"/>
          <w:szCs w:val="28"/>
          <w:highlight w:val="none"/>
        </w:rPr>
      </w:pPr>
      <w:r>
        <w:rPr>
          <w:rFonts w:hint="eastAsia" w:ascii="仿宋" w:hAnsi="仿宋" w:eastAsia="仿宋" w:cs="仿宋"/>
          <w:color w:val="auto"/>
          <w:kern w:val="2"/>
          <w:sz w:val="28"/>
          <w:szCs w:val="28"/>
          <w:highlight w:val="none"/>
          <w:u w:val="single"/>
          <w:lang w:val="en-US" w:eastAsia="zh-CN" w:bidi="ar"/>
        </w:rPr>
        <w:t>滁州学院2024年部分教室桌椅采购及安装项目（二次）</w:t>
      </w:r>
      <w:r>
        <w:rPr>
          <w:rFonts w:hint="eastAsia" w:ascii="仿宋" w:hAnsi="仿宋" w:eastAsia="仿宋" w:cs="仿宋"/>
          <w:color w:val="auto"/>
          <w:kern w:val="2"/>
          <w:sz w:val="28"/>
          <w:szCs w:val="28"/>
          <w:highlight w:val="none"/>
          <w:lang w:val="en-US" w:eastAsia="zh-CN" w:bidi="ar"/>
        </w:rPr>
        <w:t>的潜在投标人应在</w:t>
      </w:r>
      <w:r>
        <w:rPr>
          <w:rFonts w:hint="eastAsia" w:ascii="仿宋" w:hAnsi="仿宋" w:eastAsia="仿宋" w:cs="仿宋"/>
          <w:color w:val="auto"/>
          <w:kern w:val="2"/>
          <w:sz w:val="28"/>
          <w:szCs w:val="28"/>
          <w:highlight w:val="none"/>
          <w:u w:val="single"/>
          <w:lang w:val="en-US" w:eastAsia="zh-CN" w:bidi="ar"/>
        </w:rPr>
        <w:t>滁州市公共资源交易中心网（http：//ggzy.chuzhou.gov.cn/）</w:t>
      </w:r>
      <w:r>
        <w:rPr>
          <w:rFonts w:hint="eastAsia" w:ascii="仿宋" w:hAnsi="仿宋" w:eastAsia="仿宋" w:cs="仿宋"/>
          <w:color w:val="auto"/>
          <w:kern w:val="2"/>
          <w:sz w:val="28"/>
          <w:szCs w:val="28"/>
          <w:highlight w:val="none"/>
          <w:lang w:val="en-US" w:eastAsia="zh-CN" w:bidi="ar"/>
        </w:rPr>
        <w:t>获取招标文件，并于</w:t>
      </w:r>
      <w:r>
        <w:rPr>
          <w:rFonts w:hint="eastAsia" w:ascii="仿宋" w:hAnsi="仿宋" w:eastAsia="仿宋" w:cs="仿宋"/>
          <w:color w:val="auto"/>
          <w:kern w:val="2"/>
          <w:sz w:val="28"/>
          <w:szCs w:val="28"/>
          <w:highlight w:val="none"/>
          <w:u w:val="single"/>
          <w:lang w:val="en-US" w:eastAsia="zh-CN" w:bidi="ar"/>
        </w:rPr>
        <w:t xml:space="preserve"> 2025年10月11日8点00分</w:t>
      </w:r>
      <w:r>
        <w:rPr>
          <w:rFonts w:hint="eastAsia" w:ascii="仿宋" w:hAnsi="仿宋" w:eastAsia="仿宋" w:cs="仿宋"/>
          <w:color w:val="auto"/>
          <w:kern w:val="2"/>
          <w:sz w:val="28"/>
          <w:szCs w:val="28"/>
          <w:highlight w:val="none"/>
          <w:lang w:val="en-US" w:eastAsia="zh-CN" w:bidi="ar"/>
        </w:rPr>
        <w:t>（北京时间）前递交投标文件。</w:t>
      </w:r>
    </w:p>
    <w:p w14:paraId="588D7B29">
      <w:pPr>
        <w:keepNext/>
        <w:keepLines/>
        <w:widowControl w:val="0"/>
        <w:suppressLineNumbers w:val="0"/>
        <w:spacing w:before="260" w:beforeLines="0" w:beforeAutospacing="0" w:after="260" w:afterLines="0" w:afterAutospacing="0"/>
        <w:ind w:left="0" w:right="0"/>
        <w:jc w:val="both"/>
        <w:rPr>
          <w:rFonts w:hint="eastAsia" w:ascii="黑体" w:hAnsi="宋体" w:eastAsia="黑体" w:cs="黑体"/>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一、项目基本情况</w:t>
      </w:r>
    </w:p>
    <w:p w14:paraId="3987491B">
      <w:pPr>
        <w:spacing w:line="360" w:lineRule="auto"/>
        <w:ind w:firstLine="560" w:firstLineChars="200"/>
        <w:jc w:val="left"/>
        <w:rPr>
          <w:rFonts w:hint="default" w:ascii="仿宋" w:hAnsi="仿宋" w:eastAsia="仿宋" w:cs="仿宋"/>
          <w:color w:val="auto"/>
          <w:sz w:val="28"/>
          <w:szCs w:val="28"/>
          <w:highlight w:val="none"/>
          <w:lang w:val="en-US" w:eastAsia="zh-CN" w:bidi="ar"/>
        </w:rPr>
      </w:pPr>
      <w:r>
        <w:rPr>
          <w:rFonts w:hint="eastAsia" w:ascii="仿宋" w:hAnsi="仿宋" w:eastAsia="仿宋" w:cs="仿宋"/>
          <w:color w:val="auto"/>
          <w:sz w:val="28"/>
          <w:szCs w:val="28"/>
          <w:highlight w:val="none"/>
          <w:lang w:bidi="ar"/>
        </w:rPr>
        <w:t>项目编号：czsjcg202</w:t>
      </w:r>
      <w:r>
        <w:rPr>
          <w:rFonts w:hint="eastAsia" w:ascii="仿宋" w:hAnsi="仿宋" w:eastAsia="仿宋" w:cs="仿宋"/>
          <w:color w:val="auto"/>
          <w:sz w:val="28"/>
          <w:szCs w:val="28"/>
          <w:highlight w:val="none"/>
          <w:lang w:val="en-US" w:eastAsia="zh-CN" w:bidi="ar"/>
        </w:rPr>
        <w:t>509-031</w:t>
      </w:r>
    </w:p>
    <w:p w14:paraId="28497043">
      <w:pPr>
        <w:ind w:firstLine="560" w:firstLineChars="200"/>
        <w:rPr>
          <w:rFonts w:hint="default" w:ascii="仿宋" w:hAnsi="仿宋" w:eastAsia="仿宋" w:cs="仿宋"/>
          <w:color w:val="auto"/>
          <w:sz w:val="28"/>
          <w:szCs w:val="28"/>
          <w:highlight w:val="none"/>
          <w:lang w:val="en-US" w:eastAsia="zh-CN" w:bidi="ar"/>
        </w:rPr>
      </w:pPr>
      <w:r>
        <w:rPr>
          <w:rFonts w:hint="eastAsia" w:ascii="仿宋" w:hAnsi="仿宋" w:eastAsia="仿宋" w:cs="仿宋"/>
          <w:color w:val="auto"/>
          <w:sz w:val="28"/>
          <w:szCs w:val="28"/>
          <w:highlight w:val="none"/>
          <w:lang w:bidi="ar"/>
        </w:rPr>
        <w:t>项目名称：</w:t>
      </w:r>
      <w:r>
        <w:rPr>
          <w:rFonts w:hint="eastAsia" w:ascii="仿宋" w:hAnsi="仿宋" w:eastAsia="仿宋" w:cs="仿宋"/>
          <w:color w:val="auto"/>
          <w:sz w:val="28"/>
          <w:szCs w:val="28"/>
          <w:highlight w:val="none"/>
          <w:lang w:eastAsia="zh-CN" w:bidi="ar"/>
        </w:rPr>
        <w:t>滁州学院2024年部分教室桌椅采购及安装项目（</w:t>
      </w:r>
      <w:r>
        <w:rPr>
          <w:rFonts w:hint="eastAsia" w:ascii="仿宋" w:hAnsi="仿宋" w:eastAsia="仿宋" w:cs="仿宋"/>
          <w:color w:val="auto"/>
          <w:sz w:val="28"/>
          <w:szCs w:val="28"/>
          <w:highlight w:val="none"/>
          <w:lang w:val="en-US" w:eastAsia="zh-CN" w:bidi="ar"/>
        </w:rPr>
        <w:t>二次）</w:t>
      </w:r>
    </w:p>
    <w:p w14:paraId="437446C4">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预算金额：1199445</w:t>
      </w:r>
      <w:r>
        <w:rPr>
          <w:rFonts w:hint="eastAsia" w:ascii="仿宋" w:hAnsi="仿宋" w:eastAsia="仿宋" w:cs="仿宋"/>
          <w:color w:val="auto"/>
          <w:sz w:val="28"/>
          <w:szCs w:val="28"/>
          <w:highlight w:val="none"/>
          <w:lang w:val="en-US" w:eastAsia="zh-CN" w:bidi="ar"/>
        </w:rPr>
        <w:t>.00</w:t>
      </w:r>
      <w:r>
        <w:rPr>
          <w:rFonts w:hint="eastAsia" w:ascii="仿宋" w:hAnsi="仿宋" w:eastAsia="仿宋" w:cs="仿宋"/>
          <w:color w:val="auto"/>
          <w:sz w:val="28"/>
          <w:szCs w:val="28"/>
          <w:highlight w:val="none"/>
          <w:lang w:bidi="ar"/>
        </w:rPr>
        <w:t>元</w:t>
      </w:r>
    </w:p>
    <w:p w14:paraId="080D19DC">
      <w:pPr>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最高限价：1199445</w:t>
      </w:r>
      <w:r>
        <w:rPr>
          <w:rFonts w:hint="eastAsia" w:ascii="仿宋" w:hAnsi="仿宋" w:eastAsia="仿宋" w:cs="仿宋"/>
          <w:color w:val="auto"/>
          <w:sz w:val="28"/>
          <w:szCs w:val="28"/>
          <w:highlight w:val="none"/>
          <w:lang w:val="en-US" w:eastAsia="zh-CN" w:bidi="ar"/>
        </w:rPr>
        <w:t>.00</w:t>
      </w:r>
      <w:r>
        <w:rPr>
          <w:rFonts w:hint="eastAsia" w:ascii="仿宋" w:hAnsi="仿宋" w:eastAsia="仿宋" w:cs="仿宋"/>
          <w:color w:val="auto"/>
          <w:sz w:val="28"/>
          <w:szCs w:val="28"/>
          <w:highlight w:val="none"/>
          <w:lang w:bidi="ar"/>
        </w:rPr>
        <w:t xml:space="preserve">元 </w:t>
      </w:r>
    </w:p>
    <w:p w14:paraId="752AA306">
      <w:pPr>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采购需求：教室桌椅采购及安装</w:t>
      </w:r>
    </w:p>
    <w:p w14:paraId="2233DB20">
      <w:pPr>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合同履行期限：60个日历天内完成供货安装</w:t>
      </w:r>
      <w:r>
        <w:rPr>
          <w:rFonts w:hint="eastAsia" w:ascii="仿宋" w:hAnsi="仿宋" w:eastAsia="仿宋" w:cs="仿宋"/>
          <w:color w:val="auto"/>
          <w:sz w:val="28"/>
          <w:szCs w:val="28"/>
          <w:highlight w:val="none"/>
          <w:lang w:val="en-US" w:eastAsia="zh-CN" w:bidi="ar"/>
        </w:rPr>
        <w:t>调试</w:t>
      </w:r>
      <w:r>
        <w:rPr>
          <w:rFonts w:hint="eastAsia" w:ascii="仿宋" w:hAnsi="仿宋" w:eastAsia="仿宋" w:cs="仿宋"/>
          <w:color w:val="auto"/>
          <w:sz w:val="28"/>
          <w:szCs w:val="28"/>
          <w:highlight w:val="none"/>
          <w:lang w:bidi="ar"/>
        </w:rPr>
        <w:t>任务</w:t>
      </w:r>
      <w:r>
        <w:rPr>
          <w:rFonts w:hint="eastAsia" w:ascii="仿宋" w:hAnsi="仿宋" w:eastAsia="仿宋" w:cs="仿宋"/>
          <w:color w:val="auto"/>
          <w:sz w:val="28"/>
          <w:szCs w:val="28"/>
          <w:highlight w:val="none"/>
          <w:lang w:eastAsia="zh-CN" w:bidi="ar"/>
        </w:rPr>
        <w:t>。</w:t>
      </w:r>
      <w:r>
        <w:rPr>
          <w:rFonts w:hint="eastAsia" w:ascii="仿宋" w:hAnsi="仿宋" w:eastAsia="仿宋" w:cs="仿宋"/>
          <w:color w:val="auto"/>
          <w:sz w:val="28"/>
          <w:szCs w:val="28"/>
          <w:highlight w:val="none"/>
          <w:lang w:val="en-US" w:eastAsia="zh-CN" w:bidi="ar"/>
        </w:rPr>
        <w:t>具体供货安装时间以采购人通知时间为准。</w:t>
      </w:r>
    </w:p>
    <w:p w14:paraId="6A2BF88D">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本项目不接受联合体投标。</w:t>
      </w:r>
    </w:p>
    <w:p w14:paraId="4B19273D">
      <w:pPr>
        <w:keepNext/>
        <w:keepLines/>
        <w:widowControl w:val="0"/>
        <w:suppressLineNumbers w:val="0"/>
        <w:spacing w:before="260" w:beforeLines="0" w:beforeAutospacing="0" w:after="260" w:afterLines="0" w:afterAutospacing="0"/>
        <w:ind w:left="0" w:right="0"/>
        <w:jc w:val="both"/>
        <w:rPr>
          <w:rFonts w:hint="eastAsia" w:ascii="黑体" w:hAnsi="宋体" w:eastAsia="黑体" w:cs="黑体"/>
          <w:color w:val="auto"/>
          <w:kern w:val="2"/>
          <w:sz w:val="28"/>
          <w:szCs w:val="28"/>
          <w:highlight w:val="none"/>
          <w:lang w:val="en-US" w:eastAsia="zh-CN" w:bidi="ar"/>
        </w:rPr>
      </w:pPr>
      <w:r>
        <w:rPr>
          <w:rFonts w:hint="eastAsia" w:ascii="黑体" w:hAnsi="宋体" w:eastAsia="黑体" w:cs="黑体"/>
          <w:color w:val="auto"/>
          <w:kern w:val="2"/>
          <w:sz w:val="28"/>
          <w:szCs w:val="28"/>
          <w:highlight w:val="none"/>
          <w:lang w:val="en-US" w:eastAsia="zh-CN" w:bidi="ar"/>
        </w:rPr>
        <w:t>二、申请人的资格要求</w:t>
      </w:r>
    </w:p>
    <w:p w14:paraId="5C01424D">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1.满足《中华人民共和国政府采购法》第二十二条规定；</w:t>
      </w:r>
    </w:p>
    <w:p w14:paraId="7F2FEDCA">
      <w:pPr>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bidi="ar"/>
        </w:rPr>
        <w:t>2.落实政府采购政策需满足的资格要求：按照财政部、工业和信息化部制定的《政府采购促进中小企业发展管理办法》，本项目为专门面向中小企业采购项目。企业划型标准按照《关于印发中小企业划型标准规定的通知》（工信部联企业〔2011〕300 号）规定执行；</w:t>
      </w:r>
    </w:p>
    <w:p w14:paraId="78D73C6A">
      <w:pPr>
        <w:ind w:firstLine="560" w:firstLineChars="200"/>
        <w:rPr>
          <w:rFonts w:ascii="仿宋" w:hAnsi="仿宋" w:eastAsia="仿宋" w:cs="仿宋"/>
          <w:color w:val="auto"/>
          <w:sz w:val="28"/>
          <w:szCs w:val="28"/>
          <w:highlight w:val="none"/>
          <w:u w:val="single"/>
          <w:lang w:bidi="ar"/>
        </w:rPr>
      </w:pPr>
      <w:r>
        <w:rPr>
          <w:rFonts w:hint="eastAsia" w:ascii="仿宋" w:hAnsi="仿宋" w:eastAsia="仿宋" w:cs="仿宋"/>
          <w:color w:val="auto"/>
          <w:sz w:val="28"/>
          <w:szCs w:val="28"/>
          <w:highlight w:val="none"/>
          <w:lang w:bidi="ar"/>
        </w:rPr>
        <w:t>3.本项目的特定资格要求：无。</w:t>
      </w:r>
    </w:p>
    <w:p w14:paraId="42EEF415">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4.信誉要求：投标人不得存在以下情形：</w:t>
      </w:r>
    </w:p>
    <w:p w14:paraId="68C0B66B">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①被列入“信用中国”网站“失信被执行人”的；</w:t>
      </w:r>
    </w:p>
    <w:p w14:paraId="05668858">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②被列入“信用中国”网站“重大税收违法失信主体”的；</w:t>
      </w:r>
    </w:p>
    <w:p w14:paraId="2D8DD5CE">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③被列入“信用中国”网站 “严重失信主体名单”的；</w:t>
      </w:r>
    </w:p>
    <w:p w14:paraId="6FB90C62">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④在“信用中国”网站上披露的仍在公示期的严重失信行为(具体行为类别及判定依据见“信用中国”查询的严重失信行为类别及判定依据)的。</w:t>
      </w:r>
    </w:p>
    <w:p w14:paraId="351E01CA">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⑤被列入国家企业信用信息公示系统网站“经营异常名录”或者“严重违法失信名单”的。</w:t>
      </w:r>
    </w:p>
    <w:p w14:paraId="490F2809">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⑥被列入中国政府采购网站“政府采购严重违法失信行为信息记录”的。</w:t>
      </w:r>
    </w:p>
    <w:p w14:paraId="5D5F5F8D">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⑦前三年有行贿犯罪行为的单位和个人。</w:t>
      </w:r>
    </w:p>
    <w:p w14:paraId="58BE5383">
      <w:pPr>
        <w:ind w:firstLine="560" w:firstLineChars="200"/>
        <w:rPr>
          <w:rFonts w:hint="eastAsia" w:ascii="仿宋" w:hAnsi="仿宋" w:eastAsia="仿宋" w:cs="Times New Roman"/>
          <w:color w:val="auto"/>
          <w:sz w:val="28"/>
          <w:szCs w:val="28"/>
          <w:highlight w:val="none"/>
        </w:rPr>
      </w:pPr>
      <w:r>
        <w:rPr>
          <w:rFonts w:hint="eastAsia" w:ascii="仿宋" w:hAnsi="仿宋" w:eastAsia="仿宋" w:cs="仿宋"/>
          <w:color w:val="auto"/>
          <w:sz w:val="28"/>
          <w:szCs w:val="28"/>
          <w:highlight w:val="none"/>
          <w:lang w:bidi="ar"/>
        </w:rPr>
        <w:t>5.投标人所属分公司、办事处等分支机构存在第4款信誉要求①-</w:t>
      </w:r>
      <w:r>
        <w:rPr>
          <w:rFonts w:hint="eastAsia" w:ascii="仿宋" w:hAnsi="仿宋" w:eastAsia="仿宋" w:cs="Times New Roman"/>
          <w:color w:val="auto"/>
          <w:sz w:val="28"/>
          <w:szCs w:val="28"/>
          <w:highlight w:val="none"/>
        </w:rPr>
        <w:t>⑦</w:t>
      </w:r>
      <w:r>
        <w:rPr>
          <w:rFonts w:hint="eastAsia" w:ascii="仿宋" w:hAnsi="仿宋" w:eastAsia="仿宋" w:cs="仿宋"/>
          <w:color w:val="auto"/>
          <w:sz w:val="28"/>
          <w:szCs w:val="28"/>
          <w:highlight w:val="none"/>
          <w:lang w:bidi="ar"/>
        </w:rPr>
        <w:t>项情形之一的，接受投标人参加本项目。</w:t>
      </w:r>
      <w:bookmarkStart w:id="9" w:name="_GoBack"/>
      <w:bookmarkEnd w:id="9"/>
    </w:p>
    <w:p w14:paraId="3CB9FB57">
      <w:pPr>
        <w:ind w:firstLine="560" w:firstLineChars="200"/>
        <w:rPr>
          <w:rFonts w:hint="eastAsia" w:ascii="仿宋" w:hAnsi="仿宋" w:eastAsia="仿宋" w:cs="Times New Roman"/>
          <w:color w:val="auto"/>
          <w:sz w:val="28"/>
          <w:szCs w:val="28"/>
          <w:highlight w:val="none"/>
        </w:rPr>
      </w:pPr>
      <w:r>
        <w:rPr>
          <w:rFonts w:hint="eastAsia" w:ascii="仿宋" w:hAnsi="仿宋" w:eastAsia="仿宋" w:cs="仿宋"/>
          <w:color w:val="auto"/>
          <w:sz w:val="28"/>
          <w:szCs w:val="28"/>
          <w:highlight w:val="none"/>
          <w:lang w:bidi="ar"/>
        </w:rPr>
        <w:t>备注：第4、5条按照“关于联合惩戒失信行为加强信用查询管理的通知”查询或承诺。</w:t>
      </w:r>
    </w:p>
    <w:p w14:paraId="01F6010D">
      <w:pPr>
        <w:keepNext/>
        <w:keepLines/>
        <w:widowControl w:val="0"/>
        <w:suppressLineNumbers w:val="0"/>
        <w:spacing w:before="260" w:beforeLines="0" w:beforeAutospacing="0" w:after="260" w:afterLines="0" w:afterAutospacing="0"/>
        <w:ind w:left="0" w:right="0"/>
        <w:jc w:val="both"/>
        <w:rPr>
          <w:rFonts w:hint="eastAsia" w:ascii="黑体" w:hAnsi="宋体" w:eastAsia="黑体" w:cs="黑体"/>
          <w:color w:val="auto"/>
          <w:kern w:val="2"/>
          <w:sz w:val="28"/>
          <w:szCs w:val="28"/>
          <w:highlight w:val="none"/>
          <w:lang w:val="en-US" w:eastAsia="zh-CN" w:bidi="ar"/>
        </w:rPr>
      </w:pPr>
      <w:r>
        <w:rPr>
          <w:rFonts w:hint="eastAsia" w:ascii="黑体" w:hAnsi="宋体" w:eastAsia="黑体" w:cs="黑体"/>
          <w:color w:val="auto"/>
          <w:kern w:val="2"/>
          <w:sz w:val="28"/>
          <w:szCs w:val="28"/>
          <w:highlight w:val="none"/>
          <w:lang w:val="en-US" w:eastAsia="zh-CN" w:bidi="ar"/>
        </w:rPr>
        <w:t>三、获取招标文件</w:t>
      </w:r>
    </w:p>
    <w:p w14:paraId="0F338CF6">
      <w:pPr>
        <w:ind w:firstLine="540"/>
        <w:rPr>
          <w:rFonts w:hint="eastAsia" w:ascii="仿宋" w:hAnsi="仿宋" w:eastAsia="仿宋" w:cs="宋体"/>
          <w:color w:val="auto"/>
          <w:sz w:val="28"/>
          <w:szCs w:val="28"/>
          <w:highlight w:val="none"/>
          <w:u w:val="single"/>
        </w:rPr>
      </w:pPr>
      <w:r>
        <w:rPr>
          <w:rFonts w:hint="eastAsia" w:ascii="仿宋" w:hAnsi="仿宋" w:eastAsia="仿宋" w:cs="仿宋"/>
          <w:color w:val="auto"/>
          <w:sz w:val="28"/>
          <w:szCs w:val="28"/>
          <w:highlight w:val="none"/>
          <w:lang w:bidi="ar"/>
        </w:rPr>
        <w:t>时间：</w:t>
      </w:r>
      <w:r>
        <w:rPr>
          <w:rFonts w:hint="eastAsia" w:ascii="仿宋" w:hAnsi="仿宋" w:eastAsia="仿宋" w:cs="仿宋"/>
          <w:color w:val="auto"/>
          <w:sz w:val="28"/>
          <w:szCs w:val="28"/>
          <w:highlight w:val="none"/>
          <w:u w:val="single"/>
          <w:lang w:bidi="ar"/>
        </w:rPr>
        <w:t>202</w:t>
      </w:r>
      <w:r>
        <w:rPr>
          <w:rFonts w:hint="eastAsia" w:ascii="仿宋" w:hAnsi="仿宋" w:eastAsia="仿宋" w:cs="仿宋"/>
          <w:color w:val="auto"/>
          <w:sz w:val="28"/>
          <w:szCs w:val="28"/>
          <w:highlight w:val="none"/>
          <w:u w:val="single"/>
          <w:lang w:val="en-US" w:eastAsia="zh-CN" w:bidi="ar"/>
        </w:rPr>
        <w:t>5</w:t>
      </w:r>
      <w:r>
        <w:rPr>
          <w:rFonts w:hint="eastAsia" w:ascii="仿宋" w:hAnsi="仿宋" w:eastAsia="仿宋" w:cs="仿宋"/>
          <w:color w:val="auto"/>
          <w:sz w:val="28"/>
          <w:szCs w:val="28"/>
          <w:highlight w:val="none"/>
          <w:u w:val="single"/>
          <w:lang w:bidi="ar"/>
        </w:rPr>
        <w:t>年</w:t>
      </w:r>
      <w:r>
        <w:rPr>
          <w:rFonts w:hint="eastAsia" w:ascii="仿宋" w:hAnsi="仿宋" w:eastAsia="仿宋" w:cs="仿宋"/>
          <w:color w:val="auto"/>
          <w:sz w:val="28"/>
          <w:szCs w:val="28"/>
          <w:highlight w:val="none"/>
          <w:u w:val="single"/>
          <w:lang w:val="en-US" w:eastAsia="zh-CN" w:bidi="ar"/>
        </w:rPr>
        <w:t>9</w:t>
      </w:r>
      <w:r>
        <w:rPr>
          <w:rFonts w:hint="eastAsia" w:ascii="仿宋" w:hAnsi="仿宋" w:eastAsia="仿宋" w:cs="仿宋"/>
          <w:color w:val="auto"/>
          <w:sz w:val="28"/>
          <w:szCs w:val="28"/>
          <w:highlight w:val="none"/>
          <w:u w:val="single"/>
          <w:lang w:bidi="ar"/>
        </w:rPr>
        <w:t>月</w:t>
      </w:r>
      <w:r>
        <w:rPr>
          <w:rFonts w:hint="eastAsia" w:ascii="仿宋" w:hAnsi="仿宋" w:eastAsia="仿宋" w:cs="宋体"/>
          <w:color w:val="auto"/>
          <w:sz w:val="28"/>
          <w:szCs w:val="28"/>
          <w:highlight w:val="none"/>
          <w:u w:val="single"/>
          <w:lang w:val="en-US" w:eastAsia="zh-CN" w:bidi="ar"/>
        </w:rPr>
        <w:t>18</w:t>
      </w:r>
      <w:r>
        <w:rPr>
          <w:rFonts w:hint="eastAsia" w:ascii="仿宋" w:hAnsi="仿宋" w:eastAsia="仿宋" w:cs="仿宋"/>
          <w:color w:val="auto"/>
          <w:sz w:val="28"/>
          <w:szCs w:val="28"/>
          <w:highlight w:val="none"/>
          <w:u w:val="single"/>
          <w:lang w:bidi="ar"/>
        </w:rPr>
        <w:t>日</w:t>
      </w:r>
      <w:r>
        <w:rPr>
          <w:rFonts w:hint="eastAsia" w:ascii="仿宋" w:hAnsi="仿宋" w:eastAsia="仿宋" w:cs="仿宋"/>
          <w:color w:val="auto"/>
          <w:sz w:val="28"/>
          <w:szCs w:val="28"/>
          <w:highlight w:val="none"/>
          <w:lang w:bidi="ar"/>
        </w:rPr>
        <w:t>至</w:t>
      </w:r>
      <w:r>
        <w:rPr>
          <w:rFonts w:hint="eastAsia" w:ascii="仿宋" w:hAnsi="仿宋" w:eastAsia="仿宋" w:cs="仿宋"/>
          <w:color w:val="auto"/>
          <w:sz w:val="28"/>
          <w:szCs w:val="28"/>
          <w:highlight w:val="none"/>
          <w:u w:val="single"/>
          <w:lang w:bidi="ar"/>
        </w:rPr>
        <w:t>202</w:t>
      </w:r>
      <w:r>
        <w:rPr>
          <w:rFonts w:hint="eastAsia" w:ascii="仿宋" w:hAnsi="仿宋" w:eastAsia="仿宋" w:cs="仿宋"/>
          <w:color w:val="auto"/>
          <w:sz w:val="28"/>
          <w:szCs w:val="28"/>
          <w:highlight w:val="none"/>
          <w:u w:val="single"/>
          <w:lang w:val="en-US" w:eastAsia="zh-CN" w:bidi="ar"/>
        </w:rPr>
        <w:t>5</w:t>
      </w:r>
      <w:r>
        <w:rPr>
          <w:rFonts w:hint="eastAsia" w:ascii="仿宋" w:hAnsi="仿宋" w:eastAsia="仿宋" w:cs="仿宋"/>
          <w:color w:val="auto"/>
          <w:sz w:val="28"/>
          <w:szCs w:val="28"/>
          <w:highlight w:val="none"/>
          <w:u w:val="single"/>
          <w:lang w:bidi="ar"/>
        </w:rPr>
        <w:t>年</w:t>
      </w:r>
      <w:r>
        <w:rPr>
          <w:rFonts w:hint="eastAsia" w:ascii="仿宋" w:hAnsi="仿宋" w:eastAsia="仿宋" w:cs="仿宋"/>
          <w:color w:val="auto"/>
          <w:sz w:val="28"/>
          <w:szCs w:val="28"/>
          <w:highlight w:val="none"/>
          <w:u w:val="single"/>
          <w:lang w:val="en-US" w:eastAsia="zh-CN" w:bidi="ar"/>
        </w:rPr>
        <w:t>10</w:t>
      </w:r>
      <w:r>
        <w:rPr>
          <w:rFonts w:hint="eastAsia" w:ascii="仿宋" w:hAnsi="仿宋" w:eastAsia="仿宋" w:cs="仿宋"/>
          <w:color w:val="auto"/>
          <w:sz w:val="28"/>
          <w:szCs w:val="28"/>
          <w:highlight w:val="none"/>
          <w:u w:val="single"/>
          <w:lang w:bidi="ar"/>
        </w:rPr>
        <w:t>月</w:t>
      </w:r>
      <w:r>
        <w:rPr>
          <w:rFonts w:hint="eastAsia" w:ascii="仿宋" w:hAnsi="仿宋" w:eastAsia="仿宋" w:cs="宋体"/>
          <w:color w:val="auto"/>
          <w:sz w:val="28"/>
          <w:szCs w:val="28"/>
          <w:highlight w:val="none"/>
          <w:u w:val="single"/>
          <w:lang w:val="en-US" w:eastAsia="zh-CN" w:bidi="ar"/>
        </w:rPr>
        <w:t>11</w:t>
      </w:r>
      <w:r>
        <w:rPr>
          <w:rFonts w:hint="eastAsia" w:ascii="仿宋" w:hAnsi="仿宋" w:eastAsia="仿宋" w:cs="仿宋"/>
          <w:color w:val="auto"/>
          <w:sz w:val="28"/>
          <w:szCs w:val="28"/>
          <w:highlight w:val="none"/>
          <w:u w:val="single"/>
          <w:lang w:bidi="ar"/>
        </w:rPr>
        <w:t>日</w:t>
      </w:r>
    </w:p>
    <w:p w14:paraId="2FC38FD7">
      <w:pPr>
        <w:ind w:firstLine="540"/>
        <w:rPr>
          <w:rFonts w:hint="eastAsia" w:ascii="仿宋" w:hAnsi="仿宋" w:eastAsia="仿宋" w:cs="宋体"/>
          <w:color w:val="auto"/>
          <w:sz w:val="28"/>
          <w:szCs w:val="28"/>
          <w:highlight w:val="none"/>
          <w:u w:val="single"/>
        </w:rPr>
      </w:pPr>
      <w:r>
        <w:rPr>
          <w:rFonts w:hint="eastAsia" w:ascii="仿宋" w:hAnsi="仿宋" w:eastAsia="仿宋" w:cs="仿宋"/>
          <w:color w:val="auto"/>
          <w:sz w:val="28"/>
          <w:szCs w:val="28"/>
          <w:highlight w:val="none"/>
          <w:lang w:bidi="ar"/>
        </w:rPr>
        <w:t>地点：滁州市公共资源交易中心网</w:t>
      </w:r>
    </w:p>
    <w:p w14:paraId="11016E65">
      <w:pPr>
        <w:ind w:firstLine="540"/>
        <w:rPr>
          <w:rFonts w:hint="eastAsia" w:ascii="仿宋" w:hAnsi="仿宋" w:eastAsia="仿宋" w:cs="宋体"/>
          <w:color w:val="auto"/>
          <w:sz w:val="28"/>
          <w:szCs w:val="28"/>
          <w:highlight w:val="none"/>
          <w:u w:val="single"/>
        </w:rPr>
      </w:pPr>
      <w:r>
        <w:rPr>
          <w:rFonts w:hint="eastAsia" w:ascii="仿宋" w:hAnsi="仿宋" w:eastAsia="仿宋" w:cs="仿宋"/>
          <w:color w:val="auto"/>
          <w:sz w:val="28"/>
          <w:szCs w:val="28"/>
          <w:highlight w:val="none"/>
          <w:lang w:bidi="ar"/>
        </w:rPr>
        <w:t>方式：网上下载</w:t>
      </w:r>
    </w:p>
    <w:p w14:paraId="34103822">
      <w:pPr>
        <w:keepNext/>
        <w:keepLines/>
        <w:widowControl w:val="0"/>
        <w:suppressLineNumbers w:val="0"/>
        <w:spacing w:before="260" w:beforeLines="0" w:beforeAutospacing="0" w:after="260" w:afterLines="0" w:afterAutospacing="0"/>
        <w:ind w:left="0" w:right="0"/>
        <w:jc w:val="both"/>
        <w:rPr>
          <w:rFonts w:hint="eastAsia" w:ascii="黑体" w:hAnsi="宋体" w:eastAsia="黑体" w:cs="黑体"/>
          <w:color w:val="auto"/>
          <w:kern w:val="2"/>
          <w:sz w:val="28"/>
          <w:szCs w:val="28"/>
          <w:highlight w:val="none"/>
          <w:lang w:val="en-US" w:eastAsia="zh-CN" w:bidi="ar"/>
        </w:rPr>
      </w:pPr>
      <w:r>
        <w:rPr>
          <w:rFonts w:hint="eastAsia" w:ascii="黑体" w:hAnsi="宋体" w:eastAsia="黑体" w:cs="黑体"/>
          <w:color w:val="auto"/>
          <w:kern w:val="2"/>
          <w:sz w:val="28"/>
          <w:szCs w:val="28"/>
          <w:highlight w:val="none"/>
          <w:lang w:val="en-US" w:eastAsia="zh-CN" w:bidi="ar"/>
        </w:rPr>
        <w:t>四、提交投标文件截止时间、开标时间和地点</w:t>
      </w:r>
    </w:p>
    <w:p w14:paraId="6A38432D">
      <w:pPr>
        <w:ind w:firstLine="560" w:firstLineChars="200"/>
        <w:rPr>
          <w:rFonts w:hint="eastAsia" w:ascii="仿宋" w:hAnsi="仿宋" w:eastAsia="仿宋" w:cs="宋体"/>
          <w:color w:val="auto"/>
          <w:kern w:val="0"/>
          <w:sz w:val="28"/>
          <w:szCs w:val="28"/>
          <w:highlight w:val="none"/>
        </w:rPr>
      </w:pPr>
      <w:r>
        <w:rPr>
          <w:rFonts w:hint="eastAsia" w:ascii="仿宋" w:hAnsi="仿宋" w:eastAsia="仿宋" w:cs="仿宋"/>
          <w:color w:val="auto"/>
          <w:kern w:val="0"/>
          <w:sz w:val="28"/>
          <w:szCs w:val="28"/>
          <w:highlight w:val="none"/>
          <w:u w:val="none"/>
          <w:lang w:bidi="ar"/>
        </w:rPr>
        <w:t>202</w:t>
      </w:r>
      <w:r>
        <w:rPr>
          <w:rFonts w:hint="eastAsia" w:ascii="仿宋" w:hAnsi="仿宋" w:eastAsia="仿宋" w:cs="仿宋"/>
          <w:color w:val="auto"/>
          <w:kern w:val="0"/>
          <w:sz w:val="28"/>
          <w:szCs w:val="28"/>
          <w:highlight w:val="none"/>
          <w:u w:val="none"/>
          <w:lang w:val="en-US" w:eastAsia="zh-CN" w:bidi="ar"/>
        </w:rPr>
        <w:t>5</w:t>
      </w:r>
      <w:r>
        <w:rPr>
          <w:rFonts w:hint="eastAsia" w:ascii="仿宋" w:hAnsi="仿宋" w:eastAsia="仿宋" w:cs="仿宋"/>
          <w:color w:val="auto"/>
          <w:kern w:val="0"/>
          <w:sz w:val="28"/>
          <w:szCs w:val="28"/>
          <w:highlight w:val="none"/>
          <w:u w:val="none"/>
          <w:lang w:bidi="ar"/>
        </w:rPr>
        <w:t>年</w:t>
      </w:r>
      <w:r>
        <w:rPr>
          <w:rFonts w:hint="eastAsia" w:ascii="仿宋" w:hAnsi="仿宋" w:eastAsia="仿宋" w:cs="仿宋"/>
          <w:color w:val="auto"/>
          <w:kern w:val="0"/>
          <w:sz w:val="28"/>
          <w:szCs w:val="28"/>
          <w:highlight w:val="none"/>
          <w:u w:val="none"/>
          <w:lang w:val="en-US" w:eastAsia="zh-CN" w:bidi="ar"/>
        </w:rPr>
        <w:t>10</w:t>
      </w:r>
      <w:r>
        <w:rPr>
          <w:rFonts w:hint="eastAsia" w:ascii="仿宋" w:hAnsi="仿宋" w:eastAsia="仿宋" w:cs="仿宋"/>
          <w:color w:val="auto"/>
          <w:kern w:val="0"/>
          <w:sz w:val="28"/>
          <w:szCs w:val="28"/>
          <w:highlight w:val="none"/>
          <w:u w:val="none"/>
          <w:lang w:bidi="ar"/>
        </w:rPr>
        <w:t>月</w:t>
      </w:r>
      <w:r>
        <w:rPr>
          <w:rFonts w:hint="eastAsia" w:ascii="仿宋" w:hAnsi="仿宋" w:eastAsia="仿宋" w:cs="宋体"/>
          <w:color w:val="auto"/>
          <w:kern w:val="0"/>
          <w:sz w:val="28"/>
          <w:szCs w:val="28"/>
          <w:highlight w:val="none"/>
          <w:u w:val="none"/>
          <w:lang w:val="en-US" w:eastAsia="zh-CN" w:bidi="ar"/>
        </w:rPr>
        <w:t>11</w:t>
      </w:r>
      <w:r>
        <w:rPr>
          <w:rFonts w:hint="eastAsia" w:ascii="仿宋" w:hAnsi="仿宋" w:eastAsia="仿宋" w:cs="仿宋"/>
          <w:color w:val="auto"/>
          <w:kern w:val="0"/>
          <w:sz w:val="28"/>
          <w:szCs w:val="28"/>
          <w:highlight w:val="none"/>
          <w:u w:val="none"/>
          <w:lang w:bidi="ar"/>
        </w:rPr>
        <w:t>日8点00分（</w:t>
      </w:r>
      <w:r>
        <w:rPr>
          <w:rFonts w:hint="eastAsia" w:ascii="仿宋" w:hAnsi="仿宋" w:eastAsia="仿宋" w:cs="仿宋"/>
          <w:color w:val="auto"/>
          <w:kern w:val="0"/>
          <w:sz w:val="28"/>
          <w:szCs w:val="28"/>
          <w:highlight w:val="none"/>
          <w:lang w:bidi="ar"/>
        </w:rPr>
        <w:t>北京时间）</w:t>
      </w:r>
    </w:p>
    <w:p w14:paraId="267BF1A9">
      <w:pPr>
        <w:ind w:firstLine="560" w:firstLineChars="200"/>
        <w:rPr>
          <w:rFonts w:hint="eastAsia" w:ascii="仿宋" w:hAnsi="仿宋" w:eastAsia="仿宋" w:cs="宋体"/>
          <w:color w:val="auto"/>
          <w:kern w:val="0"/>
          <w:sz w:val="28"/>
          <w:szCs w:val="28"/>
          <w:highlight w:val="none"/>
        </w:rPr>
      </w:pPr>
      <w:r>
        <w:rPr>
          <w:rFonts w:hint="eastAsia" w:ascii="仿宋" w:hAnsi="仿宋" w:eastAsia="仿宋" w:cs="仿宋"/>
          <w:color w:val="auto"/>
          <w:kern w:val="0"/>
          <w:sz w:val="28"/>
          <w:szCs w:val="28"/>
          <w:highlight w:val="none"/>
          <w:lang w:bidi="ar"/>
        </w:rPr>
        <w:t>地点：滁州市公共资源交易平台电子交易系统</w:t>
      </w:r>
    </w:p>
    <w:p w14:paraId="69C5F500">
      <w:pPr>
        <w:keepNext/>
        <w:keepLines/>
        <w:widowControl w:val="0"/>
        <w:suppressLineNumbers w:val="0"/>
        <w:spacing w:before="260" w:beforeLines="0" w:beforeAutospacing="0" w:after="260" w:afterLines="0" w:afterAutospacing="0"/>
        <w:ind w:left="0" w:right="0"/>
        <w:jc w:val="both"/>
        <w:rPr>
          <w:rFonts w:hint="eastAsia" w:ascii="黑体" w:hAnsi="宋体" w:eastAsia="黑体" w:cs="黑体"/>
          <w:color w:val="auto"/>
          <w:kern w:val="2"/>
          <w:sz w:val="28"/>
          <w:szCs w:val="28"/>
          <w:highlight w:val="none"/>
          <w:lang w:val="en-US" w:eastAsia="zh-CN" w:bidi="ar"/>
        </w:rPr>
      </w:pPr>
      <w:r>
        <w:rPr>
          <w:rFonts w:hint="eastAsia" w:ascii="黑体" w:hAnsi="宋体" w:eastAsia="黑体" w:cs="黑体"/>
          <w:color w:val="auto"/>
          <w:kern w:val="2"/>
          <w:sz w:val="28"/>
          <w:szCs w:val="28"/>
          <w:highlight w:val="none"/>
          <w:lang w:val="en-US" w:eastAsia="zh-CN" w:bidi="ar"/>
        </w:rPr>
        <w:t>五、公告期限</w:t>
      </w:r>
    </w:p>
    <w:p w14:paraId="6708D096">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宋体"/>
          <w:color w:val="auto"/>
          <w:kern w:val="0"/>
          <w:sz w:val="28"/>
          <w:szCs w:val="28"/>
          <w:highlight w:val="none"/>
        </w:rPr>
      </w:pPr>
      <w:r>
        <w:rPr>
          <w:rFonts w:hint="eastAsia" w:ascii="仿宋" w:hAnsi="仿宋" w:eastAsia="仿宋" w:cs="仿宋"/>
          <w:color w:val="auto"/>
          <w:kern w:val="0"/>
          <w:sz w:val="28"/>
          <w:szCs w:val="28"/>
          <w:highlight w:val="none"/>
          <w:lang w:val="en-US" w:eastAsia="zh-CN" w:bidi="ar"/>
        </w:rPr>
        <w:t>自本公告发布之日起5个工作日。</w:t>
      </w:r>
    </w:p>
    <w:p w14:paraId="5C1E8B51">
      <w:pPr>
        <w:keepNext/>
        <w:keepLines/>
        <w:widowControl w:val="0"/>
        <w:suppressLineNumbers w:val="0"/>
        <w:spacing w:before="260" w:beforeLines="0" w:beforeAutospacing="0" w:after="260" w:afterLines="0" w:afterAutospacing="0"/>
        <w:ind w:left="0" w:right="0"/>
        <w:jc w:val="both"/>
        <w:rPr>
          <w:rFonts w:hint="eastAsia" w:ascii="黑体" w:hAnsi="宋体" w:eastAsia="黑体" w:cs="黑体"/>
          <w:color w:val="auto"/>
          <w:kern w:val="2"/>
          <w:sz w:val="28"/>
          <w:szCs w:val="28"/>
          <w:highlight w:val="none"/>
          <w:lang w:val="en-US" w:eastAsia="zh-CN" w:bidi="ar"/>
        </w:rPr>
      </w:pPr>
      <w:r>
        <w:rPr>
          <w:rFonts w:hint="eastAsia" w:ascii="黑体" w:hAnsi="宋体" w:eastAsia="黑体" w:cs="黑体"/>
          <w:color w:val="auto"/>
          <w:kern w:val="2"/>
          <w:sz w:val="28"/>
          <w:szCs w:val="28"/>
          <w:highlight w:val="none"/>
          <w:lang w:val="en-US" w:eastAsia="zh-CN" w:bidi="ar"/>
        </w:rPr>
        <w:t>六、其他补充事宜</w:t>
      </w:r>
    </w:p>
    <w:bookmarkEnd w:id="5"/>
    <w:bookmarkEnd w:id="6"/>
    <w:p w14:paraId="69CD4E65">
      <w:pPr>
        <w:wordWrap w:val="0"/>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0550-3801669（工作日）；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05D95FA0">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2.请投标人登录滁州市公共资源交易中心网站查看参加本项目的程序。（具体操作步骤和程序请参见服务指南&gt;交易须知&gt;投标人填写投标信息、下载文件及网上提问操作手册）。</w:t>
      </w:r>
    </w:p>
    <w:p w14:paraId="1C03FB12">
      <w:pPr>
        <w:wordWrap w:val="0"/>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3.本项目采用不见面开标（远程解密)方式，开标时投标人无须至开标现场进行解密，开标采取远程解密方式解密投标文件，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w:t>
      </w:r>
    </w:p>
    <w:p w14:paraId="1EA42FEE">
      <w:pPr>
        <w:autoSpaceDE w:val="0"/>
        <w:ind w:firstLine="560" w:firstLineChars="200"/>
        <w:rPr>
          <w:rFonts w:ascii="宋体" w:hAnsi="宋体" w:eastAsia="宋体"/>
          <w:color w:val="auto"/>
          <w:sz w:val="24"/>
          <w:szCs w:val="18"/>
          <w:highlight w:val="none"/>
        </w:rPr>
      </w:pPr>
      <w:r>
        <w:rPr>
          <w:rFonts w:hint="eastAsia" w:ascii="仿宋" w:hAnsi="仿宋" w:eastAsia="仿宋" w:cs="仿宋"/>
          <w:color w:val="auto"/>
          <w:sz w:val="28"/>
          <w:szCs w:val="28"/>
          <w:highlight w:val="none"/>
          <w:lang w:bidi="ar"/>
        </w:rPr>
        <w:t>4.投标人接到远程解密指令后，须在规定时间内解密。因投标人自身原因导致投标文件在规定时间内未能解密、解密失败或解密超时，投标文件无效；因采购代理机构原因或网上平台发生故障，导致无法按时完成投标文件解密的，经采购代理机构申请后可延迟解密时间</w:t>
      </w:r>
      <w:r>
        <w:rPr>
          <w:rFonts w:hint="eastAsia" w:ascii="宋体" w:hAnsi="宋体" w:eastAsia="宋体"/>
          <w:color w:val="auto"/>
          <w:sz w:val="24"/>
          <w:szCs w:val="18"/>
          <w:highlight w:val="none"/>
        </w:rPr>
        <w:t>。</w:t>
      </w:r>
    </w:p>
    <w:p w14:paraId="115C1AD8">
      <w:pPr>
        <w:keepNext/>
        <w:keepLines/>
        <w:widowControl w:val="0"/>
        <w:suppressLineNumbers w:val="0"/>
        <w:spacing w:before="260" w:beforeLines="0" w:beforeAutospacing="0" w:after="260" w:afterLines="0" w:afterAutospacing="0"/>
        <w:ind w:left="0" w:right="0"/>
        <w:jc w:val="both"/>
        <w:rPr>
          <w:rFonts w:hint="eastAsia" w:ascii="黑体" w:hAnsi="宋体" w:eastAsia="黑体" w:cs="黑体"/>
          <w:color w:val="auto"/>
          <w:kern w:val="2"/>
          <w:sz w:val="28"/>
          <w:szCs w:val="28"/>
          <w:highlight w:val="none"/>
          <w:lang w:val="en-US" w:eastAsia="zh-CN" w:bidi="ar"/>
        </w:rPr>
      </w:pPr>
      <w:r>
        <w:rPr>
          <w:rFonts w:hint="eastAsia" w:ascii="黑体" w:hAnsi="宋体" w:eastAsia="黑体" w:cs="黑体"/>
          <w:color w:val="auto"/>
          <w:kern w:val="2"/>
          <w:sz w:val="28"/>
          <w:szCs w:val="28"/>
          <w:highlight w:val="none"/>
          <w:lang w:val="en-US" w:eastAsia="zh-CN" w:bidi="ar"/>
        </w:rPr>
        <w:t>七、</w:t>
      </w:r>
      <w:bookmarkEnd w:id="7"/>
      <w:r>
        <w:rPr>
          <w:rFonts w:hint="eastAsia" w:ascii="黑体" w:hAnsi="宋体" w:eastAsia="黑体" w:cs="黑体"/>
          <w:color w:val="auto"/>
          <w:kern w:val="2"/>
          <w:sz w:val="28"/>
          <w:szCs w:val="28"/>
          <w:highlight w:val="none"/>
          <w:lang w:val="en-US" w:eastAsia="zh-CN" w:bidi="ar"/>
        </w:rPr>
        <w:t>对本次招标提出询问，请按以下方式联系</w:t>
      </w:r>
      <w:bookmarkEnd w:id="8"/>
    </w:p>
    <w:p w14:paraId="57D395F7">
      <w:pPr>
        <w:autoSpaceDE w:val="0"/>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1.采购人信息</w:t>
      </w:r>
    </w:p>
    <w:p w14:paraId="1A296292">
      <w:pPr>
        <w:wordWrap w:val="0"/>
        <w:autoSpaceDE w:val="0"/>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名  称：</w:t>
      </w:r>
      <w:r>
        <w:rPr>
          <w:rFonts w:hint="eastAsia" w:ascii="仿宋" w:hAnsi="仿宋" w:eastAsia="仿宋" w:cs="仿宋"/>
          <w:color w:val="auto"/>
          <w:kern w:val="2"/>
          <w:sz w:val="28"/>
          <w:szCs w:val="28"/>
          <w:highlight w:val="none"/>
          <w:u w:val="single"/>
          <w:lang w:val="en-US" w:eastAsia="zh-CN" w:bidi="ar"/>
        </w:rPr>
        <w:t>滁州学院</w:t>
      </w:r>
    </w:p>
    <w:p w14:paraId="7A2537BD">
      <w:pPr>
        <w:wordWrap w:val="0"/>
        <w:autoSpaceDE w:val="0"/>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地  址：</w:t>
      </w:r>
      <w:r>
        <w:rPr>
          <w:rFonts w:hint="eastAsia" w:ascii="仿宋" w:hAnsi="仿宋" w:eastAsia="仿宋"/>
          <w:color w:val="auto"/>
          <w:sz w:val="28"/>
          <w:szCs w:val="28"/>
          <w:highlight w:val="none"/>
          <w:u w:val="single"/>
        </w:rPr>
        <w:t>安徽省滁州市会峰西路1号滁州学院会峰校区</w:t>
      </w:r>
    </w:p>
    <w:p w14:paraId="727BD336">
      <w:pPr>
        <w:wordWrap w:val="0"/>
        <w:autoSpaceDE w:val="0"/>
        <w:ind w:firstLine="560" w:firstLineChars="200"/>
        <w:rPr>
          <w:rFonts w:hint="default" w:ascii="仿宋" w:hAnsi="仿宋" w:eastAsia="仿宋" w:cs="仿宋"/>
          <w:color w:val="auto"/>
          <w:sz w:val="28"/>
          <w:szCs w:val="28"/>
          <w:lang w:val="en-US" w:eastAsia="zh-CN" w:bidi="ar"/>
        </w:rPr>
      </w:pPr>
      <w:r>
        <w:rPr>
          <w:rFonts w:hint="eastAsia" w:ascii="仿宋" w:hAnsi="仿宋" w:eastAsia="仿宋" w:cs="仿宋"/>
          <w:color w:val="auto"/>
          <w:sz w:val="28"/>
          <w:szCs w:val="28"/>
          <w:lang w:bidi="ar"/>
        </w:rPr>
        <w:t>联系方式：</w:t>
      </w:r>
      <w:r>
        <w:rPr>
          <w:rFonts w:hint="eastAsia" w:ascii="仿宋" w:hAnsi="仿宋" w:eastAsia="仿宋"/>
          <w:color w:val="auto"/>
          <w:sz w:val="28"/>
          <w:szCs w:val="28"/>
          <w:u w:val="single"/>
          <w:lang w:val="en-US" w:eastAsia="zh-CN"/>
        </w:rPr>
        <w:t>0550-3512003</w:t>
      </w:r>
    </w:p>
    <w:p w14:paraId="18FCD837">
      <w:pPr>
        <w:autoSpaceDE w:val="0"/>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2.采购代理机构信息</w:t>
      </w:r>
    </w:p>
    <w:p w14:paraId="449BC0FE">
      <w:pPr>
        <w:autoSpaceDE w:val="0"/>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名  称：</w:t>
      </w:r>
      <w:r>
        <w:rPr>
          <w:rFonts w:hint="eastAsia" w:ascii="仿宋" w:hAnsi="仿宋" w:eastAsia="仿宋" w:cs="仿宋"/>
          <w:color w:val="auto"/>
          <w:sz w:val="28"/>
          <w:szCs w:val="28"/>
          <w:u w:val="single"/>
          <w:lang w:bidi="ar"/>
        </w:rPr>
        <w:t>滁州市政府采购中心</w:t>
      </w:r>
    </w:p>
    <w:p w14:paraId="5DA54C41">
      <w:pPr>
        <w:autoSpaceDE w:val="0"/>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地  址：</w:t>
      </w:r>
      <w:r>
        <w:rPr>
          <w:rFonts w:hint="eastAsia" w:ascii="仿宋" w:hAnsi="仿宋" w:eastAsia="仿宋" w:cs="仿宋"/>
          <w:color w:val="auto"/>
          <w:sz w:val="28"/>
          <w:szCs w:val="28"/>
          <w:u w:val="single"/>
          <w:lang w:bidi="ar"/>
        </w:rPr>
        <w:t>滁州市龙蟠大道109号房产商务大厦2楼</w:t>
      </w:r>
    </w:p>
    <w:p w14:paraId="7E62A8A0">
      <w:pPr>
        <w:autoSpaceDE w:val="0"/>
        <w:ind w:firstLine="560" w:firstLineChars="200"/>
        <w:rPr>
          <w:rFonts w:ascii="仿宋" w:hAnsi="仿宋" w:eastAsia="仿宋" w:cs="仿宋"/>
          <w:color w:val="auto"/>
          <w:sz w:val="28"/>
          <w:szCs w:val="28"/>
          <w:lang w:bidi="ar"/>
        </w:rPr>
      </w:pPr>
      <w:r>
        <w:rPr>
          <w:rFonts w:hint="eastAsia" w:ascii="仿宋" w:hAnsi="仿宋" w:eastAsia="仿宋" w:cs="仿宋"/>
          <w:color w:val="auto"/>
          <w:sz w:val="28"/>
          <w:szCs w:val="28"/>
          <w:lang w:bidi="ar"/>
        </w:rPr>
        <w:t>联系方式：</w:t>
      </w:r>
      <w:r>
        <w:rPr>
          <w:rFonts w:hint="eastAsia" w:ascii="仿宋" w:hAnsi="仿宋" w:eastAsia="仿宋" w:cs="仿宋"/>
          <w:color w:val="auto"/>
          <w:sz w:val="28"/>
          <w:szCs w:val="28"/>
          <w:u w:val="single"/>
          <w:lang w:bidi="ar"/>
        </w:rPr>
        <w:t>0550-3519590、18005501210</w:t>
      </w:r>
    </w:p>
    <w:p w14:paraId="78D3265A">
      <w:pPr>
        <w:ind w:firstLine="560" w:firstLineChars="200"/>
        <w:rPr>
          <w:rFonts w:ascii="仿宋" w:hAnsi="仿宋" w:eastAsia="仿宋"/>
          <w:color w:val="auto"/>
          <w:sz w:val="28"/>
          <w:szCs w:val="28"/>
          <w:highlight w:val="none"/>
          <w:u w:val="single"/>
        </w:rPr>
      </w:pPr>
      <w:r>
        <w:rPr>
          <w:rFonts w:hint="eastAsia" w:ascii="仿宋" w:hAnsi="仿宋" w:eastAsia="仿宋" w:cs="宋体"/>
          <w:color w:val="auto"/>
          <w:sz w:val="28"/>
          <w:szCs w:val="28"/>
          <w:highlight w:val="none"/>
        </w:rPr>
        <w:t>3.项目</w:t>
      </w:r>
      <w:r>
        <w:rPr>
          <w:rFonts w:ascii="仿宋" w:hAnsi="仿宋" w:eastAsia="仿宋" w:cs="宋体"/>
          <w:color w:val="auto"/>
          <w:sz w:val="28"/>
          <w:szCs w:val="28"/>
          <w:highlight w:val="none"/>
        </w:rPr>
        <w:t>联系方式</w:t>
      </w:r>
    </w:p>
    <w:p w14:paraId="29435496">
      <w:pPr>
        <w:pStyle w:val="11"/>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项目联系人：</w:t>
      </w:r>
      <w:r>
        <w:rPr>
          <w:rFonts w:hint="eastAsia" w:ascii="仿宋" w:hAnsi="仿宋" w:eastAsia="仿宋" w:cs="仿宋"/>
          <w:color w:val="auto"/>
          <w:kern w:val="2"/>
          <w:sz w:val="28"/>
          <w:szCs w:val="28"/>
          <w:highlight w:val="none"/>
          <w:u w:val="single"/>
          <w:lang w:val="en-US" w:eastAsia="zh-CN" w:bidi="ar"/>
        </w:rPr>
        <w:t>王老师、</w:t>
      </w:r>
      <w:r>
        <w:rPr>
          <w:rFonts w:hint="eastAsia" w:ascii="仿宋" w:hAnsi="仿宋" w:eastAsia="仿宋"/>
          <w:color w:val="auto"/>
          <w:sz w:val="28"/>
          <w:szCs w:val="28"/>
          <w:highlight w:val="none"/>
          <w:u w:val="single"/>
          <w:lang w:val="en-US" w:eastAsia="zh-CN"/>
        </w:rPr>
        <w:t>杨韦</w:t>
      </w:r>
      <w:r>
        <w:rPr>
          <w:rFonts w:hint="eastAsia" w:ascii="仿宋" w:hAnsi="仿宋" w:eastAsia="仿宋"/>
          <w:color w:val="auto"/>
          <w:sz w:val="28"/>
          <w:szCs w:val="28"/>
          <w:highlight w:val="none"/>
          <w:u w:val="single"/>
        </w:rPr>
        <w:t xml:space="preserve"> </w:t>
      </w:r>
    </w:p>
    <w:p w14:paraId="3F340C52">
      <w:pPr>
        <w:ind w:firstLine="560" w:firstLineChars="200"/>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电　话：</w:t>
      </w:r>
      <w:r>
        <w:rPr>
          <w:rFonts w:hint="eastAsia" w:ascii="仿宋" w:hAnsi="仿宋" w:eastAsia="仿宋"/>
          <w:color w:val="auto"/>
          <w:sz w:val="28"/>
          <w:szCs w:val="28"/>
          <w:u w:val="single"/>
          <w:lang w:val="en-US" w:eastAsia="zh-CN"/>
        </w:rPr>
        <w:t>0550-3512003</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0550-3519590</w:t>
      </w:r>
    </w:p>
    <w:sectPr>
      <w:pgSz w:w="11906" w:h="16838"/>
      <w:pgMar w:top="1440" w:right="1080" w:bottom="1440" w:left="11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23379E"/>
    <w:multiLevelType w:val="multilevel"/>
    <w:tmpl w:val="2323379E"/>
    <w:lvl w:ilvl="0" w:tentative="0">
      <w:start w:val="1"/>
      <w:numFmt w:val="chineseCountingThousand"/>
      <w:pStyle w:val="9"/>
      <w:lvlText w:val="%1、"/>
      <w:lvlJc w:val="left"/>
      <w:pPr>
        <w:ind w:left="42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MGI3YTdkMjVkZTZjM2ZjZTQ5YjMxYTJjZjRlOWEifQ=="/>
  </w:docVars>
  <w:rsids>
    <w:rsidRoot w:val="12362913"/>
    <w:rsid w:val="021A6A25"/>
    <w:rsid w:val="02204FB6"/>
    <w:rsid w:val="022A3057"/>
    <w:rsid w:val="02F85329"/>
    <w:rsid w:val="04463A90"/>
    <w:rsid w:val="068A2614"/>
    <w:rsid w:val="094B3B92"/>
    <w:rsid w:val="0D86717F"/>
    <w:rsid w:val="0ECE0666"/>
    <w:rsid w:val="0F7554C5"/>
    <w:rsid w:val="116C1ED5"/>
    <w:rsid w:val="12362913"/>
    <w:rsid w:val="138D6C33"/>
    <w:rsid w:val="163707B6"/>
    <w:rsid w:val="19573619"/>
    <w:rsid w:val="19BB34D2"/>
    <w:rsid w:val="1A361087"/>
    <w:rsid w:val="1B0F03FD"/>
    <w:rsid w:val="1C9651D6"/>
    <w:rsid w:val="1E3C6AE0"/>
    <w:rsid w:val="1F42113B"/>
    <w:rsid w:val="220859CB"/>
    <w:rsid w:val="22E471B1"/>
    <w:rsid w:val="244F6FC9"/>
    <w:rsid w:val="256A7C38"/>
    <w:rsid w:val="26553CD6"/>
    <w:rsid w:val="2CE657FC"/>
    <w:rsid w:val="2D6A3D37"/>
    <w:rsid w:val="2E3B2A1B"/>
    <w:rsid w:val="2F601896"/>
    <w:rsid w:val="2FB76FDC"/>
    <w:rsid w:val="319973CF"/>
    <w:rsid w:val="322351DD"/>
    <w:rsid w:val="333D281A"/>
    <w:rsid w:val="33C403FA"/>
    <w:rsid w:val="36BC013E"/>
    <w:rsid w:val="38D43288"/>
    <w:rsid w:val="391C0F70"/>
    <w:rsid w:val="39812B34"/>
    <w:rsid w:val="3A1D3072"/>
    <w:rsid w:val="3B341EBC"/>
    <w:rsid w:val="3CAF5C0A"/>
    <w:rsid w:val="3D791CAB"/>
    <w:rsid w:val="3F5D4544"/>
    <w:rsid w:val="41AA70AD"/>
    <w:rsid w:val="41DE7CFA"/>
    <w:rsid w:val="45C86B3E"/>
    <w:rsid w:val="47605E2F"/>
    <w:rsid w:val="47D66741"/>
    <w:rsid w:val="47FD5A09"/>
    <w:rsid w:val="488F422D"/>
    <w:rsid w:val="494349E4"/>
    <w:rsid w:val="4B9C4E51"/>
    <w:rsid w:val="4BCB7C3F"/>
    <w:rsid w:val="4C6D519A"/>
    <w:rsid w:val="4D491763"/>
    <w:rsid w:val="4F9273F2"/>
    <w:rsid w:val="510936E3"/>
    <w:rsid w:val="525430EA"/>
    <w:rsid w:val="55230D23"/>
    <w:rsid w:val="566A4AF4"/>
    <w:rsid w:val="5AB97FB5"/>
    <w:rsid w:val="5DA6050C"/>
    <w:rsid w:val="610B50ED"/>
    <w:rsid w:val="617B5F92"/>
    <w:rsid w:val="61E3588B"/>
    <w:rsid w:val="62186339"/>
    <w:rsid w:val="64A21A2D"/>
    <w:rsid w:val="662D17CA"/>
    <w:rsid w:val="66AD39B6"/>
    <w:rsid w:val="66F3695E"/>
    <w:rsid w:val="671A5D33"/>
    <w:rsid w:val="677B477D"/>
    <w:rsid w:val="677F6F05"/>
    <w:rsid w:val="69894F6A"/>
    <w:rsid w:val="69FD394E"/>
    <w:rsid w:val="6AA8390D"/>
    <w:rsid w:val="6B1408D7"/>
    <w:rsid w:val="6CC17318"/>
    <w:rsid w:val="6D0D35D4"/>
    <w:rsid w:val="6EE82BB1"/>
    <w:rsid w:val="6F072231"/>
    <w:rsid w:val="70436B89"/>
    <w:rsid w:val="719A3AD1"/>
    <w:rsid w:val="75622D70"/>
    <w:rsid w:val="79E94468"/>
    <w:rsid w:val="7ABF4DDB"/>
    <w:rsid w:val="7B4149F2"/>
    <w:rsid w:val="7BB51BEE"/>
    <w:rsid w:val="7E094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autoRedefine/>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beforeLines="0" w:after="260" w:afterLines="0" w:line="415" w:lineRule="auto"/>
      <w:outlineLvl w:val="1"/>
    </w:pPr>
    <w:rPr>
      <w:rFonts w:ascii="Arial" w:hAnsi="Arial" w:eastAsia="黑体" w:cs="Arial"/>
      <w:b/>
      <w:bCs/>
      <w:sz w:val="32"/>
      <w:szCs w:val="32"/>
    </w:rPr>
  </w:style>
  <w:style w:type="character" w:default="1" w:styleId="20">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4">
    <w:name w:val="toc 7"/>
    <w:basedOn w:val="1"/>
    <w:next w:val="1"/>
    <w:autoRedefine/>
    <w:qFormat/>
    <w:uiPriority w:val="39"/>
    <w:pPr>
      <w:ind w:left="1260"/>
      <w:jc w:val="left"/>
    </w:pPr>
    <w:rPr>
      <w:sz w:val="18"/>
      <w:szCs w:val="18"/>
    </w:rPr>
  </w:style>
  <w:style w:type="paragraph" w:styleId="5">
    <w:name w:val="table of authorities"/>
    <w:basedOn w:val="1"/>
    <w:next w:val="1"/>
    <w:autoRedefine/>
    <w:unhideWhenUsed/>
    <w:qFormat/>
    <w:uiPriority w:val="99"/>
    <w:pPr>
      <w:ind w:left="420" w:leftChars="200"/>
    </w:pPr>
  </w:style>
  <w:style w:type="paragraph" w:styleId="6">
    <w:name w:val="Body Text"/>
    <w:basedOn w:val="1"/>
    <w:next w:val="1"/>
    <w:autoRedefine/>
    <w:semiHidden/>
    <w:qFormat/>
    <w:uiPriority w:val="0"/>
    <w:pPr>
      <w:spacing w:after="120"/>
    </w:pPr>
  </w:style>
  <w:style w:type="paragraph" w:styleId="7">
    <w:name w:val="Body Text Indent"/>
    <w:basedOn w:val="1"/>
    <w:next w:val="8"/>
    <w:autoRedefine/>
    <w:qFormat/>
    <w:uiPriority w:val="0"/>
    <w:pPr>
      <w:spacing w:after="120"/>
      <w:ind w:left="200" w:leftChars="200"/>
    </w:pPr>
  </w:style>
  <w:style w:type="paragraph" w:styleId="8">
    <w:name w:val="envelope return"/>
    <w:basedOn w:val="1"/>
    <w:next w:val="9"/>
    <w:autoRedefine/>
    <w:qFormat/>
    <w:uiPriority w:val="0"/>
    <w:pPr>
      <w:snapToGrid w:val="0"/>
    </w:pPr>
    <w:rPr>
      <w:rFonts w:ascii="Arial" w:hAnsi="Arial"/>
    </w:rPr>
  </w:style>
  <w:style w:type="paragraph" w:styleId="9">
    <w:name w:val="Title"/>
    <w:basedOn w:val="1"/>
    <w:next w:val="1"/>
    <w:qFormat/>
    <w:uiPriority w:val="0"/>
    <w:pPr>
      <w:numPr>
        <w:ilvl w:val="0"/>
        <w:numId w:val="1"/>
      </w:numPr>
      <w:spacing w:line="360" w:lineRule="auto"/>
      <w:jc w:val="left"/>
      <w:outlineLvl w:val="0"/>
    </w:pPr>
    <w:rPr>
      <w:rFonts w:ascii="Cambria" w:hAnsi="Cambria" w:cs="Times New Roman"/>
      <w:b/>
      <w:bCs/>
      <w:sz w:val="28"/>
      <w:szCs w:val="32"/>
    </w:rPr>
  </w:style>
  <w:style w:type="paragraph" w:styleId="10">
    <w:name w:val="index 4"/>
    <w:basedOn w:val="1"/>
    <w:next w:val="1"/>
    <w:autoRedefine/>
    <w:qFormat/>
    <w:uiPriority w:val="0"/>
    <w:pPr>
      <w:ind w:left="600" w:leftChars="600"/>
    </w:pPr>
    <w:rPr>
      <w:rFonts w:ascii="Times New Roman" w:hAnsi="Times New Roman" w:eastAsia="宋体" w:cs="Times New Roman"/>
    </w:rPr>
  </w:style>
  <w:style w:type="paragraph" w:styleId="11">
    <w:name w:val="Plain Text"/>
    <w:basedOn w:val="1"/>
    <w:next w:val="1"/>
    <w:autoRedefine/>
    <w:qFormat/>
    <w:uiPriority w:val="99"/>
    <w:rPr>
      <w:rFonts w:ascii="宋体"/>
      <w:color w:val="000000"/>
      <w:szCs w:val="20"/>
      <w:u w:val="none" w:color="000000"/>
    </w:rPr>
  </w:style>
  <w:style w:type="paragraph" w:styleId="12">
    <w:name w:val="Date"/>
    <w:basedOn w:val="1"/>
    <w:next w:val="1"/>
    <w:autoRedefine/>
    <w:qFormat/>
    <w:uiPriority w:val="0"/>
    <w:rPr>
      <w:rFonts w:ascii="Arial" w:hAnsi="Arial" w:eastAsia="仿宋_GB2312"/>
      <w:color w:val="000000"/>
      <w:sz w:val="32"/>
      <w:szCs w:val="20"/>
      <w:u w:val="none" w:color="000000"/>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autoRedefine/>
    <w:qFormat/>
    <w:uiPriority w:val="39"/>
  </w:style>
  <w:style w:type="paragraph" w:styleId="16">
    <w:name w:val="List"/>
    <w:basedOn w:val="1"/>
    <w:next w:val="1"/>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17">
    <w:name w:val="Body Text First Indent"/>
    <w:basedOn w:val="6"/>
    <w:next w:val="18"/>
    <w:autoRedefine/>
    <w:unhideWhenUsed/>
    <w:qFormat/>
    <w:uiPriority w:val="99"/>
    <w:pPr>
      <w:ind w:firstLine="420" w:firstLineChars="100"/>
    </w:pPr>
  </w:style>
  <w:style w:type="paragraph" w:styleId="18">
    <w:name w:val="Body Text First Indent 2"/>
    <w:basedOn w:val="7"/>
    <w:next w:val="1"/>
    <w:autoRedefine/>
    <w:qFormat/>
    <w:uiPriority w:val="0"/>
    <w:pPr>
      <w:ind w:left="420" w:firstLine="420" w:firstLineChars="200"/>
    </w:pPr>
  </w:style>
  <w:style w:type="character" w:styleId="21">
    <w:name w:val="Strong"/>
    <w:basedOn w:val="20"/>
    <w:qFormat/>
    <w:uiPriority w:val="0"/>
    <w:rPr>
      <w:b/>
      <w:bCs/>
    </w:rPr>
  </w:style>
  <w:style w:type="character" w:styleId="22">
    <w:name w:val="FollowedHyperlink"/>
    <w:basedOn w:val="20"/>
    <w:qFormat/>
    <w:uiPriority w:val="0"/>
    <w:rPr>
      <w:color w:val="5C5C5C"/>
      <w:u w:val="none"/>
    </w:rPr>
  </w:style>
  <w:style w:type="character" w:styleId="23">
    <w:name w:val="Emphasis"/>
    <w:basedOn w:val="20"/>
    <w:qFormat/>
    <w:uiPriority w:val="0"/>
    <w:rPr>
      <w:b/>
      <w:bCs/>
    </w:rPr>
  </w:style>
  <w:style w:type="character" w:styleId="24">
    <w:name w:val="HTML Definition"/>
    <w:basedOn w:val="20"/>
    <w:qFormat/>
    <w:uiPriority w:val="0"/>
  </w:style>
  <w:style w:type="character" w:styleId="25">
    <w:name w:val="HTML Typewriter"/>
    <w:basedOn w:val="20"/>
    <w:qFormat/>
    <w:uiPriority w:val="0"/>
    <w:rPr>
      <w:rFonts w:hint="default" w:ascii="monospace" w:hAnsi="monospace" w:eastAsia="monospace" w:cs="monospace"/>
      <w:sz w:val="20"/>
    </w:rPr>
  </w:style>
  <w:style w:type="character" w:styleId="26">
    <w:name w:val="HTML Acronym"/>
    <w:basedOn w:val="20"/>
    <w:qFormat/>
    <w:uiPriority w:val="0"/>
  </w:style>
  <w:style w:type="character" w:styleId="27">
    <w:name w:val="HTML Variable"/>
    <w:basedOn w:val="20"/>
    <w:qFormat/>
    <w:uiPriority w:val="0"/>
  </w:style>
  <w:style w:type="character" w:styleId="28">
    <w:name w:val="Hyperlink"/>
    <w:basedOn w:val="20"/>
    <w:qFormat/>
    <w:uiPriority w:val="0"/>
    <w:rPr>
      <w:color w:val="5C5C5C"/>
      <w:u w:val="none"/>
    </w:rPr>
  </w:style>
  <w:style w:type="character" w:styleId="29">
    <w:name w:val="HTML Code"/>
    <w:basedOn w:val="20"/>
    <w:qFormat/>
    <w:uiPriority w:val="0"/>
    <w:rPr>
      <w:rFonts w:ascii="monospace" w:hAnsi="monospace" w:eastAsia="monospace" w:cs="monospace"/>
      <w:sz w:val="20"/>
    </w:rPr>
  </w:style>
  <w:style w:type="character" w:styleId="30">
    <w:name w:val="HTML Cite"/>
    <w:basedOn w:val="20"/>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qFormat/>
    <w:uiPriority w:val="0"/>
    <w:rPr>
      <w:rFonts w:hint="default" w:ascii="monospace" w:hAnsi="monospace" w:eastAsia="monospace" w:cs="monospace"/>
    </w:rPr>
  </w:style>
  <w:style w:type="paragraph" w:customStyle="1" w:styleId="33">
    <w:name w:val="首行缩进"/>
    <w:basedOn w:val="1"/>
    <w:autoRedefine/>
    <w:qFormat/>
    <w:uiPriority w:val="0"/>
    <w:pPr>
      <w:spacing w:line="360" w:lineRule="auto"/>
      <w:ind w:firstLine="480" w:firstLineChars="200"/>
    </w:pPr>
    <w:rPr>
      <w:sz w:val="24"/>
      <w:lang w:val="zh-CN"/>
    </w:rPr>
  </w:style>
  <w:style w:type="paragraph" w:customStyle="1" w:styleId="3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5">
    <w:name w:val="hover"/>
    <w:basedOn w:val="20"/>
    <w:qFormat/>
    <w:uiPriority w:val="0"/>
    <w:rPr>
      <w:color w:val="2590EB"/>
      <w:shd w:val="clear" w:fill="E9F4FD"/>
    </w:rPr>
  </w:style>
  <w:style w:type="character" w:customStyle="1" w:styleId="36">
    <w:name w:val="hover1"/>
    <w:basedOn w:val="20"/>
    <w:qFormat/>
    <w:uiPriority w:val="0"/>
  </w:style>
  <w:style w:type="character" w:customStyle="1" w:styleId="37">
    <w:name w:val="hover2"/>
    <w:basedOn w:val="20"/>
    <w:qFormat/>
    <w:uiPriority w:val="0"/>
    <w:rPr>
      <w:color w:val="2590EB"/>
    </w:rPr>
  </w:style>
  <w:style w:type="character" w:customStyle="1" w:styleId="38">
    <w:name w:val="hover3"/>
    <w:basedOn w:val="20"/>
    <w:qFormat/>
    <w:uiPriority w:val="0"/>
    <w:rPr>
      <w:color w:val="2590E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1791</Words>
  <Characters>2142</Characters>
  <Lines>0</Lines>
  <Paragraphs>0</Paragraphs>
  <TotalTime>0</TotalTime>
  <ScaleCrop>false</ScaleCrop>
  <LinksUpToDate>false</LinksUpToDate>
  <CharactersWithSpaces>2158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2022-08-09T14:41:00Z</dcterms:created>
  <dc:creator>WPS_1342278182</dc:creator>
  <cp:lastModifiedBy>韦韦</cp:lastModifiedBy>
  <cp:lastPrinted>2023-04-17T02:36:00Z</cp:lastPrinted>
  <dcterms:modified xsi:type="dcterms:W3CDTF">2025-09-18T08:15:33Z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0D61BF24E73A4018B6FD0DD4E9B0D255</vt:lpwstr>
  </property>
  <property fmtid="{D5CDD505-2E9C-101B-9397-08002B2CF9AE}" pid="4" name="KSOTemplateDocerSaveRecord">
    <vt:lpwstr>eyJoZGlkIjoiZmQ5MGI3YTdkMjVkZTZjM2ZjZTQ5YjMxYTJjZjRlOWEiLCJ1c2VySWQiOiIzNjE4MjQ5In0=</vt:lpwstr>
  </property>
</Properties>
</file>