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256DC">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1B355D30">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58B9CF82">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125C558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2C50032D">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529397A0">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9B04FF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61C49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44DACA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D48450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47F5303">
      <w:pPr>
        <w:pStyle w:val="3"/>
      </w:pPr>
    </w:p>
    <w:p w14:paraId="3BDCB26D">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2026年在职民警职工及退休人员健康体检项目</w:t>
      </w:r>
    </w:p>
    <w:p w14:paraId="38FEC0F6">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bookmarkStart w:id="130" w:name="_GoBack"/>
      <w:bookmarkEnd w:id="130"/>
      <w:r>
        <w:rPr>
          <w:rFonts w:hint="eastAsia" w:ascii="宋体" w:hAnsi="宋体" w:eastAsia="宋体"/>
          <w:b/>
          <w:color w:val="auto"/>
          <w:spacing w:val="20"/>
          <w:kern w:val="0"/>
          <w:sz w:val="32"/>
          <w:szCs w:val="32"/>
          <w:highlight w:val="none"/>
          <w:u w:val="single"/>
          <w:lang w:val="en-US" w:eastAsia="zh-CN"/>
        </w:rPr>
        <w:t xml:space="preserve">TJSY-2026-0016 </w:t>
      </w:r>
    </w:p>
    <w:p w14:paraId="32349F98">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安徽省滁州监狱</w:t>
      </w:r>
    </w:p>
    <w:p w14:paraId="39B6433E">
      <w:pPr>
        <w:tabs>
          <w:tab w:val="left" w:pos="2410"/>
        </w:tabs>
        <w:autoSpaceDE w:val="0"/>
        <w:autoSpaceDN w:val="0"/>
        <w:adjustRightInd w:val="0"/>
        <w:snapToGrid w:val="0"/>
        <w:spacing w:line="360" w:lineRule="auto"/>
        <w:ind w:right="-340" w:rightChars="-162"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lang w:eastAsia="zh-CN"/>
        </w:rPr>
        <w:t>：</w:t>
      </w:r>
      <w:r>
        <w:rPr>
          <w:rFonts w:hint="eastAsia" w:ascii="宋体" w:hAnsi="宋体" w:eastAsia="宋体"/>
          <w:b/>
          <w:color w:val="auto"/>
          <w:spacing w:val="20"/>
          <w:kern w:val="0"/>
          <w:sz w:val="32"/>
          <w:szCs w:val="32"/>
          <w:highlight w:val="none"/>
          <w:u w:val="single"/>
          <w:lang w:val="en-US" w:eastAsia="zh-CN"/>
        </w:rPr>
        <w:t>滁州市城投工程咨询管理有限公司</w:t>
      </w:r>
    </w:p>
    <w:p w14:paraId="4E0C324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025EB3">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rPr>
        <w:t>月</w:t>
      </w:r>
    </w:p>
    <w:p w14:paraId="2C1CF6F4">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693C9645">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10437A1A">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6849E2F2">
      <w:pPr>
        <w:pStyle w:val="18"/>
        <w:tabs>
          <w:tab w:val="right" w:leader="dot" w:pos="8279"/>
        </w:tabs>
        <w:rPr>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_Toc19988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rFonts w:hint="eastAsia"/>
          <w:highlight w:val="none"/>
          <w:lang w:val="en-US" w:eastAsia="zh-CN"/>
        </w:rPr>
        <w:t>1</w:t>
      </w:r>
      <w:r>
        <w:rPr>
          <w:rFonts w:asciiTheme="minorEastAsia" w:hAnsiTheme="minorEastAsia"/>
          <w:bCs/>
          <w:color w:val="auto"/>
          <w:szCs w:val="24"/>
          <w:highlight w:val="none"/>
        </w:rPr>
        <w:fldChar w:fldCharType="end"/>
      </w:r>
    </w:p>
    <w:p w14:paraId="59FBDACE">
      <w:pPr>
        <w:pStyle w:val="18"/>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_Toc7162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rFonts w:hint="eastAsia"/>
          <w:highlight w:val="none"/>
          <w:lang w:val="en-US" w:eastAsia="zh-CN"/>
        </w:rPr>
        <w:t>4</w:t>
      </w:r>
      <w:r>
        <w:rPr>
          <w:rFonts w:asciiTheme="minorEastAsia" w:hAnsiTheme="minorEastAsia"/>
          <w:bCs/>
          <w:color w:val="auto"/>
          <w:szCs w:val="24"/>
          <w:highlight w:val="none"/>
        </w:rPr>
        <w:fldChar w:fldCharType="end"/>
      </w:r>
    </w:p>
    <w:p w14:paraId="134B2A51">
      <w:pPr>
        <w:pStyle w:val="18"/>
        <w:tabs>
          <w:tab w:val="right" w:leader="dot" w:pos="8279"/>
        </w:tabs>
        <w:rPr>
          <w:rFonts w:hint="eastAsia" w:eastAsiaTheme="minorEastAsia"/>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_Toc19440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rFonts w:hint="eastAsia"/>
          <w:highlight w:val="none"/>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7</w:t>
      </w:r>
    </w:p>
    <w:p w14:paraId="664DC2D1">
      <w:pPr>
        <w:pStyle w:val="18"/>
        <w:tabs>
          <w:tab w:val="right" w:leader="dot" w:pos="8279"/>
        </w:tabs>
        <w:rPr>
          <w:rFonts w:hint="eastAsia" w:eastAsiaTheme="minorEastAsia"/>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_Toc8668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rFonts w:hint="eastAsia"/>
          <w:highlight w:val="none"/>
          <w:lang w:val="en-US" w:eastAsia="zh-CN"/>
        </w:rPr>
        <w:t>2</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1</w:t>
      </w:r>
    </w:p>
    <w:p w14:paraId="13FF7EA7">
      <w:pPr>
        <w:pStyle w:val="18"/>
        <w:tabs>
          <w:tab w:val="right" w:leader="dot" w:pos="8279"/>
        </w:tabs>
        <w:rPr>
          <w:rFonts w:hint="eastAsia" w:eastAsiaTheme="minorEastAsia"/>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_Toc17167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rFonts w:hint="eastAsia"/>
          <w:highlight w:val="none"/>
          <w:lang w:val="en-US" w:eastAsia="zh-CN"/>
        </w:rPr>
        <w:t>2</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5</w:t>
      </w:r>
    </w:p>
    <w:p w14:paraId="041C6352">
      <w:pPr>
        <w:pStyle w:val="18"/>
        <w:tabs>
          <w:tab w:val="right" w:leader="dot" w:pos="8279"/>
        </w:tabs>
        <w:rPr>
          <w:rFonts w:hint="eastAsia" w:eastAsiaTheme="minorEastAsia"/>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_Toc25148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rFonts w:hint="eastAsia"/>
          <w:highlight w:val="none"/>
          <w:lang w:val="en-US" w:eastAsia="zh-CN"/>
        </w:rPr>
        <w:t>3</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0</w:t>
      </w:r>
    </w:p>
    <w:p w14:paraId="655FA17A">
      <w:pPr>
        <w:pStyle w:val="18"/>
        <w:tabs>
          <w:tab w:val="right" w:leader="dot" w:pos="8279"/>
        </w:tabs>
        <w:rPr>
          <w:rFonts w:hint="default" w:eastAsiaTheme="minorEastAsia"/>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_Toc19418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39</w:t>
      </w:r>
    </w:p>
    <w:p w14:paraId="736D1A82">
      <w:pPr>
        <w:pStyle w:val="19"/>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1B2E0EE7">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pgNumType w:fmt="decimal"/>
          <w:cols w:space="720" w:num="1"/>
          <w:docGrid w:linePitch="462" w:charSpace="0"/>
        </w:sectPr>
      </w:pPr>
    </w:p>
    <w:p w14:paraId="67794ECC">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p>
    <w:p w14:paraId="08CDA439">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 w:name="_Toc28359089"/>
      <w:bookmarkStart w:id="4" w:name="_Toc35393798"/>
      <w:bookmarkStart w:id="5" w:name="_Toc28359012"/>
      <w:bookmarkStart w:id="6" w:name="_Toc14730"/>
      <w:bookmarkStart w:id="7" w:name="_Toc35393629"/>
      <w:r>
        <w:rPr>
          <w:rFonts w:hint="eastAsia" w:ascii="宋体" w:hAnsi="宋体" w:eastAsia="宋体" w:cs="宋体"/>
          <w:b/>
          <w:bCs w:val="0"/>
          <w:sz w:val="24"/>
          <w:szCs w:val="24"/>
          <w:highlight w:val="none"/>
        </w:rPr>
        <w:t>一、项目基本情况</w:t>
      </w:r>
      <w:bookmarkEnd w:id="3"/>
      <w:bookmarkEnd w:id="4"/>
      <w:bookmarkEnd w:id="5"/>
      <w:bookmarkEnd w:id="6"/>
      <w:bookmarkEnd w:id="7"/>
    </w:p>
    <w:p w14:paraId="2B5723C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eastAsia="宋体"/>
          <w:color w:val="auto"/>
          <w:sz w:val="24"/>
          <w:szCs w:val="18"/>
          <w:highlight w:val="none"/>
          <w:u w:val="single"/>
          <w:lang w:val="en-US" w:eastAsia="zh-CN"/>
        </w:rPr>
        <w:t>TJSY-2026-0016</w:t>
      </w:r>
    </w:p>
    <w:p w14:paraId="135813C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olor w:val="auto"/>
          <w:sz w:val="24"/>
          <w:highlight w:val="none"/>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Theme="minorEastAsia" w:hAnsiTheme="minorEastAsia" w:eastAsiaTheme="minorEastAsia"/>
          <w:color w:val="auto"/>
          <w:sz w:val="24"/>
          <w:highlight w:val="none"/>
          <w:u w:val="single"/>
          <w:lang w:val="en-US" w:eastAsia="zh-CN"/>
        </w:rPr>
        <w:t>2026年在职民警职工及退休人员健康体检项目</w:t>
      </w:r>
    </w:p>
    <w:p w14:paraId="4EE93DA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color w:val="auto"/>
          <w:sz w:val="24"/>
          <w:szCs w:val="18"/>
          <w:highlight w:val="none"/>
          <w:u w:val="single"/>
          <w:lang w:val="en-US" w:eastAsia="zh-CN"/>
        </w:rPr>
        <w:t>177000元/年</w:t>
      </w:r>
    </w:p>
    <w:p w14:paraId="3B4188E4">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177000元/年</w:t>
      </w:r>
    </w:p>
    <w:p w14:paraId="001DE9B8">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olor w:val="auto"/>
          <w:sz w:val="24"/>
          <w:highlight w:val="none"/>
          <w:u w:val="singl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w:t>
      </w:r>
      <w:r>
        <w:rPr>
          <w:rFonts w:hint="eastAsia" w:asciiTheme="minorEastAsia" w:hAnsiTheme="minorEastAsia" w:eastAsiaTheme="minorEastAsia"/>
          <w:color w:val="auto"/>
          <w:sz w:val="24"/>
          <w:highlight w:val="none"/>
          <w:u w:val="single"/>
          <w:lang w:val="en-US" w:eastAsia="zh-CN"/>
        </w:rPr>
        <w:t>职民警职工及退休人员健康体检</w:t>
      </w:r>
    </w:p>
    <w:p w14:paraId="1462419C">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olor w:val="auto"/>
          <w:sz w:val="24"/>
          <w:szCs w:val="18"/>
          <w:highlight w:val="none"/>
          <w:u w:val="single"/>
          <w:lang w:val="en-US" w:eastAsia="zh-CN"/>
        </w:rPr>
        <w:t>自合同签订之日起一年，2026年体检结束后，经民意调查满意度为95%以上，可续签2027年体检。</w:t>
      </w:r>
    </w:p>
    <w:p w14:paraId="73EEA6A8">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69FC7D58">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8" w:name="_Toc35393630"/>
      <w:bookmarkStart w:id="9" w:name="_Toc35393799"/>
      <w:bookmarkStart w:id="10" w:name="_Toc32615"/>
      <w:bookmarkStart w:id="11" w:name="_Toc28359090"/>
      <w:bookmarkStart w:id="12" w:name="_Toc28359013"/>
      <w:r>
        <w:rPr>
          <w:rFonts w:hint="eastAsia" w:ascii="宋体" w:hAnsi="宋体" w:eastAsia="宋体" w:cs="宋体"/>
          <w:b/>
          <w:bCs w:val="0"/>
          <w:sz w:val="24"/>
          <w:szCs w:val="24"/>
          <w:highlight w:val="none"/>
        </w:rPr>
        <w:t>二、申请人的资格要求：</w:t>
      </w:r>
      <w:bookmarkEnd w:id="8"/>
      <w:bookmarkEnd w:id="9"/>
      <w:bookmarkEnd w:id="10"/>
      <w:bookmarkEnd w:id="11"/>
      <w:bookmarkEnd w:id="12"/>
    </w:p>
    <w:p w14:paraId="7C04CF32">
      <w:pPr>
        <w:spacing w:line="360" w:lineRule="auto"/>
        <w:ind w:firstLine="435"/>
        <w:rPr>
          <w:rFonts w:hint="eastAsia" w:ascii="宋体" w:hAnsi="宋体" w:eastAsia="宋体" w:cs="宋体"/>
          <w:sz w:val="24"/>
          <w:szCs w:val="24"/>
          <w:highlight w:val="none"/>
          <w:lang w:val="en-US" w:eastAsia="zh-CN"/>
        </w:rPr>
      </w:pPr>
      <w:bookmarkStart w:id="13" w:name="_Toc28359014"/>
      <w:bookmarkStart w:id="14" w:name="_Toc28359091"/>
      <w:r>
        <w:rPr>
          <w:rFonts w:hint="eastAsia" w:ascii="宋体" w:hAnsi="宋体" w:eastAsia="宋体" w:cs="宋体"/>
          <w:sz w:val="24"/>
          <w:szCs w:val="24"/>
          <w:highlight w:val="none"/>
          <w:lang w:val="en-US" w:eastAsia="zh-CN"/>
        </w:rPr>
        <w:t>1.供应商具有有效的营业执照（或事业单位法人证书）及医疗机构执业许可证；</w:t>
      </w:r>
    </w:p>
    <w:p w14:paraId="3F66BEE1">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2.供应商具有经省级及以上卫生主管部门批准的二甲及以上资质医院体检中心或具有健康体检资质的专业体检机构。</w:t>
      </w:r>
    </w:p>
    <w:p w14:paraId="1AB84549">
      <w:pPr>
        <w:spacing w:line="360" w:lineRule="auto"/>
        <w:ind w:firstLine="435"/>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供应商若为专业健康管理（体检）机构且具有多家门店（门诊部），则须指定一家门店（门诊部）参加本次投标，提供该指定门店（门诊部）的营业执照、医疗机构执业许可证及上一级法人单位针对本项目的唯一授权；单位负责人为同一人或存在控股、管理关系的不同单位，不得同时参加本项目投标。</w:t>
      </w:r>
    </w:p>
    <w:p w14:paraId="1CD8CA6F">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15" w:name="_Toc24072"/>
      <w:bookmarkStart w:id="16" w:name="_Toc35393800"/>
      <w:bookmarkStart w:id="17" w:name="_Toc35393631"/>
      <w:r>
        <w:rPr>
          <w:rFonts w:hint="eastAsia" w:ascii="宋体" w:hAnsi="宋体" w:eastAsia="宋体" w:cs="宋体"/>
          <w:b/>
          <w:bCs w:val="0"/>
          <w:sz w:val="24"/>
          <w:szCs w:val="24"/>
          <w:highlight w:val="none"/>
        </w:rPr>
        <w:t>三、获取采购文件</w:t>
      </w:r>
      <w:bookmarkEnd w:id="13"/>
      <w:bookmarkEnd w:id="14"/>
      <w:bookmarkEnd w:id="15"/>
      <w:bookmarkEnd w:id="16"/>
      <w:bookmarkEnd w:id="17"/>
    </w:p>
    <w:p w14:paraId="6912F5EA">
      <w:pPr>
        <w:spacing w:line="360" w:lineRule="auto"/>
        <w:ind w:firstLine="540"/>
        <w:rPr>
          <w:rFonts w:hint="eastAsia" w:asciiTheme="minorEastAsia" w:hAnsiTheme="minorEastAsia" w:eastAsiaTheme="minorEastAsia" w:cstheme="minorEastAsia"/>
          <w:i/>
          <w:iCs/>
          <w:sz w:val="24"/>
          <w:szCs w:val="24"/>
          <w:highlight w:val="none"/>
        </w:rPr>
      </w:pPr>
      <w:bookmarkStart w:id="18" w:name="_Toc35393632"/>
      <w:bookmarkStart w:id="19" w:name="_Toc28359015"/>
      <w:bookmarkStart w:id="20" w:name="_Toc35393801"/>
      <w:bookmarkStart w:id="21" w:name="_Toc28359092"/>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lang w:val="en-US" w:eastAsia="zh-CN"/>
        </w:rPr>
        <w:t>7</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lang w:val="en-US" w:eastAsia="zh-CN"/>
        </w:rPr>
        <w:t>7</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lang w:val="en-US" w:eastAsia="zh-CN"/>
        </w:rPr>
        <w:t>17</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iCs/>
          <w:sz w:val="24"/>
          <w:szCs w:val="24"/>
          <w:highlight w:val="none"/>
          <w:u w:val="none"/>
        </w:rPr>
        <w:t>（</w:t>
      </w:r>
      <w:r>
        <w:rPr>
          <w:rFonts w:hint="eastAsia" w:asciiTheme="minorEastAsia" w:hAnsiTheme="minorEastAsia" w:eastAsiaTheme="minorEastAsia" w:cstheme="minorEastAsia"/>
          <w:i/>
          <w:sz w:val="24"/>
          <w:szCs w:val="24"/>
          <w:highlight w:val="none"/>
          <w:u w:val="none"/>
        </w:rPr>
        <w:t>提供期限自本公告发布之日起不得少于5个工作日</w:t>
      </w:r>
      <w:r>
        <w:rPr>
          <w:rFonts w:hint="eastAsia" w:asciiTheme="minorEastAsia" w:hAnsiTheme="minorEastAsia" w:eastAsiaTheme="minorEastAsia" w:cstheme="minorEastAsia"/>
          <w:iCs/>
          <w:sz w:val="24"/>
          <w:szCs w:val="24"/>
          <w:highlight w:val="none"/>
          <w:u w:val="none"/>
        </w:rPr>
        <w:t>）</w:t>
      </w:r>
    </w:p>
    <w:p w14:paraId="012EEB2A">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地点：滁州市城投工程咨询管理有限公司网站（https://www.czctgczx.com/）</w:t>
      </w:r>
    </w:p>
    <w:p w14:paraId="20CD4FD0">
      <w:pPr>
        <w:spacing w:line="360" w:lineRule="auto"/>
        <w:ind w:firstLine="540"/>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方式：</w:t>
      </w:r>
      <w:r>
        <w:rPr>
          <w:rFonts w:hint="eastAsia" w:asciiTheme="minorEastAsia" w:hAnsiTheme="minorEastAsia" w:eastAsiaTheme="minorEastAsia" w:cstheme="minorEastAsia"/>
          <w:sz w:val="24"/>
          <w:szCs w:val="24"/>
          <w:highlight w:val="none"/>
          <w:lang w:val="en-US" w:eastAsia="zh-CN"/>
        </w:rPr>
        <w:t>网上下载</w:t>
      </w:r>
    </w:p>
    <w:p w14:paraId="7211F2A5">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2" w:name="_Toc5805"/>
      <w:r>
        <w:rPr>
          <w:rFonts w:hint="eastAsia" w:ascii="宋体" w:hAnsi="宋体" w:eastAsia="宋体" w:cs="宋体"/>
          <w:b/>
          <w:bCs w:val="0"/>
          <w:sz w:val="24"/>
          <w:szCs w:val="24"/>
          <w:highlight w:val="none"/>
        </w:rPr>
        <w:t>四、响应文件提交</w:t>
      </w:r>
      <w:bookmarkEnd w:id="18"/>
      <w:bookmarkEnd w:id="19"/>
      <w:bookmarkEnd w:id="20"/>
      <w:bookmarkEnd w:id="21"/>
      <w:bookmarkEnd w:id="22"/>
    </w:p>
    <w:p w14:paraId="2DA5008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7</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17</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r>
        <w:rPr>
          <w:rFonts w:hint="eastAsia" w:ascii="宋体" w:hAnsi="宋体" w:eastAsia="宋体" w:cs="宋体"/>
          <w:iCs/>
          <w:sz w:val="24"/>
          <w:szCs w:val="24"/>
          <w:highlight w:val="none"/>
          <w:u w:val="single"/>
        </w:rPr>
        <w:t>（</w:t>
      </w:r>
      <w:r>
        <w:rPr>
          <w:rFonts w:hint="eastAsia" w:ascii="宋体" w:hAnsi="宋体" w:eastAsia="宋体" w:cs="宋体"/>
          <w:i/>
          <w:sz w:val="24"/>
          <w:szCs w:val="24"/>
          <w:highlight w:val="none"/>
          <w:u w:val="single"/>
        </w:rPr>
        <w:t>从磋商文件开始发出之日起至供应商提交首次响应文件截止之日止不得少于10日</w:t>
      </w:r>
      <w:r>
        <w:rPr>
          <w:rFonts w:hint="eastAsia" w:ascii="宋体" w:hAnsi="宋体" w:eastAsia="宋体" w:cs="宋体"/>
          <w:iCs/>
          <w:sz w:val="24"/>
          <w:szCs w:val="24"/>
          <w:highlight w:val="none"/>
          <w:u w:val="single"/>
        </w:rPr>
        <w:t>）</w:t>
      </w:r>
    </w:p>
    <w:p w14:paraId="3B4C6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地点：新点电子交易平台后在【滁州专区】</w:t>
      </w:r>
    </w:p>
    <w:p w14:paraId="1C7FBB56">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3" w:name="_Toc35393802"/>
      <w:bookmarkStart w:id="24" w:name="_Toc28359016"/>
      <w:bookmarkStart w:id="25" w:name="_Toc32658"/>
      <w:bookmarkStart w:id="26" w:name="_Toc35393633"/>
      <w:bookmarkStart w:id="27" w:name="_Toc28359093"/>
      <w:r>
        <w:rPr>
          <w:rFonts w:hint="eastAsia" w:ascii="宋体" w:hAnsi="宋体" w:eastAsia="宋体" w:cs="宋体"/>
          <w:b/>
          <w:bCs w:val="0"/>
          <w:sz w:val="24"/>
          <w:szCs w:val="24"/>
          <w:highlight w:val="none"/>
        </w:rPr>
        <w:t>五、开启</w:t>
      </w:r>
      <w:bookmarkEnd w:id="23"/>
      <w:bookmarkEnd w:id="24"/>
      <w:bookmarkEnd w:id="25"/>
      <w:bookmarkEnd w:id="26"/>
      <w:bookmarkEnd w:id="27"/>
    </w:p>
    <w:p w14:paraId="23AC9E9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7</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17</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18126C7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网上开标；本项目仅接受加密电子投标文件供应商在投标截止时间前通过新点电子交易平台后在【滁州专区】（https://www.etrading.cn/BREpointSSO/login/oauth2login?regioncode=DQ_ChuZhou）交易系统递交电子投标文件。</w:t>
      </w:r>
    </w:p>
    <w:p w14:paraId="48F945E3">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8" w:name="_Toc35393634"/>
      <w:bookmarkStart w:id="29" w:name="_Toc35393803"/>
      <w:bookmarkStart w:id="30" w:name="_Toc28359017"/>
      <w:bookmarkStart w:id="31" w:name="_Toc28359094"/>
      <w:bookmarkStart w:id="32" w:name="_Toc6935"/>
      <w:r>
        <w:rPr>
          <w:rFonts w:hint="eastAsia" w:ascii="宋体" w:hAnsi="宋体" w:eastAsia="宋体" w:cs="宋体"/>
          <w:b/>
          <w:bCs w:val="0"/>
          <w:sz w:val="24"/>
          <w:szCs w:val="24"/>
          <w:highlight w:val="none"/>
        </w:rPr>
        <w:t>六、公告期限</w:t>
      </w:r>
      <w:bookmarkEnd w:id="28"/>
      <w:bookmarkEnd w:id="29"/>
      <w:bookmarkEnd w:id="30"/>
      <w:bookmarkEnd w:id="31"/>
      <w:bookmarkEnd w:id="32"/>
    </w:p>
    <w:p w14:paraId="2913E79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自本公告发布之日起3个工作日。</w:t>
      </w:r>
    </w:p>
    <w:p w14:paraId="721D02C2">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3" w:name="_Toc35393804"/>
      <w:bookmarkStart w:id="34" w:name="_Toc35393635"/>
      <w:bookmarkStart w:id="35" w:name="_Toc23004"/>
      <w:r>
        <w:rPr>
          <w:rFonts w:hint="eastAsia" w:ascii="宋体" w:hAnsi="宋体" w:eastAsia="宋体" w:cs="宋体"/>
          <w:b/>
          <w:bCs w:val="0"/>
          <w:sz w:val="24"/>
          <w:szCs w:val="24"/>
          <w:highlight w:val="none"/>
        </w:rPr>
        <w:t>七、其他补充事宜</w:t>
      </w:r>
      <w:bookmarkEnd w:id="33"/>
      <w:bookmarkEnd w:id="34"/>
      <w:bookmarkEnd w:id="35"/>
    </w:p>
    <w:p w14:paraId="260772A7">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1.供应商从滁州市城投工程咨询管理有限公司（https://www.czctgczx.com/）下载。供应商自行承担因未按要求获取招标文件导致无法上传电子投标文件的风险。</w:t>
      </w:r>
    </w:p>
    <w:p w14:paraId="5D7B45E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1）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18B3450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登录新点电子交易平台【滁州专区】获取询价文件及其它资料（含澄清和补充说明等）。如在招标文件获取过程中遇到系统问题，请拨打技术支持服务热线0512-58151515（工作日）或者网站首页在线客服。</w:t>
      </w:r>
    </w:p>
    <w:p w14:paraId="09BCAEE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2.招标文件及相关资料售价：人民币0元/套。</w:t>
      </w:r>
    </w:p>
    <w:p w14:paraId="512EC86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开评标实行全流程电子化，开标活动在线完成。开标时供应商无需到达开标现场，不接受现场解密，实行远程解密和在线询标。各供应商认真学习《新点电子交易平台供应商操作手册》，务必掌握远程解密方法和在线回复询标方法。</w:t>
      </w:r>
    </w:p>
    <w:p w14:paraId="61ABAE30">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4.本项目采用不见面开标，供应商登录滁州市城投工程咨询有限公司不见面开标系统参与网上开标（网址：http://js.etrading.cn/EpointBidOpening/bidopeninghallaction/hall/login）。</w:t>
      </w:r>
    </w:p>
    <w:p w14:paraId="5B2D3030">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供应商应在投标截止时间之前，登录新点电子交易平台【滁州专区】上传投标文件</w:t>
      </w:r>
    </w:p>
    <w:p w14:paraId="2AF97BA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5.本项目仅接受加密电子投标文件供应商在投标截止时间前通过新点电子交易平台后在【滁州专区】</w:t>
      </w:r>
    </w:p>
    <w:p w14:paraId="6DA3895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（https://www.etrading.cn/BREpointSSO/login/oauth2login?regioncode=DQ_ChuZhou）交易系统递交电子投标文件。</w:t>
      </w:r>
    </w:p>
    <w:p w14:paraId="35027F18">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6" w:name="_Toc28099"/>
      <w:bookmarkStart w:id="37" w:name="_Toc35393805"/>
      <w:bookmarkStart w:id="38" w:name="_Toc35393636"/>
      <w:bookmarkStart w:id="39" w:name="_Toc28359095"/>
      <w:bookmarkStart w:id="40" w:name="_Toc28359018"/>
      <w:r>
        <w:rPr>
          <w:rFonts w:hint="eastAsia" w:ascii="宋体" w:hAnsi="宋体" w:eastAsia="宋体" w:cs="宋体"/>
          <w:b/>
          <w:bCs w:val="0"/>
          <w:sz w:val="24"/>
          <w:szCs w:val="24"/>
          <w:highlight w:val="none"/>
        </w:rPr>
        <w:t>八、凡对本次采购提出询问，请按以下方式联系。</w:t>
      </w:r>
      <w:bookmarkEnd w:id="36"/>
      <w:bookmarkEnd w:id="37"/>
      <w:bookmarkEnd w:id="38"/>
      <w:bookmarkEnd w:id="39"/>
      <w:bookmarkEnd w:id="40"/>
    </w:p>
    <w:p w14:paraId="2FB5DB3B">
      <w:pPr>
        <w:pStyle w:val="5"/>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b w:val="0"/>
          <w:sz w:val="24"/>
          <w:szCs w:val="24"/>
          <w:highlight w:val="none"/>
        </w:rPr>
      </w:pPr>
      <w:bookmarkStart w:id="41" w:name="_Toc35393637"/>
      <w:bookmarkStart w:id="42" w:name="_Toc28359019"/>
      <w:bookmarkStart w:id="43" w:name="_Toc28359096"/>
      <w:bookmarkStart w:id="44" w:name="_Toc29915"/>
      <w:bookmarkStart w:id="45" w:name="_Toc35393806"/>
      <w:r>
        <w:rPr>
          <w:rFonts w:hint="eastAsia" w:ascii="宋体" w:hAnsi="宋体" w:eastAsia="宋体" w:cs="宋体"/>
          <w:b w:val="0"/>
          <w:sz w:val="24"/>
          <w:szCs w:val="24"/>
          <w:highlight w:val="none"/>
        </w:rPr>
        <w:t>1.采购人信息</w:t>
      </w:r>
      <w:bookmarkEnd w:id="41"/>
      <w:bookmarkEnd w:id="42"/>
      <w:bookmarkEnd w:id="43"/>
      <w:bookmarkEnd w:id="44"/>
      <w:bookmarkEnd w:id="45"/>
    </w:p>
    <w:p w14:paraId="3BF36869">
      <w:pPr>
        <w:spacing w:line="360" w:lineRule="auto"/>
        <w:ind w:firstLine="435"/>
        <w:rPr>
          <w:rFonts w:ascii="宋体" w:hAnsi="宋体" w:eastAsia="宋体"/>
          <w:color w:val="auto"/>
          <w:sz w:val="24"/>
          <w:szCs w:val="18"/>
          <w:highlight w:val="none"/>
        </w:rPr>
      </w:pPr>
      <w:bookmarkStart w:id="46" w:name="_Toc28359097"/>
      <w:bookmarkStart w:id="47" w:name="_Toc35393807"/>
      <w:bookmarkStart w:id="48" w:name="_Toc35393638"/>
      <w:bookmarkStart w:id="49" w:name="_Toc28359020"/>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安徽省滁州监狱</w:t>
      </w:r>
    </w:p>
    <w:p w14:paraId="4E03C57C">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址：安徽省滁州市南谯区腰铺镇</w:t>
      </w:r>
    </w:p>
    <w:p w14:paraId="6A730C3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联系人：刘主任</w:t>
      </w:r>
    </w:p>
    <w:p w14:paraId="7DE3DE0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：0550-3973028</w:t>
      </w:r>
    </w:p>
    <w:p w14:paraId="0EFC4795">
      <w:pPr>
        <w:pStyle w:val="5"/>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b w:val="0"/>
          <w:sz w:val="24"/>
          <w:szCs w:val="24"/>
          <w:highlight w:val="none"/>
        </w:rPr>
      </w:pPr>
      <w:bookmarkStart w:id="50" w:name="_Toc15577"/>
      <w:r>
        <w:rPr>
          <w:rFonts w:hint="eastAsia" w:ascii="宋体" w:hAnsi="宋体" w:eastAsia="宋体" w:cs="宋体"/>
          <w:b w:val="0"/>
          <w:sz w:val="24"/>
          <w:szCs w:val="24"/>
          <w:highlight w:val="none"/>
        </w:rPr>
        <w:t>2.采购代理机构信息</w:t>
      </w:r>
      <w:bookmarkEnd w:id="46"/>
      <w:bookmarkEnd w:id="47"/>
      <w:bookmarkEnd w:id="48"/>
      <w:bookmarkEnd w:id="49"/>
      <w:bookmarkEnd w:id="50"/>
    </w:p>
    <w:p w14:paraId="139FD258">
      <w:pPr>
        <w:spacing w:line="360" w:lineRule="auto"/>
        <w:ind w:firstLine="435"/>
        <w:rPr>
          <w:rFonts w:ascii="宋体" w:hAnsi="宋体" w:eastAsia="宋体"/>
          <w:color w:val="auto"/>
          <w:sz w:val="24"/>
          <w:szCs w:val="18"/>
          <w:highlight w:val="none"/>
        </w:rPr>
      </w:pPr>
      <w:bookmarkStart w:id="51" w:name="_Toc28359098"/>
      <w:bookmarkStart w:id="52" w:name="_Toc28359021"/>
      <w:bookmarkStart w:id="53" w:name="_Toc35393808"/>
      <w:bookmarkStart w:id="54" w:name="_Toc35393639"/>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：滁州市城投工程咨询管理有限公司</w:t>
      </w:r>
    </w:p>
    <w:p w14:paraId="7905E91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rPr>
        <w:t>滁州市龙蟠大道109号房产商务大厦6楼</w:t>
      </w:r>
    </w:p>
    <w:p w14:paraId="13DCD980">
      <w:pPr>
        <w:spacing w:line="360" w:lineRule="auto"/>
        <w:ind w:firstLine="435"/>
        <w:rPr>
          <w:highlight w:val="none"/>
        </w:rPr>
      </w:pPr>
      <w:r>
        <w:rPr>
          <w:rFonts w:hint="eastAsia" w:ascii="宋体" w:hAnsi="宋体" w:eastAsia="宋体"/>
          <w:color w:val="auto"/>
          <w:sz w:val="24"/>
          <w:szCs w:val="18"/>
          <w:highlight w:val="none"/>
          <w:lang w:val="en-US" w:eastAsia="zh-CN"/>
        </w:rPr>
        <w:t>联系人：杨韦</w:t>
      </w:r>
    </w:p>
    <w:p w14:paraId="44B8222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：0550-3519590/18005501210　</w:t>
      </w:r>
    </w:p>
    <w:bookmarkEnd w:id="51"/>
    <w:bookmarkEnd w:id="52"/>
    <w:bookmarkEnd w:id="53"/>
    <w:bookmarkEnd w:id="54"/>
    <w:p w14:paraId="25937BA5">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19CD366">
      <w:pPr>
        <w:spacing w:line="360" w:lineRule="auto"/>
        <w:jc w:val="center"/>
        <w:outlineLvl w:val="0"/>
        <w:rPr>
          <w:rFonts w:asciiTheme="minorEastAsia" w:hAnsiTheme="minorEastAsia" w:eastAsiaTheme="minorEastAsia"/>
          <w:b/>
          <w:color w:val="auto"/>
          <w:sz w:val="28"/>
          <w:highlight w:val="none"/>
        </w:rPr>
      </w:pPr>
      <w:bookmarkStart w:id="55"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5"/>
    </w:p>
    <w:p w14:paraId="72497CA6">
      <w:pPr>
        <w:spacing w:line="360" w:lineRule="auto"/>
        <w:jc w:val="center"/>
        <w:outlineLvl w:val="1"/>
        <w:rPr>
          <w:rFonts w:asciiTheme="minorEastAsia" w:hAnsiTheme="minorEastAsia" w:eastAsiaTheme="minorEastAsia"/>
          <w:b/>
          <w:color w:val="auto"/>
          <w:sz w:val="24"/>
          <w:highlight w:val="none"/>
        </w:rPr>
      </w:pPr>
      <w:bookmarkStart w:id="56" w:name="_Toc11383"/>
      <w:bookmarkStart w:id="57"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6"/>
      <w:bookmarkEnd w:id="57"/>
    </w:p>
    <w:p w14:paraId="4F572B6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994"/>
        <w:gridCol w:w="5718"/>
      </w:tblGrid>
      <w:tr w14:paraId="6492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7C46444F">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226" w:type="dxa"/>
            <w:vAlign w:val="center"/>
          </w:tcPr>
          <w:p w14:paraId="042B1B65">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272" w:type="dxa"/>
            <w:vAlign w:val="center"/>
          </w:tcPr>
          <w:p w14:paraId="073FF27B">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664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6BC6202D">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226" w:type="dxa"/>
            <w:vAlign w:val="center"/>
          </w:tcPr>
          <w:p w14:paraId="24ED63DF">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6272" w:type="dxa"/>
            <w:vAlign w:val="center"/>
          </w:tcPr>
          <w:p w14:paraId="2CFD9CDD">
            <w:pPr>
              <w:spacing w:line="360" w:lineRule="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6453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7C5EFC39">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2226" w:type="dxa"/>
            <w:vAlign w:val="center"/>
          </w:tcPr>
          <w:p w14:paraId="352B568A">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6272" w:type="dxa"/>
            <w:vAlign w:val="center"/>
          </w:tcPr>
          <w:p w14:paraId="4F1C283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9</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69CB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99" w:type="dxa"/>
            <w:vAlign w:val="center"/>
          </w:tcPr>
          <w:p w14:paraId="5E7FA196">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2226" w:type="dxa"/>
            <w:vAlign w:val="center"/>
          </w:tcPr>
          <w:p w14:paraId="78354DD8">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272" w:type="dxa"/>
            <w:vAlign w:val="center"/>
          </w:tcPr>
          <w:p w14:paraId="77CA5FE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不分包</w:t>
            </w:r>
          </w:p>
        </w:tc>
      </w:tr>
      <w:tr w14:paraId="0AB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99" w:type="dxa"/>
            <w:vAlign w:val="center"/>
          </w:tcPr>
          <w:p w14:paraId="2D8EEAB5">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2226" w:type="dxa"/>
            <w:vAlign w:val="center"/>
          </w:tcPr>
          <w:p w14:paraId="3340393D">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6272" w:type="dxa"/>
            <w:vAlign w:val="center"/>
          </w:tcPr>
          <w:p w14:paraId="0E92960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AD0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069328D3">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2226" w:type="dxa"/>
            <w:vAlign w:val="center"/>
          </w:tcPr>
          <w:p w14:paraId="304C16F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6272" w:type="dxa"/>
            <w:vAlign w:val="center"/>
          </w:tcPr>
          <w:p w14:paraId="40C877D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55B3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411D5E4F">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2226" w:type="dxa"/>
            <w:vAlign w:val="center"/>
          </w:tcPr>
          <w:p w14:paraId="0A6F642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6272" w:type="dxa"/>
            <w:vAlign w:val="center"/>
          </w:tcPr>
          <w:p w14:paraId="3408BA06">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30 </w:t>
            </w:r>
            <w:r>
              <w:rPr>
                <w:rFonts w:hint="eastAsia" w:ascii="宋体" w:hAnsi="宋体" w:eastAsia="宋体"/>
                <w:b w:val="0"/>
                <w:color w:val="auto"/>
                <w:sz w:val="24"/>
                <w:highlight w:val="none"/>
                <w:u w:val="none"/>
              </w:rPr>
              <w:t>分钟内</w:t>
            </w:r>
          </w:p>
        </w:tc>
      </w:tr>
      <w:tr w14:paraId="4593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4E2E66EF">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2226" w:type="dxa"/>
            <w:vAlign w:val="center"/>
          </w:tcPr>
          <w:p w14:paraId="2B0AAC0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6272" w:type="dxa"/>
            <w:vAlign w:val="center"/>
          </w:tcPr>
          <w:p w14:paraId="5F993E8E">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5FCD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Merge w:val="restart"/>
            <w:vAlign w:val="center"/>
          </w:tcPr>
          <w:p w14:paraId="2E4CC8F1">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226" w:type="dxa"/>
            <w:vMerge w:val="restart"/>
            <w:vAlign w:val="center"/>
          </w:tcPr>
          <w:p w14:paraId="539C841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272" w:type="dxa"/>
            <w:vAlign w:val="center"/>
          </w:tcPr>
          <w:p w14:paraId="73469ED8">
            <w:pPr>
              <w:pStyle w:val="4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14:paraId="2C9916C0">
            <w:pPr>
              <w:pStyle w:val="4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43A9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Merge w:val="continue"/>
            <w:vAlign w:val="center"/>
          </w:tcPr>
          <w:p w14:paraId="576B3605">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2226" w:type="dxa"/>
            <w:vMerge w:val="continue"/>
            <w:vAlign w:val="center"/>
          </w:tcPr>
          <w:p w14:paraId="7204DB5D">
            <w:pPr>
              <w:pStyle w:val="41"/>
              <w:widowControl w:val="0"/>
              <w:spacing w:before="0" w:beforeAutospacing="0" w:after="0" w:afterAutospacing="0" w:line="360" w:lineRule="auto"/>
              <w:jc w:val="both"/>
              <w:rPr>
                <w:rFonts w:ascii="宋体" w:hAnsi="宋体" w:eastAsia="宋体"/>
                <w:b w:val="0"/>
                <w:color w:val="auto"/>
                <w:sz w:val="24"/>
                <w:highlight w:val="none"/>
              </w:rPr>
            </w:pPr>
          </w:p>
        </w:tc>
        <w:tc>
          <w:tcPr>
            <w:tcW w:w="6272" w:type="dxa"/>
            <w:vAlign w:val="center"/>
          </w:tcPr>
          <w:p w14:paraId="45E02C5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3D184A04">
            <w:pPr>
              <w:pStyle w:val="4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6F72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57ADC12B">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226" w:type="dxa"/>
            <w:vAlign w:val="center"/>
          </w:tcPr>
          <w:p w14:paraId="2A029FC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6272" w:type="dxa"/>
            <w:vAlign w:val="center"/>
          </w:tcPr>
          <w:p w14:paraId="43DFA9BA">
            <w:pPr>
              <w:pStyle w:val="4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4D28A6C8">
            <w:pPr>
              <w:pStyle w:val="4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A7B76DF">
            <w:pPr>
              <w:pStyle w:val="41"/>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tc>
      </w:tr>
      <w:tr w14:paraId="1718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2038A0FC">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2226" w:type="dxa"/>
            <w:vAlign w:val="center"/>
          </w:tcPr>
          <w:p w14:paraId="6340B4BA">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6272" w:type="dxa"/>
            <w:vAlign w:val="center"/>
          </w:tcPr>
          <w:p w14:paraId="497FD718">
            <w:pPr>
              <w:pStyle w:val="4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1F44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01B64288">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2226" w:type="dxa"/>
            <w:vAlign w:val="center"/>
          </w:tcPr>
          <w:p w14:paraId="26C3263A">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6272" w:type="dxa"/>
            <w:vAlign w:val="center"/>
          </w:tcPr>
          <w:p w14:paraId="1733F6F5">
            <w:pPr>
              <w:pStyle w:val="4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tc>
      </w:tr>
      <w:tr w14:paraId="5170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3151E2CF">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2226" w:type="dxa"/>
            <w:vAlign w:val="center"/>
          </w:tcPr>
          <w:p w14:paraId="7AAC508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272" w:type="dxa"/>
            <w:vAlign w:val="top"/>
          </w:tcPr>
          <w:p w14:paraId="08329DC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863FCC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297F8FEA">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9080947">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77F5D8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2FAF0B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F8BDF7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63AA3EF2">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631A7172">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535AE0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57EF3B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A9DB22A">
            <w:pPr>
              <w:pStyle w:val="41"/>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FCF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099" w:type="dxa"/>
            <w:vAlign w:val="center"/>
          </w:tcPr>
          <w:p w14:paraId="41E42479">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2226" w:type="dxa"/>
            <w:vAlign w:val="center"/>
          </w:tcPr>
          <w:p w14:paraId="5C9F715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6272" w:type="dxa"/>
            <w:vAlign w:val="center"/>
          </w:tcPr>
          <w:p w14:paraId="50D7BED1">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spacing w:val="14"/>
                <w:sz w:val="24"/>
                <w:szCs w:val="24"/>
                <w:highlight w:val="none"/>
                <w:lang w:val="en-US" w:eastAsia="zh-CN"/>
              </w:rPr>
              <w:t>成交供应商</w:t>
            </w:r>
          </w:p>
          <w:p w14:paraId="1745C1E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color="auto"/>
                <w:lang w:val="en-US" w:eastAsia="zh-CN"/>
              </w:rPr>
              <w:t>领取成交通知书后一次性缴纳至代理机构</w:t>
            </w:r>
          </w:p>
          <w:p w14:paraId="20635C3D">
            <w:pPr>
              <w:pStyle w:val="41"/>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kern w:val="2"/>
                <w:sz w:val="24"/>
                <w:szCs w:val="24"/>
                <w:highlight w:val="none"/>
                <w:u w:val="single" w:color="auto"/>
                <w:lang w:val="en-US" w:eastAsia="zh-CN" w:bidi="ar-SA"/>
              </w:rPr>
              <w:t>2500元/家，评审费约1240元另行支付（具体以实际发生金额为准，两家成交供应商评分分摊。）</w:t>
            </w:r>
          </w:p>
        </w:tc>
      </w:tr>
      <w:tr w14:paraId="1535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010FC401">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2226" w:type="dxa"/>
            <w:vAlign w:val="center"/>
          </w:tcPr>
          <w:p w14:paraId="34DBB23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272" w:type="dxa"/>
            <w:vAlign w:val="center"/>
          </w:tcPr>
          <w:p w14:paraId="774C5990">
            <w:pPr>
              <w:pStyle w:val="4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lang w:val="en-US" w:eastAsia="zh-CN" w:bidi="ar-SA"/>
              </w:rPr>
              <w:t>递交方式：</w:t>
            </w:r>
            <w:r>
              <w:rPr>
                <w:rFonts w:hint="eastAsia" w:ascii="宋体" w:hAnsi="宋体" w:eastAsia="宋体" w:cs="@仿宋_GB2312"/>
                <w:b w:val="0"/>
                <w:bCs/>
                <w:color w:val="auto"/>
                <w:kern w:val="0"/>
                <w:sz w:val="24"/>
                <w:szCs w:val="28"/>
                <w:highlight w:val="none"/>
                <w:u w:val="single"/>
                <w:lang w:val="en-US" w:eastAsia="zh-CN" w:bidi="ar-SA"/>
              </w:rPr>
              <w:t>书面形式或电子邮件（603727167@qq.com）形式进行质疑；</w:t>
            </w:r>
          </w:p>
          <w:p w14:paraId="0255241D">
            <w:pPr>
              <w:pStyle w:val="41"/>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接收部门：</w:t>
            </w:r>
            <w:r>
              <w:rPr>
                <w:rFonts w:hint="eastAsia" w:ascii="宋体" w:hAnsi="宋体" w:eastAsia="宋体" w:cs="@仿宋_GB2312"/>
                <w:b w:val="0"/>
                <w:bCs/>
                <w:color w:val="auto"/>
                <w:kern w:val="0"/>
                <w:sz w:val="24"/>
                <w:szCs w:val="28"/>
                <w:highlight w:val="none"/>
                <w:u w:val="single"/>
                <w:lang w:val="en-US" w:eastAsia="zh-CN" w:bidi="ar-SA"/>
              </w:rPr>
              <w:t>安徽省滁州监狱、滁州市城投工程咨询管理有限公司</w:t>
            </w:r>
          </w:p>
          <w:p w14:paraId="7E5A127C">
            <w:pPr>
              <w:pStyle w:val="41"/>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lang w:val="en-US" w:eastAsia="zh-CN" w:bidi="ar-SA"/>
              </w:rPr>
              <w:t>联系电话：</w:t>
            </w:r>
            <w:r>
              <w:rPr>
                <w:rFonts w:hint="eastAsia" w:ascii="宋体" w:hAnsi="宋体" w:eastAsia="宋体" w:cs="@仿宋_GB2312"/>
                <w:b w:val="0"/>
                <w:bCs/>
                <w:color w:val="auto"/>
                <w:kern w:val="0"/>
                <w:sz w:val="24"/>
                <w:szCs w:val="28"/>
                <w:highlight w:val="none"/>
                <w:u w:val="single"/>
                <w:lang w:val="en-US" w:eastAsia="zh-CN" w:bidi="ar-SA"/>
              </w:rPr>
              <w:t>0550-3973028、0550-3519590</w:t>
            </w:r>
          </w:p>
          <w:p w14:paraId="233FC6A7">
            <w:pPr>
              <w:pStyle w:val="4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通讯地址：</w:t>
            </w:r>
            <w:r>
              <w:rPr>
                <w:rFonts w:hint="eastAsia" w:ascii="宋体" w:hAnsi="宋体" w:eastAsia="宋体" w:cs="@仿宋_GB2312"/>
                <w:b w:val="0"/>
                <w:bCs/>
                <w:color w:val="auto"/>
                <w:kern w:val="0"/>
                <w:sz w:val="24"/>
                <w:szCs w:val="28"/>
                <w:highlight w:val="none"/>
                <w:u w:val="single"/>
                <w:lang w:val="en-US" w:eastAsia="zh-CN" w:bidi="ar-SA"/>
              </w:rPr>
              <w:t>安徽省滁州市南谯区腰铺镇、滁州市龙蟠大道109号房产商务大厦6楼</w:t>
            </w:r>
          </w:p>
        </w:tc>
      </w:tr>
      <w:tr w14:paraId="1C24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9" w:type="dxa"/>
            <w:vAlign w:val="center"/>
          </w:tcPr>
          <w:p w14:paraId="006F3048">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2226" w:type="dxa"/>
            <w:vAlign w:val="center"/>
          </w:tcPr>
          <w:p w14:paraId="15916F4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2" w:type="dxa"/>
            <w:vAlign w:val="center"/>
          </w:tcPr>
          <w:p w14:paraId="11EE10AF">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5AB978D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3E09D1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F3D807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E4BFAE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2886302B">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tc>
      </w:tr>
    </w:tbl>
    <w:p w14:paraId="69C03021">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8" w:name="_Toc27470"/>
      <w:bookmarkStart w:id="59"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8"/>
      <w:bookmarkEnd w:id="59"/>
    </w:p>
    <w:p w14:paraId="4B86A2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992C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E156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A8A40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7CD15C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50BFD0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52A6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757F2C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7F769C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1937FAD5">
      <w:pPr>
        <w:spacing w:line="360" w:lineRule="auto"/>
        <w:ind w:firstLine="435"/>
        <w:rPr>
          <w:rFonts w:ascii="宋体" w:hAnsi="宋体" w:eastAsia="宋体"/>
          <w:color w:val="auto"/>
          <w:sz w:val="24"/>
          <w:highlight w:val="none"/>
        </w:rPr>
      </w:pPr>
      <w:bookmarkStart w:id="60"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60"/>
    <w:p w14:paraId="0FA3CBD1">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32BDD7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40C1CC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5A85F7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19E6D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59603D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DA5B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F4DEC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1E7BAB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2B6D3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76D7F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3AEF6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5ED41A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65C46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C4D89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25EA74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74C5242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572E101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F5CE84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A50F0E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179E3FE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EEB4F4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49AD9A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F88F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406EB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3B7C86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493F7F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62577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61" w:name="_Hlk16458572"/>
      <w:r>
        <w:rPr>
          <w:rFonts w:hint="eastAsia" w:ascii="宋体" w:hAnsi="宋体" w:eastAsia="宋体" w:cs="宋体"/>
          <w:color w:val="auto"/>
          <w:kern w:val="0"/>
          <w:sz w:val="24"/>
          <w:szCs w:val="24"/>
          <w:highlight w:val="none"/>
          <w:shd w:val="clear" w:color="auto" w:fill="FFFFFF"/>
          <w:lang w:val="en-US" w:eastAsia="zh-CN" w:bidi="ar"/>
        </w:rPr>
        <w:t>滁州市城投工程咨询管理有限公司（https://www.czctgczx.com/）</w:t>
      </w:r>
      <w:bookmarkEnd w:id="61"/>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516DE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AD37741">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708FFC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35E67C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9B25BA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032D1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64EEFF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A2B68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2DCAF1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5F43F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0C316F4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2562B5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3F1F0D8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0023CB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lang w:val="en-US" w:eastAsia="zh-CN"/>
        </w:rPr>
        <w:t>服务</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0A03F0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F5671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D7B6A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1B2E96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29D494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27C895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A2844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6A5F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CE9D5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907454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048AE0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493D5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2446B28">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434B797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10D064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1E721C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0B46B7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2122E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7B356F7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7BA813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FF42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4B97F5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75956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77D1CB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225C177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8BA775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2FFF275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59FA0E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0F9C20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6D0E951">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533CD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1A3B26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4A0953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13C3B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266276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4FE26E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EF24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2F06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1EE66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FC433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4026C2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689B75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CE43E2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D4FC0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53A0089E">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CEB4D9A">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098E517C">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7CCFE97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158D12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5B7847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1F8DB1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13FB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EC591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C33AD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2BA92B8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77CCB44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8F88B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82769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328BA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4A5832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239F8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6B85FC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w:t>
      </w:r>
      <w:r>
        <w:rPr>
          <w:rFonts w:hint="eastAsia" w:ascii="宋体" w:hAnsi="宋体" w:eastAsia="宋体" w:cs="宋体"/>
          <w:color w:val="auto"/>
          <w:kern w:val="0"/>
          <w:sz w:val="24"/>
          <w:szCs w:val="24"/>
          <w:highlight w:val="none"/>
          <w:shd w:val="clear" w:color="auto" w:fill="FFFFFF"/>
          <w:lang w:val="en-US" w:eastAsia="zh-CN" w:bidi="ar"/>
        </w:rPr>
        <w:t>滁州市城投工程咨询管理有限公司（https://www.czctgczx.com/）</w:t>
      </w:r>
      <w:r>
        <w:rPr>
          <w:rFonts w:asciiTheme="minorEastAsia" w:hAnsiTheme="minorEastAsia" w:eastAsiaTheme="minorEastAsia"/>
          <w:color w:val="auto"/>
          <w:sz w:val="24"/>
          <w:highlight w:val="none"/>
        </w:rPr>
        <w:t>上发布成交结果公告。</w:t>
      </w:r>
    </w:p>
    <w:p w14:paraId="49E0E8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067709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75807F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6321A8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7ABCB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0918D07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5986B9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7D9B604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09BCED1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65357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109D95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4751B7D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13D6A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1027C9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6FA83A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15F4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37C252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7568FC9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C3AC3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21FCD8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C57A66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047C6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561C34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64B475D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1B184C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E6C1DE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470A4D12">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81C4DF4">
      <w:pPr>
        <w:spacing w:line="360" w:lineRule="auto"/>
        <w:jc w:val="center"/>
        <w:outlineLvl w:val="0"/>
        <w:rPr>
          <w:rFonts w:asciiTheme="minorEastAsia" w:hAnsiTheme="minorEastAsia" w:eastAsiaTheme="minorEastAsia"/>
          <w:b/>
          <w:color w:val="auto"/>
          <w:sz w:val="28"/>
          <w:highlight w:val="none"/>
        </w:rPr>
      </w:pPr>
      <w:bookmarkStart w:id="62" w:name="_Toc19440"/>
      <w:r>
        <w:rPr>
          <w:rFonts w:hint="eastAsia" w:asciiTheme="minorEastAsia" w:hAnsiTheme="minorEastAsia" w:eastAsiaTheme="minorEastAsia"/>
          <w:b/>
          <w:color w:val="auto"/>
          <w:sz w:val="28"/>
          <w:highlight w:val="none"/>
        </w:rPr>
        <w:t>第三章  采购需求</w:t>
      </w:r>
      <w:bookmarkEnd w:id="62"/>
    </w:p>
    <w:p w14:paraId="58E2770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1CC74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08F8A299">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5EB639D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6E18663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A8AE0D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0A6291C8">
      <w:pPr>
        <w:spacing w:line="360" w:lineRule="auto"/>
        <w:ind w:firstLine="437"/>
        <w:outlineLvl w:val="1"/>
        <w:rPr>
          <w:rFonts w:ascii="宋体" w:hAnsi="宋体" w:eastAsia="宋体"/>
          <w:b/>
          <w:color w:val="auto"/>
          <w:sz w:val="24"/>
          <w:szCs w:val="18"/>
          <w:highlight w:val="none"/>
        </w:rPr>
      </w:pPr>
      <w:bookmarkStart w:id="63" w:name="_Toc26349"/>
      <w:bookmarkStart w:id="64" w:name="_Toc7699"/>
      <w:r>
        <w:rPr>
          <w:rFonts w:hint="eastAsia" w:ascii="宋体" w:hAnsi="宋体" w:eastAsia="宋体"/>
          <w:b/>
          <w:color w:val="auto"/>
          <w:sz w:val="24"/>
          <w:szCs w:val="18"/>
          <w:highlight w:val="none"/>
        </w:rPr>
        <w:t>一、采购需求前附表</w:t>
      </w:r>
      <w:bookmarkEnd w:id="63"/>
      <w:bookmarkEnd w:id="64"/>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0F4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638E41">
            <w:pPr>
              <w:pStyle w:val="4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65" w:name="_Hlk16461016"/>
            <w:r>
              <w:rPr>
                <w:rFonts w:hint="eastAsia" w:ascii="宋体" w:hAnsi="宋体" w:eastAsia="宋体"/>
                <w:b/>
                <w:color w:val="auto"/>
                <w:kern w:val="2"/>
                <w:highlight w:val="none"/>
              </w:rPr>
              <w:t>序号</w:t>
            </w:r>
          </w:p>
        </w:tc>
        <w:tc>
          <w:tcPr>
            <w:tcW w:w="1192" w:type="pct"/>
            <w:vAlign w:val="center"/>
          </w:tcPr>
          <w:p w14:paraId="0570569D">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A02326F">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86F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87B89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F08A5F6">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3403240F">
            <w:pPr>
              <w:pStyle w:val="4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lang w:val="en-US" w:eastAsia="zh-CN"/>
              </w:rPr>
              <w:t>体检结束后一次性付款。服务金额为实际发生的体检人数*对应标准金额*成交费率。</w:t>
            </w:r>
          </w:p>
        </w:tc>
      </w:tr>
      <w:tr w14:paraId="6AB2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C93C8F">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2AA28F61">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63F8C1D9">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成交人承诺的服务地点</w:t>
            </w:r>
          </w:p>
        </w:tc>
      </w:tr>
      <w:tr w14:paraId="4D56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C963109">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5092FBE">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06321F5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自合同签订之日起一年，2026年体检结束后，经民意调查满意度为95%以上，可续签2027年体检。</w:t>
            </w:r>
          </w:p>
        </w:tc>
      </w:tr>
    </w:tbl>
    <w:p w14:paraId="4AFA9AE3">
      <w:pPr>
        <w:spacing w:line="360" w:lineRule="auto"/>
        <w:ind w:firstLine="437"/>
        <w:outlineLvl w:val="1"/>
        <w:rPr>
          <w:rFonts w:ascii="宋体" w:hAnsi="宋体" w:eastAsia="宋体"/>
          <w:b/>
          <w:color w:val="auto"/>
          <w:sz w:val="24"/>
          <w:szCs w:val="18"/>
          <w:highlight w:val="none"/>
        </w:rPr>
      </w:pPr>
      <w:bookmarkStart w:id="66" w:name="_Toc23116"/>
      <w:bookmarkStart w:id="67" w:name="_Toc25144"/>
      <w:r>
        <w:rPr>
          <w:rFonts w:hint="eastAsia" w:ascii="宋体" w:hAnsi="宋体" w:eastAsia="宋体"/>
          <w:b/>
          <w:color w:val="auto"/>
          <w:sz w:val="24"/>
          <w:szCs w:val="18"/>
          <w:highlight w:val="none"/>
        </w:rPr>
        <w:t>二、项目概况</w:t>
      </w:r>
      <w:bookmarkEnd w:id="66"/>
      <w:bookmarkEnd w:id="67"/>
    </w:p>
    <w:p w14:paraId="15CAB384">
      <w:pPr>
        <w:spacing w:line="360" w:lineRule="auto"/>
        <w:ind w:firstLine="437"/>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1.服务人数及标准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841"/>
        <w:gridCol w:w="1005"/>
        <w:gridCol w:w="1830"/>
        <w:gridCol w:w="1515"/>
        <w:gridCol w:w="1433"/>
      </w:tblGrid>
      <w:tr w14:paraId="4DA8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14:paraId="60942265">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18"/>
                <w:highlight w:val="none"/>
                <w:vertAlign w:val="baseline"/>
                <w:lang w:val="en-US" w:eastAsia="zh-CN"/>
              </w:rPr>
            </w:pPr>
            <w:r>
              <w:rPr>
                <w:rFonts w:hint="eastAsia" w:asciiTheme="minorEastAsia" w:hAnsiTheme="minorEastAsia" w:eastAsiaTheme="minorEastAsia" w:cstheme="minorEastAsia"/>
                <w:b/>
                <w:color w:val="auto"/>
                <w:sz w:val="24"/>
                <w:szCs w:val="18"/>
                <w:highlight w:val="none"/>
                <w:vertAlign w:val="baseline"/>
                <w:lang w:val="en-US" w:eastAsia="zh-CN"/>
              </w:rPr>
              <w:t>类别</w:t>
            </w:r>
          </w:p>
        </w:tc>
        <w:tc>
          <w:tcPr>
            <w:tcW w:w="1841" w:type="dxa"/>
          </w:tcPr>
          <w:p w14:paraId="5218217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18"/>
                <w:highlight w:val="none"/>
                <w:vertAlign w:val="baseline"/>
                <w:lang w:val="en-US" w:eastAsia="zh-CN"/>
              </w:rPr>
            </w:pPr>
            <w:r>
              <w:rPr>
                <w:rFonts w:hint="eastAsia" w:asciiTheme="minorEastAsia" w:hAnsiTheme="minorEastAsia" w:eastAsiaTheme="minorEastAsia" w:cstheme="minorEastAsia"/>
                <w:b/>
                <w:color w:val="auto"/>
                <w:sz w:val="24"/>
                <w:szCs w:val="18"/>
                <w:highlight w:val="none"/>
                <w:vertAlign w:val="baseline"/>
                <w:lang w:val="en-US" w:eastAsia="zh-CN"/>
              </w:rPr>
              <w:t>性别</w:t>
            </w:r>
          </w:p>
        </w:tc>
        <w:tc>
          <w:tcPr>
            <w:tcW w:w="1005" w:type="dxa"/>
          </w:tcPr>
          <w:p w14:paraId="3144211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18"/>
                <w:highlight w:val="none"/>
                <w:vertAlign w:val="baseline"/>
                <w:lang w:val="en-US" w:eastAsia="zh-CN"/>
              </w:rPr>
            </w:pPr>
            <w:r>
              <w:rPr>
                <w:rFonts w:hint="eastAsia" w:asciiTheme="minorEastAsia" w:hAnsiTheme="minorEastAsia" w:eastAsiaTheme="minorEastAsia" w:cstheme="minorEastAsia"/>
                <w:b/>
                <w:color w:val="auto"/>
                <w:sz w:val="24"/>
                <w:szCs w:val="18"/>
                <w:highlight w:val="none"/>
                <w:vertAlign w:val="baseline"/>
                <w:lang w:val="en-US" w:eastAsia="zh-CN"/>
              </w:rPr>
              <w:t>数量</w:t>
            </w:r>
          </w:p>
        </w:tc>
        <w:tc>
          <w:tcPr>
            <w:tcW w:w="1830" w:type="dxa"/>
          </w:tcPr>
          <w:p w14:paraId="03BF8E1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18"/>
                <w:highlight w:val="none"/>
                <w:vertAlign w:val="baseline"/>
                <w:lang w:val="en-US" w:eastAsia="zh-CN"/>
              </w:rPr>
            </w:pPr>
            <w:r>
              <w:rPr>
                <w:rFonts w:hint="eastAsia" w:asciiTheme="minorEastAsia" w:hAnsiTheme="minorEastAsia" w:eastAsiaTheme="minorEastAsia" w:cstheme="minorEastAsia"/>
                <w:b/>
                <w:color w:val="auto"/>
                <w:sz w:val="24"/>
                <w:szCs w:val="18"/>
                <w:highlight w:val="none"/>
                <w:vertAlign w:val="baseline"/>
                <w:lang w:val="en-US" w:eastAsia="zh-CN"/>
              </w:rPr>
              <w:t>标准（元/人）</w:t>
            </w:r>
          </w:p>
        </w:tc>
        <w:tc>
          <w:tcPr>
            <w:tcW w:w="1515" w:type="dxa"/>
          </w:tcPr>
          <w:p w14:paraId="3405B3D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18"/>
                <w:highlight w:val="none"/>
                <w:vertAlign w:val="baseline"/>
                <w:lang w:val="en-US" w:eastAsia="zh-CN"/>
              </w:rPr>
            </w:pPr>
            <w:r>
              <w:rPr>
                <w:rFonts w:hint="eastAsia" w:asciiTheme="minorEastAsia" w:hAnsiTheme="minorEastAsia" w:eastAsiaTheme="minorEastAsia" w:cstheme="minorEastAsia"/>
                <w:b/>
                <w:color w:val="auto"/>
                <w:sz w:val="24"/>
                <w:szCs w:val="18"/>
                <w:highlight w:val="none"/>
                <w:vertAlign w:val="baseline"/>
                <w:lang w:val="en-US" w:eastAsia="zh-CN"/>
              </w:rPr>
              <w:t>小计（元）</w:t>
            </w:r>
          </w:p>
        </w:tc>
        <w:tc>
          <w:tcPr>
            <w:tcW w:w="1433" w:type="dxa"/>
          </w:tcPr>
          <w:p w14:paraId="6AF2F3D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18"/>
                <w:highlight w:val="none"/>
                <w:vertAlign w:val="baseline"/>
                <w:lang w:val="en-US" w:eastAsia="zh-CN"/>
              </w:rPr>
            </w:pPr>
            <w:r>
              <w:rPr>
                <w:rFonts w:hint="eastAsia" w:asciiTheme="minorEastAsia" w:hAnsiTheme="minorEastAsia" w:eastAsiaTheme="minorEastAsia" w:cstheme="minorEastAsia"/>
                <w:b/>
                <w:color w:val="auto"/>
                <w:sz w:val="24"/>
                <w:szCs w:val="18"/>
                <w:highlight w:val="none"/>
                <w:vertAlign w:val="baseline"/>
                <w:lang w:val="en-US" w:eastAsia="zh-CN"/>
              </w:rPr>
              <w:t>备注</w:t>
            </w:r>
          </w:p>
        </w:tc>
      </w:tr>
      <w:tr w14:paraId="1748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14:paraId="2AC5BCB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在职</w:t>
            </w:r>
          </w:p>
        </w:tc>
        <w:tc>
          <w:tcPr>
            <w:tcW w:w="1841" w:type="dxa"/>
          </w:tcPr>
          <w:p w14:paraId="528D7C5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男（50岁以上）</w:t>
            </w:r>
          </w:p>
        </w:tc>
        <w:tc>
          <w:tcPr>
            <w:tcW w:w="1005" w:type="dxa"/>
          </w:tcPr>
          <w:p w14:paraId="4233E24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45</w:t>
            </w:r>
          </w:p>
        </w:tc>
        <w:tc>
          <w:tcPr>
            <w:tcW w:w="1830" w:type="dxa"/>
          </w:tcPr>
          <w:p w14:paraId="479AC06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1600</w:t>
            </w:r>
          </w:p>
        </w:tc>
        <w:tc>
          <w:tcPr>
            <w:tcW w:w="1515" w:type="dxa"/>
          </w:tcPr>
          <w:p w14:paraId="2824311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72000</w:t>
            </w:r>
          </w:p>
        </w:tc>
        <w:tc>
          <w:tcPr>
            <w:tcW w:w="1433" w:type="dxa"/>
          </w:tcPr>
          <w:p w14:paraId="24A1DDD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含50岁</w:t>
            </w:r>
          </w:p>
        </w:tc>
      </w:tr>
      <w:tr w14:paraId="002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14:paraId="41C1BD2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在职</w:t>
            </w:r>
          </w:p>
        </w:tc>
        <w:tc>
          <w:tcPr>
            <w:tcW w:w="1841" w:type="dxa"/>
          </w:tcPr>
          <w:p w14:paraId="68FF89D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男（50岁以下）</w:t>
            </w:r>
          </w:p>
        </w:tc>
        <w:tc>
          <w:tcPr>
            <w:tcW w:w="1005" w:type="dxa"/>
          </w:tcPr>
          <w:p w14:paraId="024C8CE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64</w:t>
            </w:r>
          </w:p>
        </w:tc>
        <w:tc>
          <w:tcPr>
            <w:tcW w:w="1830" w:type="dxa"/>
          </w:tcPr>
          <w:p w14:paraId="5A410E6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1100</w:t>
            </w:r>
          </w:p>
        </w:tc>
        <w:tc>
          <w:tcPr>
            <w:tcW w:w="1515" w:type="dxa"/>
          </w:tcPr>
          <w:p w14:paraId="2F0255A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70400</w:t>
            </w:r>
          </w:p>
        </w:tc>
        <w:tc>
          <w:tcPr>
            <w:tcW w:w="1433" w:type="dxa"/>
          </w:tcPr>
          <w:p w14:paraId="4A497C5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p>
        </w:tc>
      </w:tr>
      <w:tr w14:paraId="67AA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66A53EB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在职</w:t>
            </w:r>
          </w:p>
        </w:tc>
        <w:tc>
          <w:tcPr>
            <w:tcW w:w="1841" w:type="dxa"/>
            <w:vAlign w:val="top"/>
          </w:tcPr>
          <w:p w14:paraId="03233F3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女（50岁以上）</w:t>
            </w:r>
          </w:p>
        </w:tc>
        <w:tc>
          <w:tcPr>
            <w:tcW w:w="1005" w:type="dxa"/>
          </w:tcPr>
          <w:p w14:paraId="1FA4F2D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5</w:t>
            </w:r>
          </w:p>
        </w:tc>
        <w:tc>
          <w:tcPr>
            <w:tcW w:w="1830" w:type="dxa"/>
          </w:tcPr>
          <w:p w14:paraId="0A25CA5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1700</w:t>
            </w:r>
          </w:p>
        </w:tc>
        <w:tc>
          <w:tcPr>
            <w:tcW w:w="1515" w:type="dxa"/>
          </w:tcPr>
          <w:p w14:paraId="782EA62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8500</w:t>
            </w:r>
          </w:p>
        </w:tc>
        <w:tc>
          <w:tcPr>
            <w:tcW w:w="1433" w:type="dxa"/>
          </w:tcPr>
          <w:p w14:paraId="287902B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含50岁</w:t>
            </w:r>
          </w:p>
        </w:tc>
      </w:tr>
      <w:tr w14:paraId="65D7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17B51B0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在职</w:t>
            </w:r>
          </w:p>
        </w:tc>
        <w:tc>
          <w:tcPr>
            <w:tcW w:w="1841" w:type="dxa"/>
            <w:vAlign w:val="top"/>
          </w:tcPr>
          <w:p w14:paraId="77A72BF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女（50岁以下）</w:t>
            </w:r>
          </w:p>
        </w:tc>
        <w:tc>
          <w:tcPr>
            <w:tcW w:w="1005" w:type="dxa"/>
          </w:tcPr>
          <w:p w14:paraId="49C4F43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7</w:t>
            </w:r>
          </w:p>
        </w:tc>
        <w:tc>
          <w:tcPr>
            <w:tcW w:w="1830" w:type="dxa"/>
          </w:tcPr>
          <w:p w14:paraId="475D313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1200</w:t>
            </w:r>
          </w:p>
        </w:tc>
        <w:tc>
          <w:tcPr>
            <w:tcW w:w="1515" w:type="dxa"/>
          </w:tcPr>
          <w:p w14:paraId="77773D3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8400</w:t>
            </w:r>
          </w:p>
        </w:tc>
        <w:tc>
          <w:tcPr>
            <w:tcW w:w="1433" w:type="dxa"/>
          </w:tcPr>
          <w:p w14:paraId="385DE4C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p>
        </w:tc>
      </w:tr>
      <w:tr w14:paraId="387E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14:paraId="5453A8B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退休</w:t>
            </w:r>
          </w:p>
        </w:tc>
        <w:tc>
          <w:tcPr>
            <w:tcW w:w="1841" w:type="dxa"/>
          </w:tcPr>
          <w:p w14:paraId="05B7F9C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男</w:t>
            </w:r>
          </w:p>
        </w:tc>
        <w:tc>
          <w:tcPr>
            <w:tcW w:w="1005" w:type="dxa"/>
          </w:tcPr>
          <w:p w14:paraId="5363953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10</w:t>
            </w:r>
          </w:p>
        </w:tc>
        <w:tc>
          <w:tcPr>
            <w:tcW w:w="1830" w:type="dxa"/>
          </w:tcPr>
          <w:p w14:paraId="6380739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1600</w:t>
            </w:r>
          </w:p>
        </w:tc>
        <w:tc>
          <w:tcPr>
            <w:tcW w:w="1515" w:type="dxa"/>
          </w:tcPr>
          <w:p w14:paraId="1947E91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16000</w:t>
            </w:r>
          </w:p>
        </w:tc>
        <w:tc>
          <w:tcPr>
            <w:tcW w:w="1433" w:type="dxa"/>
          </w:tcPr>
          <w:p w14:paraId="75FBCB8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p>
        </w:tc>
      </w:tr>
      <w:tr w14:paraId="2894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14:paraId="42A040B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退休</w:t>
            </w:r>
          </w:p>
        </w:tc>
        <w:tc>
          <w:tcPr>
            <w:tcW w:w="1841" w:type="dxa"/>
          </w:tcPr>
          <w:p w14:paraId="4ACBEA4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女</w:t>
            </w:r>
          </w:p>
        </w:tc>
        <w:tc>
          <w:tcPr>
            <w:tcW w:w="1005" w:type="dxa"/>
          </w:tcPr>
          <w:p w14:paraId="4E45B88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w:t>
            </w:r>
          </w:p>
        </w:tc>
        <w:tc>
          <w:tcPr>
            <w:tcW w:w="1830" w:type="dxa"/>
          </w:tcPr>
          <w:p w14:paraId="761C9CB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1700</w:t>
            </w:r>
          </w:p>
        </w:tc>
        <w:tc>
          <w:tcPr>
            <w:tcW w:w="1515" w:type="dxa"/>
          </w:tcPr>
          <w:p w14:paraId="22EE348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1700</w:t>
            </w:r>
          </w:p>
        </w:tc>
        <w:tc>
          <w:tcPr>
            <w:tcW w:w="1433" w:type="dxa"/>
          </w:tcPr>
          <w:p w14:paraId="3C37147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p>
        </w:tc>
      </w:tr>
      <w:tr w14:paraId="0E90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14:paraId="7AF58F7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合计</w:t>
            </w:r>
          </w:p>
        </w:tc>
        <w:tc>
          <w:tcPr>
            <w:tcW w:w="7624" w:type="dxa"/>
            <w:gridSpan w:val="5"/>
          </w:tcPr>
          <w:p w14:paraId="0FF7252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szCs w:val="18"/>
                <w:highlight w:val="none"/>
                <w:vertAlign w:val="baseline"/>
                <w:lang w:val="en-US" w:eastAsia="zh-CN"/>
              </w:rPr>
              <w:t>17700元</w:t>
            </w:r>
          </w:p>
        </w:tc>
      </w:tr>
    </w:tbl>
    <w:p w14:paraId="18249CCE">
      <w:pPr>
        <w:pStyle w:val="3"/>
        <w:rPr>
          <w:rFonts w:hint="default"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注：具体人员以实际参检人数为准。</w:t>
      </w:r>
    </w:p>
    <w:p w14:paraId="1B459323">
      <w:pPr>
        <w:spacing w:line="360" w:lineRule="auto"/>
        <w:ind w:firstLine="437"/>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2.体检项目</w:t>
      </w:r>
    </w:p>
    <w:tbl>
      <w:tblPr>
        <w:tblStyle w:val="67"/>
        <w:tblW w:w="8994"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4078"/>
        <w:gridCol w:w="4117"/>
      </w:tblGrid>
      <w:tr w14:paraId="7D9C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8994" w:type="dxa"/>
            <w:gridSpan w:val="3"/>
            <w:noWrap w:val="0"/>
            <w:vAlign w:val="top"/>
          </w:tcPr>
          <w:p w14:paraId="1E985FA1">
            <w:pPr>
              <w:pStyle w:val="68"/>
              <w:spacing w:before="145" w:line="219" w:lineRule="auto"/>
              <w:ind w:left="1254"/>
              <w:jc w:val="center"/>
              <w:rPr>
                <w:sz w:val="31"/>
                <w:szCs w:val="31"/>
              </w:rPr>
            </w:pPr>
            <w:bookmarkStart w:id="68" w:name="_Toc8586"/>
            <w:bookmarkStart w:id="69" w:name="_Toc21757"/>
            <w:r>
              <w:rPr>
                <w:spacing w:val="3"/>
                <w:sz w:val="31"/>
                <w:szCs w:val="31"/>
              </w:rPr>
              <w:t>50岁以下健康体检项目</w:t>
            </w:r>
          </w:p>
        </w:tc>
      </w:tr>
      <w:tr w14:paraId="6534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99" w:type="dxa"/>
            <w:noWrap w:val="0"/>
            <w:vAlign w:val="top"/>
          </w:tcPr>
          <w:p w14:paraId="058BDF23">
            <w:pPr>
              <w:pStyle w:val="68"/>
              <w:spacing w:before="112" w:line="221" w:lineRule="auto"/>
              <w:ind w:left="34"/>
            </w:pPr>
            <w:r>
              <w:rPr>
                <w:spacing w:val="7"/>
              </w:rPr>
              <w:t>序号</w:t>
            </w:r>
          </w:p>
        </w:tc>
        <w:tc>
          <w:tcPr>
            <w:tcW w:w="4078" w:type="dxa"/>
            <w:noWrap w:val="0"/>
            <w:vAlign w:val="top"/>
          </w:tcPr>
          <w:p w14:paraId="26C8E194">
            <w:pPr>
              <w:pStyle w:val="68"/>
              <w:spacing w:before="111" w:line="220" w:lineRule="auto"/>
              <w:ind w:left="1381"/>
            </w:pPr>
            <w:r>
              <w:rPr>
                <w:spacing w:val="10"/>
              </w:rPr>
              <w:t>项目(男)</w:t>
            </w:r>
          </w:p>
        </w:tc>
        <w:tc>
          <w:tcPr>
            <w:tcW w:w="4117" w:type="dxa"/>
            <w:noWrap w:val="0"/>
            <w:vAlign w:val="top"/>
          </w:tcPr>
          <w:p w14:paraId="5EA71258">
            <w:pPr>
              <w:pStyle w:val="68"/>
              <w:spacing w:before="111" w:line="219" w:lineRule="auto"/>
              <w:ind w:left="1405"/>
            </w:pPr>
            <w:r>
              <w:rPr>
                <w:spacing w:val="10"/>
              </w:rPr>
              <w:t>项目(女)</w:t>
            </w:r>
          </w:p>
        </w:tc>
      </w:tr>
      <w:tr w14:paraId="6177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99" w:type="dxa"/>
            <w:noWrap w:val="0"/>
            <w:vAlign w:val="top"/>
          </w:tcPr>
          <w:p w14:paraId="7E6AFCF5">
            <w:pPr>
              <w:pStyle w:val="68"/>
              <w:spacing w:before="181" w:line="184" w:lineRule="auto"/>
              <w:ind w:left="215"/>
            </w:pPr>
            <w:r>
              <w:t>1</w:t>
            </w:r>
          </w:p>
        </w:tc>
        <w:tc>
          <w:tcPr>
            <w:tcW w:w="4078" w:type="dxa"/>
            <w:noWrap w:val="0"/>
            <w:vAlign w:val="top"/>
          </w:tcPr>
          <w:p w14:paraId="6F0AE095">
            <w:pPr>
              <w:pStyle w:val="68"/>
              <w:spacing w:before="119" w:line="219" w:lineRule="auto"/>
              <w:ind w:left="60"/>
            </w:pPr>
            <w:r>
              <w:t>内科、外科、眼科、耳鼻喉、口腔</w:t>
            </w:r>
          </w:p>
        </w:tc>
        <w:tc>
          <w:tcPr>
            <w:tcW w:w="4117" w:type="dxa"/>
            <w:noWrap w:val="0"/>
            <w:vAlign w:val="top"/>
          </w:tcPr>
          <w:p w14:paraId="7D1E613B">
            <w:pPr>
              <w:pStyle w:val="68"/>
              <w:spacing w:before="119" w:line="219" w:lineRule="auto"/>
              <w:ind w:left="86"/>
            </w:pPr>
            <w:r>
              <w:t>内科、外科、眼科、耳鼻喉、口腔</w:t>
            </w:r>
          </w:p>
        </w:tc>
      </w:tr>
      <w:tr w14:paraId="3EC0D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99" w:type="dxa"/>
            <w:noWrap w:val="0"/>
            <w:vAlign w:val="top"/>
          </w:tcPr>
          <w:p w14:paraId="53429357">
            <w:pPr>
              <w:pStyle w:val="68"/>
              <w:spacing w:before="173" w:line="183" w:lineRule="auto"/>
              <w:ind w:left="215"/>
            </w:pPr>
            <w:r>
              <w:t>2</w:t>
            </w:r>
          </w:p>
        </w:tc>
        <w:tc>
          <w:tcPr>
            <w:tcW w:w="4078" w:type="dxa"/>
            <w:noWrap w:val="0"/>
            <w:vAlign w:val="top"/>
          </w:tcPr>
          <w:p w14:paraId="322CA09C">
            <w:pPr>
              <w:pStyle w:val="68"/>
              <w:spacing w:before="113" w:line="221" w:lineRule="auto"/>
              <w:ind w:left="1020"/>
            </w:pPr>
            <w:r>
              <w:rPr>
                <w:spacing w:val="2"/>
              </w:rPr>
              <w:t>十二导联心电图</w:t>
            </w:r>
          </w:p>
        </w:tc>
        <w:tc>
          <w:tcPr>
            <w:tcW w:w="4117" w:type="dxa"/>
            <w:noWrap w:val="0"/>
            <w:vAlign w:val="top"/>
          </w:tcPr>
          <w:p w14:paraId="40351798">
            <w:pPr>
              <w:pStyle w:val="68"/>
              <w:spacing w:before="113" w:line="221" w:lineRule="auto"/>
              <w:ind w:left="1045"/>
            </w:pPr>
            <w:r>
              <w:rPr>
                <w:spacing w:val="2"/>
              </w:rPr>
              <w:t>十二导联心电图</w:t>
            </w:r>
          </w:p>
        </w:tc>
      </w:tr>
      <w:tr w14:paraId="7A70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99" w:type="dxa"/>
            <w:noWrap w:val="0"/>
            <w:vAlign w:val="top"/>
          </w:tcPr>
          <w:p w14:paraId="09DF4232">
            <w:pPr>
              <w:pStyle w:val="68"/>
              <w:spacing w:before="183" w:line="183" w:lineRule="auto"/>
              <w:ind w:left="215"/>
            </w:pPr>
            <w:r>
              <w:t>3</w:t>
            </w:r>
          </w:p>
        </w:tc>
        <w:tc>
          <w:tcPr>
            <w:tcW w:w="4078" w:type="dxa"/>
            <w:noWrap w:val="0"/>
            <w:vAlign w:val="top"/>
          </w:tcPr>
          <w:p w14:paraId="3A112AA5">
            <w:pPr>
              <w:pStyle w:val="68"/>
              <w:spacing w:before="122" w:line="220" w:lineRule="auto"/>
              <w:ind w:left="1501"/>
            </w:pPr>
            <w:r>
              <w:rPr>
                <w:spacing w:val="3"/>
              </w:rPr>
              <w:t>血常规</w:t>
            </w:r>
          </w:p>
        </w:tc>
        <w:tc>
          <w:tcPr>
            <w:tcW w:w="4117" w:type="dxa"/>
            <w:noWrap w:val="0"/>
            <w:vAlign w:val="top"/>
          </w:tcPr>
          <w:p w14:paraId="5438D973">
            <w:pPr>
              <w:pStyle w:val="68"/>
              <w:spacing w:before="122" w:line="220" w:lineRule="auto"/>
              <w:ind w:left="1526"/>
            </w:pPr>
            <w:r>
              <w:rPr>
                <w:spacing w:val="3"/>
              </w:rPr>
              <w:t>血常规</w:t>
            </w:r>
          </w:p>
        </w:tc>
      </w:tr>
      <w:tr w14:paraId="2255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99" w:type="dxa"/>
            <w:noWrap w:val="0"/>
            <w:vAlign w:val="top"/>
          </w:tcPr>
          <w:p w14:paraId="0AAADD5F">
            <w:pPr>
              <w:pStyle w:val="68"/>
              <w:spacing w:before="174" w:line="183" w:lineRule="auto"/>
              <w:ind w:left="215"/>
            </w:pPr>
            <w:r>
              <w:t>4</w:t>
            </w:r>
          </w:p>
        </w:tc>
        <w:tc>
          <w:tcPr>
            <w:tcW w:w="4078" w:type="dxa"/>
            <w:noWrap w:val="0"/>
            <w:vAlign w:val="top"/>
          </w:tcPr>
          <w:p w14:paraId="423B655D">
            <w:pPr>
              <w:pStyle w:val="68"/>
              <w:spacing w:before="113" w:line="220" w:lineRule="auto"/>
              <w:ind w:left="1501"/>
            </w:pPr>
            <w:r>
              <w:rPr>
                <w:spacing w:val="-2"/>
              </w:rPr>
              <w:t>尿常规</w:t>
            </w:r>
          </w:p>
        </w:tc>
        <w:tc>
          <w:tcPr>
            <w:tcW w:w="4117" w:type="dxa"/>
            <w:noWrap w:val="0"/>
            <w:vAlign w:val="top"/>
          </w:tcPr>
          <w:p w14:paraId="0D1DD8F4">
            <w:pPr>
              <w:pStyle w:val="68"/>
              <w:spacing w:before="113" w:line="220" w:lineRule="auto"/>
              <w:ind w:left="1526"/>
            </w:pPr>
            <w:r>
              <w:rPr>
                <w:spacing w:val="-2"/>
              </w:rPr>
              <w:t>尿常规</w:t>
            </w:r>
          </w:p>
        </w:tc>
      </w:tr>
      <w:tr w14:paraId="01A1A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99" w:type="dxa"/>
            <w:noWrap w:val="0"/>
            <w:vAlign w:val="top"/>
          </w:tcPr>
          <w:p w14:paraId="043E742C">
            <w:pPr>
              <w:pStyle w:val="68"/>
              <w:spacing w:before="186" w:line="182" w:lineRule="auto"/>
              <w:ind w:left="215"/>
            </w:pPr>
            <w:r>
              <w:t>5</w:t>
            </w:r>
          </w:p>
        </w:tc>
        <w:tc>
          <w:tcPr>
            <w:tcW w:w="4078" w:type="dxa"/>
            <w:noWrap w:val="0"/>
            <w:vAlign w:val="top"/>
          </w:tcPr>
          <w:p w14:paraId="032124D9">
            <w:pPr>
              <w:pStyle w:val="68"/>
              <w:spacing w:before="123" w:line="220" w:lineRule="auto"/>
              <w:ind w:left="1260"/>
            </w:pPr>
            <w:r>
              <w:rPr>
                <w:spacing w:val="2"/>
              </w:rPr>
              <w:t>肝功能八项</w:t>
            </w:r>
          </w:p>
        </w:tc>
        <w:tc>
          <w:tcPr>
            <w:tcW w:w="4117" w:type="dxa"/>
            <w:noWrap w:val="0"/>
            <w:vAlign w:val="top"/>
          </w:tcPr>
          <w:p w14:paraId="688570B5">
            <w:pPr>
              <w:pStyle w:val="68"/>
              <w:spacing w:before="123" w:line="220" w:lineRule="auto"/>
              <w:ind w:left="1286"/>
            </w:pPr>
            <w:r>
              <w:rPr>
                <w:spacing w:val="2"/>
              </w:rPr>
              <w:t>肝功能八项</w:t>
            </w:r>
          </w:p>
        </w:tc>
      </w:tr>
      <w:tr w14:paraId="46B6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9" w:type="dxa"/>
            <w:noWrap w:val="0"/>
            <w:vAlign w:val="top"/>
          </w:tcPr>
          <w:p w14:paraId="04CB17EB">
            <w:pPr>
              <w:pStyle w:val="68"/>
              <w:spacing w:before="185" w:line="183" w:lineRule="auto"/>
              <w:ind w:left="215"/>
              <w:rPr>
                <w:color w:val="auto"/>
              </w:rPr>
            </w:pPr>
            <w:r>
              <w:rPr>
                <w:color w:val="auto"/>
              </w:rPr>
              <w:t>6</w:t>
            </w:r>
          </w:p>
        </w:tc>
        <w:tc>
          <w:tcPr>
            <w:tcW w:w="4078" w:type="dxa"/>
            <w:noWrap w:val="0"/>
            <w:vAlign w:val="top"/>
          </w:tcPr>
          <w:p w14:paraId="5A383311">
            <w:pPr>
              <w:pStyle w:val="68"/>
              <w:spacing w:before="124" w:line="219" w:lineRule="auto"/>
              <w:ind w:left="1260"/>
              <w:rPr>
                <w:color w:val="auto"/>
              </w:rPr>
            </w:pPr>
            <w:r>
              <w:rPr>
                <w:color w:val="auto"/>
                <w:spacing w:val="2"/>
              </w:rPr>
              <w:t>肾功能三项</w:t>
            </w:r>
          </w:p>
        </w:tc>
        <w:tc>
          <w:tcPr>
            <w:tcW w:w="4117" w:type="dxa"/>
            <w:noWrap w:val="0"/>
            <w:vAlign w:val="top"/>
          </w:tcPr>
          <w:p w14:paraId="09E8438F">
            <w:pPr>
              <w:pStyle w:val="68"/>
              <w:spacing w:before="124" w:line="219" w:lineRule="auto"/>
              <w:ind w:left="1286"/>
              <w:rPr>
                <w:color w:val="auto"/>
              </w:rPr>
            </w:pPr>
            <w:r>
              <w:rPr>
                <w:color w:val="auto"/>
                <w:spacing w:val="2"/>
              </w:rPr>
              <w:t>肾功能三项</w:t>
            </w:r>
          </w:p>
        </w:tc>
      </w:tr>
      <w:tr w14:paraId="4EDD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99" w:type="dxa"/>
            <w:noWrap w:val="0"/>
            <w:vAlign w:val="top"/>
          </w:tcPr>
          <w:p w14:paraId="27D2F1D1">
            <w:pPr>
              <w:pStyle w:val="68"/>
              <w:spacing w:before="178" w:line="182" w:lineRule="auto"/>
              <w:ind w:left="215"/>
              <w:rPr>
                <w:color w:val="auto"/>
              </w:rPr>
            </w:pPr>
            <w:r>
              <w:rPr>
                <w:color w:val="auto"/>
              </w:rPr>
              <w:t>7</w:t>
            </w:r>
          </w:p>
        </w:tc>
        <w:tc>
          <w:tcPr>
            <w:tcW w:w="4078" w:type="dxa"/>
            <w:noWrap w:val="0"/>
            <w:vAlign w:val="top"/>
          </w:tcPr>
          <w:p w14:paraId="5262BFE0">
            <w:pPr>
              <w:pStyle w:val="68"/>
              <w:spacing w:before="115" w:line="220" w:lineRule="auto"/>
              <w:ind w:left="1381"/>
              <w:rPr>
                <w:color w:val="auto"/>
              </w:rPr>
            </w:pPr>
            <w:r>
              <w:rPr>
                <w:color w:val="auto"/>
                <w:spacing w:val="3"/>
              </w:rPr>
              <w:t>血脂四项</w:t>
            </w:r>
          </w:p>
        </w:tc>
        <w:tc>
          <w:tcPr>
            <w:tcW w:w="4117" w:type="dxa"/>
            <w:noWrap w:val="0"/>
            <w:vAlign w:val="top"/>
          </w:tcPr>
          <w:p w14:paraId="46036F92">
            <w:pPr>
              <w:pStyle w:val="68"/>
              <w:spacing w:before="115" w:line="220" w:lineRule="auto"/>
              <w:ind w:left="1405"/>
              <w:rPr>
                <w:color w:val="auto"/>
              </w:rPr>
            </w:pPr>
            <w:r>
              <w:rPr>
                <w:color w:val="auto"/>
                <w:spacing w:val="3"/>
              </w:rPr>
              <w:t>血脂四项</w:t>
            </w:r>
          </w:p>
        </w:tc>
      </w:tr>
      <w:tr w14:paraId="07C9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99" w:type="dxa"/>
            <w:noWrap w:val="0"/>
            <w:vAlign w:val="top"/>
          </w:tcPr>
          <w:p w14:paraId="10463866">
            <w:pPr>
              <w:pStyle w:val="68"/>
              <w:spacing w:before="178" w:line="182" w:lineRule="auto"/>
              <w:ind w:left="215"/>
              <w:rPr>
                <w:rFonts w:hint="eastAsia" w:eastAsia="宋体"/>
                <w:color w:val="auto"/>
                <w:lang w:val="en-US" w:eastAsia="zh-CN"/>
              </w:rPr>
            </w:pPr>
            <w:r>
              <w:rPr>
                <w:rFonts w:hint="eastAsia" w:eastAsia="宋体"/>
                <w:color w:val="auto"/>
                <w:lang w:val="en-US" w:eastAsia="zh-CN"/>
              </w:rPr>
              <w:t>8</w:t>
            </w:r>
          </w:p>
        </w:tc>
        <w:tc>
          <w:tcPr>
            <w:tcW w:w="4078" w:type="dxa"/>
            <w:noWrap w:val="0"/>
            <w:vAlign w:val="top"/>
          </w:tcPr>
          <w:p w14:paraId="0296B79D">
            <w:pPr>
              <w:pStyle w:val="68"/>
              <w:spacing w:before="115" w:line="220" w:lineRule="auto"/>
              <w:ind w:left="1381"/>
              <w:rPr>
                <w:color w:val="auto"/>
                <w:spacing w:val="3"/>
              </w:rPr>
            </w:pPr>
            <w:r>
              <w:rPr>
                <w:rFonts w:hint="eastAsia"/>
                <w:color w:val="auto"/>
                <w:spacing w:val="3"/>
                <w:lang w:val="en-US" w:eastAsia="zh-CN"/>
              </w:rPr>
              <w:t>空腹血糖</w:t>
            </w:r>
          </w:p>
        </w:tc>
        <w:tc>
          <w:tcPr>
            <w:tcW w:w="4117" w:type="dxa"/>
            <w:noWrap w:val="0"/>
            <w:vAlign w:val="top"/>
          </w:tcPr>
          <w:p w14:paraId="716475F4">
            <w:pPr>
              <w:pStyle w:val="68"/>
              <w:spacing w:before="115" w:line="220" w:lineRule="auto"/>
              <w:ind w:left="1405"/>
              <w:rPr>
                <w:color w:val="auto"/>
                <w:spacing w:val="3"/>
              </w:rPr>
            </w:pPr>
            <w:r>
              <w:rPr>
                <w:rFonts w:hint="eastAsia"/>
                <w:color w:val="auto"/>
                <w:spacing w:val="3"/>
                <w:lang w:val="en-US" w:eastAsia="zh-CN"/>
              </w:rPr>
              <w:t>空腹血糖</w:t>
            </w:r>
          </w:p>
        </w:tc>
      </w:tr>
      <w:tr w14:paraId="5B43B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99" w:type="dxa"/>
            <w:noWrap w:val="0"/>
            <w:vAlign w:val="top"/>
          </w:tcPr>
          <w:p w14:paraId="76E43F5D">
            <w:pPr>
              <w:pStyle w:val="68"/>
              <w:spacing w:before="186" w:line="183" w:lineRule="auto"/>
              <w:ind w:left="215"/>
              <w:rPr>
                <w:color w:val="auto"/>
              </w:rPr>
            </w:pPr>
            <w:r>
              <w:rPr>
                <w:color w:val="auto"/>
              </w:rPr>
              <w:t>9</w:t>
            </w:r>
          </w:p>
        </w:tc>
        <w:tc>
          <w:tcPr>
            <w:tcW w:w="4078" w:type="dxa"/>
            <w:noWrap w:val="0"/>
            <w:vAlign w:val="top"/>
          </w:tcPr>
          <w:p w14:paraId="569D7574">
            <w:pPr>
              <w:pStyle w:val="68"/>
              <w:spacing w:before="125" w:line="219" w:lineRule="auto"/>
              <w:ind w:left="1020"/>
              <w:rPr>
                <w:color w:val="auto"/>
              </w:rPr>
            </w:pPr>
            <w:r>
              <w:rPr>
                <w:color w:val="auto"/>
                <w:spacing w:val="2"/>
              </w:rPr>
              <w:t>甲状腺功能五项</w:t>
            </w:r>
          </w:p>
        </w:tc>
        <w:tc>
          <w:tcPr>
            <w:tcW w:w="4117" w:type="dxa"/>
            <w:noWrap w:val="0"/>
            <w:vAlign w:val="top"/>
          </w:tcPr>
          <w:p w14:paraId="2C41F536">
            <w:pPr>
              <w:pStyle w:val="68"/>
              <w:spacing w:before="184" w:line="185" w:lineRule="auto"/>
              <w:ind w:left="1586"/>
              <w:rPr>
                <w:color w:val="auto"/>
              </w:rPr>
            </w:pPr>
            <w:r>
              <w:rPr>
                <w:color w:val="auto"/>
                <w:spacing w:val="-2"/>
              </w:rPr>
              <w:t>CA125</w:t>
            </w:r>
          </w:p>
        </w:tc>
      </w:tr>
      <w:tr w14:paraId="5507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799" w:type="dxa"/>
            <w:noWrap w:val="0"/>
            <w:vAlign w:val="top"/>
          </w:tcPr>
          <w:p w14:paraId="1166E034">
            <w:pPr>
              <w:pStyle w:val="68"/>
              <w:spacing w:before="175" w:line="184" w:lineRule="auto"/>
              <w:ind w:left="155"/>
              <w:rPr>
                <w:color w:val="auto"/>
              </w:rPr>
            </w:pPr>
            <w:r>
              <w:rPr>
                <w:color w:val="auto"/>
                <w:spacing w:val="-7"/>
              </w:rPr>
              <w:t>10</w:t>
            </w:r>
          </w:p>
        </w:tc>
        <w:tc>
          <w:tcPr>
            <w:tcW w:w="4078" w:type="dxa"/>
            <w:noWrap w:val="0"/>
            <w:vAlign w:val="top"/>
          </w:tcPr>
          <w:p w14:paraId="0BE3D5AF">
            <w:pPr>
              <w:pStyle w:val="68"/>
              <w:spacing w:before="115" w:line="220" w:lineRule="auto"/>
              <w:ind w:left="1141"/>
              <w:rPr>
                <w:color w:val="auto"/>
              </w:rPr>
            </w:pPr>
            <w:r>
              <w:rPr>
                <w:color w:val="auto"/>
                <w:spacing w:val="2"/>
              </w:rPr>
              <w:t>男性肿瘤五项</w:t>
            </w:r>
          </w:p>
        </w:tc>
        <w:tc>
          <w:tcPr>
            <w:tcW w:w="4117" w:type="dxa"/>
            <w:noWrap w:val="0"/>
            <w:vAlign w:val="top"/>
          </w:tcPr>
          <w:p w14:paraId="3B922E57">
            <w:pPr>
              <w:pStyle w:val="68"/>
              <w:spacing w:before="115" w:line="219" w:lineRule="auto"/>
              <w:ind w:left="865"/>
              <w:rPr>
                <w:color w:val="auto"/>
              </w:rPr>
            </w:pPr>
            <w:r>
              <w:rPr>
                <w:color w:val="auto"/>
                <w:spacing w:val="2"/>
              </w:rPr>
              <w:t>甲胎蛋白+癌胚抗原</w:t>
            </w:r>
          </w:p>
        </w:tc>
      </w:tr>
      <w:tr w14:paraId="59BD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99" w:type="dxa"/>
            <w:noWrap w:val="0"/>
            <w:vAlign w:val="top"/>
          </w:tcPr>
          <w:p w14:paraId="3B5C1F8A">
            <w:pPr>
              <w:pStyle w:val="68"/>
              <w:spacing w:before="186" w:line="184" w:lineRule="auto"/>
              <w:ind w:left="155"/>
              <w:rPr>
                <w:color w:val="auto"/>
              </w:rPr>
            </w:pPr>
            <w:r>
              <w:rPr>
                <w:color w:val="auto"/>
                <w:spacing w:val="-7"/>
              </w:rPr>
              <w:t>11</w:t>
            </w:r>
          </w:p>
        </w:tc>
        <w:tc>
          <w:tcPr>
            <w:tcW w:w="4078" w:type="dxa"/>
            <w:noWrap w:val="0"/>
            <w:vAlign w:val="top"/>
          </w:tcPr>
          <w:p w14:paraId="77922B80">
            <w:pPr>
              <w:pStyle w:val="68"/>
              <w:spacing w:before="126" w:line="220" w:lineRule="auto"/>
              <w:ind w:left="1201"/>
              <w:rPr>
                <w:color w:val="auto"/>
              </w:rPr>
            </w:pPr>
            <w:r>
              <w:rPr>
                <w:color w:val="auto"/>
                <w:spacing w:val="-1"/>
              </w:rPr>
              <w:t>C1</w:t>
            </w:r>
            <w:r>
              <w:rPr>
                <w:rFonts w:hint="eastAsia" w:eastAsia="宋体"/>
                <w:color w:val="auto"/>
                <w:spacing w:val="-1"/>
                <w:lang w:val="en-US" w:eastAsia="zh-CN"/>
              </w:rPr>
              <w:t>4</w:t>
            </w:r>
            <w:r>
              <w:rPr>
                <w:color w:val="auto"/>
                <w:spacing w:val="-1"/>
              </w:rPr>
              <w:t>呼吸试验</w:t>
            </w:r>
          </w:p>
        </w:tc>
        <w:tc>
          <w:tcPr>
            <w:tcW w:w="4117" w:type="dxa"/>
            <w:noWrap w:val="0"/>
            <w:vAlign w:val="top"/>
          </w:tcPr>
          <w:p w14:paraId="2878E5B3">
            <w:pPr>
              <w:pStyle w:val="68"/>
              <w:spacing w:before="126" w:line="220" w:lineRule="auto"/>
              <w:ind w:left="1226"/>
              <w:rPr>
                <w:color w:val="auto"/>
              </w:rPr>
            </w:pPr>
            <w:r>
              <w:rPr>
                <w:color w:val="auto"/>
                <w:spacing w:val="-1"/>
              </w:rPr>
              <w:t>C1</w:t>
            </w:r>
            <w:r>
              <w:rPr>
                <w:rFonts w:hint="eastAsia" w:eastAsia="宋体"/>
                <w:color w:val="auto"/>
                <w:spacing w:val="-1"/>
                <w:lang w:val="en-US" w:eastAsia="zh-CN"/>
              </w:rPr>
              <w:t>4</w:t>
            </w:r>
            <w:r>
              <w:rPr>
                <w:color w:val="auto"/>
                <w:spacing w:val="-1"/>
              </w:rPr>
              <w:t>呼吸试验</w:t>
            </w:r>
          </w:p>
        </w:tc>
      </w:tr>
      <w:tr w14:paraId="46E06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99" w:type="dxa"/>
            <w:noWrap w:val="0"/>
            <w:vAlign w:val="top"/>
          </w:tcPr>
          <w:p w14:paraId="4A5334F4">
            <w:pPr>
              <w:pStyle w:val="68"/>
              <w:spacing w:before="186" w:line="184" w:lineRule="auto"/>
              <w:ind w:left="155"/>
              <w:rPr>
                <w:color w:val="auto"/>
              </w:rPr>
            </w:pPr>
            <w:r>
              <w:rPr>
                <w:color w:val="auto"/>
                <w:spacing w:val="-7"/>
              </w:rPr>
              <w:t>12</w:t>
            </w:r>
          </w:p>
        </w:tc>
        <w:tc>
          <w:tcPr>
            <w:tcW w:w="4078" w:type="dxa"/>
            <w:noWrap w:val="0"/>
            <w:vAlign w:val="center"/>
          </w:tcPr>
          <w:p w14:paraId="1DA5D3E3">
            <w:pPr>
              <w:jc w:val="center"/>
              <w:rPr>
                <w:rFonts w:ascii="Arial"/>
                <w:color w:val="auto"/>
                <w:sz w:val="21"/>
              </w:rPr>
            </w:pPr>
            <w:r>
              <w:rPr>
                <w:rFonts w:hint="eastAsia" w:ascii="Arial" w:hAnsi="Arial" w:eastAsia="宋体" w:cs="Arial"/>
                <w:color w:val="auto"/>
                <w:spacing w:val="-1"/>
                <w:kern w:val="2"/>
                <w:sz w:val="21"/>
                <w:szCs w:val="21"/>
                <w:lang w:val="en-US" w:eastAsia="zh-CN" w:bidi="ar-SA"/>
              </w:rPr>
              <w:t>男性肿瘤五项</w:t>
            </w:r>
          </w:p>
        </w:tc>
        <w:tc>
          <w:tcPr>
            <w:tcW w:w="4117" w:type="dxa"/>
            <w:noWrap w:val="0"/>
            <w:vAlign w:val="top"/>
          </w:tcPr>
          <w:p w14:paraId="4C136309">
            <w:pPr>
              <w:pStyle w:val="68"/>
              <w:spacing w:before="124" w:line="219" w:lineRule="auto"/>
              <w:ind w:left="1045"/>
              <w:rPr>
                <w:color w:val="auto"/>
              </w:rPr>
            </w:pPr>
            <w:r>
              <w:rPr>
                <w:color w:val="auto"/>
                <w:spacing w:val="1"/>
              </w:rPr>
              <w:t>(妇科)白带常规</w:t>
            </w:r>
          </w:p>
        </w:tc>
      </w:tr>
      <w:tr w14:paraId="7217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99" w:type="dxa"/>
            <w:noWrap w:val="0"/>
            <w:vAlign w:val="top"/>
          </w:tcPr>
          <w:p w14:paraId="440996E6">
            <w:pPr>
              <w:pStyle w:val="68"/>
              <w:spacing w:before="177" w:line="184" w:lineRule="auto"/>
              <w:ind w:left="155"/>
              <w:rPr>
                <w:color w:val="auto"/>
              </w:rPr>
            </w:pPr>
            <w:r>
              <w:rPr>
                <w:color w:val="auto"/>
                <w:spacing w:val="-7"/>
              </w:rPr>
              <w:t>13</w:t>
            </w:r>
          </w:p>
        </w:tc>
        <w:tc>
          <w:tcPr>
            <w:tcW w:w="4078" w:type="dxa"/>
            <w:noWrap w:val="0"/>
            <w:vAlign w:val="top"/>
          </w:tcPr>
          <w:p w14:paraId="54FC20CF">
            <w:pPr>
              <w:rPr>
                <w:rFonts w:ascii="Arial"/>
                <w:color w:val="auto"/>
                <w:sz w:val="21"/>
              </w:rPr>
            </w:pPr>
          </w:p>
        </w:tc>
        <w:tc>
          <w:tcPr>
            <w:tcW w:w="4117" w:type="dxa"/>
            <w:noWrap w:val="0"/>
            <w:vAlign w:val="top"/>
          </w:tcPr>
          <w:p w14:paraId="3AA1CF33">
            <w:pPr>
              <w:pStyle w:val="68"/>
              <w:spacing w:before="115" w:line="219" w:lineRule="auto"/>
              <w:ind w:left="865"/>
              <w:rPr>
                <w:color w:val="auto"/>
              </w:rPr>
            </w:pPr>
            <w:r>
              <w:rPr>
                <w:color w:val="auto"/>
                <w:spacing w:val="1"/>
              </w:rPr>
              <w:t>(妇科)</w:t>
            </w:r>
            <w:r>
              <w:rPr>
                <w:color w:val="auto"/>
              </w:rPr>
              <w:t>HPV</w:t>
            </w:r>
            <w:r>
              <w:rPr>
                <w:color w:val="auto"/>
                <w:spacing w:val="1"/>
              </w:rPr>
              <w:t>+</w:t>
            </w:r>
            <w:r>
              <w:rPr>
                <w:color w:val="auto"/>
              </w:rPr>
              <w:t>TCT</w:t>
            </w:r>
            <w:r>
              <w:rPr>
                <w:color w:val="auto"/>
                <w:spacing w:val="1"/>
              </w:rPr>
              <w:t>联查</w:t>
            </w:r>
          </w:p>
        </w:tc>
      </w:tr>
      <w:tr w14:paraId="5D6B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99" w:type="dxa"/>
            <w:noWrap w:val="0"/>
            <w:vAlign w:val="top"/>
          </w:tcPr>
          <w:p w14:paraId="5D0E78BA">
            <w:pPr>
              <w:pStyle w:val="68"/>
              <w:spacing w:before="187" w:line="184" w:lineRule="auto"/>
              <w:ind w:left="155"/>
              <w:rPr>
                <w:color w:val="auto"/>
              </w:rPr>
            </w:pPr>
            <w:r>
              <w:rPr>
                <w:color w:val="auto"/>
                <w:spacing w:val="-7"/>
              </w:rPr>
              <w:t>14</w:t>
            </w:r>
          </w:p>
        </w:tc>
        <w:tc>
          <w:tcPr>
            <w:tcW w:w="4078" w:type="dxa"/>
            <w:noWrap w:val="0"/>
            <w:vAlign w:val="top"/>
          </w:tcPr>
          <w:p w14:paraId="103F0D06">
            <w:pPr>
              <w:pStyle w:val="68"/>
              <w:spacing w:before="127" w:line="219" w:lineRule="auto"/>
              <w:ind w:left="781"/>
              <w:rPr>
                <w:color w:val="auto"/>
              </w:rPr>
            </w:pPr>
            <w:r>
              <w:rPr>
                <w:color w:val="auto"/>
                <w:spacing w:val="5"/>
              </w:rPr>
              <w:t>彩超(肝胆胰脾双肾)</w:t>
            </w:r>
          </w:p>
        </w:tc>
        <w:tc>
          <w:tcPr>
            <w:tcW w:w="4117" w:type="dxa"/>
            <w:noWrap w:val="0"/>
            <w:vAlign w:val="top"/>
          </w:tcPr>
          <w:p w14:paraId="6CB3B834">
            <w:pPr>
              <w:pStyle w:val="68"/>
              <w:spacing w:before="127" w:line="219" w:lineRule="auto"/>
              <w:ind w:left="805"/>
              <w:rPr>
                <w:color w:val="auto"/>
              </w:rPr>
            </w:pPr>
            <w:r>
              <w:rPr>
                <w:color w:val="auto"/>
                <w:spacing w:val="5"/>
              </w:rPr>
              <w:t>彩超(肝胆胰脾双肾)</w:t>
            </w:r>
          </w:p>
        </w:tc>
      </w:tr>
      <w:tr w14:paraId="2D75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9" w:type="dxa"/>
            <w:noWrap w:val="0"/>
            <w:vAlign w:val="top"/>
          </w:tcPr>
          <w:p w14:paraId="54087C2C">
            <w:pPr>
              <w:pStyle w:val="68"/>
              <w:spacing w:before="187" w:line="184" w:lineRule="auto"/>
              <w:ind w:left="155"/>
              <w:rPr>
                <w:color w:val="auto"/>
              </w:rPr>
            </w:pPr>
            <w:r>
              <w:rPr>
                <w:color w:val="auto"/>
                <w:spacing w:val="-7"/>
              </w:rPr>
              <w:t>15</w:t>
            </w:r>
          </w:p>
        </w:tc>
        <w:tc>
          <w:tcPr>
            <w:tcW w:w="4078" w:type="dxa"/>
            <w:noWrap w:val="0"/>
            <w:vAlign w:val="top"/>
          </w:tcPr>
          <w:p w14:paraId="68CAC4F6">
            <w:pPr>
              <w:pStyle w:val="68"/>
              <w:spacing w:before="128" w:line="221" w:lineRule="auto"/>
              <w:ind w:left="1141"/>
              <w:rPr>
                <w:color w:val="auto"/>
              </w:rPr>
            </w:pPr>
            <w:r>
              <w:rPr>
                <w:color w:val="auto"/>
                <w:spacing w:val="7"/>
              </w:rPr>
              <w:t>彩超(前列腺)</w:t>
            </w:r>
          </w:p>
        </w:tc>
        <w:tc>
          <w:tcPr>
            <w:tcW w:w="4117" w:type="dxa"/>
            <w:noWrap w:val="0"/>
            <w:vAlign w:val="top"/>
          </w:tcPr>
          <w:p w14:paraId="1201DE80">
            <w:pPr>
              <w:pStyle w:val="68"/>
              <w:spacing w:before="127" w:line="220" w:lineRule="auto"/>
              <w:ind w:left="1645"/>
              <w:rPr>
                <w:color w:val="auto"/>
              </w:rPr>
            </w:pPr>
            <w:r>
              <w:rPr>
                <w:color w:val="auto"/>
                <w:spacing w:val="5"/>
              </w:rPr>
              <w:t>阴超</w:t>
            </w:r>
          </w:p>
        </w:tc>
      </w:tr>
      <w:tr w14:paraId="787B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99" w:type="dxa"/>
            <w:noWrap w:val="0"/>
            <w:vAlign w:val="top"/>
          </w:tcPr>
          <w:p w14:paraId="33DE6443">
            <w:pPr>
              <w:pStyle w:val="68"/>
              <w:spacing w:before="188" w:line="184" w:lineRule="auto"/>
              <w:ind w:left="155"/>
              <w:rPr>
                <w:color w:val="auto"/>
              </w:rPr>
            </w:pPr>
            <w:r>
              <w:rPr>
                <w:color w:val="auto"/>
                <w:spacing w:val="-7"/>
              </w:rPr>
              <w:t>16</w:t>
            </w:r>
          </w:p>
        </w:tc>
        <w:tc>
          <w:tcPr>
            <w:tcW w:w="4078" w:type="dxa"/>
            <w:noWrap w:val="0"/>
            <w:vAlign w:val="top"/>
          </w:tcPr>
          <w:p w14:paraId="446D0B02">
            <w:pPr>
              <w:pStyle w:val="68"/>
              <w:spacing w:before="128" w:line="219" w:lineRule="auto"/>
              <w:ind w:left="1141"/>
              <w:rPr>
                <w:color w:val="auto"/>
              </w:rPr>
            </w:pPr>
            <w:r>
              <w:rPr>
                <w:color w:val="auto"/>
                <w:spacing w:val="7"/>
              </w:rPr>
              <w:t>彩超(甲状腺)</w:t>
            </w:r>
          </w:p>
        </w:tc>
        <w:tc>
          <w:tcPr>
            <w:tcW w:w="4117" w:type="dxa"/>
            <w:noWrap w:val="0"/>
            <w:vAlign w:val="top"/>
          </w:tcPr>
          <w:p w14:paraId="141C4DFA">
            <w:pPr>
              <w:pStyle w:val="68"/>
              <w:spacing w:before="128" w:line="219" w:lineRule="auto"/>
              <w:ind w:left="1165"/>
              <w:rPr>
                <w:color w:val="auto"/>
              </w:rPr>
            </w:pPr>
            <w:r>
              <w:rPr>
                <w:color w:val="auto"/>
                <w:spacing w:val="7"/>
              </w:rPr>
              <w:t>彩超(甲状腺)</w:t>
            </w:r>
          </w:p>
        </w:tc>
      </w:tr>
      <w:tr w14:paraId="5CC3F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99" w:type="dxa"/>
            <w:noWrap w:val="0"/>
            <w:vAlign w:val="top"/>
          </w:tcPr>
          <w:p w14:paraId="4B62E6DD">
            <w:pPr>
              <w:pStyle w:val="68"/>
              <w:spacing w:before="189" w:line="184" w:lineRule="auto"/>
              <w:ind w:left="155"/>
              <w:rPr>
                <w:color w:val="auto"/>
              </w:rPr>
            </w:pPr>
            <w:r>
              <w:rPr>
                <w:color w:val="auto"/>
                <w:spacing w:val="-7"/>
              </w:rPr>
              <w:t>17</w:t>
            </w:r>
          </w:p>
        </w:tc>
        <w:tc>
          <w:tcPr>
            <w:tcW w:w="4078" w:type="dxa"/>
            <w:noWrap w:val="0"/>
            <w:vAlign w:val="top"/>
          </w:tcPr>
          <w:p w14:paraId="6C62C1F4">
            <w:pPr>
              <w:pStyle w:val="68"/>
              <w:spacing w:before="129" w:line="220" w:lineRule="auto"/>
              <w:ind w:left="1141"/>
              <w:rPr>
                <w:color w:val="auto"/>
              </w:rPr>
            </w:pPr>
            <w:r>
              <w:rPr>
                <w:color w:val="auto"/>
                <w:spacing w:val="7"/>
              </w:rPr>
              <w:t>彩超(颈动脉)</w:t>
            </w:r>
          </w:p>
        </w:tc>
        <w:tc>
          <w:tcPr>
            <w:tcW w:w="4117" w:type="dxa"/>
            <w:noWrap w:val="0"/>
            <w:vAlign w:val="top"/>
          </w:tcPr>
          <w:p w14:paraId="52E233A8">
            <w:pPr>
              <w:pStyle w:val="68"/>
              <w:spacing w:before="129" w:line="220" w:lineRule="auto"/>
              <w:ind w:left="1165"/>
              <w:rPr>
                <w:color w:val="auto"/>
              </w:rPr>
            </w:pPr>
            <w:r>
              <w:rPr>
                <w:color w:val="auto"/>
                <w:spacing w:val="7"/>
              </w:rPr>
              <w:t>彩超(颈动脉)</w:t>
            </w:r>
          </w:p>
        </w:tc>
      </w:tr>
      <w:tr w14:paraId="4CAD6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99" w:type="dxa"/>
            <w:noWrap w:val="0"/>
            <w:vAlign w:val="top"/>
          </w:tcPr>
          <w:p w14:paraId="51549E33">
            <w:pPr>
              <w:pStyle w:val="68"/>
              <w:spacing w:before="189" w:line="184" w:lineRule="auto"/>
              <w:ind w:left="155"/>
              <w:rPr>
                <w:color w:val="auto"/>
              </w:rPr>
            </w:pPr>
            <w:r>
              <w:rPr>
                <w:color w:val="auto"/>
                <w:spacing w:val="-7"/>
              </w:rPr>
              <w:t>18</w:t>
            </w:r>
          </w:p>
        </w:tc>
        <w:tc>
          <w:tcPr>
            <w:tcW w:w="4078" w:type="dxa"/>
            <w:noWrap w:val="0"/>
            <w:vAlign w:val="top"/>
          </w:tcPr>
          <w:p w14:paraId="4F7322E4">
            <w:pPr>
              <w:pStyle w:val="68"/>
              <w:spacing w:before="129" w:line="220" w:lineRule="auto"/>
              <w:ind w:left="841"/>
              <w:rPr>
                <w:color w:val="auto"/>
              </w:rPr>
            </w:pPr>
            <w:r>
              <w:rPr>
                <w:color w:val="auto"/>
                <w:spacing w:val="1"/>
              </w:rPr>
              <w:t>心脏彩超+左心功能</w:t>
            </w:r>
          </w:p>
        </w:tc>
        <w:tc>
          <w:tcPr>
            <w:tcW w:w="4117" w:type="dxa"/>
            <w:noWrap w:val="0"/>
            <w:vAlign w:val="top"/>
          </w:tcPr>
          <w:p w14:paraId="03951E57">
            <w:pPr>
              <w:pStyle w:val="68"/>
              <w:spacing w:before="129" w:line="219" w:lineRule="auto"/>
              <w:ind w:left="1045"/>
              <w:rPr>
                <w:color w:val="auto"/>
              </w:rPr>
            </w:pPr>
            <w:r>
              <w:rPr>
                <w:color w:val="auto"/>
                <w:spacing w:val="6"/>
              </w:rPr>
              <w:t>彩超(两侧乳腺)</w:t>
            </w:r>
          </w:p>
        </w:tc>
      </w:tr>
      <w:tr w14:paraId="33DF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99" w:type="dxa"/>
            <w:noWrap w:val="0"/>
            <w:vAlign w:val="top"/>
          </w:tcPr>
          <w:p w14:paraId="4519AAF2">
            <w:pPr>
              <w:pStyle w:val="68"/>
              <w:spacing w:before="189" w:line="184" w:lineRule="auto"/>
              <w:ind w:left="155"/>
              <w:rPr>
                <w:color w:val="auto"/>
              </w:rPr>
            </w:pPr>
            <w:r>
              <w:rPr>
                <w:color w:val="auto"/>
                <w:spacing w:val="-7"/>
              </w:rPr>
              <w:t>19</w:t>
            </w:r>
          </w:p>
        </w:tc>
        <w:tc>
          <w:tcPr>
            <w:tcW w:w="4078" w:type="dxa"/>
            <w:noWrap w:val="0"/>
            <w:vAlign w:val="top"/>
          </w:tcPr>
          <w:p w14:paraId="26787D12">
            <w:pPr>
              <w:pStyle w:val="68"/>
              <w:spacing w:before="129" w:line="219" w:lineRule="auto"/>
              <w:ind w:left="241"/>
              <w:rPr>
                <w:color w:val="auto"/>
              </w:rPr>
            </w:pPr>
            <w:r>
              <w:rPr>
                <w:color w:val="auto"/>
                <w:spacing w:val="4"/>
              </w:rPr>
              <w:t>胸部</w:t>
            </w:r>
            <w:r>
              <w:rPr>
                <w:color w:val="auto"/>
              </w:rPr>
              <w:t>CT</w:t>
            </w:r>
            <w:r>
              <w:rPr>
                <w:color w:val="auto"/>
                <w:spacing w:val="4"/>
              </w:rPr>
              <w:t>/头颅</w:t>
            </w:r>
            <w:r>
              <w:rPr>
                <w:color w:val="auto"/>
              </w:rPr>
              <w:t>CT</w:t>
            </w:r>
            <w:r>
              <w:rPr>
                <w:color w:val="auto"/>
                <w:spacing w:val="4"/>
              </w:rPr>
              <w:t>二选一</w:t>
            </w:r>
          </w:p>
        </w:tc>
        <w:tc>
          <w:tcPr>
            <w:tcW w:w="4117" w:type="dxa"/>
            <w:noWrap w:val="0"/>
            <w:vAlign w:val="top"/>
          </w:tcPr>
          <w:p w14:paraId="1CEE1484">
            <w:pPr>
              <w:pStyle w:val="68"/>
              <w:spacing w:before="129" w:line="219" w:lineRule="auto"/>
              <w:ind w:left="265"/>
              <w:rPr>
                <w:color w:val="auto"/>
              </w:rPr>
            </w:pPr>
            <w:r>
              <w:rPr>
                <w:color w:val="auto"/>
                <w:spacing w:val="4"/>
              </w:rPr>
              <w:t>胸部</w:t>
            </w:r>
            <w:r>
              <w:rPr>
                <w:color w:val="auto"/>
              </w:rPr>
              <w:t>CT</w:t>
            </w:r>
            <w:r>
              <w:rPr>
                <w:color w:val="auto"/>
                <w:spacing w:val="4"/>
              </w:rPr>
              <w:t>/头颅</w:t>
            </w:r>
            <w:r>
              <w:rPr>
                <w:color w:val="auto"/>
              </w:rPr>
              <w:t>CT</w:t>
            </w:r>
            <w:r>
              <w:rPr>
                <w:color w:val="auto"/>
                <w:spacing w:val="4"/>
              </w:rPr>
              <w:t>二选一</w:t>
            </w:r>
          </w:p>
        </w:tc>
      </w:tr>
      <w:tr w14:paraId="1AC42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99" w:type="dxa"/>
            <w:noWrap w:val="0"/>
            <w:vAlign w:val="top"/>
          </w:tcPr>
          <w:p w14:paraId="28B16797">
            <w:pPr>
              <w:pStyle w:val="68"/>
              <w:spacing w:before="190" w:line="183" w:lineRule="auto"/>
              <w:ind w:left="155"/>
              <w:rPr>
                <w:color w:val="auto"/>
              </w:rPr>
            </w:pPr>
            <w:r>
              <w:rPr>
                <w:color w:val="auto"/>
                <w:spacing w:val="-4"/>
              </w:rPr>
              <w:t>20</w:t>
            </w:r>
          </w:p>
        </w:tc>
        <w:tc>
          <w:tcPr>
            <w:tcW w:w="4078" w:type="dxa"/>
            <w:noWrap w:val="0"/>
            <w:vAlign w:val="top"/>
          </w:tcPr>
          <w:p w14:paraId="61AB52BD">
            <w:pPr>
              <w:pStyle w:val="68"/>
              <w:spacing w:before="127" w:line="219" w:lineRule="auto"/>
              <w:ind w:left="1501"/>
              <w:rPr>
                <w:color w:val="auto"/>
              </w:rPr>
            </w:pPr>
            <w:r>
              <w:rPr>
                <w:color w:val="auto"/>
                <w:spacing w:val="4"/>
              </w:rPr>
              <w:t>采血费</w:t>
            </w:r>
          </w:p>
        </w:tc>
        <w:tc>
          <w:tcPr>
            <w:tcW w:w="4117" w:type="dxa"/>
            <w:noWrap w:val="0"/>
            <w:vAlign w:val="top"/>
          </w:tcPr>
          <w:p w14:paraId="3D7995C8">
            <w:pPr>
              <w:pStyle w:val="68"/>
              <w:spacing w:before="127" w:line="219" w:lineRule="auto"/>
              <w:ind w:left="1526"/>
              <w:rPr>
                <w:color w:val="auto"/>
              </w:rPr>
            </w:pPr>
            <w:r>
              <w:rPr>
                <w:color w:val="auto"/>
                <w:spacing w:val="4"/>
              </w:rPr>
              <w:t>采血费</w:t>
            </w:r>
          </w:p>
        </w:tc>
      </w:tr>
      <w:tr w14:paraId="548D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99" w:type="dxa"/>
            <w:noWrap w:val="0"/>
            <w:vAlign w:val="top"/>
          </w:tcPr>
          <w:p w14:paraId="7595F044">
            <w:pPr>
              <w:pStyle w:val="68"/>
              <w:spacing w:before="190" w:line="183" w:lineRule="auto"/>
              <w:ind w:left="155"/>
              <w:rPr>
                <w:rFonts w:hint="default" w:eastAsia="宋体"/>
                <w:color w:val="auto"/>
                <w:spacing w:val="-4"/>
                <w:lang w:val="en-US" w:eastAsia="zh-CN"/>
              </w:rPr>
            </w:pPr>
            <w:r>
              <w:rPr>
                <w:rFonts w:hint="eastAsia" w:eastAsia="宋体"/>
                <w:color w:val="auto"/>
                <w:spacing w:val="-4"/>
                <w:lang w:val="en-US" w:eastAsia="zh-CN"/>
              </w:rPr>
              <w:t>21</w:t>
            </w:r>
          </w:p>
        </w:tc>
        <w:tc>
          <w:tcPr>
            <w:tcW w:w="4078" w:type="dxa"/>
            <w:noWrap w:val="0"/>
            <w:vAlign w:val="top"/>
          </w:tcPr>
          <w:p w14:paraId="7FB8226B">
            <w:pPr>
              <w:pStyle w:val="68"/>
              <w:spacing w:before="127" w:line="219" w:lineRule="auto"/>
              <w:rPr>
                <w:rFonts w:hint="eastAsia" w:eastAsia="宋体"/>
                <w:color w:val="auto"/>
                <w:spacing w:val="4"/>
                <w:lang w:eastAsia="zh-CN"/>
              </w:rPr>
            </w:pPr>
            <w:r>
              <w:rPr>
                <w:rFonts w:hint="eastAsia"/>
                <w:color w:val="auto"/>
                <w:spacing w:val="4"/>
              </w:rPr>
              <w:t>胃、肠镜、头部核磁共振检查</w:t>
            </w:r>
            <w:r>
              <w:rPr>
                <w:rFonts w:hint="eastAsia" w:eastAsia="宋体"/>
                <w:color w:val="auto"/>
                <w:spacing w:val="4"/>
                <w:lang w:eastAsia="zh-CN"/>
              </w:rPr>
              <w:t>（</w:t>
            </w:r>
            <w:r>
              <w:rPr>
                <w:rFonts w:hint="eastAsia" w:eastAsia="宋体"/>
                <w:color w:val="auto"/>
                <w:spacing w:val="4"/>
                <w:lang w:val="en-US" w:eastAsia="zh-CN"/>
              </w:rPr>
              <w:t>三选一</w:t>
            </w:r>
            <w:r>
              <w:rPr>
                <w:rFonts w:hint="eastAsia" w:eastAsia="宋体"/>
                <w:color w:val="auto"/>
                <w:spacing w:val="4"/>
                <w:lang w:eastAsia="zh-CN"/>
              </w:rPr>
              <w:t>）</w:t>
            </w:r>
          </w:p>
        </w:tc>
        <w:tc>
          <w:tcPr>
            <w:tcW w:w="4117" w:type="dxa"/>
            <w:noWrap w:val="0"/>
            <w:vAlign w:val="top"/>
          </w:tcPr>
          <w:p w14:paraId="33E2FCB4">
            <w:pPr>
              <w:pStyle w:val="68"/>
              <w:spacing w:before="127" w:line="219" w:lineRule="auto"/>
              <w:rPr>
                <w:color w:val="auto"/>
                <w:spacing w:val="4"/>
              </w:rPr>
            </w:pPr>
            <w:r>
              <w:rPr>
                <w:rFonts w:hint="eastAsia"/>
                <w:color w:val="auto"/>
                <w:spacing w:val="4"/>
              </w:rPr>
              <w:t>胃、肠镜、头部核磁共振检查</w:t>
            </w:r>
            <w:r>
              <w:rPr>
                <w:rFonts w:hint="eastAsia" w:eastAsia="宋体"/>
                <w:color w:val="auto"/>
                <w:spacing w:val="4"/>
                <w:lang w:eastAsia="zh-CN"/>
              </w:rPr>
              <w:t>（</w:t>
            </w:r>
            <w:r>
              <w:rPr>
                <w:rFonts w:hint="eastAsia" w:eastAsia="宋体"/>
                <w:color w:val="auto"/>
                <w:spacing w:val="4"/>
                <w:lang w:val="en-US" w:eastAsia="zh-CN"/>
              </w:rPr>
              <w:t>三选一</w:t>
            </w:r>
            <w:r>
              <w:rPr>
                <w:rFonts w:hint="eastAsia" w:eastAsia="宋体"/>
                <w:color w:val="auto"/>
                <w:spacing w:val="4"/>
                <w:lang w:eastAsia="zh-CN"/>
              </w:rPr>
              <w:t>）</w:t>
            </w:r>
          </w:p>
        </w:tc>
      </w:tr>
    </w:tbl>
    <w:p w14:paraId="59A826D9">
      <w:pPr>
        <w:spacing w:line="360" w:lineRule="auto"/>
        <w:ind w:firstLine="437"/>
        <w:outlineLvl w:val="1"/>
        <w:rPr>
          <w:rFonts w:hint="eastAsia" w:ascii="宋体" w:hAnsi="宋体" w:eastAsia="宋体"/>
          <w:b/>
          <w:color w:val="auto"/>
          <w:sz w:val="24"/>
          <w:szCs w:val="18"/>
          <w:highlight w:val="none"/>
        </w:rPr>
      </w:pPr>
    </w:p>
    <w:tbl>
      <w:tblPr>
        <w:tblStyle w:val="67"/>
        <w:tblW w:w="8980"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4035"/>
        <w:gridCol w:w="4125"/>
      </w:tblGrid>
      <w:tr w14:paraId="37B5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980" w:type="dxa"/>
            <w:gridSpan w:val="3"/>
            <w:noWrap w:val="0"/>
            <w:vAlign w:val="top"/>
          </w:tcPr>
          <w:p w14:paraId="0E601F64">
            <w:pPr>
              <w:pStyle w:val="68"/>
              <w:spacing w:before="145" w:line="219" w:lineRule="auto"/>
              <w:jc w:val="center"/>
              <w:rPr>
                <w:color w:val="auto"/>
                <w:sz w:val="30"/>
                <w:szCs w:val="30"/>
              </w:rPr>
            </w:pPr>
            <w:r>
              <w:rPr>
                <w:color w:val="auto"/>
                <w:spacing w:val="3"/>
                <w:sz w:val="30"/>
                <w:szCs w:val="30"/>
              </w:rPr>
              <w:t>50岁</w:t>
            </w:r>
            <w:r>
              <w:rPr>
                <w:rFonts w:hint="eastAsia"/>
                <w:color w:val="auto"/>
                <w:spacing w:val="3"/>
                <w:sz w:val="30"/>
                <w:szCs w:val="30"/>
                <w:lang w:eastAsia="zh-CN"/>
              </w:rPr>
              <w:t>（</w:t>
            </w:r>
            <w:r>
              <w:rPr>
                <w:rFonts w:hint="eastAsia"/>
                <w:color w:val="auto"/>
                <w:spacing w:val="3"/>
                <w:sz w:val="30"/>
                <w:szCs w:val="30"/>
                <w:lang w:val="en-US" w:eastAsia="zh-CN"/>
              </w:rPr>
              <w:t>含</w:t>
            </w:r>
            <w:r>
              <w:rPr>
                <w:rFonts w:hint="eastAsia"/>
                <w:color w:val="auto"/>
                <w:spacing w:val="3"/>
                <w:sz w:val="30"/>
                <w:szCs w:val="30"/>
                <w:lang w:eastAsia="zh-CN"/>
              </w:rPr>
              <w:t>）</w:t>
            </w:r>
            <w:r>
              <w:rPr>
                <w:color w:val="auto"/>
                <w:spacing w:val="3"/>
                <w:sz w:val="30"/>
                <w:szCs w:val="30"/>
              </w:rPr>
              <w:t>以</w:t>
            </w:r>
            <w:r>
              <w:rPr>
                <w:color w:val="auto"/>
                <w:spacing w:val="2"/>
                <w:sz w:val="30"/>
                <w:szCs w:val="30"/>
              </w:rPr>
              <w:t>上</w:t>
            </w:r>
            <w:r>
              <w:rPr>
                <w:color w:val="auto"/>
                <w:spacing w:val="3"/>
                <w:sz w:val="30"/>
                <w:szCs w:val="30"/>
              </w:rPr>
              <w:t>健康体检项目</w:t>
            </w:r>
          </w:p>
        </w:tc>
      </w:tr>
      <w:tr w14:paraId="1BC2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0" w:type="dxa"/>
            <w:noWrap w:val="0"/>
            <w:vAlign w:val="top"/>
          </w:tcPr>
          <w:p w14:paraId="553FA30B">
            <w:pPr>
              <w:pStyle w:val="68"/>
              <w:spacing w:before="122" w:line="221" w:lineRule="auto"/>
              <w:ind w:left="34"/>
              <w:rPr>
                <w:color w:val="auto"/>
              </w:rPr>
            </w:pPr>
            <w:r>
              <w:rPr>
                <w:color w:val="auto"/>
                <w:spacing w:val="7"/>
              </w:rPr>
              <w:t>序号</w:t>
            </w:r>
          </w:p>
        </w:tc>
        <w:tc>
          <w:tcPr>
            <w:tcW w:w="4035" w:type="dxa"/>
            <w:noWrap w:val="0"/>
            <w:vAlign w:val="top"/>
          </w:tcPr>
          <w:p w14:paraId="44F34695">
            <w:pPr>
              <w:pStyle w:val="68"/>
              <w:spacing w:before="121" w:line="220" w:lineRule="auto"/>
              <w:ind w:left="1380"/>
              <w:rPr>
                <w:color w:val="auto"/>
              </w:rPr>
            </w:pPr>
            <w:r>
              <w:rPr>
                <w:color w:val="auto"/>
                <w:spacing w:val="10"/>
              </w:rPr>
              <w:t>项目(男)</w:t>
            </w:r>
          </w:p>
        </w:tc>
        <w:tc>
          <w:tcPr>
            <w:tcW w:w="4125" w:type="dxa"/>
            <w:noWrap w:val="0"/>
            <w:vAlign w:val="top"/>
          </w:tcPr>
          <w:p w14:paraId="547974F5">
            <w:pPr>
              <w:pStyle w:val="68"/>
              <w:spacing w:before="120" w:line="219" w:lineRule="auto"/>
              <w:ind w:left="1405"/>
              <w:rPr>
                <w:color w:val="auto"/>
              </w:rPr>
            </w:pPr>
            <w:r>
              <w:rPr>
                <w:color w:val="auto"/>
                <w:spacing w:val="10"/>
              </w:rPr>
              <w:t>项目(女)</w:t>
            </w:r>
          </w:p>
        </w:tc>
      </w:tr>
      <w:tr w14:paraId="31F3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20" w:type="dxa"/>
            <w:noWrap w:val="0"/>
            <w:vAlign w:val="top"/>
          </w:tcPr>
          <w:p w14:paraId="382A322C">
            <w:pPr>
              <w:pStyle w:val="68"/>
              <w:spacing w:before="172" w:line="184" w:lineRule="auto"/>
              <w:ind w:left="215"/>
              <w:rPr>
                <w:color w:val="auto"/>
              </w:rPr>
            </w:pPr>
            <w:r>
              <w:rPr>
                <w:color w:val="auto"/>
              </w:rPr>
              <w:t>1</w:t>
            </w:r>
          </w:p>
        </w:tc>
        <w:tc>
          <w:tcPr>
            <w:tcW w:w="4035" w:type="dxa"/>
            <w:noWrap w:val="0"/>
            <w:vAlign w:val="top"/>
          </w:tcPr>
          <w:p w14:paraId="1DF5FD95">
            <w:pPr>
              <w:pStyle w:val="68"/>
              <w:spacing w:before="110" w:line="219" w:lineRule="auto"/>
              <w:ind w:left="60"/>
              <w:rPr>
                <w:color w:val="auto"/>
              </w:rPr>
            </w:pPr>
            <w:r>
              <w:rPr>
                <w:color w:val="auto"/>
              </w:rPr>
              <w:t>内科、外科、眼科、耳鼻喉、口腔</w:t>
            </w:r>
          </w:p>
        </w:tc>
        <w:tc>
          <w:tcPr>
            <w:tcW w:w="4125" w:type="dxa"/>
            <w:noWrap w:val="0"/>
            <w:vAlign w:val="top"/>
          </w:tcPr>
          <w:p w14:paraId="509F4E5D">
            <w:pPr>
              <w:pStyle w:val="68"/>
              <w:spacing w:before="110" w:line="219" w:lineRule="auto"/>
              <w:ind w:left="85"/>
              <w:rPr>
                <w:color w:val="auto"/>
              </w:rPr>
            </w:pPr>
            <w:r>
              <w:rPr>
                <w:color w:val="auto"/>
              </w:rPr>
              <w:t>内科、外科、眼科、耳鼻喉、口腔</w:t>
            </w:r>
          </w:p>
        </w:tc>
      </w:tr>
      <w:tr w14:paraId="740B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0" w:type="dxa"/>
            <w:noWrap w:val="0"/>
            <w:vAlign w:val="top"/>
          </w:tcPr>
          <w:p w14:paraId="4195075F">
            <w:pPr>
              <w:pStyle w:val="68"/>
              <w:spacing w:before="183" w:line="183" w:lineRule="auto"/>
              <w:ind w:left="215"/>
              <w:rPr>
                <w:color w:val="auto"/>
              </w:rPr>
            </w:pPr>
            <w:r>
              <w:rPr>
                <w:color w:val="auto"/>
              </w:rPr>
              <w:t>2</w:t>
            </w:r>
          </w:p>
        </w:tc>
        <w:tc>
          <w:tcPr>
            <w:tcW w:w="4035" w:type="dxa"/>
            <w:noWrap w:val="0"/>
            <w:vAlign w:val="top"/>
          </w:tcPr>
          <w:p w14:paraId="1F0D0C45">
            <w:pPr>
              <w:pStyle w:val="68"/>
              <w:spacing w:before="123" w:line="221" w:lineRule="auto"/>
              <w:ind w:left="1020"/>
              <w:rPr>
                <w:color w:val="auto"/>
              </w:rPr>
            </w:pPr>
            <w:r>
              <w:rPr>
                <w:color w:val="auto"/>
                <w:spacing w:val="2"/>
              </w:rPr>
              <w:t>十二导联心电图</w:t>
            </w:r>
          </w:p>
        </w:tc>
        <w:tc>
          <w:tcPr>
            <w:tcW w:w="4125" w:type="dxa"/>
            <w:noWrap w:val="0"/>
            <w:vAlign w:val="top"/>
          </w:tcPr>
          <w:p w14:paraId="1A1A951E">
            <w:pPr>
              <w:pStyle w:val="68"/>
              <w:spacing w:before="123" w:line="221" w:lineRule="auto"/>
              <w:ind w:left="1046"/>
              <w:rPr>
                <w:color w:val="auto"/>
              </w:rPr>
            </w:pPr>
            <w:r>
              <w:rPr>
                <w:color w:val="auto"/>
                <w:spacing w:val="2"/>
              </w:rPr>
              <w:t>十二导联心电图</w:t>
            </w:r>
          </w:p>
        </w:tc>
      </w:tr>
      <w:tr w14:paraId="307C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20" w:type="dxa"/>
            <w:noWrap w:val="0"/>
            <w:vAlign w:val="top"/>
          </w:tcPr>
          <w:p w14:paraId="143255AE">
            <w:pPr>
              <w:pStyle w:val="68"/>
              <w:spacing w:before="184" w:line="183" w:lineRule="auto"/>
              <w:ind w:left="215"/>
              <w:rPr>
                <w:color w:val="auto"/>
              </w:rPr>
            </w:pPr>
            <w:r>
              <w:rPr>
                <w:color w:val="auto"/>
              </w:rPr>
              <w:t>3</w:t>
            </w:r>
          </w:p>
        </w:tc>
        <w:tc>
          <w:tcPr>
            <w:tcW w:w="4035" w:type="dxa"/>
            <w:noWrap w:val="0"/>
            <w:vAlign w:val="top"/>
          </w:tcPr>
          <w:p w14:paraId="5895E078">
            <w:pPr>
              <w:pStyle w:val="68"/>
              <w:spacing w:before="123" w:line="220" w:lineRule="auto"/>
              <w:ind w:left="1500"/>
              <w:rPr>
                <w:color w:val="auto"/>
              </w:rPr>
            </w:pPr>
            <w:r>
              <w:rPr>
                <w:color w:val="auto"/>
                <w:spacing w:val="3"/>
              </w:rPr>
              <w:t>血常规</w:t>
            </w:r>
          </w:p>
        </w:tc>
        <w:tc>
          <w:tcPr>
            <w:tcW w:w="4125" w:type="dxa"/>
            <w:noWrap w:val="0"/>
            <w:vAlign w:val="top"/>
          </w:tcPr>
          <w:p w14:paraId="128562AF">
            <w:pPr>
              <w:pStyle w:val="68"/>
              <w:spacing w:before="123" w:line="220" w:lineRule="auto"/>
              <w:ind w:left="1525"/>
              <w:rPr>
                <w:color w:val="auto"/>
              </w:rPr>
            </w:pPr>
            <w:r>
              <w:rPr>
                <w:color w:val="auto"/>
                <w:spacing w:val="3"/>
              </w:rPr>
              <w:t>血常规</w:t>
            </w:r>
          </w:p>
        </w:tc>
      </w:tr>
      <w:tr w14:paraId="5B11D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4E4C7D88">
            <w:pPr>
              <w:pStyle w:val="68"/>
              <w:spacing w:before="184" w:line="183" w:lineRule="auto"/>
              <w:ind w:left="215"/>
              <w:rPr>
                <w:color w:val="auto"/>
              </w:rPr>
            </w:pPr>
            <w:r>
              <w:rPr>
                <w:color w:val="auto"/>
              </w:rPr>
              <w:t>4</w:t>
            </w:r>
          </w:p>
        </w:tc>
        <w:tc>
          <w:tcPr>
            <w:tcW w:w="4035" w:type="dxa"/>
            <w:noWrap w:val="0"/>
            <w:vAlign w:val="top"/>
          </w:tcPr>
          <w:p w14:paraId="67F93C28">
            <w:pPr>
              <w:pStyle w:val="68"/>
              <w:spacing w:before="123" w:line="220" w:lineRule="auto"/>
              <w:ind w:left="1500"/>
              <w:rPr>
                <w:color w:val="auto"/>
              </w:rPr>
            </w:pPr>
            <w:r>
              <w:rPr>
                <w:color w:val="auto"/>
                <w:spacing w:val="-2"/>
              </w:rPr>
              <w:t>尿常规</w:t>
            </w:r>
          </w:p>
        </w:tc>
        <w:tc>
          <w:tcPr>
            <w:tcW w:w="4125" w:type="dxa"/>
            <w:noWrap w:val="0"/>
            <w:vAlign w:val="top"/>
          </w:tcPr>
          <w:p w14:paraId="45CF73E5">
            <w:pPr>
              <w:pStyle w:val="68"/>
              <w:spacing w:before="123" w:line="220" w:lineRule="auto"/>
              <w:ind w:left="1525"/>
              <w:rPr>
                <w:color w:val="auto"/>
              </w:rPr>
            </w:pPr>
            <w:r>
              <w:rPr>
                <w:color w:val="auto"/>
                <w:spacing w:val="-2"/>
              </w:rPr>
              <w:t>尿常规</w:t>
            </w:r>
          </w:p>
        </w:tc>
      </w:tr>
      <w:tr w14:paraId="33A6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20" w:type="dxa"/>
            <w:noWrap w:val="0"/>
            <w:vAlign w:val="top"/>
          </w:tcPr>
          <w:p w14:paraId="0CD02BB0">
            <w:pPr>
              <w:pStyle w:val="68"/>
              <w:spacing w:before="176" w:line="182" w:lineRule="auto"/>
              <w:ind w:left="215"/>
              <w:rPr>
                <w:color w:val="auto"/>
              </w:rPr>
            </w:pPr>
            <w:r>
              <w:rPr>
                <w:color w:val="auto"/>
              </w:rPr>
              <w:t>5</w:t>
            </w:r>
          </w:p>
        </w:tc>
        <w:tc>
          <w:tcPr>
            <w:tcW w:w="4035" w:type="dxa"/>
            <w:noWrap w:val="0"/>
            <w:vAlign w:val="top"/>
          </w:tcPr>
          <w:p w14:paraId="795C1EEB">
            <w:pPr>
              <w:pStyle w:val="68"/>
              <w:spacing w:before="113" w:line="220" w:lineRule="auto"/>
              <w:ind w:left="1260"/>
              <w:rPr>
                <w:color w:val="auto"/>
              </w:rPr>
            </w:pPr>
            <w:r>
              <w:rPr>
                <w:color w:val="auto"/>
                <w:spacing w:val="2"/>
              </w:rPr>
              <w:t>肝功能八项</w:t>
            </w:r>
          </w:p>
        </w:tc>
        <w:tc>
          <w:tcPr>
            <w:tcW w:w="4125" w:type="dxa"/>
            <w:noWrap w:val="0"/>
            <w:vAlign w:val="top"/>
          </w:tcPr>
          <w:p w14:paraId="13A710C0">
            <w:pPr>
              <w:pStyle w:val="68"/>
              <w:spacing w:before="113" w:line="220" w:lineRule="auto"/>
              <w:ind w:left="1285"/>
              <w:rPr>
                <w:color w:val="auto"/>
              </w:rPr>
            </w:pPr>
            <w:r>
              <w:rPr>
                <w:color w:val="auto"/>
                <w:spacing w:val="2"/>
              </w:rPr>
              <w:t>肝功能八项</w:t>
            </w:r>
          </w:p>
        </w:tc>
      </w:tr>
      <w:tr w14:paraId="4BF4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0" w:type="dxa"/>
            <w:noWrap w:val="0"/>
            <w:vAlign w:val="top"/>
          </w:tcPr>
          <w:p w14:paraId="22421B62">
            <w:pPr>
              <w:pStyle w:val="68"/>
              <w:spacing w:before="184" w:line="183" w:lineRule="auto"/>
              <w:ind w:left="215"/>
              <w:rPr>
                <w:color w:val="auto"/>
              </w:rPr>
            </w:pPr>
            <w:r>
              <w:rPr>
                <w:color w:val="auto"/>
              </w:rPr>
              <w:t>6</w:t>
            </w:r>
          </w:p>
        </w:tc>
        <w:tc>
          <w:tcPr>
            <w:tcW w:w="4035" w:type="dxa"/>
            <w:noWrap w:val="0"/>
            <w:vAlign w:val="top"/>
          </w:tcPr>
          <w:p w14:paraId="7C1478C1">
            <w:pPr>
              <w:pStyle w:val="68"/>
              <w:spacing w:before="122" w:line="219" w:lineRule="auto"/>
              <w:ind w:left="1260"/>
              <w:rPr>
                <w:color w:val="auto"/>
              </w:rPr>
            </w:pPr>
            <w:r>
              <w:rPr>
                <w:color w:val="auto"/>
                <w:spacing w:val="2"/>
              </w:rPr>
              <w:t>肾功能三项</w:t>
            </w:r>
          </w:p>
        </w:tc>
        <w:tc>
          <w:tcPr>
            <w:tcW w:w="4125" w:type="dxa"/>
            <w:noWrap w:val="0"/>
            <w:vAlign w:val="top"/>
          </w:tcPr>
          <w:p w14:paraId="0BED79A1">
            <w:pPr>
              <w:pStyle w:val="68"/>
              <w:spacing w:before="122" w:line="219" w:lineRule="auto"/>
              <w:ind w:left="1285"/>
              <w:rPr>
                <w:color w:val="auto"/>
              </w:rPr>
            </w:pPr>
            <w:r>
              <w:rPr>
                <w:color w:val="auto"/>
                <w:spacing w:val="2"/>
              </w:rPr>
              <w:t>肾功能三项</w:t>
            </w:r>
          </w:p>
        </w:tc>
      </w:tr>
      <w:tr w14:paraId="2537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0A617366">
            <w:pPr>
              <w:pStyle w:val="68"/>
              <w:spacing w:before="187" w:line="182" w:lineRule="auto"/>
              <w:ind w:left="215"/>
              <w:rPr>
                <w:color w:val="auto"/>
              </w:rPr>
            </w:pPr>
            <w:r>
              <w:rPr>
                <w:color w:val="auto"/>
              </w:rPr>
              <w:t>7</w:t>
            </w:r>
          </w:p>
        </w:tc>
        <w:tc>
          <w:tcPr>
            <w:tcW w:w="4035" w:type="dxa"/>
            <w:noWrap w:val="0"/>
            <w:vAlign w:val="top"/>
          </w:tcPr>
          <w:p w14:paraId="35ADFFB5">
            <w:pPr>
              <w:pStyle w:val="68"/>
              <w:spacing w:before="124" w:line="220" w:lineRule="auto"/>
              <w:ind w:left="1380"/>
              <w:rPr>
                <w:color w:val="auto"/>
              </w:rPr>
            </w:pPr>
            <w:r>
              <w:rPr>
                <w:color w:val="auto"/>
                <w:spacing w:val="3"/>
              </w:rPr>
              <w:t>血脂四项</w:t>
            </w:r>
          </w:p>
        </w:tc>
        <w:tc>
          <w:tcPr>
            <w:tcW w:w="4125" w:type="dxa"/>
            <w:noWrap w:val="0"/>
            <w:vAlign w:val="top"/>
          </w:tcPr>
          <w:p w14:paraId="3F0813DD">
            <w:pPr>
              <w:pStyle w:val="68"/>
              <w:spacing w:before="124" w:line="220" w:lineRule="auto"/>
              <w:ind w:left="1405"/>
              <w:rPr>
                <w:color w:val="auto"/>
              </w:rPr>
            </w:pPr>
            <w:r>
              <w:rPr>
                <w:color w:val="auto"/>
                <w:spacing w:val="3"/>
              </w:rPr>
              <w:t>血脂四项</w:t>
            </w:r>
          </w:p>
        </w:tc>
      </w:tr>
      <w:tr w14:paraId="55E2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0" w:type="dxa"/>
            <w:noWrap w:val="0"/>
            <w:vAlign w:val="top"/>
          </w:tcPr>
          <w:p w14:paraId="432D7171">
            <w:pPr>
              <w:pStyle w:val="68"/>
              <w:spacing w:before="185" w:line="183" w:lineRule="auto"/>
              <w:ind w:left="215"/>
              <w:rPr>
                <w:color w:val="auto"/>
              </w:rPr>
            </w:pPr>
            <w:r>
              <w:rPr>
                <w:color w:val="auto"/>
              </w:rPr>
              <w:t>8</w:t>
            </w:r>
          </w:p>
        </w:tc>
        <w:tc>
          <w:tcPr>
            <w:tcW w:w="4035" w:type="dxa"/>
            <w:noWrap w:val="0"/>
            <w:vAlign w:val="top"/>
          </w:tcPr>
          <w:p w14:paraId="59E0C445">
            <w:pPr>
              <w:pStyle w:val="68"/>
              <w:spacing w:before="124" w:line="220" w:lineRule="auto"/>
              <w:ind w:left="1140"/>
              <w:rPr>
                <w:color w:val="auto"/>
              </w:rPr>
            </w:pPr>
            <w:r>
              <w:rPr>
                <w:rFonts w:hint="eastAsia"/>
                <w:color w:val="auto"/>
                <w:spacing w:val="3"/>
                <w:lang w:val="en-US" w:eastAsia="zh-CN"/>
              </w:rPr>
              <w:t>空腹血糖</w:t>
            </w:r>
          </w:p>
        </w:tc>
        <w:tc>
          <w:tcPr>
            <w:tcW w:w="4125" w:type="dxa"/>
            <w:noWrap w:val="0"/>
            <w:vAlign w:val="top"/>
          </w:tcPr>
          <w:p w14:paraId="1A8C622A">
            <w:pPr>
              <w:pStyle w:val="68"/>
              <w:spacing w:before="124" w:line="220" w:lineRule="auto"/>
              <w:ind w:left="1166"/>
              <w:rPr>
                <w:color w:val="auto"/>
              </w:rPr>
            </w:pPr>
            <w:r>
              <w:rPr>
                <w:rFonts w:hint="eastAsia"/>
                <w:color w:val="auto"/>
                <w:spacing w:val="3"/>
                <w:lang w:val="en-US" w:eastAsia="zh-CN"/>
              </w:rPr>
              <w:t>空腹血糖</w:t>
            </w:r>
          </w:p>
        </w:tc>
      </w:tr>
      <w:tr w14:paraId="559C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20" w:type="dxa"/>
            <w:noWrap w:val="0"/>
            <w:vAlign w:val="top"/>
          </w:tcPr>
          <w:p w14:paraId="6F2643E7">
            <w:pPr>
              <w:pStyle w:val="68"/>
              <w:spacing w:before="186" w:line="183" w:lineRule="auto"/>
              <w:ind w:left="215"/>
              <w:rPr>
                <w:color w:val="auto"/>
              </w:rPr>
            </w:pPr>
            <w:r>
              <w:rPr>
                <w:color w:val="auto"/>
              </w:rPr>
              <w:t>9</w:t>
            </w:r>
          </w:p>
        </w:tc>
        <w:tc>
          <w:tcPr>
            <w:tcW w:w="4035" w:type="dxa"/>
            <w:noWrap w:val="0"/>
            <w:vAlign w:val="top"/>
          </w:tcPr>
          <w:p w14:paraId="2E3F4C11">
            <w:pPr>
              <w:rPr>
                <w:rFonts w:ascii="Arial"/>
                <w:color w:val="auto"/>
                <w:sz w:val="21"/>
              </w:rPr>
            </w:pPr>
          </w:p>
        </w:tc>
        <w:tc>
          <w:tcPr>
            <w:tcW w:w="4125" w:type="dxa"/>
            <w:noWrap w:val="0"/>
            <w:vAlign w:val="top"/>
          </w:tcPr>
          <w:p w14:paraId="38C8954B">
            <w:pPr>
              <w:pStyle w:val="68"/>
              <w:spacing w:before="125" w:line="219" w:lineRule="auto"/>
              <w:ind w:left="446"/>
              <w:rPr>
                <w:color w:val="auto"/>
              </w:rPr>
            </w:pPr>
            <w:r>
              <w:rPr>
                <w:color w:val="auto"/>
                <w:spacing w:val="1"/>
              </w:rPr>
              <w:t>神经元特异性烯醇化酶测定</w:t>
            </w:r>
          </w:p>
        </w:tc>
      </w:tr>
      <w:tr w14:paraId="31B54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20" w:type="dxa"/>
            <w:noWrap w:val="0"/>
            <w:vAlign w:val="top"/>
          </w:tcPr>
          <w:p w14:paraId="478473E1">
            <w:pPr>
              <w:pStyle w:val="68"/>
              <w:spacing w:before="175" w:line="184" w:lineRule="auto"/>
              <w:ind w:left="154"/>
              <w:rPr>
                <w:color w:val="auto"/>
              </w:rPr>
            </w:pPr>
            <w:r>
              <w:rPr>
                <w:color w:val="auto"/>
                <w:spacing w:val="-7"/>
              </w:rPr>
              <w:t>10</w:t>
            </w:r>
          </w:p>
        </w:tc>
        <w:tc>
          <w:tcPr>
            <w:tcW w:w="4035" w:type="dxa"/>
            <w:noWrap w:val="0"/>
            <w:vAlign w:val="top"/>
          </w:tcPr>
          <w:p w14:paraId="628C3BA3">
            <w:pPr>
              <w:pStyle w:val="68"/>
              <w:spacing w:before="114" w:line="219" w:lineRule="auto"/>
              <w:ind w:left="1020"/>
              <w:rPr>
                <w:color w:val="auto"/>
              </w:rPr>
            </w:pPr>
            <w:r>
              <w:rPr>
                <w:color w:val="auto"/>
                <w:spacing w:val="2"/>
              </w:rPr>
              <w:t>甲状腺功能五项</w:t>
            </w:r>
          </w:p>
        </w:tc>
        <w:tc>
          <w:tcPr>
            <w:tcW w:w="4125" w:type="dxa"/>
            <w:noWrap w:val="0"/>
            <w:vAlign w:val="top"/>
          </w:tcPr>
          <w:p w14:paraId="5EA45939">
            <w:pPr>
              <w:pStyle w:val="68"/>
              <w:spacing w:before="174" w:line="185" w:lineRule="auto"/>
              <w:ind w:left="1586"/>
              <w:rPr>
                <w:color w:val="auto"/>
              </w:rPr>
            </w:pPr>
            <w:r>
              <w:rPr>
                <w:color w:val="auto"/>
                <w:spacing w:val="-2"/>
              </w:rPr>
              <w:t>CA125</w:t>
            </w:r>
          </w:p>
        </w:tc>
      </w:tr>
      <w:tr w14:paraId="769BC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0" w:type="dxa"/>
            <w:noWrap w:val="0"/>
            <w:vAlign w:val="top"/>
          </w:tcPr>
          <w:p w14:paraId="5C0F7507">
            <w:pPr>
              <w:pStyle w:val="68"/>
              <w:spacing w:before="185" w:line="184" w:lineRule="auto"/>
              <w:ind w:left="154"/>
              <w:rPr>
                <w:color w:val="auto"/>
              </w:rPr>
            </w:pPr>
            <w:r>
              <w:rPr>
                <w:color w:val="auto"/>
                <w:spacing w:val="-7"/>
              </w:rPr>
              <w:t>11</w:t>
            </w:r>
          </w:p>
        </w:tc>
        <w:tc>
          <w:tcPr>
            <w:tcW w:w="4035" w:type="dxa"/>
            <w:noWrap w:val="0"/>
            <w:vAlign w:val="top"/>
          </w:tcPr>
          <w:p w14:paraId="0B583847">
            <w:pPr>
              <w:pStyle w:val="68"/>
              <w:spacing w:before="125" w:line="220" w:lineRule="auto"/>
              <w:ind w:left="1140"/>
              <w:rPr>
                <w:color w:val="auto"/>
              </w:rPr>
            </w:pPr>
            <w:r>
              <w:rPr>
                <w:color w:val="auto"/>
                <w:spacing w:val="2"/>
              </w:rPr>
              <w:t>男性肿瘤五项</w:t>
            </w:r>
          </w:p>
        </w:tc>
        <w:tc>
          <w:tcPr>
            <w:tcW w:w="4125" w:type="dxa"/>
            <w:noWrap w:val="0"/>
            <w:vAlign w:val="top"/>
          </w:tcPr>
          <w:p w14:paraId="7D0D5E2C">
            <w:pPr>
              <w:pStyle w:val="68"/>
              <w:spacing w:before="125" w:line="219" w:lineRule="auto"/>
              <w:ind w:left="865"/>
              <w:rPr>
                <w:color w:val="auto"/>
              </w:rPr>
            </w:pPr>
            <w:r>
              <w:rPr>
                <w:color w:val="auto"/>
                <w:spacing w:val="2"/>
              </w:rPr>
              <w:t>甲胎蛋白+癌胚抗原</w:t>
            </w:r>
          </w:p>
        </w:tc>
      </w:tr>
      <w:tr w14:paraId="0DF7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2A8A0367">
            <w:pPr>
              <w:pStyle w:val="68"/>
              <w:spacing w:before="186" w:line="184" w:lineRule="auto"/>
              <w:ind w:left="154"/>
              <w:rPr>
                <w:color w:val="auto"/>
              </w:rPr>
            </w:pPr>
            <w:r>
              <w:rPr>
                <w:color w:val="auto"/>
                <w:spacing w:val="-7"/>
              </w:rPr>
              <w:t>12</w:t>
            </w:r>
          </w:p>
        </w:tc>
        <w:tc>
          <w:tcPr>
            <w:tcW w:w="4035" w:type="dxa"/>
            <w:noWrap w:val="0"/>
            <w:vAlign w:val="top"/>
          </w:tcPr>
          <w:p w14:paraId="412EFCAD">
            <w:pPr>
              <w:pStyle w:val="68"/>
              <w:spacing w:before="126" w:line="220" w:lineRule="auto"/>
              <w:ind w:left="1201"/>
              <w:rPr>
                <w:color w:val="auto"/>
              </w:rPr>
            </w:pPr>
            <w:r>
              <w:rPr>
                <w:color w:val="auto"/>
                <w:spacing w:val="-1"/>
              </w:rPr>
              <w:t>C1</w:t>
            </w:r>
            <w:r>
              <w:rPr>
                <w:rFonts w:hint="eastAsia" w:eastAsia="宋体"/>
                <w:color w:val="auto"/>
                <w:spacing w:val="-1"/>
                <w:lang w:val="en-US" w:eastAsia="zh-CN"/>
              </w:rPr>
              <w:t>4</w:t>
            </w:r>
            <w:r>
              <w:rPr>
                <w:color w:val="auto"/>
                <w:spacing w:val="-1"/>
              </w:rPr>
              <w:t>呼吸试验</w:t>
            </w:r>
          </w:p>
        </w:tc>
        <w:tc>
          <w:tcPr>
            <w:tcW w:w="4125" w:type="dxa"/>
            <w:noWrap w:val="0"/>
            <w:vAlign w:val="top"/>
          </w:tcPr>
          <w:p w14:paraId="1F8D9F8A">
            <w:pPr>
              <w:pStyle w:val="68"/>
              <w:spacing w:before="126" w:line="220" w:lineRule="auto"/>
              <w:ind w:left="1226"/>
              <w:rPr>
                <w:color w:val="auto"/>
              </w:rPr>
            </w:pPr>
            <w:r>
              <w:rPr>
                <w:color w:val="auto"/>
                <w:spacing w:val="-1"/>
              </w:rPr>
              <w:t>C1</w:t>
            </w:r>
            <w:r>
              <w:rPr>
                <w:rFonts w:hint="eastAsia" w:eastAsia="宋体"/>
                <w:color w:val="auto"/>
                <w:spacing w:val="-1"/>
                <w:lang w:val="en-US" w:eastAsia="zh-CN"/>
              </w:rPr>
              <w:t>4</w:t>
            </w:r>
            <w:r>
              <w:rPr>
                <w:color w:val="auto"/>
                <w:spacing w:val="-1"/>
              </w:rPr>
              <w:t>呼吸试验</w:t>
            </w:r>
          </w:p>
        </w:tc>
      </w:tr>
      <w:tr w14:paraId="0B860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0" w:type="dxa"/>
            <w:noWrap w:val="0"/>
            <w:vAlign w:val="top"/>
          </w:tcPr>
          <w:p w14:paraId="45965589">
            <w:pPr>
              <w:pStyle w:val="68"/>
              <w:spacing w:before="186" w:line="184" w:lineRule="auto"/>
              <w:ind w:left="154"/>
              <w:rPr>
                <w:color w:val="auto"/>
              </w:rPr>
            </w:pPr>
            <w:r>
              <w:rPr>
                <w:color w:val="auto"/>
                <w:spacing w:val="-7"/>
              </w:rPr>
              <w:t>13</w:t>
            </w:r>
          </w:p>
        </w:tc>
        <w:tc>
          <w:tcPr>
            <w:tcW w:w="4035" w:type="dxa"/>
            <w:noWrap w:val="0"/>
            <w:vAlign w:val="top"/>
          </w:tcPr>
          <w:p w14:paraId="37E6766E">
            <w:pPr>
              <w:pStyle w:val="68"/>
              <w:spacing w:before="125" w:line="219" w:lineRule="auto"/>
              <w:ind w:left="661"/>
              <w:rPr>
                <w:color w:val="auto"/>
              </w:rPr>
            </w:pPr>
            <w:r>
              <w:rPr>
                <w:color w:val="auto"/>
                <w:spacing w:val="1"/>
              </w:rPr>
              <w:t>游离前列腺特异性抗原</w:t>
            </w:r>
          </w:p>
        </w:tc>
        <w:tc>
          <w:tcPr>
            <w:tcW w:w="4125" w:type="dxa"/>
            <w:noWrap w:val="0"/>
            <w:vAlign w:val="top"/>
          </w:tcPr>
          <w:p w14:paraId="1551C2D9">
            <w:pPr>
              <w:pStyle w:val="68"/>
              <w:spacing w:before="124" w:line="219" w:lineRule="auto"/>
              <w:ind w:left="1046"/>
              <w:rPr>
                <w:color w:val="auto"/>
              </w:rPr>
            </w:pPr>
            <w:r>
              <w:rPr>
                <w:color w:val="auto"/>
                <w:spacing w:val="1"/>
              </w:rPr>
              <w:t>(妇科)白带常规</w:t>
            </w:r>
          </w:p>
        </w:tc>
      </w:tr>
      <w:tr w14:paraId="72230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01362C24">
            <w:pPr>
              <w:pStyle w:val="68"/>
              <w:spacing w:before="187" w:line="184" w:lineRule="auto"/>
              <w:ind w:left="154"/>
              <w:rPr>
                <w:color w:val="auto"/>
              </w:rPr>
            </w:pPr>
            <w:r>
              <w:rPr>
                <w:color w:val="auto"/>
                <w:spacing w:val="-7"/>
              </w:rPr>
              <w:t>14</w:t>
            </w:r>
          </w:p>
        </w:tc>
        <w:tc>
          <w:tcPr>
            <w:tcW w:w="4035" w:type="dxa"/>
            <w:noWrap w:val="0"/>
            <w:vAlign w:val="top"/>
          </w:tcPr>
          <w:p w14:paraId="6646E27F">
            <w:pPr>
              <w:rPr>
                <w:rFonts w:ascii="Arial"/>
                <w:color w:val="auto"/>
                <w:sz w:val="21"/>
              </w:rPr>
            </w:pPr>
          </w:p>
        </w:tc>
        <w:tc>
          <w:tcPr>
            <w:tcW w:w="4125" w:type="dxa"/>
            <w:noWrap w:val="0"/>
            <w:vAlign w:val="top"/>
          </w:tcPr>
          <w:p w14:paraId="5FBD8AC4">
            <w:pPr>
              <w:pStyle w:val="68"/>
              <w:spacing w:before="125" w:line="219" w:lineRule="auto"/>
              <w:ind w:left="865"/>
              <w:rPr>
                <w:color w:val="auto"/>
              </w:rPr>
            </w:pPr>
            <w:r>
              <w:rPr>
                <w:color w:val="auto"/>
                <w:spacing w:val="1"/>
              </w:rPr>
              <w:t>(妇科)</w:t>
            </w:r>
            <w:r>
              <w:rPr>
                <w:color w:val="auto"/>
              </w:rPr>
              <w:t>HPV</w:t>
            </w:r>
            <w:r>
              <w:rPr>
                <w:color w:val="auto"/>
                <w:spacing w:val="1"/>
              </w:rPr>
              <w:t>+</w:t>
            </w:r>
            <w:r>
              <w:rPr>
                <w:color w:val="auto"/>
              </w:rPr>
              <w:t>TCT</w:t>
            </w:r>
            <w:r>
              <w:rPr>
                <w:color w:val="auto"/>
                <w:spacing w:val="1"/>
              </w:rPr>
              <w:t>联查</w:t>
            </w:r>
          </w:p>
        </w:tc>
      </w:tr>
      <w:tr w14:paraId="0A30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0" w:type="dxa"/>
            <w:noWrap w:val="0"/>
            <w:vAlign w:val="top"/>
          </w:tcPr>
          <w:p w14:paraId="75E4BC9B">
            <w:pPr>
              <w:pStyle w:val="68"/>
              <w:spacing w:before="187" w:line="184" w:lineRule="auto"/>
              <w:ind w:left="154"/>
              <w:rPr>
                <w:color w:val="auto"/>
              </w:rPr>
            </w:pPr>
            <w:r>
              <w:rPr>
                <w:color w:val="auto"/>
                <w:spacing w:val="-7"/>
              </w:rPr>
              <w:t>15</w:t>
            </w:r>
          </w:p>
        </w:tc>
        <w:tc>
          <w:tcPr>
            <w:tcW w:w="4035" w:type="dxa"/>
            <w:noWrap w:val="0"/>
            <w:vAlign w:val="top"/>
          </w:tcPr>
          <w:p w14:paraId="7AF75E40">
            <w:pPr>
              <w:pStyle w:val="68"/>
              <w:spacing w:before="126" w:line="219" w:lineRule="auto"/>
              <w:ind w:left="781"/>
              <w:rPr>
                <w:color w:val="auto"/>
              </w:rPr>
            </w:pPr>
            <w:r>
              <w:rPr>
                <w:color w:val="auto"/>
                <w:spacing w:val="5"/>
              </w:rPr>
              <w:t>彩超(肝胆胰脾双肾)</w:t>
            </w:r>
          </w:p>
        </w:tc>
        <w:tc>
          <w:tcPr>
            <w:tcW w:w="4125" w:type="dxa"/>
            <w:noWrap w:val="0"/>
            <w:vAlign w:val="top"/>
          </w:tcPr>
          <w:p w14:paraId="3A13D98A">
            <w:pPr>
              <w:pStyle w:val="68"/>
              <w:spacing w:before="126" w:line="219" w:lineRule="auto"/>
              <w:ind w:left="806" w:firstLine="660" w:firstLineChars="300"/>
              <w:rPr>
                <w:color w:val="auto"/>
              </w:rPr>
            </w:pPr>
            <w:r>
              <w:rPr>
                <w:color w:val="auto"/>
                <w:spacing w:val="5"/>
              </w:rPr>
              <w:t>彩超(肝胆胰脾双肾)</w:t>
            </w:r>
          </w:p>
        </w:tc>
      </w:tr>
      <w:tr w14:paraId="139AF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141D1369">
            <w:pPr>
              <w:pStyle w:val="68"/>
              <w:spacing w:before="188" w:line="184" w:lineRule="auto"/>
              <w:ind w:left="154"/>
              <w:rPr>
                <w:color w:val="auto"/>
              </w:rPr>
            </w:pPr>
            <w:r>
              <w:rPr>
                <w:color w:val="auto"/>
                <w:spacing w:val="-7"/>
              </w:rPr>
              <w:t>16</w:t>
            </w:r>
          </w:p>
        </w:tc>
        <w:tc>
          <w:tcPr>
            <w:tcW w:w="4035" w:type="dxa"/>
            <w:noWrap w:val="0"/>
            <w:vAlign w:val="top"/>
          </w:tcPr>
          <w:p w14:paraId="2E75C181">
            <w:pPr>
              <w:pStyle w:val="68"/>
              <w:spacing w:before="129" w:line="221" w:lineRule="auto"/>
              <w:ind w:left="1140"/>
              <w:rPr>
                <w:color w:val="auto"/>
              </w:rPr>
            </w:pPr>
            <w:r>
              <w:rPr>
                <w:color w:val="auto"/>
                <w:spacing w:val="7"/>
              </w:rPr>
              <w:t>彩超(前列腺)</w:t>
            </w:r>
          </w:p>
        </w:tc>
        <w:tc>
          <w:tcPr>
            <w:tcW w:w="4125" w:type="dxa"/>
            <w:noWrap w:val="0"/>
            <w:vAlign w:val="top"/>
          </w:tcPr>
          <w:p w14:paraId="05EC50D3">
            <w:pPr>
              <w:pStyle w:val="68"/>
              <w:spacing w:before="126" w:line="219" w:lineRule="auto"/>
              <w:ind w:left="1046"/>
              <w:rPr>
                <w:color w:val="auto"/>
              </w:rPr>
            </w:pPr>
            <w:r>
              <w:rPr>
                <w:color w:val="auto"/>
                <w:spacing w:val="6"/>
              </w:rPr>
              <w:t>彩超(子宫附件)</w:t>
            </w:r>
          </w:p>
        </w:tc>
      </w:tr>
      <w:tr w14:paraId="5E7C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0" w:type="dxa"/>
            <w:noWrap w:val="0"/>
            <w:vAlign w:val="top"/>
          </w:tcPr>
          <w:p w14:paraId="74806B70">
            <w:pPr>
              <w:pStyle w:val="68"/>
              <w:spacing w:before="188" w:line="184" w:lineRule="auto"/>
              <w:ind w:left="154"/>
              <w:rPr>
                <w:color w:val="auto"/>
              </w:rPr>
            </w:pPr>
            <w:r>
              <w:rPr>
                <w:color w:val="auto"/>
                <w:spacing w:val="-7"/>
              </w:rPr>
              <w:t>17</w:t>
            </w:r>
          </w:p>
        </w:tc>
        <w:tc>
          <w:tcPr>
            <w:tcW w:w="4035" w:type="dxa"/>
            <w:noWrap w:val="0"/>
            <w:vAlign w:val="top"/>
          </w:tcPr>
          <w:p w14:paraId="0BC1CFEE">
            <w:pPr>
              <w:pStyle w:val="68"/>
              <w:spacing w:before="127" w:line="219" w:lineRule="auto"/>
              <w:ind w:left="1140"/>
              <w:rPr>
                <w:color w:val="auto"/>
              </w:rPr>
            </w:pPr>
            <w:r>
              <w:rPr>
                <w:color w:val="auto"/>
                <w:spacing w:val="7"/>
              </w:rPr>
              <w:t>彩超(甲状腺)</w:t>
            </w:r>
          </w:p>
        </w:tc>
        <w:tc>
          <w:tcPr>
            <w:tcW w:w="4125" w:type="dxa"/>
            <w:noWrap w:val="0"/>
            <w:vAlign w:val="top"/>
          </w:tcPr>
          <w:p w14:paraId="782AAC78">
            <w:pPr>
              <w:pStyle w:val="68"/>
              <w:spacing w:before="127" w:line="219" w:lineRule="auto"/>
              <w:ind w:left="1166"/>
              <w:rPr>
                <w:color w:val="auto"/>
              </w:rPr>
            </w:pPr>
            <w:r>
              <w:rPr>
                <w:color w:val="auto"/>
                <w:spacing w:val="7"/>
              </w:rPr>
              <w:t>彩超(甲状腺)</w:t>
            </w:r>
          </w:p>
        </w:tc>
      </w:tr>
      <w:tr w14:paraId="6DE4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52B519FF">
            <w:pPr>
              <w:pStyle w:val="68"/>
              <w:spacing w:before="189" w:line="184" w:lineRule="auto"/>
              <w:ind w:left="154"/>
              <w:rPr>
                <w:color w:val="auto"/>
              </w:rPr>
            </w:pPr>
            <w:r>
              <w:rPr>
                <w:color w:val="auto"/>
                <w:spacing w:val="-7"/>
              </w:rPr>
              <w:t>18</w:t>
            </w:r>
          </w:p>
        </w:tc>
        <w:tc>
          <w:tcPr>
            <w:tcW w:w="4035" w:type="dxa"/>
            <w:noWrap w:val="0"/>
            <w:vAlign w:val="top"/>
          </w:tcPr>
          <w:p w14:paraId="17D633EA">
            <w:pPr>
              <w:pStyle w:val="68"/>
              <w:spacing w:before="129" w:line="220" w:lineRule="auto"/>
              <w:ind w:left="1140"/>
              <w:rPr>
                <w:color w:val="auto"/>
              </w:rPr>
            </w:pPr>
            <w:r>
              <w:rPr>
                <w:color w:val="auto"/>
                <w:spacing w:val="7"/>
              </w:rPr>
              <w:t>彩超(颈动脉)</w:t>
            </w:r>
          </w:p>
        </w:tc>
        <w:tc>
          <w:tcPr>
            <w:tcW w:w="4125" w:type="dxa"/>
            <w:noWrap w:val="0"/>
            <w:vAlign w:val="top"/>
          </w:tcPr>
          <w:p w14:paraId="56A8EDB0">
            <w:pPr>
              <w:pStyle w:val="68"/>
              <w:spacing w:before="129" w:line="219" w:lineRule="auto"/>
              <w:ind w:left="1046"/>
              <w:rPr>
                <w:color w:val="auto"/>
              </w:rPr>
            </w:pPr>
            <w:r>
              <w:rPr>
                <w:color w:val="auto"/>
                <w:spacing w:val="6"/>
              </w:rPr>
              <w:t>彩超(两侧乳腺)</w:t>
            </w:r>
          </w:p>
        </w:tc>
      </w:tr>
      <w:tr w14:paraId="3486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7BD336E5">
            <w:pPr>
              <w:pStyle w:val="68"/>
              <w:spacing w:before="189" w:line="184" w:lineRule="auto"/>
              <w:ind w:left="154"/>
              <w:rPr>
                <w:color w:val="auto"/>
              </w:rPr>
            </w:pPr>
            <w:r>
              <w:rPr>
                <w:color w:val="auto"/>
                <w:spacing w:val="-7"/>
              </w:rPr>
              <w:t>19</w:t>
            </w:r>
          </w:p>
        </w:tc>
        <w:tc>
          <w:tcPr>
            <w:tcW w:w="4035" w:type="dxa"/>
            <w:noWrap w:val="0"/>
            <w:vAlign w:val="top"/>
          </w:tcPr>
          <w:p w14:paraId="0ED788E5">
            <w:pPr>
              <w:pStyle w:val="68"/>
              <w:spacing w:before="128" w:line="219" w:lineRule="auto"/>
              <w:ind w:left="111"/>
              <w:rPr>
                <w:color w:val="auto"/>
              </w:rPr>
            </w:pPr>
            <w:r>
              <w:rPr>
                <w:color w:val="auto"/>
                <w:spacing w:val="4"/>
              </w:rPr>
              <w:t>胸部</w:t>
            </w:r>
            <w:r>
              <w:rPr>
                <w:color w:val="auto"/>
              </w:rPr>
              <w:t>CT</w:t>
            </w:r>
            <w:r>
              <w:rPr>
                <w:color w:val="auto"/>
                <w:spacing w:val="4"/>
              </w:rPr>
              <w:t>/头颅</w:t>
            </w:r>
            <w:r>
              <w:rPr>
                <w:color w:val="auto"/>
              </w:rPr>
              <w:t>CT</w:t>
            </w:r>
            <w:r>
              <w:rPr>
                <w:color w:val="auto"/>
                <w:spacing w:val="4"/>
              </w:rPr>
              <w:t>二选一</w:t>
            </w:r>
          </w:p>
        </w:tc>
        <w:tc>
          <w:tcPr>
            <w:tcW w:w="4125" w:type="dxa"/>
            <w:noWrap w:val="0"/>
            <w:vAlign w:val="top"/>
          </w:tcPr>
          <w:p w14:paraId="6349B095">
            <w:pPr>
              <w:pStyle w:val="68"/>
              <w:spacing w:before="128" w:line="219" w:lineRule="auto"/>
              <w:ind w:left="266"/>
              <w:rPr>
                <w:color w:val="auto"/>
              </w:rPr>
            </w:pPr>
            <w:r>
              <w:rPr>
                <w:color w:val="auto"/>
                <w:spacing w:val="4"/>
              </w:rPr>
              <w:t>胸部</w:t>
            </w:r>
            <w:r>
              <w:rPr>
                <w:color w:val="auto"/>
              </w:rPr>
              <w:t>CT</w:t>
            </w:r>
            <w:r>
              <w:rPr>
                <w:color w:val="auto"/>
                <w:spacing w:val="4"/>
              </w:rPr>
              <w:t>/头颅</w:t>
            </w:r>
            <w:r>
              <w:rPr>
                <w:color w:val="auto"/>
              </w:rPr>
              <w:t>CT</w:t>
            </w:r>
            <w:r>
              <w:rPr>
                <w:color w:val="auto"/>
                <w:spacing w:val="4"/>
              </w:rPr>
              <w:t>二选一</w:t>
            </w:r>
          </w:p>
        </w:tc>
      </w:tr>
      <w:tr w14:paraId="6573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20" w:type="dxa"/>
            <w:noWrap w:val="0"/>
            <w:vAlign w:val="top"/>
          </w:tcPr>
          <w:p w14:paraId="68C218C8">
            <w:pPr>
              <w:pStyle w:val="68"/>
              <w:spacing w:before="190" w:line="183" w:lineRule="auto"/>
              <w:ind w:left="154"/>
              <w:rPr>
                <w:color w:val="auto"/>
              </w:rPr>
            </w:pPr>
            <w:r>
              <w:rPr>
                <w:color w:val="auto"/>
                <w:spacing w:val="-4"/>
              </w:rPr>
              <w:t>20</w:t>
            </w:r>
          </w:p>
        </w:tc>
        <w:tc>
          <w:tcPr>
            <w:tcW w:w="4035" w:type="dxa"/>
            <w:noWrap w:val="0"/>
            <w:vAlign w:val="top"/>
          </w:tcPr>
          <w:p w14:paraId="350E67CE">
            <w:pPr>
              <w:pStyle w:val="68"/>
              <w:spacing w:before="127" w:line="219" w:lineRule="auto"/>
              <w:ind w:left="360"/>
              <w:rPr>
                <w:color w:val="auto"/>
              </w:rPr>
            </w:pPr>
            <w:r>
              <w:rPr>
                <w:color w:val="auto"/>
                <w:spacing w:val="3"/>
              </w:rPr>
              <w:t>无痛胃镜/无痛肠镜(二选一)</w:t>
            </w:r>
          </w:p>
        </w:tc>
        <w:tc>
          <w:tcPr>
            <w:tcW w:w="4125" w:type="dxa"/>
            <w:noWrap w:val="0"/>
            <w:vAlign w:val="top"/>
          </w:tcPr>
          <w:p w14:paraId="247723C7">
            <w:pPr>
              <w:pStyle w:val="68"/>
              <w:spacing w:before="127" w:line="219" w:lineRule="auto"/>
              <w:ind w:left="386"/>
              <w:rPr>
                <w:color w:val="auto"/>
              </w:rPr>
            </w:pPr>
            <w:r>
              <w:rPr>
                <w:color w:val="auto"/>
                <w:spacing w:val="3"/>
              </w:rPr>
              <w:t>无痛胃镜/无痛肠镜(二选一)</w:t>
            </w:r>
          </w:p>
        </w:tc>
      </w:tr>
      <w:tr w14:paraId="79EF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0" w:type="dxa"/>
            <w:noWrap w:val="0"/>
            <w:vAlign w:val="top"/>
          </w:tcPr>
          <w:p w14:paraId="2DC63385">
            <w:pPr>
              <w:pStyle w:val="68"/>
              <w:spacing w:before="189" w:line="184" w:lineRule="auto"/>
              <w:ind w:left="154"/>
              <w:rPr>
                <w:color w:val="auto"/>
              </w:rPr>
            </w:pPr>
            <w:r>
              <w:rPr>
                <w:color w:val="auto"/>
                <w:spacing w:val="-4"/>
              </w:rPr>
              <w:t>21</w:t>
            </w:r>
          </w:p>
        </w:tc>
        <w:tc>
          <w:tcPr>
            <w:tcW w:w="4035" w:type="dxa"/>
            <w:noWrap w:val="0"/>
            <w:vAlign w:val="top"/>
          </w:tcPr>
          <w:p w14:paraId="316B9922">
            <w:pPr>
              <w:pStyle w:val="68"/>
              <w:spacing w:before="127" w:line="219" w:lineRule="auto"/>
              <w:ind w:left="1500"/>
              <w:rPr>
                <w:color w:val="auto"/>
              </w:rPr>
            </w:pPr>
            <w:r>
              <w:rPr>
                <w:color w:val="auto"/>
                <w:spacing w:val="4"/>
              </w:rPr>
              <w:t>采血费</w:t>
            </w:r>
          </w:p>
        </w:tc>
        <w:tc>
          <w:tcPr>
            <w:tcW w:w="4125" w:type="dxa"/>
            <w:noWrap w:val="0"/>
            <w:vAlign w:val="top"/>
          </w:tcPr>
          <w:p w14:paraId="3BB39DAD">
            <w:pPr>
              <w:pStyle w:val="68"/>
              <w:spacing w:before="127" w:line="219" w:lineRule="auto"/>
              <w:ind w:left="1525"/>
              <w:rPr>
                <w:color w:val="auto"/>
              </w:rPr>
            </w:pPr>
            <w:r>
              <w:rPr>
                <w:color w:val="auto"/>
                <w:spacing w:val="4"/>
              </w:rPr>
              <w:t>采血费</w:t>
            </w:r>
          </w:p>
        </w:tc>
      </w:tr>
      <w:tr w14:paraId="2C64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0" w:type="dxa"/>
            <w:noWrap w:val="0"/>
            <w:vAlign w:val="top"/>
          </w:tcPr>
          <w:p w14:paraId="5F13E33A">
            <w:pPr>
              <w:pStyle w:val="68"/>
              <w:spacing w:before="189" w:line="184" w:lineRule="auto"/>
              <w:ind w:left="154"/>
              <w:rPr>
                <w:rFonts w:hint="default" w:eastAsia="宋体"/>
                <w:color w:val="auto"/>
                <w:spacing w:val="-4"/>
                <w:lang w:val="en-US" w:eastAsia="zh-CN"/>
              </w:rPr>
            </w:pPr>
            <w:r>
              <w:rPr>
                <w:rFonts w:hint="eastAsia" w:eastAsia="宋体"/>
                <w:color w:val="auto"/>
                <w:spacing w:val="-4"/>
                <w:lang w:val="en-US" w:eastAsia="zh-CN"/>
              </w:rPr>
              <w:t>22</w:t>
            </w:r>
          </w:p>
        </w:tc>
        <w:tc>
          <w:tcPr>
            <w:tcW w:w="4035" w:type="dxa"/>
            <w:noWrap w:val="0"/>
            <w:vAlign w:val="top"/>
          </w:tcPr>
          <w:p w14:paraId="3CE8E1B9">
            <w:pPr>
              <w:pStyle w:val="68"/>
              <w:spacing w:before="127" w:line="219" w:lineRule="auto"/>
              <w:rPr>
                <w:color w:val="auto"/>
                <w:spacing w:val="4"/>
              </w:rPr>
            </w:pPr>
            <w:r>
              <w:rPr>
                <w:rFonts w:hint="eastAsia"/>
                <w:color w:val="auto"/>
                <w:spacing w:val="4"/>
              </w:rPr>
              <w:t>胃、肠镜、头部核磁共振检查</w:t>
            </w:r>
            <w:r>
              <w:rPr>
                <w:rFonts w:hint="eastAsia" w:eastAsia="宋体"/>
                <w:color w:val="auto"/>
                <w:spacing w:val="4"/>
                <w:lang w:eastAsia="zh-CN"/>
              </w:rPr>
              <w:t>（</w:t>
            </w:r>
            <w:r>
              <w:rPr>
                <w:rFonts w:hint="eastAsia" w:eastAsia="宋体"/>
                <w:color w:val="auto"/>
                <w:spacing w:val="4"/>
                <w:lang w:val="en-US" w:eastAsia="zh-CN"/>
              </w:rPr>
              <w:t>三选一</w:t>
            </w:r>
            <w:r>
              <w:rPr>
                <w:rFonts w:hint="eastAsia" w:eastAsia="宋体"/>
                <w:color w:val="auto"/>
                <w:spacing w:val="4"/>
                <w:lang w:eastAsia="zh-CN"/>
              </w:rPr>
              <w:t>）</w:t>
            </w:r>
          </w:p>
        </w:tc>
        <w:tc>
          <w:tcPr>
            <w:tcW w:w="4125" w:type="dxa"/>
            <w:noWrap w:val="0"/>
            <w:vAlign w:val="top"/>
          </w:tcPr>
          <w:p w14:paraId="38ED0EE4">
            <w:pPr>
              <w:pStyle w:val="68"/>
              <w:spacing w:before="127" w:line="219" w:lineRule="auto"/>
              <w:rPr>
                <w:color w:val="auto"/>
                <w:spacing w:val="4"/>
              </w:rPr>
            </w:pPr>
            <w:r>
              <w:rPr>
                <w:rFonts w:hint="eastAsia"/>
                <w:color w:val="auto"/>
                <w:spacing w:val="4"/>
              </w:rPr>
              <w:t>胃、肠镜、头部核磁共振检查</w:t>
            </w:r>
            <w:r>
              <w:rPr>
                <w:rFonts w:hint="eastAsia" w:eastAsia="宋体"/>
                <w:color w:val="auto"/>
                <w:spacing w:val="4"/>
                <w:lang w:eastAsia="zh-CN"/>
              </w:rPr>
              <w:t>（</w:t>
            </w:r>
            <w:r>
              <w:rPr>
                <w:rFonts w:hint="eastAsia" w:eastAsia="宋体"/>
                <w:color w:val="auto"/>
                <w:spacing w:val="4"/>
                <w:lang w:val="en-US" w:eastAsia="zh-CN"/>
              </w:rPr>
              <w:t>三选一</w:t>
            </w:r>
            <w:r>
              <w:rPr>
                <w:rFonts w:hint="eastAsia" w:eastAsia="宋体"/>
                <w:color w:val="auto"/>
                <w:spacing w:val="4"/>
                <w:lang w:eastAsia="zh-CN"/>
              </w:rPr>
              <w:t>）</w:t>
            </w:r>
          </w:p>
        </w:tc>
      </w:tr>
    </w:tbl>
    <w:p w14:paraId="4B935594">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三、服务需求</w:t>
      </w:r>
      <w:bookmarkEnd w:id="68"/>
      <w:bookmarkEnd w:id="69"/>
    </w:p>
    <w:p w14:paraId="34D29890">
      <w:pPr>
        <w:spacing w:line="360" w:lineRule="auto"/>
        <w:ind w:firstLine="437"/>
        <w:rPr>
          <w:rFonts w:hint="default" w:ascii="宋体" w:hAnsi="宋体" w:eastAsia="宋体"/>
          <w:b/>
          <w:color w:val="auto"/>
          <w:sz w:val="24"/>
          <w:szCs w:val="18"/>
          <w:highlight w:val="none"/>
          <w:lang w:val="en-US" w:eastAsia="zh-CN"/>
        </w:rPr>
      </w:pP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rPr>
        <w:t>自合同签订之日起一年，2026年体检结束后，经民意调查满意度为95%以上，可续签2027年体检。</w:t>
      </w:r>
    </w:p>
    <w:p w14:paraId="59FE65AB">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bookmarkStart w:id="70" w:name="_Toc18052"/>
      <w:bookmarkStart w:id="71" w:name="_Toc12910"/>
      <w:r>
        <w:rPr>
          <w:rFonts w:hint="eastAsia" w:ascii="宋体" w:hAnsi="宋体" w:eastAsia="宋体" w:cs="宋体"/>
          <w:color w:val="auto"/>
          <w:sz w:val="24"/>
          <w:szCs w:val="24"/>
          <w:highlight w:val="none"/>
          <w:lang w:val="en-US" w:eastAsia="zh-CN"/>
        </w:rPr>
        <w:t>2.本项目通过竞争性磋商选择2家体检单位，即选取综合得分最高的一家经省级及以上卫生主管部门批准的二甲及以上资质医院体检中心，选取综合得分最高的一家具有健康体检资质的专业体检机构。服务期内由参检人员根据自身情况，自行选择体检单位，招标人不保证每家体检单位的体检人员数量。</w:t>
      </w:r>
    </w:p>
    <w:p w14:paraId="17C916C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3.成交人须在民警职工、退休人员体检结束后为每人提供一份免费早餐，包含但不限于牛奶，鸡蛋，面包，包子等。</w:t>
      </w:r>
    </w:p>
    <w:p w14:paraId="243275D9">
      <w:pPr>
        <w:pStyle w:val="23"/>
        <w:ind w:left="0" w:leftChars="0" w:firstLine="480" w:firstLineChars="200"/>
        <w:rPr>
          <w:rFonts w:asciiTheme="minorEastAsia" w:hAnsiTheme="minorEastAsia" w:eastAsiaTheme="minorEastAsia"/>
          <w:color w:val="auto"/>
          <w:sz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cs="宋体"/>
          <w:color w:val="000000"/>
          <w:sz w:val="24"/>
          <w:szCs w:val="24"/>
          <w:highlight w:val="none"/>
          <w:lang w:val="en-US" w:eastAsia="zh-CN"/>
        </w:rPr>
        <w:t>.成交人</w:t>
      </w:r>
      <w:r>
        <w:rPr>
          <w:rFonts w:hint="eastAsia" w:ascii="宋体" w:hAnsi="宋体" w:eastAsia="宋体" w:cs="宋体"/>
          <w:color w:val="000000"/>
          <w:sz w:val="24"/>
          <w:szCs w:val="24"/>
          <w:highlight w:val="none"/>
          <w:lang w:val="en-US" w:eastAsia="zh-CN"/>
        </w:rPr>
        <w:t>出具的体检报告中</w:t>
      </w:r>
      <w:r>
        <w:rPr>
          <w:rFonts w:hint="eastAsia" w:ascii="宋体" w:hAnsi="宋体" w:cs="宋体"/>
          <w:color w:val="000000"/>
          <w:sz w:val="24"/>
          <w:szCs w:val="24"/>
          <w:highlight w:val="none"/>
          <w:lang w:val="en-US" w:eastAsia="zh-CN"/>
        </w:rPr>
        <w:t>须</w:t>
      </w:r>
      <w:r>
        <w:rPr>
          <w:rFonts w:hint="eastAsia" w:ascii="宋体" w:hAnsi="宋体" w:eastAsia="宋体" w:cs="宋体"/>
          <w:color w:val="000000"/>
          <w:sz w:val="24"/>
          <w:szCs w:val="24"/>
          <w:highlight w:val="none"/>
          <w:lang w:val="en-US" w:eastAsia="zh-CN"/>
        </w:rPr>
        <w:t>有主任医师对体检内容提出具体的诊断意见和建议。</w:t>
      </w:r>
      <w:bookmarkEnd w:id="65"/>
      <w:bookmarkEnd w:id="70"/>
      <w:bookmarkEnd w:id="71"/>
      <w:r>
        <w:rPr>
          <w:rFonts w:asciiTheme="minorEastAsia" w:hAnsiTheme="minorEastAsia" w:eastAsiaTheme="minorEastAsia"/>
          <w:color w:val="auto"/>
          <w:sz w:val="24"/>
          <w:highlight w:val="none"/>
        </w:rPr>
        <w:br w:type="page"/>
      </w:r>
    </w:p>
    <w:p w14:paraId="0BCB7660">
      <w:pPr>
        <w:spacing w:line="360" w:lineRule="auto"/>
        <w:jc w:val="center"/>
        <w:outlineLvl w:val="0"/>
        <w:rPr>
          <w:rFonts w:asciiTheme="minorEastAsia" w:hAnsiTheme="minorEastAsia" w:eastAsiaTheme="minorEastAsia"/>
          <w:b/>
          <w:color w:val="auto"/>
          <w:sz w:val="28"/>
          <w:highlight w:val="none"/>
        </w:rPr>
      </w:pPr>
      <w:bookmarkStart w:id="72" w:name="_Toc8668"/>
      <w:r>
        <w:rPr>
          <w:rFonts w:hint="eastAsia" w:asciiTheme="minorEastAsia" w:hAnsiTheme="minorEastAsia" w:eastAsiaTheme="minorEastAsia"/>
          <w:b/>
          <w:color w:val="auto"/>
          <w:sz w:val="28"/>
          <w:highlight w:val="none"/>
        </w:rPr>
        <w:t>第四章  评审方法和标准</w:t>
      </w:r>
      <w:bookmarkEnd w:id="72"/>
    </w:p>
    <w:p w14:paraId="4C1DABBA">
      <w:pPr>
        <w:spacing w:line="360" w:lineRule="auto"/>
        <w:ind w:firstLine="437"/>
        <w:outlineLvl w:val="1"/>
        <w:rPr>
          <w:rFonts w:asciiTheme="minorEastAsia" w:hAnsiTheme="minorEastAsia" w:eastAsiaTheme="minorEastAsia"/>
          <w:b/>
          <w:color w:val="auto"/>
          <w:sz w:val="24"/>
          <w:highlight w:val="none"/>
        </w:rPr>
      </w:pPr>
      <w:bookmarkStart w:id="73" w:name="_Toc12199"/>
      <w:bookmarkStart w:id="74" w:name="_Toc21211"/>
      <w:r>
        <w:rPr>
          <w:rFonts w:hint="eastAsia" w:asciiTheme="minorEastAsia" w:hAnsiTheme="minorEastAsia" w:eastAsiaTheme="minorEastAsia"/>
          <w:b/>
          <w:color w:val="auto"/>
          <w:sz w:val="24"/>
          <w:highlight w:val="none"/>
        </w:rPr>
        <w:t>一、总则</w:t>
      </w:r>
      <w:bookmarkEnd w:id="73"/>
      <w:bookmarkEnd w:id="74"/>
    </w:p>
    <w:p w14:paraId="63E02F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A3B915D">
      <w:pPr>
        <w:spacing w:line="360" w:lineRule="auto"/>
        <w:ind w:firstLine="437"/>
        <w:outlineLvl w:val="1"/>
        <w:rPr>
          <w:rFonts w:asciiTheme="minorEastAsia" w:hAnsiTheme="minorEastAsia" w:eastAsiaTheme="minorEastAsia"/>
          <w:b/>
          <w:color w:val="auto"/>
          <w:sz w:val="24"/>
          <w:highlight w:val="none"/>
        </w:rPr>
      </w:pPr>
      <w:bookmarkStart w:id="75" w:name="_Toc13039"/>
      <w:bookmarkStart w:id="76" w:name="_Toc16885"/>
      <w:r>
        <w:rPr>
          <w:rFonts w:hint="eastAsia" w:asciiTheme="minorEastAsia" w:hAnsiTheme="minorEastAsia" w:eastAsiaTheme="minorEastAsia"/>
          <w:b/>
          <w:color w:val="auto"/>
          <w:sz w:val="24"/>
          <w:highlight w:val="none"/>
        </w:rPr>
        <w:t>二、评审方法</w:t>
      </w:r>
      <w:bookmarkEnd w:id="75"/>
      <w:bookmarkEnd w:id="76"/>
    </w:p>
    <w:p w14:paraId="5C1897C3">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4687B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4"/>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49"/>
        <w:gridCol w:w="4558"/>
        <w:gridCol w:w="2067"/>
      </w:tblGrid>
      <w:tr w14:paraId="69A9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A29EF4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3292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259F92F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23" w:type="pct"/>
            <w:tcBorders>
              <w:bottom w:val="single" w:color="auto" w:sz="4" w:space="0"/>
            </w:tcBorders>
            <w:vAlign w:val="center"/>
          </w:tcPr>
          <w:p w14:paraId="1471E629">
            <w:pPr>
              <w:pStyle w:val="4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51" w:type="pct"/>
            <w:tcBorders>
              <w:bottom w:val="single" w:color="auto" w:sz="4" w:space="0"/>
            </w:tcBorders>
            <w:vAlign w:val="center"/>
          </w:tcPr>
          <w:p w14:paraId="3FA8934E">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155" w:type="pct"/>
            <w:tcBorders>
              <w:bottom w:val="single" w:color="auto" w:sz="4" w:space="0"/>
            </w:tcBorders>
            <w:vAlign w:val="center"/>
          </w:tcPr>
          <w:p w14:paraId="228B9EF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81D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19040A31">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23" w:type="pct"/>
            <w:tcBorders>
              <w:bottom w:val="single" w:color="auto" w:sz="4" w:space="0"/>
            </w:tcBorders>
            <w:vAlign w:val="center"/>
          </w:tcPr>
          <w:p w14:paraId="0902EBEC">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51" w:type="pct"/>
            <w:tcBorders>
              <w:bottom w:val="single" w:color="auto" w:sz="4" w:space="0"/>
            </w:tcBorders>
            <w:vAlign w:val="center"/>
          </w:tcPr>
          <w:p w14:paraId="42E11A7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2BC3279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D3D22B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5A42C32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A2C572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155" w:type="pct"/>
            <w:vAlign w:val="center"/>
          </w:tcPr>
          <w:p w14:paraId="6D950524">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3B7F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6225BBD7">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23" w:type="pct"/>
            <w:tcBorders>
              <w:bottom w:val="single" w:color="auto" w:sz="4" w:space="0"/>
            </w:tcBorders>
            <w:vAlign w:val="center"/>
          </w:tcPr>
          <w:p w14:paraId="2CF8C0E1">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551" w:type="pct"/>
            <w:tcBorders>
              <w:bottom w:val="single" w:color="auto" w:sz="4" w:space="0"/>
            </w:tcBorders>
            <w:vAlign w:val="center"/>
          </w:tcPr>
          <w:p w14:paraId="448E676C">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155" w:type="pct"/>
            <w:vAlign w:val="center"/>
          </w:tcPr>
          <w:p w14:paraId="0CF371A0">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F25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0D8939E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23" w:type="pct"/>
            <w:tcBorders>
              <w:bottom w:val="single" w:color="auto" w:sz="4" w:space="0"/>
            </w:tcBorders>
            <w:vAlign w:val="center"/>
          </w:tcPr>
          <w:p w14:paraId="66B82C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551" w:type="pct"/>
            <w:tcBorders>
              <w:bottom w:val="single" w:color="auto" w:sz="4" w:space="0"/>
            </w:tcBorders>
            <w:vAlign w:val="center"/>
          </w:tcPr>
          <w:p w14:paraId="4C0A1038">
            <w:pPr>
              <w:spacing w:after="50" w:line="360" w:lineRule="auto"/>
              <w:ind w:right="-10" w:rightChars="0"/>
              <w:jc w:val="left"/>
              <w:rPr>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55" w:type="pct"/>
            <w:tcBorders>
              <w:bottom w:val="single" w:color="auto" w:sz="4" w:space="0"/>
            </w:tcBorders>
            <w:vAlign w:val="center"/>
          </w:tcPr>
          <w:p w14:paraId="4AEED1BA">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0D50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2521AD97">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23" w:type="pct"/>
            <w:tcBorders>
              <w:bottom w:val="single" w:color="auto" w:sz="4" w:space="0"/>
            </w:tcBorders>
            <w:vAlign w:val="center"/>
          </w:tcPr>
          <w:p w14:paraId="7CF2F0CE">
            <w:pPr>
              <w:spacing w:after="50" w:line="360" w:lineRule="auto"/>
              <w:ind w:right="-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供应商基本要求</w:t>
            </w:r>
          </w:p>
        </w:tc>
        <w:tc>
          <w:tcPr>
            <w:tcW w:w="2551" w:type="pct"/>
            <w:tcBorders>
              <w:bottom w:val="single" w:color="auto" w:sz="4" w:space="0"/>
            </w:tcBorders>
            <w:vAlign w:val="top"/>
          </w:tcPr>
          <w:p w14:paraId="393B5021">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sz w:val="24"/>
                <w:szCs w:val="24"/>
                <w:highlight w:val="none"/>
                <w:lang w:val="en-US" w:eastAsia="zh-CN"/>
              </w:rPr>
              <w:t>供应商具有经省级及以上卫生主管部门批准的二甲及以上资质医院体检中心或具有健康体检资质的专业体检机构。</w:t>
            </w:r>
          </w:p>
        </w:tc>
        <w:tc>
          <w:tcPr>
            <w:tcW w:w="1155" w:type="pct"/>
            <w:tcBorders>
              <w:bottom w:val="single" w:color="auto" w:sz="4" w:space="0"/>
            </w:tcBorders>
            <w:vAlign w:val="center"/>
          </w:tcPr>
          <w:p w14:paraId="1F77D7BF">
            <w:pPr>
              <w:spacing w:after="50" w:line="360" w:lineRule="auto"/>
              <w:ind w:right="-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提供对应材料材料扫描件</w:t>
            </w:r>
          </w:p>
        </w:tc>
      </w:tr>
      <w:tr w14:paraId="5AB5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4A69FFCC">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923" w:type="pct"/>
            <w:vAlign w:val="center"/>
          </w:tcPr>
          <w:p w14:paraId="49ECB7FC">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2551" w:type="pct"/>
            <w:vAlign w:val="center"/>
          </w:tcPr>
          <w:p w14:paraId="442741D9">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155" w:type="pct"/>
            <w:vAlign w:val="center"/>
          </w:tcPr>
          <w:p w14:paraId="21C10CEA">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D06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07D9B6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923" w:type="pct"/>
            <w:vAlign w:val="center"/>
          </w:tcPr>
          <w:p w14:paraId="66C0086A">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551" w:type="pct"/>
            <w:vAlign w:val="center"/>
          </w:tcPr>
          <w:p w14:paraId="615CC9DB">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155" w:type="pct"/>
            <w:vAlign w:val="center"/>
          </w:tcPr>
          <w:p w14:paraId="3DFFDAF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31E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268BB8D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923" w:type="pct"/>
            <w:vAlign w:val="center"/>
          </w:tcPr>
          <w:p w14:paraId="1EB2D117">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551" w:type="pct"/>
            <w:vAlign w:val="center"/>
          </w:tcPr>
          <w:p w14:paraId="710F20FE">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155" w:type="pct"/>
            <w:vAlign w:val="center"/>
          </w:tcPr>
          <w:p w14:paraId="53E6CD4E">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6E10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5F7EA356">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923" w:type="pct"/>
            <w:vAlign w:val="center"/>
          </w:tcPr>
          <w:p w14:paraId="15B477EE">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551" w:type="pct"/>
            <w:vAlign w:val="center"/>
          </w:tcPr>
          <w:p w14:paraId="6621EE44">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155" w:type="pct"/>
            <w:vAlign w:val="center"/>
          </w:tcPr>
          <w:p w14:paraId="0D74B42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5FC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0A859684">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23" w:type="pct"/>
            <w:vAlign w:val="center"/>
          </w:tcPr>
          <w:p w14:paraId="41B3A9BB">
            <w:pPr>
              <w:spacing w:line="360" w:lineRule="auto"/>
              <w:outlineLvl w:val="2"/>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2551" w:type="pct"/>
            <w:vAlign w:val="center"/>
          </w:tcPr>
          <w:p w14:paraId="65158D84">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155" w:type="pct"/>
            <w:vAlign w:val="center"/>
          </w:tcPr>
          <w:p w14:paraId="1479E7B2">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1E8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27AB8D7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23" w:type="pct"/>
            <w:vAlign w:val="center"/>
          </w:tcPr>
          <w:p w14:paraId="5CD310CC">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551" w:type="pct"/>
            <w:vAlign w:val="center"/>
          </w:tcPr>
          <w:p w14:paraId="1CF287E9">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155" w:type="pct"/>
            <w:vAlign w:val="center"/>
          </w:tcPr>
          <w:p w14:paraId="499AF4B2">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7D1544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C934F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综合评分</w:t>
      </w:r>
    </w:p>
    <w:p w14:paraId="72ACC5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0C15846E">
      <w:pPr>
        <w:spacing w:line="360" w:lineRule="auto"/>
        <w:ind w:firstLine="435"/>
        <w:rPr>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24"/>
        <w:tblW w:w="53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394"/>
        <w:gridCol w:w="5363"/>
        <w:gridCol w:w="1158"/>
      </w:tblGrid>
      <w:tr w14:paraId="0A07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632" w:type="pct"/>
            <w:tcBorders>
              <w:top w:val="single" w:color="auto" w:sz="4" w:space="0"/>
              <w:left w:val="single" w:color="auto" w:sz="4" w:space="0"/>
              <w:bottom w:val="single" w:color="auto" w:sz="4" w:space="0"/>
              <w:right w:val="single" w:color="auto" w:sz="4" w:space="0"/>
            </w:tcBorders>
            <w:vAlign w:val="center"/>
          </w:tcPr>
          <w:p w14:paraId="58BEA5DD">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类别</w:t>
            </w:r>
          </w:p>
        </w:tc>
        <w:tc>
          <w:tcPr>
            <w:tcW w:w="769" w:type="pct"/>
            <w:tcBorders>
              <w:top w:val="single" w:color="auto" w:sz="4" w:space="0"/>
              <w:left w:val="single" w:color="auto" w:sz="4" w:space="0"/>
              <w:bottom w:val="single" w:color="auto" w:sz="4" w:space="0"/>
              <w:right w:val="single" w:color="auto" w:sz="4" w:space="0"/>
            </w:tcBorders>
            <w:vAlign w:val="center"/>
          </w:tcPr>
          <w:p w14:paraId="5E953DB4">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tc>
        <w:tc>
          <w:tcPr>
            <w:tcW w:w="2959" w:type="pct"/>
            <w:tcBorders>
              <w:top w:val="single" w:color="auto" w:sz="4" w:space="0"/>
              <w:left w:val="single" w:color="auto" w:sz="4" w:space="0"/>
              <w:bottom w:val="single" w:color="auto" w:sz="4" w:space="0"/>
              <w:right w:val="single" w:color="auto" w:sz="4" w:space="0"/>
            </w:tcBorders>
            <w:vAlign w:val="center"/>
          </w:tcPr>
          <w:p w14:paraId="2F096723">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评分标准</w:t>
            </w:r>
          </w:p>
        </w:tc>
        <w:tc>
          <w:tcPr>
            <w:tcW w:w="637" w:type="pct"/>
            <w:tcBorders>
              <w:top w:val="single" w:color="auto" w:sz="4" w:space="0"/>
              <w:left w:val="single" w:color="auto" w:sz="4" w:space="0"/>
              <w:bottom w:val="single" w:color="auto" w:sz="4" w:space="0"/>
              <w:right w:val="single" w:color="auto" w:sz="4" w:space="0"/>
            </w:tcBorders>
            <w:vAlign w:val="center"/>
          </w:tcPr>
          <w:p w14:paraId="23695DC0">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分值范围</w:t>
            </w:r>
          </w:p>
        </w:tc>
      </w:tr>
      <w:tr w14:paraId="01A7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restart"/>
            <w:tcBorders>
              <w:top w:val="single" w:color="auto" w:sz="4" w:space="0"/>
              <w:left w:val="single" w:color="auto" w:sz="4" w:space="0"/>
              <w:right w:val="single" w:color="auto" w:sz="4" w:space="0"/>
            </w:tcBorders>
            <w:vAlign w:val="center"/>
          </w:tcPr>
          <w:p w14:paraId="24896528">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技术资信分</w:t>
            </w:r>
          </w:p>
          <w:p w14:paraId="0AE8F60B">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rPr>
              <w:t>分）</w:t>
            </w:r>
          </w:p>
        </w:tc>
        <w:tc>
          <w:tcPr>
            <w:tcW w:w="769" w:type="pct"/>
            <w:tcBorders>
              <w:top w:val="single" w:color="auto" w:sz="4" w:space="0"/>
              <w:left w:val="single" w:color="auto" w:sz="4" w:space="0"/>
              <w:bottom w:val="single" w:color="auto" w:sz="4" w:space="0"/>
              <w:right w:val="single" w:color="auto" w:sz="4" w:space="0"/>
            </w:tcBorders>
            <w:vAlign w:val="center"/>
          </w:tcPr>
          <w:p w14:paraId="35FB8D5F">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企业综合实力</w:t>
            </w:r>
          </w:p>
        </w:tc>
        <w:tc>
          <w:tcPr>
            <w:tcW w:w="2959" w:type="pct"/>
            <w:tcBorders>
              <w:top w:val="single" w:color="auto" w:sz="4" w:space="0"/>
              <w:left w:val="single" w:color="auto" w:sz="4" w:space="0"/>
              <w:bottom w:val="single" w:color="auto" w:sz="4" w:space="0"/>
              <w:right w:val="single" w:color="auto" w:sz="4" w:space="0"/>
            </w:tcBorders>
            <w:vAlign w:val="center"/>
          </w:tcPr>
          <w:p w14:paraId="2E8F607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lang w:eastAsia="zh-CN"/>
              </w:rPr>
              <w:t>供应商</w:t>
            </w:r>
            <w:r>
              <w:rPr>
                <w:rFonts w:hint="eastAsia" w:asciiTheme="minorEastAsia" w:hAnsiTheme="minorEastAsia" w:eastAsiaTheme="minorEastAsia" w:cstheme="minorEastAsia"/>
                <w:color w:val="000000"/>
                <w:kern w:val="0"/>
                <w:sz w:val="24"/>
                <w:szCs w:val="24"/>
                <w:highlight w:val="none"/>
              </w:rPr>
              <w:t>主要科室（内科、外科、妇科、医学影像科和肿瘤科</w:t>
            </w:r>
            <w:r>
              <w:rPr>
                <w:rFonts w:hint="eastAsia" w:asciiTheme="minorEastAsia" w:hAnsiTheme="minorEastAsia" w:eastAsiaTheme="minorEastAsia" w:cstheme="minorEastAsia"/>
                <w:color w:val="000000"/>
                <w:kern w:val="0"/>
                <w:sz w:val="24"/>
                <w:szCs w:val="24"/>
                <w:highlight w:val="none"/>
                <w:lang w:eastAsia="zh-CN"/>
              </w:rPr>
              <w:t>等</w:t>
            </w:r>
            <w:r>
              <w:rPr>
                <w:rFonts w:hint="eastAsia" w:asciiTheme="minorEastAsia" w:hAnsiTheme="minorEastAsia" w:eastAsiaTheme="minorEastAsia" w:cstheme="minorEastAsia"/>
                <w:color w:val="000000"/>
                <w:kern w:val="0"/>
                <w:sz w:val="24"/>
                <w:szCs w:val="24"/>
                <w:highlight w:val="none"/>
              </w:rPr>
              <w:t>）具有副高及以上专业技术职务任职资格的执业医师，各科室每提供一名得</w:t>
            </w:r>
            <w:r>
              <w:rPr>
                <w:rFonts w:hint="eastAsia" w:asciiTheme="minorEastAsia" w:hAnsiTheme="minorEastAsia" w:eastAsiaTheme="minorEastAsia" w:cstheme="minorEastAsia"/>
                <w:color w:val="000000"/>
                <w:kern w:val="0"/>
                <w:sz w:val="24"/>
                <w:szCs w:val="24"/>
                <w:highlight w:val="none"/>
                <w:lang w:val="en-US" w:eastAsia="zh-CN"/>
              </w:rPr>
              <w:t>2</w:t>
            </w:r>
            <w:r>
              <w:rPr>
                <w:rFonts w:hint="eastAsia" w:asciiTheme="minorEastAsia" w:hAnsiTheme="minorEastAsia" w:eastAsiaTheme="minorEastAsia" w:cstheme="minorEastAsia"/>
                <w:color w:val="000000"/>
                <w:kern w:val="0"/>
                <w:sz w:val="24"/>
                <w:szCs w:val="24"/>
                <w:highlight w:val="none"/>
              </w:rPr>
              <w:t>分，满分</w:t>
            </w:r>
            <w:r>
              <w:rPr>
                <w:rFonts w:hint="eastAsia" w:asciiTheme="minorEastAsia" w:hAnsiTheme="minorEastAsia" w:eastAsiaTheme="minorEastAsia" w:cstheme="minorEastAsia"/>
                <w:color w:val="000000"/>
                <w:kern w:val="0"/>
                <w:sz w:val="24"/>
                <w:szCs w:val="24"/>
                <w:highlight w:val="none"/>
                <w:lang w:val="en-US" w:eastAsia="zh-CN"/>
              </w:rPr>
              <w:t>12</w:t>
            </w:r>
            <w:r>
              <w:rPr>
                <w:rFonts w:hint="eastAsia" w:asciiTheme="minorEastAsia" w:hAnsiTheme="minorEastAsia" w:eastAsiaTheme="minorEastAsia" w:cstheme="minorEastAsia"/>
                <w:color w:val="000000"/>
                <w:kern w:val="0"/>
                <w:sz w:val="24"/>
                <w:szCs w:val="24"/>
                <w:highlight w:val="none"/>
              </w:rPr>
              <w:t xml:space="preserve">分； </w:t>
            </w:r>
          </w:p>
          <w:p w14:paraId="68298E0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注：</w:t>
            </w:r>
            <w:r>
              <w:rPr>
                <w:rFonts w:hint="eastAsia" w:asciiTheme="minorEastAsia" w:hAnsiTheme="minorEastAsia" w:eastAsiaTheme="minorEastAsia" w:cstheme="minorEastAsia"/>
                <w:b/>
                <w:bCs/>
                <w:color w:val="000000"/>
                <w:kern w:val="0"/>
                <w:sz w:val="24"/>
                <w:szCs w:val="24"/>
                <w:highlight w:val="none"/>
                <w:lang w:val="en-US" w:eastAsia="zh-CN"/>
              </w:rPr>
              <w:t>须</w:t>
            </w:r>
            <w:r>
              <w:rPr>
                <w:rFonts w:hint="eastAsia" w:asciiTheme="minorEastAsia" w:hAnsiTheme="minorEastAsia" w:eastAsiaTheme="minorEastAsia" w:cstheme="minorEastAsia"/>
                <w:b/>
                <w:bCs/>
                <w:color w:val="000000"/>
                <w:kern w:val="0"/>
                <w:sz w:val="24"/>
                <w:szCs w:val="24"/>
                <w:highlight w:val="none"/>
              </w:rPr>
              <w:t>提供执业医师相关证书扫描件</w:t>
            </w:r>
            <w:r>
              <w:rPr>
                <w:rFonts w:hint="eastAsia" w:asciiTheme="minorEastAsia" w:hAnsiTheme="minorEastAsia" w:eastAsiaTheme="minorEastAsia" w:cstheme="minorEastAsia"/>
                <w:b/>
                <w:bCs/>
                <w:color w:val="000000"/>
                <w:kern w:val="0"/>
                <w:sz w:val="24"/>
                <w:szCs w:val="24"/>
                <w:highlight w:val="none"/>
                <w:lang w:val="en-US" w:eastAsia="zh-CN"/>
              </w:rPr>
              <w:t>件及供应商为其缴纳的投标前至少连续3个月的社保证明（若为退休人员可不提供，但需提供有效的退休证明材料），否则不予认可</w:t>
            </w:r>
            <w:r>
              <w:rPr>
                <w:rFonts w:hint="eastAsia" w:asciiTheme="minorEastAsia" w:hAnsiTheme="minorEastAsia" w:eastAsiaTheme="minorEastAsia" w:cstheme="minorEastAsia"/>
                <w:b/>
                <w:bCs/>
                <w:color w:val="000000"/>
                <w:kern w:val="0"/>
                <w:sz w:val="24"/>
                <w:szCs w:val="24"/>
                <w:highlight w:val="none"/>
              </w:rPr>
              <w:t>。</w:t>
            </w:r>
          </w:p>
          <w:p w14:paraId="4431FBB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r>
              <w:rPr>
                <w:rFonts w:hint="eastAsia" w:asciiTheme="minorEastAsia" w:hAnsiTheme="minorEastAsia" w:eastAsiaTheme="minorEastAsia" w:cstheme="minorEastAsia"/>
                <w:color w:val="000000"/>
                <w:kern w:val="0"/>
                <w:sz w:val="24"/>
                <w:szCs w:val="24"/>
                <w:highlight w:val="none"/>
                <w:lang w:val="en-US" w:eastAsia="zh-CN"/>
              </w:rPr>
              <w:t>.</w:t>
            </w:r>
            <w:r>
              <w:rPr>
                <w:rFonts w:hint="eastAsia" w:asciiTheme="minorEastAsia" w:hAnsiTheme="minorEastAsia" w:eastAsiaTheme="minorEastAsia" w:cstheme="minorEastAsia"/>
                <w:color w:val="000000"/>
                <w:kern w:val="0"/>
                <w:sz w:val="24"/>
                <w:szCs w:val="24"/>
                <w:highlight w:val="none"/>
              </w:rPr>
              <w:t>体检项目相关各检查科室（内科、外科、妇科、医学影像科和医学检验科</w:t>
            </w:r>
            <w:r>
              <w:rPr>
                <w:rFonts w:hint="eastAsia" w:asciiTheme="minorEastAsia" w:hAnsiTheme="minorEastAsia" w:eastAsiaTheme="minorEastAsia" w:cstheme="minorEastAsia"/>
                <w:color w:val="000000"/>
                <w:kern w:val="0"/>
                <w:sz w:val="24"/>
                <w:szCs w:val="24"/>
                <w:highlight w:val="none"/>
                <w:lang w:val="en-US" w:eastAsia="zh-CN"/>
              </w:rPr>
              <w:t>等</w:t>
            </w:r>
            <w:r>
              <w:rPr>
                <w:rFonts w:hint="eastAsia" w:asciiTheme="minorEastAsia" w:hAnsiTheme="minorEastAsia" w:eastAsiaTheme="minorEastAsia" w:cstheme="minorEastAsia"/>
                <w:color w:val="000000"/>
                <w:kern w:val="0"/>
                <w:sz w:val="24"/>
                <w:szCs w:val="24"/>
                <w:highlight w:val="none"/>
              </w:rPr>
              <w:t>）具有中级及以上专业技术职务任职资格的执业医师，每提供</w:t>
            </w:r>
            <w:r>
              <w:rPr>
                <w:rFonts w:hint="eastAsia" w:asciiTheme="minorEastAsia" w:hAnsiTheme="minorEastAsia" w:eastAsia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rPr>
              <w:t>名得</w:t>
            </w:r>
            <w:r>
              <w:rPr>
                <w:rFonts w:hint="eastAsia" w:asciiTheme="minorEastAsia" w:hAnsiTheme="minorEastAsia" w:eastAsiaTheme="minorEastAsia" w:cstheme="minorEastAsia"/>
                <w:color w:val="000000"/>
                <w:kern w:val="0"/>
                <w:sz w:val="24"/>
                <w:szCs w:val="24"/>
                <w:highlight w:val="none"/>
                <w:lang w:val="en-US" w:eastAsia="zh-CN"/>
              </w:rPr>
              <w:t>2</w:t>
            </w:r>
            <w:r>
              <w:rPr>
                <w:rFonts w:hint="eastAsia" w:asciiTheme="minorEastAsia" w:hAnsiTheme="minorEastAsia" w:eastAsiaTheme="minorEastAsia" w:cstheme="minorEastAsia"/>
                <w:color w:val="000000"/>
                <w:kern w:val="0"/>
                <w:sz w:val="24"/>
                <w:szCs w:val="24"/>
                <w:highlight w:val="none"/>
              </w:rPr>
              <w:t>分，满分</w:t>
            </w:r>
            <w:r>
              <w:rPr>
                <w:rFonts w:hint="eastAsia" w:asciiTheme="minorEastAsia" w:hAnsiTheme="minorEastAsia" w:eastAsiaTheme="minorEastAsia" w:cstheme="minorEastAsia"/>
                <w:color w:val="000000"/>
                <w:kern w:val="0"/>
                <w:sz w:val="24"/>
                <w:szCs w:val="24"/>
                <w:highlight w:val="none"/>
                <w:lang w:val="en-US" w:eastAsia="zh-CN"/>
              </w:rPr>
              <w:t>12</w:t>
            </w:r>
            <w:r>
              <w:rPr>
                <w:rFonts w:hint="eastAsia" w:asciiTheme="minorEastAsia" w:hAnsiTheme="minorEastAsia" w:eastAsiaTheme="minorEastAsia" w:cstheme="minorEastAsia"/>
                <w:color w:val="000000"/>
                <w:kern w:val="0"/>
                <w:sz w:val="24"/>
                <w:szCs w:val="24"/>
                <w:highlight w:val="none"/>
              </w:rPr>
              <w:t xml:space="preserve">分； </w:t>
            </w:r>
          </w:p>
          <w:p w14:paraId="5030D250">
            <w:pPr>
              <w:keepNext w:val="0"/>
              <w:keepLines w:val="0"/>
              <w:pageBreakBefore w:val="0"/>
              <w:widowControl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000000"/>
                <w:kern w:val="0"/>
                <w:sz w:val="24"/>
                <w:szCs w:val="24"/>
                <w:highlight w:val="none"/>
              </w:rPr>
              <w:t>注：须提供执业医师相关证书扫描件及</w:t>
            </w:r>
            <w:r>
              <w:rPr>
                <w:rFonts w:hint="eastAsia" w:asciiTheme="minorEastAsia" w:hAnsiTheme="minorEastAsia" w:eastAsiaTheme="minorEastAsia" w:cstheme="minorEastAsia"/>
                <w:b/>
                <w:bCs/>
                <w:color w:val="000000"/>
                <w:kern w:val="0"/>
                <w:sz w:val="24"/>
                <w:szCs w:val="24"/>
                <w:highlight w:val="none"/>
                <w:lang w:eastAsia="zh-CN"/>
              </w:rPr>
              <w:t>供应商</w:t>
            </w:r>
            <w:r>
              <w:rPr>
                <w:rFonts w:hint="eastAsia" w:asciiTheme="minorEastAsia" w:hAnsiTheme="minorEastAsia" w:eastAsiaTheme="minorEastAsia" w:cstheme="minorEastAsia"/>
                <w:b/>
                <w:bCs/>
                <w:color w:val="000000"/>
                <w:kern w:val="0"/>
                <w:sz w:val="24"/>
                <w:szCs w:val="24"/>
                <w:highlight w:val="none"/>
              </w:rPr>
              <w:t>为其缴纳的</w:t>
            </w:r>
            <w:r>
              <w:rPr>
                <w:rFonts w:hint="eastAsia" w:asciiTheme="minorEastAsia" w:hAnsiTheme="minorEastAsia" w:eastAsiaTheme="minorEastAsia" w:cstheme="minorEastAsia"/>
                <w:b/>
                <w:bCs/>
                <w:color w:val="000000"/>
                <w:kern w:val="0"/>
                <w:sz w:val="24"/>
                <w:szCs w:val="24"/>
                <w:highlight w:val="none"/>
                <w:lang w:val="en-US" w:eastAsia="zh-CN"/>
              </w:rPr>
              <w:t>投标前至少连续</w:t>
            </w:r>
            <w:r>
              <w:rPr>
                <w:rFonts w:hint="eastAsia" w:asciiTheme="minorEastAsia" w:hAnsiTheme="minorEastAsia" w:eastAsiaTheme="minorEastAsia" w:cstheme="minorEastAsia"/>
                <w:b/>
                <w:bCs/>
                <w:color w:val="000000"/>
                <w:kern w:val="0"/>
                <w:sz w:val="24"/>
                <w:szCs w:val="24"/>
                <w:highlight w:val="none"/>
              </w:rPr>
              <w:t>3个月的社保证明</w:t>
            </w:r>
            <w:r>
              <w:rPr>
                <w:rFonts w:hint="eastAsia" w:asciiTheme="minorEastAsia" w:hAnsiTheme="minorEastAsia" w:eastAsiaTheme="minorEastAsia" w:cstheme="minorEastAsia"/>
                <w:b/>
                <w:bCs/>
                <w:color w:val="000000"/>
                <w:kern w:val="0"/>
                <w:sz w:val="24"/>
                <w:szCs w:val="24"/>
                <w:highlight w:val="none"/>
                <w:lang w:eastAsia="zh-CN"/>
              </w:rPr>
              <w:t>（若为退休人员可不提供，但需提供有效的退休证明材料）</w:t>
            </w:r>
            <w:r>
              <w:rPr>
                <w:rFonts w:hint="eastAsia" w:asciiTheme="minorEastAsia" w:hAnsiTheme="minorEastAsia" w:eastAsiaTheme="minorEastAsia" w:cstheme="minorEastAsia"/>
                <w:b/>
                <w:bCs/>
                <w:color w:val="000000"/>
                <w:kern w:val="0"/>
                <w:sz w:val="24"/>
                <w:szCs w:val="24"/>
                <w:highlight w:val="none"/>
              </w:rPr>
              <w:t>，否则不予认可。</w:t>
            </w:r>
          </w:p>
        </w:tc>
        <w:tc>
          <w:tcPr>
            <w:tcW w:w="637" w:type="pct"/>
            <w:tcBorders>
              <w:top w:val="single" w:color="auto" w:sz="4" w:space="0"/>
              <w:left w:val="single" w:color="auto" w:sz="4" w:space="0"/>
              <w:bottom w:val="single" w:color="auto" w:sz="4" w:space="0"/>
              <w:right w:val="single" w:color="auto" w:sz="4" w:space="0"/>
            </w:tcBorders>
            <w:vAlign w:val="center"/>
          </w:tcPr>
          <w:p w14:paraId="3CCBACA4">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0-24分</w:t>
            </w:r>
          </w:p>
        </w:tc>
      </w:tr>
      <w:tr w14:paraId="1722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tcBorders>
              <w:left w:val="single" w:color="auto" w:sz="4" w:space="0"/>
              <w:right w:val="single" w:color="auto" w:sz="4" w:space="0"/>
            </w:tcBorders>
            <w:vAlign w:val="center"/>
          </w:tcPr>
          <w:p w14:paraId="484D4D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769" w:type="pct"/>
            <w:tcBorders>
              <w:top w:val="single" w:color="auto" w:sz="4" w:space="0"/>
              <w:left w:val="single" w:color="auto" w:sz="4" w:space="0"/>
              <w:bottom w:val="single" w:color="auto" w:sz="4" w:space="0"/>
              <w:right w:val="single" w:color="auto" w:sz="4" w:space="0"/>
            </w:tcBorders>
            <w:vAlign w:val="center"/>
          </w:tcPr>
          <w:p w14:paraId="1CE42000">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供应商业绩</w:t>
            </w:r>
          </w:p>
        </w:tc>
        <w:tc>
          <w:tcPr>
            <w:tcW w:w="2959" w:type="pct"/>
            <w:tcBorders>
              <w:top w:val="single" w:color="auto" w:sz="4" w:space="0"/>
              <w:left w:val="single" w:color="auto" w:sz="4" w:space="0"/>
              <w:bottom w:val="single" w:color="auto" w:sz="4" w:space="0"/>
              <w:right w:val="single" w:color="auto" w:sz="4" w:space="0"/>
            </w:tcBorders>
            <w:vAlign w:val="center"/>
          </w:tcPr>
          <w:p w14:paraId="54CED845">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供应商</w:t>
            </w:r>
            <w:r>
              <w:rPr>
                <w:rFonts w:hint="eastAsia" w:asciiTheme="minorEastAsia" w:hAnsiTheme="minorEastAsia" w:eastAsiaTheme="minorEastAsia" w:cstheme="minorEastAsia"/>
                <w:color w:val="000000"/>
                <w:kern w:val="0"/>
                <w:sz w:val="24"/>
                <w:szCs w:val="24"/>
                <w:highlight w:val="none"/>
              </w:rPr>
              <w:t>202</w:t>
            </w: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rPr>
              <w:t>年1月1日以来，每提供一个</w:t>
            </w:r>
            <w:r>
              <w:rPr>
                <w:rFonts w:hint="eastAsia" w:asciiTheme="minorEastAsia" w:hAnsiTheme="minorEastAsia" w:eastAsiaTheme="minorEastAsia" w:cstheme="minorEastAsia"/>
                <w:color w:val="000000"/>
                <w:kern w:val="0"/>
                <w:sz w:val="24"/>
                <w:szCs w:val="24"/>
                <w:highlight w:val="none"/>
                <w:lang w:val="en-US" w:eastAsia="zh-CN"/>
              </w:rPr>
              <w:t>团体</w:t>
            </w:r>
            <w:r>
              <w:rPr>
                <w:rFonts w:hint="eastAsia" w:asciiTheme="minorEastAsia" w:hAnsiTheme="minorEastAsia" w:eastAsiaTheme="minorEastAsia" w:cstheme="minorEastAsia"/>
                <w:color w:val="000000"/>
                <w:kern w:val="0"/>
                <w:sz w:val="24"/>
                <w:szCs w:val="24"/>
                <w:highlight w:val="none"/>
              </w:rPr>
              <w:t>体检服务业绩（提供服务合同，时间以合同签订的时间为准，单项合同服务人数不少于</w:t>
            </w:r>
            <w:r>
              <w:rPr>
                <w:rFonts w:hint="eastAsia" w:asciiTheme="minorEastAsia" w:hAnsiTheme="minorEastAsia" w:eastAsia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rPr>
              <w:t>00人或者单项合同金额不低于</w:t>
            </w:r>
            <w:r>
              <w:rPr>
                <w:rFonts w:hint="eastAsia" w:asciiTheme="minorEastAsia" w:hAnsiTheme="minorEastAsia" w:eastAsia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rPr>
              <w:t>0万元），得</w:t>
            </w:r>
            <w:r>
              <w:rPr>
                <w:rFonts w:hint="eastAsia" w:asciiTheme="minorEastAsia" w:hAnsiTheme="minorEastAsia" w:eastAsiaTheme="minorEastAsia" w:cstheme="minorEastAsia"/>
                <w:color w:val="000000"/>
                <w:kern w:val="0"/>
                <w:sz w:val="24"/>
                <w:szCs w:val="24"/>
                <w:highlight w:val="none"/>
                <w:lang w:val="en-US" w:eastAsia="zh-CN"/>
              </w:rPr>
              <w:t>5</w:t>
            </w:r>
            <w:r>
              <w:rPr>
                <w:rFonts w:hint="eastAsia" w:asciiTheme="minorEastAsia" w:hAnsiTheme="minorEastAsia" w:eastAsiaTheme="minorEastAsia" w:cstheme="minorEastAsia"/>
                <w:color w:val="000000"/>
                <w:kern w:val="0"/>
                <w:sz w:val="24"/>
                <w:szCs w:val="24"/>
                <w:highlight w:val="none"/>
              </w:rPr>
              <w:t>分。满分</w:t>
            </w:r>
            <w:r>
              <w:rPr>
                <w:rFonts w:hint="eastAsia" w:asciiTheme="minorEastAsia" w:hAnsiTheme="minorEastAsia" w:eastAsiaTheme="minorEastAsia" w:cstheme="minorEastAsia"/>
                <w:color w:val="000000"/>
                <w:kern w:val="0"/>
                <w:sz w:val="24"/>
                <w:szCs w:val="24"/>
                <w:highlight w:val="none"/>
                <w:lang w:val="en-US" w:eastAsia="zh-CN"/>
              </w:rPr>
              <w:t>20</w:t>
            </w:r>
            <w:r>
              <w:rPr>
                <w:rFonts w:hint="eastAsia" w:asciiTheme="minorEastAsia" w:hAnsiTheme="minorEastAsia" w:eastAsiaTheme="minorEastAsia" w:cstheme="minorEastAsia"/>
                <w:color w:val="000000"/>
                <w:kern w:val="0"/>
                <w:sz w:val="24"/>
                <w:szCs w:val="24"/>
                <w:highlight w:val="none"/>
              </w:rPr>
              <w:t>分</w:t>
            </w:r>
            <w:r>
              <w:rPr>
                <w:rFonts w:hint="eastAsia" w:asciiTheme="minorEastAsia" w:hAnsiTheme="minorEastAsia" w:eastAsiaTheme="minorEastAsia" w:cstheme="minorEastAsia"/>
                <w:color w:val="000000"/>
                <w:kern w:val="0"/>
                <w:sz w:val="24"/>
                <w:szCs w:val="24"/>
                <w:highlight w:val="none"/>
                <w:lang w:eastAsia="zh-CN"/>
              </w:rPr>
              <w:t>。</w:t>
            </w:r>
          </w:p>
          <w:p w14:paraId="682147FB">
            <w:pPr>
              <w:keepNext w:val="0"/>
              <w:keepLines w:val="0"/>
              <w:pageBreakBefore w:val="0"/>
              <w:widowControl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000000"/>
                <w:kern w:val="0"/>
                <w:sz w:val="24"/>
                <w:szCs w:val="24"/>
                <w:highlight w:val="none"/>
              </w:rPr>
              <w:t>备注：须提供合同有效证明材料</w:t>
            </w:r>
            <w:r>
              <w:rPr>
                <w:rFonts w:hint="eastAsia" w:asciiTheme="minorEastAsia" w:hAnsiTheme="minorEastAsia" w:eastAsiaTheme="minorEastAsia" w:cstheme="minorEastAsia"/>
                <w:b/>
                <w:bCs/>
                <w:color w:val="000000"/>
                <w:kern w:val="0"/>
                <w:sz w:val="24"/>
                <w:szCs w:val="24"/>
                <w:highlight w:val="none"/>
                <w:lang w:val="en-US" w:eastAsia="zh-CN"/>
              </w:rPr>
              <w:t>扫描</w:t>
            </w:r>
            <w:r>
              <w:rPr>
                <w:rFonts w:hint="eastAsia" w:asciiTheme="minorEastAsia" w:hAnsiTheme="minorEastAsia" w:eastAsiaTheme="minorEastAsia" w:cstheme="minorEastAsia"/>
                <w:b/>
                <w:bCs/>
                <w:color w:val="000000"/>
                <w:kern w:val="0"/>
                <w:sz w:val="24"/>
                <w:szCs w:val="24"/>
                <w:highlight w:val="none"/>
              </w:rPr>
              <w:t>件以供评审，否则不得分。如合同不能反映服务人数或合同总金额，提供业主证明材料，否则不予认可。</w:t>
            </w:r>
          </w:p>
        </w:tc>
        <w:tc>
          <w:tcPr>
            <w:tcW w:w="637" w:type="pct"/>
            <w:tcBorders>
              <w:top w:val="single" w:color="auto" w:sz="4" w:space="0"/>
              <w:left w:val="single" w:color="auto" w:sz="4" w:space="0"/>
              <w:bottom w:val="single" w:color="auto" w:sz="4" w:space="0"/>
              <w:right w:val="single" w:color="auto" w:sz="4" w:space="0"/>
            </w:tcBorders>
            <w:vAlign w:val="center"/>
          </w:tcPr>
          <w:p w14:paraId="01C30D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0-20分</w:t>
            </w:r>
          </w:p>
        </w:tc>
      </w:tr>
      <w:tr w14:paraId="5112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tcBorders>
              <w:left w:val="single" w:color="auto" w:sz="4" w:space="0"/>
              <w:right w:val="single" w:color="auto" w:sz="4" w:space="0"/>
            </w:tcBorders>
            <w:vAlign w:val="center"/>
          </w:tcPr>
          <w:p w14:paraId="2F73A5DD">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769" w:type="pct"/>
            <w:tcBorders>
              <w:top w:val="single" w:color="auto" w:sz="4" w:space="0"/>
              <w:left w:val="single" w:color="auto" w:sz="4" w:space="0"/>
              <w:bottom w:val="single" w:color="auto" w:sz="4" w:space="0"/>
              <w:right w:val="single" w:color="auto" w:sz="4" w:space="0"/>
            </w:tcBorders>
            <w:vAlign w:val="center"/>
          </w:tcPr>
          <w:p w14:paraId="3CD0F1AE">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设备配置</w:t>
            </w:r>
          </w:p>
        </w:tc>
        <w:tc>
          <w:tcPr>
            <w:tcW w:w="2959" w:type="pct"/>
            <w:tcBorders>
              <w:top w:val="single" w:color="auto" w:sz="4" w:space="0"/>
              <w:left w:val="single" w:color="auto" w:sz="4" w:space="0"/>
              <w:bottom w:val="single" w:color="auto" w:sz="4" w:space="0"/>
              <w:right w:val="single" w:color="auto" w:sz="4" w:space="0"/>
            </w:tcBorders>
            <w:vAlign w:val="center"/>
          </w:tcPr>
          <w:p w14:paraId="0227CA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提供的核磁共振检测设备、CT检测设备、彩超设备等其他医疗器械情况综合评审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优秀的得</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分；良好的得</w:t>
            </w: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rPr>
              <w:t>分；一般的得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未提供不得分</w:t>
            </w:r>
            <w:r>
              <w:rPr>
                <w:rFonts w:hint="eastAsia" w:asciiTheme="minorEastAsia" w:hAnsiTheme="minorEastAsia" w:eastAsiaTheme="minorEastAsia" w:cstheme="minorEastAsia"/>
                <w:color w:val="auto"/>
                <w:kern w:val="0"/>
                <w:sz w:val="24"/>
                <w:szCs w:val="24"/>
                <w:highlight w:val="none"/>
              </w:rPr>
              <w:t>。</w:t>
            </w:r>
          </w:p>
          <w:p w14:paraId="67FA83FF">
            <w:pPr>
              <w:keepNext w:val="0"/>
              <w:keepLines w:val="0"/>
              <w:pageBreakBefore w:val="0"/>
              <w:widowControl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注：须</w:t>
            </w:r>
            <w:r>
              <w:rPr>
                <w:rFonts w:hint="eastAsia" w:asciiTheme="minorEastAsia" w:hAnsiTheme="minorEastAsia" w:eastAsiaTheme="minorEastAsia" w:cstheme="minorEastAsia"/>
                <w:b/>
                <w:bCs/>
                <w:color w:val="auto"/>
                <w:kern w:val="0"/>
                <w:sz w:val="24"/>
                <w:szCs w:val="24"/>
                <w:highlight w:val="none"/>
              </w:rPr>
              <w:t>提供</w:t>
            </w:r>
            <w:r>
              <w:rPr>
                <w:rFonts w:hint="eastAsia" w:asciiTheme="minorEastAsia" w:hAnsiTheme="minorEastAsia" w:eastAsiaTheme="minorEastAsia" w:cstheme="minorEastAsia"/>
                <w:b/>
                <w:bCs/>
                <w:color w:val="auto"/>
                <w:kern w:val="0"/>
                <w:sz w:val="24"/>
                <w:szCs w:val="24"/>
                <w:highlight w:val="none"/>
                <w:lang w:val="en-US" w:eastAsia="zh-CN"/>
              </w:rPr>
              <w:t>有效的</w:t>
            </w:r>
            <w:r>
              <w:rPr>
                <w:rFonts w:hint="eastAsia" w:asciiTheme="minorEastAsia" w:hAnsiTheme="minorEastAsia" w:eastAsiaTheme="minorEastAsia" w:cstheme="minorEastAsia"/>
                <w:b/>
                <w:bCs/>
                <w:color w:val="auto"/>
                <w:kern w:val="0"/>
                <w:sz w:val="24"/>
                <w:szCs w:val="24"/>
                <w:highlight w:val="none"/>
              </w:rPr>
              <w:t>设备购买合同或发票。</w:t>
            </w:r>
          </w:p>
        </w:tc>
        <w:tc>
          <w:tcPr>
            <w:tcW w:w="637" w:type="pct"/>
            <w:tcBorders>
              <w:top w:val="single" w:color="auto" w:sz="4" w:space="0"/>
              <w:left w:val="single" w:color="auto" w:sz="4" w:space="0"/>
              <w:bottom w:val="single" w:color="auto" w:sz="4" w:space="0"/>
              <w:right w:val="single" w:color="auto" w:sz="4" w:space="0"/>
            </w:tcBorders>
            <w:vAlign w:val="center"/>
          </w:tcPr>
          <w:p w14:paraId="6187A753">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0-20分</w:t>
            </w:r>
          </w:p>
        </w:tc>
      </w:tr>
      <w:tr w14:paraId="1EB6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tcBorders>
              <w:left w:val="single" w:color="auto" w:sz="4" w:space="0"/>
              <w:right w:val="single" w:color="auto" w:sz="4" w:space="0"/>
            </w:tcBorders>
            <w:vAlign w:val="center"/>
          </w:tcPr>
          <w:p w14:paraId="3C8F5122">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Theme="minorEastAsia" w:hAnsiTheme="minorEastAsia" w:eastAsiaTheme="minorEastAsia" w:cstheme="minorEastAsia"/>
                <w:b/>
                <w:bCs/>
                <w:color w:val="auto"/>
                <w:sz w:val="24"/>
                <w:szCs w:val="24"/>
                <w:highlight w:val="none"/>
              </w:rPr>
            </w:pPr>
          </w:p>
        </w:tc>
        <w:tc>
          <w:tcPr>
            <w:tcW w:w="769" w:type="pct"/>
            <w:tcBorders>
              <w:top w:val="single" w:color="auto" w:sz="4" w:space="0"/>
              <w:left w:val="single" w:color="auto" w:sz="4" w:space="0"/>
              <w:bottom w:val="single" w:color="auto" w:sz="4" w:space="0"/>
              <w:right w:val="single" w:color="auto" w:sz="4" w:space="0"/>
            </w:tcBorders>
            <w:vAlign w:val="center"/>
          </w:tcPr>
          <w:p w14:paraId="4FAD8BBD">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服务方案</w:t>
            </w:r>
          </w:p>
        </w:tc>
        <w:tc>
          <w:tcPr>
            <w:tcW w:w="2959" w:type="pct"/>
            <w:tcBorders>
              <w:top w:val="single" w:color="auto" w:sz="4" w:space="0"/>
              <w:left w:val="single" w:color="auto" w:sz="4" w:space="0"/>
              <w:bottom w:val="single" w:color="auto" w:sz="4" w:space="0"/>
              <w:right w:val="single" w:color="auto" w:sz="4" w:space="0"/>
            </w:tcBorders>
            <w:vAlign w:val="center"/>
          </w:tcPr>
          <w:p w14:paraId="4B5AAF87">
            <w:pPr>
              <w:keepNext w:val="0"/>
              <w:keepLines w:val="0"/>
              <w:pageBreakBefore w:val="0"/>
              <w:widowControl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针对本项目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w:t>
            </w:r>
            <w:r>
              <w:rPr>
                <w:rFonts w:hint="eastAsia" w:asciiTheme="minorEastAsia" w:hAnsiTheme="minorEastAsia" w:eastAsiaTheme="minorEastAsia" w:cstheme="minorEastAsia"/>
                <w:color w:val="auto"/>
                <w:sz w:val="24"/>
                <w:szCs w:val="24"/>
                <w:highlight w:val="none"/>
              </w:rPr>
              <w:t>服务内容、</w:t>
            </w:r>
            <w:r>
              <w:rPr>
                <w:rFonts w:hint="eastAsia" w:asciiTheme="minorEastAsia" w:hAnsiTheme="minorEastAsia" w:eastAsiaTheme="minorEastAsia" w:cstheme="minorEastAsia"/>
                <w:color w:val="auto"/>
                <w:kern w:val="0"/>
                <w:sz w:val="24"/>
                <w:szCs w:val="24"/>
                <w:highlight w:val="none"/>
              </w:rPr>
              <w:t>服务方案、服务承诺完善性、可行性、周到性进行酌情打分，</w:t>
            </w:r>
            <w:r>
              <w:rPr>
                <w:rFonts w:hint="eastAsia" w:asciiTheme="minorEastAsia" w:hAnsiTheme="minorEastAsia" w:eastAsiaTheme="minorEastAsia" w:cstheme="minorEastAsia"/>
                <w:color w:val="auto"/>
                <w:sz w:val="24"/>
                <w:szCs w:val="24"/>
                <w:highlight w:val="none"/>
              </w:rPr>
              <w:t>优秀的得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分；良好的得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分；一般的得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分，未提供不得分。</w:t>
            </w:r>
          </w:p>
        </w:tc>
        <w:tc>
          <w:tcPr>
            <w:tcW w:w="637" w:type="pct"/>
            <w:tcBorders>
              <w:top w:val="single" w:color="auto" w:sz="4" w:space="0"/>
              <w:left w:val="single" w:color="auto" w:sz="4" w:space="0"/>
              <w:bottom w:val="single" w:color="auto" w:sz="4" w:space="0"/>
              <w:right w:val="single" w:color="auto" w:sz="4" w:space="0"/>
            </w:tcBorders>
            <w:vAlign w:val="center"/>
          </w:tcPr>
          <w:p w14:paraId="50AC3B58">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0-10分</w:t>
            </w:r>
          </w:p>
        </w:tc>
      </w:tr>
      <w:tr w14:paraId="5D5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tcBorders>
              <w:left w:val="single" w:color="auto" w:sz="4" w:space="0"/>
              <w:right w:val="single" w:color="auto" w:sz="4" w:space="0"/>
            </w:tcBorders>
            <w:vAlign w:val="center"/>
          </w:tcPr>
          <w:p w14:paraId="41DDF5F1">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Theme="minorEastAsia" w:hAnsiTheme="minorEastAsia" w:eastAsiaTheme="minorEastAsia" w:cstheme="minorEastAsia"/>
                <w:b/>
                <w:bCs/>
                <w:color w:val="auto"/>
                <w:sz w:val="24"/>
                <w:szCs w:val="24"/>
                <w:highlight w:val="none"/>
              </w:rPr>
            </w:pPr>
          </w:p>
        </w:tc>
        <w:tc>
          <w:tcPr>
            <w:tcW w:w="769" w:type="pct"/>
            <w:tcBorders>
              <w:top w:val="single" w:color="auto" w:sz="4" w:space="0"/>
              <w:left w:val="single" w:color="auto" w:sz="4" w:space="0"/>
              <w:bottom w:val="single" w:color="auto" w:sz="4" w:space="0"/>
              <w:right w:val="single" w:color="auto" w:sz="4" w:space="0"/>
            </w:tcBorders>
            <w:vAlign w:val="center"/>
          </w:tcPr>
          <w:p w14:paraId="75FC7F65">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综合评价</w:t>
            </w:r>
          </w:p>
        </w:tc>
        <w:tc>
          <w:tcPr>
            <w:tcW w:w="2959" w:type="pct"/>
            <w:tcBorders>
              <w:top w:val="single" w:color="auto" w:sz="4" w:space="0"/>
              <w:left w:val="single" w:color="auto" w:sz="4" w:space="0"/>
              <w:bottom w:val="single" w:color="auto" w:sz="4" w:space="0"/>
              <w:right w:val="single" w:color="auto" w:sz="4" w:space="0"/>
            </w:tcBorders>
            <w:vAlign w:val="center"/>
          </w:tcPr>
          <w:p w14:paraId="7C92E9D4">
            <w:pPr>
              <w:keepNext w:val="0"/>
              <w:keepLines w:val="0"/>
              <w:pageBreakBefore w:val="0"/>
              <w:widowControl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市场规模、市场知名度，用户反馈情况，体检环境、体检信息安全保密手段，服务满意度等</w:t>
            </w:r>
            <w:r>
              <w:rPr>
                <w:rFonts w:hint="eastAsia" w:asciiTheme="minorEastAsia" w:hAnsiTheme="minorEastAsia" w:eastAsiaTheme="minorEastAsia" w:cstheme="minorEastAsia"/>
                <w:color w:val="auto"/>
                <w:kern w:val="0"/>
                <w:sz w:val="24"/>
                <w:szCs w:val="24"/>
                <w:highlight w:val="none"/>
                <w:lang w:val="en-US" w:eastAsia="zh-CN"/>
              </w:rPr>
              <w:t>进行综合评审</w:t>
            </w:r>
            <w:r>
              <w:rPr>
                <w:rFonts w:hint="eastAsia" w:asciiTheme="minorEastAsia" w:hAnsiTheme="minorEastAsia" w:eastAsiaTheme="minorEastAsia" w:cstheme="minorEastAsia"/>
                <w:color w:val="auto"/>
                <w:kern w:val="0"/>
                <w:sz w:val="24"/>
                <w:szCs w:val="24"/>
                <w:highlight w:val="none"/>
              </w:rPr>
              <w:t>，优秀的得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分；良好的得</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分；一般的得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分，未提供不得分。</w:t>
            </w:r>
          </w:p>
        </w:tc>
        <w:tc>
          <w:tcPr>
            <w:tcW w:w="637" w:type="pct"/>
            <w:tcBorders>
              <w:top w:val="single" w:color="auto" w:sz="4" w:space="0"/>
              <w:left w:val="single" w:color="auto" w:sz="4" w:space="0"/>
              <w:bottom w:val="single" w:color="auto" w:sz="4" w:space="0"/>
              <w:right w:val="single" w:color="auto" w:sz="4" w:space="0"/>
            </w:tcBorders>
            <w:vAlign w:val="center"/>
          </w:tcPr>
          <w:p w14:paraId="1759B392">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0-10分</w:t>
            </w:r>
          </w:p>
        </w:tc>
      </w:tr>
      <w:tr w14:paraId="173E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tcBorders>
              <w:left w:val="single" w:color="auto" w:sz="4" w:space="0"/>
              <w:right w:val="single" w:color="auto" w:sz="4" w:space="0"/>
            </w:tcBorders>
            <w:vAlign w:val="center"/>
          </w:tcPr>
          <w:p w14:paraId="7AA6B90C">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Theme="minorEastAsia" w:hAnsiTheme="minorEastAsia" w:eastAsiaTheme="minorEastAsia" w:cstheme="minorEastAsia"/>
                <w:b/>
                <w:bCs/>
                <w:color w:val="auto"/>
                <w:sz w:val="24"/>
                <w:szCs w:val="24"/>
                <w:highlight w:val="none"/>
              </w:rPr>
            </w:pPr>
          </w:p>
        </w:tc>
        <w:tc>
          <w:tcPr>
            <w:tcW w:w="769" w:type="pct"/>
            <w:tcBorders>
              <w:top w:val="single" w:color="auto" w:sz="4" w:space="0"/>
              <w:left w:val="single" w:color="auto" w:sz="4" w:space="0"/>
              <w:bottom w:val="single" w:color="auto" w:sz="4" w:space="0"/>
              <w:right w:val="single" w:color="auto" w:sz="4" w:space="0"/>
            </w:tcBorders>
            <w:vAlign w:val="center"/>
          </w:tcPr>
          <w:p w14:paraId="73C17C50">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检后服务方案</w:t>
            </w:r>
          </w:p>
        </w:tc>
        <w:tc>
          <w:tcPr>
            <w:tcW w:w="2959" w:type="pct"/>
            <w:tcBorders>
              <w:top w:val="single" w:color="auto" w:sz="4" w:space="0"/>
              <w:left w:val="single" w:color="auto" w:sz="4" w:space="0"/>
              <w:bottom w:val="single" w:color="auto" w:sz="4" w:space="0"/>
              <w:right w:val="single" w:color="auto" w:sz="4" w:space="0"/>
            </w:tcBorders>
            <w:vAlign w:val="center"/>
          </w:tcPr>
          <w:p w14:paraId="7E859007">
            <w:pPr>
              <w:keepNext w:val="0"/>
              <w:keepLines w:val="0"/>
              <w:pageBreakBefore w:val="0"/>
              <w:widowControl w:val="0"/>
              <w:kinsoku/>
              <w:wordWrap/>
              <w:overflowPunct/>
              <w:topLinePunct w:val="0"/>
              <w:autoSpaceDE/>
              <w:autoSpaceDN/>
              <w:bidi w:val="0"/>
              <w:spacing w:line="360" w:lineRule="auto"/>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正对本项目被检人员的检验结果，提供具有针对性的检后服务方案，从服务方案的全面性、具体性、合理性及可实施性等方面进行综合评审，</w:t>
            </w:r>
            <w:r>
              <w:rPr>
                <w:rFonts w:hint="eastAsia" w:asciiTheme="minorEastAsia" w:hAnsiTheme="minorEastAsia" w:eastAsiaTheme="minorEastAsia" w:cstheme="minorEastAsia"/>
                <w:color w:val="auto"/>
                <w:kern w:val="0"/>
                <w:sz w:val="24"/>
                <w:szCs w:val="24"/>
                <w:highlight w:val="none"/>
              </w:rPr>
              <w:t>优秀的得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分；良好的得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分；一般的得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分，未提供不得分。</w:t>
            </w:r>
          </w:p>
        </w:tc>
        <w:tc>
          <w:tcPr>
            <w:tcW w:w="637" w:type="pct"/>
            <w:tcBorders>
              <w:top w:val="single" w:color="auto" w:sz="4" w:space="0"/>
              <w:left w:val="single" w:color="auto" w:sz="4" w:space="0"/>
              <w:bottom w:val="single" w:color="auto" w:sz="4" w:space="0"/>
              <w:right w:val="single" w:color="auto" w:sz="4" w:space="0"/>
            </w:tcBorders>
            <w:vAlign w:val="center"/>
          </w:tcPr>
          <w:p w14:paraId="206847E4">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0-6分</w:t>
            </w:r>
          </w:p>
        </w:tc>
      </w:tr>
      <w:tr w14:paraId="24A7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tcBorders>
              <w:left w:val="single" w:color="auto" w:sz="4" w:space="0"/>
              <w:right w:val="single" w:color="auto" w:sz="4" w:space="0"/>
            </w:tcBorders>
            <w:vAlign w:val="center"/>
          </w:tcPr>
          <w:p w14:paraId="44CD8365">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价格分</w:t>
            </w:r>
          </w:p>
          <w:p w14:paraId="51ADC90D">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rPr>
              <w:t>分）</w:t>
            </w:r>
          </w:p>
        </w:tc>
        <w:tc>
          <w:tcPr>
            <w:tcW w:w="4367" w:type="pct"/>
            <w:gridSpan w:val="3"/>
            <w:tcBorders>
              <w:top w:val="single" w:color="auto" w:sz="4" w:space="0"/>
              <w:left w:val="single" w:color="auto" w:sz="4" w:space="0"/>
              <w:bottom w:val="single" w:color="auto" w:sz="4" w:space="0"/>
              <w:right w:val="single" w:color="auto" w:sz="4" w:space="0"/>
            </w:tcBorders>
            <w:vAlign w:val="center"/>
          </w:tcPr>
          <w:p w14:paraId="05A7C844">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rPr>
              <w:t>分。其他供应商的价格分统一按照下列公式计算：</w:t>
            </w:r>
          </w:p>
          <w:p w14:paraId="1792855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磋商报价得分＝（磋商基准价/最后磋商报价）×</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rPr>
              <w:t>％×100</w:t>
            </w:r>
          </w:p>
        </w:tc>
      </w:tr>
    </w:tbl>
    <w:p w14:paraId="405900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AAA1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56CE0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w:t>
      </w:r>
      <w:r>
        <w:rPr>
          <w:rFonts w:hint="eastAsia" w:asciiTheme="minorEastAsia" w:hAnsiTheme="minorEastAsia" w:eastAsiaTheme="minorEastAsia"/>
          <w:color w:val="auto"/>
          <w:sz w:val="24"/>
          <w:highlight w:val="none"/>
        </w:rPr>
        <w:t>该供应商的综合总得分。</w:t>
      </w:r>
    </w:p>
    <w:p w14:paraId="00387569">
      <w:pPr>
        <w:spacing w:line="360" w:lineRule="auto"/>
        <w:ind w:firstLine="435"/>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2.3其他</w:t>
      </w:r>
    </w:p>
    <w:p w14:paraId="627522B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通过竞争性磋商选择2家体检单位，即选取综合得分最高的一家经省级及以上卫生主管部门批准的二甲及以上资质医院体检中心，选取综合得分最高的一家具有健康体检资质的专业体检机构。服务期内由参检人员根据自身情况，自行选择体检单位，招标人不保证每家体检单位的体检人员数量。</w:t>
      </w:r>
    </w:p>
    <w:p w14:paraId="6B40C5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5C73C9AA">
      <w:pPr>
        <w:spacing w:line="360" w:lineRule="auto"/>
        <w:jc w:val="center"/>
        <w:outlineLvl w:val="0"/>
        <w:rPr>
          <w:rFonts w:asciiTheme="minorEastAsia" w:hAnsiTheme="minorEastAsia" w:eastAsiaTheme="minorEastAsia"/>
          <w:b/>
          <w:sz w:val="28"/>
          <w:highlight w:val="none"/>
        </w:rPr>
      </w:pPr>
      <w:bookmarkStart w:id="77" w:name="_Toc63440929"/>
      <w:bookmarkStart w:id="78" w:name="_Toc355"/>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采购合同</w:t>
      </w:r>
      <w:bookmarkEnd w:id="77"/>
      <w:bookmarkEnd w:id="78"/>
    </w:p>
    <w:p w14:paraId="52696537">
      <w:pPr>
        <w:spacing w:line="480" w:lineRule="auto"/>
        <w:jc w:val="center"/>
        <w:rPr>
          <w:rFonts w:ascii="宋体" w:hAnsi="宋体" w:eastAsia="宋体"/>
          <w:b/>
          <w:sz w:val="24"/>
          <w:highlight w:val="none"/>
        </w:rPr>
      </w:pPr>
    </w:p>
    <w:p w14:paraId="5F2EA19B">
      <w:pPr>
        <w:spacing w:line="480" w:lineRule="auto"/>
        <w:jc w:val="center"/>
        <w:rPr>
          <w:rFonts w:ascii="宋体" w:hAnsi="宋体" w:eastAsia="宋体"/>
          <w:b/>
          <w:sz w:val="24"/>
          <w:highlight w:val="none"/>
        </w:rPr>
      </w:pPr>
    </w:p>
    <w:p w14:paraId="72642757">
      <w:pPr>
        <w:spacing w:line="480" w:lineRule="auto"/>
        <w:jc w:val="center"/>
        <w:rPr>
          <w:rFonts w:ascii="宋体" w:hAnsi="宋体" w:eastAsia="宋体"/>
          <w:b/>
          <w:sz w:val="24"/>
          <w:highlight w:val="none"/>
        </w:rPr>
      </w:pPr>
    </w:p>
    <w:p w14:paraId="29191EF2">
      <w:pPr>
        <w:spacing w:line="480" w:lineRule="auto"/>
        <w:jc w:val="center"/>
        <w:outlineLvl w:val="1"/>
        <w:rPr>
          <w:rFonts w:ascii="宋体" w:hAnsi="宋体" w:eastAsia="宋体"/>
          <w:b/>
          <w:sz w:val="32"/>
          <w:szCs w:val="32"/>
          <w:highlight w:val="none"/>
        </w:rPr>
      </w:pPr>
      <w:r>
        <w:rPr>
          <w:rFonts w:ascii="宋体" w:hAnsi="宋体" w:eastAsia="宋体"/>
          <w:b/>
          <w:sz w:val="32"/>
          <w:szCs w:val="32"/>
          <w:highlight w:val="none"/>
        </w:rPr>
        <w:t>采购合同</w:t>
      </w:r>
      <w:r>
        <w:rPr>
          <w:rFonts w:hint="eastAsia" w:ascii="宋体" w:hAnsi="宋体" w:eastAsia="宋体"/>
          <w:b/>
          <w:sz w:val="32"/>
          <w:szCs w:val="32"/>
          <w:highlight w:val="none"/>
        </w:rPr>
        <w:t>参考范本</w:t>
      </w:r>
    </w:p>
    <w:p w14:paraId="40395F0F">
      <w:pPr>
        <w:spacing w:line="480" w:lineRule="auto"/>
        <w:jc w:val="center"/>
        <w:outlineLvl w:val="1"/>
        <w:rPr>
          <w:rFonts w:ascii="宋体" w:hAnsi="宋体" w:eastAsia="宋体"/>
          <w:b/>
          <w:sz w:val="32"/>
          <w:szCs w:val="32"/>
          <w:highlight w:val="none"/>
        </w:rPr>
      </w:pPr>
      <w:r>
        <w:rPr>
          <w:rFonts w:hint="eastAsia" w:ascii="宋体" w:hAnsi="宋体" w:eastAsia="宋体"/>
          <w:b/>
          <w:sz w:val="32"/>
          <w:szCs w:val="32"/>
          <w:highlight w:val="none"/>
        </w:rPr>
        <w:t>（服务类）</w:t>
      </w:r>
    </w:p>
    <w:p w14:paraId="3220CAE8">
      <w:pPr>
        <w:spacing w:line="480" w:lineRule="auto"/>
        <w:jc w:val="center"/>
        <w:rPr>
          <w:rFonts w:ascii="宋体" w:hAnsi="宋体" w:eastAsia="宋体"/>
          <w:b/>
          <w:sz w:val="24"/>
          <w:highlight w:val="none"/>
        </w:rPr>
      </w:pPr>
    </w:p>
    <w:p w14:paraId="73E8581C">
      <w:pPr>
        <w:spacing w:line="480" w:lineRule="auto"/>
        <w:jc w:val="center"/>
        <w:rPr>
          <w:rFonts w:ascii="宋体" w:hAnsi="宋体" w:eastAsia="宋体"/>
          <w:b/>
          <w:sz w:val="24"/>
          <w:highlight w:val="none"/>
        </w:rPr>
      </w:pPr>
    </w:p>
    <w:p w14:paraId="53FB99CA">
      <w:pPr>
        <w:spacing w:line="480" w:lineRule="auto"/>
        <w:jc w:val="center"/>
        <w:rPr>
          <w:rFonts w:ascii="宋体" w:hAnsi="宋体" w:eastAsia="宋体"/>
          <w:b/>
          <w:sz w:val="24"/>
          <w:highlight w:val="none"/>
        </w:rPr>
      </w:pPr>
    </w:p>
    <w:p w14:paraId="57DB55EB">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第一部分 合同书</w:t>
      </w:r>
    </w:p>
    <w:p w14:paraId="4A9503AE">
      <w:pPr>
        <w:spacing w:line="480" w:lineRule="auto"/>
        <w:jc w:val="center"/>
        <w:rPr>
          <w:rFonts w:ascii="宋体" w:hAnsi="宋体" w:eastAsia="宋体"/>
          <w:b/>
          <w:sz w:val="24"/>
          <w:highlight w:val="none"/>
        </w:rPr>
      </w:pPr>
    </w:p>
    <w:p w14:paraId="48173952">
      <w:pPr>
        <w:spacing w:line="480" w:lineRule="auto"/>
        <w:jc w:val="center"/>
        <w:rPr>
          <w:rFonts w:ascii="宋体" w:hAnsi="宋体" w:eastAsia="宋体"/>
          <w:b/>
          <w:sz w:val="24"/>
          <w:highlight w:val="none"/>
        </w:rPr>
      </w:pPr>
    </w:p>
    <w:p w14:paraId="74AA8C0D">
      <w:pPr>
        <w:spacing w:line="480" w:lineRule="auto"/>
        <w:jc w:val="center"/>
        <w:rPr>
          <w:rFonts w:ascii="宋体" w:hAnsi="宋体" w:eastAsia="宋体"/>
          <w:b/>
          <w:sz w:val="24"/>
          <w:highlight w:val="none"/>
        </w:rPr>
      </w:pPr>
    </w:p>
    <w:p w14:paraId="09EFF96C">
      <w:pPr>
        <w:spacing w:before="120" w:line="480" w:lineRule="auto"/>
        <w:ind w:left="960"/>
        <w:rPr>
          <w:rFonts w:hint="eastAsia" w:ascii="宋体" w:hAnsi="宋体" w:eastAsia="宋体"/>
          <w:sz w:val="24"/>
          <w:highlight w:val="none"/>
          <w:u w:val="single"/>
          <w:lang w:eastAsia="zh-CN"/>
        </w:rPr>
      </w:pPr>
      <w:r>
        <w:rPr>
          <w:rFonts w:hint="eastAsia" w:ascii="宋体" w:hAnsi="宋体" w:eastAsia="宋体"/>
          <w:sz w:val="24"/>
          <w:highlight w:val="none"/>
        </w:rPr>
        <w:t>项目名称：</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u w:val="single"/>
        </w:rPr>
        <w:t xml:space="preserve">  </w:t>
      </w:r>
      <w:r>
        <w:rPr>
          <w:rFonts w:hint="eastAsia" w:ascii="宋体" w:hAnsi="宋体" w:eastAsia="宋体"/>
          <w:i/>
          <w:iCs/>
          <w:sz w:val="24"/>
          <w:highlight w:val="none"/>
          <w:lang w:val="en-US" w:eastAsia="zh-CN"/>
        </w:rPr>
        <w:t xml:space="preserve"> </w:t>
      </w:r>
    </w:p>
    <w:p w14:paraId="3679B0DC">
      <w:pPr>
        <w:spacing w:before="120" w:line="480" w:lineRule="auto"/>
        <w:ind w:left="960"/>
        <w:rPr>
          <w:rFonts w:ascii="宋体" w:hAnsi="宋体" w:eastAsia="宋体"/>
          <w:sz w:val="24"/>
          <w:highlight w:val="none"/>
        </w:rPr>
      </w:pPr>
      <w:r>
        <w:rPr>
          <w:rFonts w:hint="eastAsia" w:ascii="宋体" w:hAnsi="宋体" w:eastAsia="宋体"/>
          <w:sz w:val="24"/>
          <w:highlight w:val="none"/>
        </w:rPr>
        <w:t>项目编号：</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u w:val="single"/>
        </w:rPr>
        <w:t xml:space="preserve">   </w:t>
      </w:r>
    </w:p>
    <w:p w14:paraId="4BE3361C">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p>
    <w:p w14:paraId="4FE0C5F2">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1CFCCB3">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790D5CAB">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D533E51">
      <w:pPr>
        <w:widowControl/>
        <w:jc w:val="left"/>
        <w:rPr>
          <w:rFonts w:ascii="宋体" w:hAnsi="宋体" w:eastAsia="宋体"/>
          <w:sz w:val="24"/>
          <w:highlight w:val="none"/>
        </w:rPr>
      </w:pPr>
      <w:r>
        <w:rPr>
          <w:rFonts w:ascii="宋体" w:hAnsi="宋体" w:eastAsia="宋体"/>
          <w:sz w:val="24"/>
          <w:highlight w:val="none"/>
        </w:rPr>
        <w:br w:type="page"/>
      </w:r>
    </w:p>
    <w:p w14:paraId="093C4CB9">
      <w:pPr>
        <w:spacing w:line="480" w:lineRule="exact"/>
        <w:ind w:firstLine="600" w:firstLineChars="250"/>
        <w:rPr>
          <w:color w:val="000000"/>
          <w:sz w:val="24"/>
          <w:szCs w:val="24"/>
          <w:highlight w:val="none"/>
        </w:rPr>
      </w:pPr>
      <w:r>
        <w:rPr>
          <w:color w:val="000000"/>
          <w:sz w:val="24"/>
          <w:szCs w:val="24"/>
          <w:highlight w:val="none"/>
        </w:rPr>
        <w:t>甲方：</w:t>
      </w:r>
      <w:r>
        <w:rPr>
          <w:rFonts w:hint="eastAsia"/>
          <w:color w:val="000000"/>
          <w:sz w:val="24"/>
          <w:szCs w:val="24"/>
          <w:highlight w:val="none"/>
          <w:lang w:eastAsia="zh-CN"/>
        </w:rPr>
        <w:t>安徽省滁州监狱</w:t>
      </w:r>
      <w:r>
        <w:rPr>
          <w:color w:val="000000"/>
          <w:sz w:val="24"/>
          <w:szCs w:val="24"/>
          <w:highlight w:val="none"/>
        </w:rPr>
        <w:t xml:space="preserve"> </w:t>
      </w:r>
    </w:p>
    <w:p w14:paraId="6D9F02C9">
      <w:pPr>
        <w:spacing w:line="480" w:lineRule="exact"/>
        <w:ind w:firstLine="600" w:firstLineChars="250"/>
        <w:rPr>
          <w:color w:val="000000"/>
          <w:sz w:val="24"/>
          <w:szCs w:val="24"/>
          <w:highlight w:val="none"/>
        </w:rPr>
      </w:pPr>
      <w:r>
        <w:rPr>
          <w:color w:val="000000"/>
          <w:sz w:val="24"/>
          <w:szCs w:val="24"/>
          <w:highlight w:val="none"/>
        </w:rPr>
        <w:t xml:space="preserve">乙方： </w:t>
      </w:r>
    </w:p>
    <w:p w14:paraId="2BF58CE7">
      <w:pPr>
        <w:spacing w:line="360" w:lineRule="auto"/>
        <w:ind w:firstLine="417" w:firstLineChars="174"/>
        <w:rPr>
          <w:rFonts w:ascii="宋体" w:hAnsi="宋体"/>
          <w:color w:val="auto"/>
          <w:sz w:val="24"/>
          <w:highlight w:val="none"/>
        </w:rPr>
      </w:pPr>
      <w:r>
        <w:rPr>
          <w:rFonts w:ascii="宋体" w:hAnsi="宋体"/>
          <w:color w:val="auto"/>
          <w:sz w:val="24"/>
          <w:highlight w:val="none"/>
        </w:rPr>
        <w:t>为了保护甲、乙双方合法权益，根据《中华人民共和国</w:t>
      </w:r>
      <w:r>
        <w:rPr>
          <w:rFonts w:hint="eastAsia" w:ascii="宋体" w:hAnsi="宋体"/>
          <w:color w:val="auto"/>
          <w:sz w:val="24"/>
          <w:highlight w:val="none"/>
          <w:lang w:val="en-US" w:eastAsia="zh-CN"/>
        </w:rPr>
        <w:t>民法典</w:t>
      </w:r>
      <w:r>
        <w:rPr>
          <w:rFonts w:ascii="宋体" w:hAnsi="宋体"/>
          <w:color w:val="auto"/>
          <w:sz w:val="24"/>
          <w:highlight w:val="none"/>
        </w:rPr>
        <w:t>》及其他有关法律、法规、规章，双方签订本合同协议书。</w:t>
      </w:r>
    </w:p>
    <w:p w14:paraId="61C1E842">
      <w:pPr>
        <w:spacing w:line="360" w:lineRule="auto"/>
        <w:ind w:firstLine="419" w:firstLineChars="174"/>
        <w:rPr>
          <w:rFonts w:ascii="宋体" w:hAnsi="宋体"/>
          <w:b/>
          <w:color w:val="000000"/>
          <w:sz w:val="24"/>
          <w:szCs w:val="20"/>
          <w:highlight w:val="none"/>
        </w:rPr>
      </w:pPr>
      <w:r>
        <w:rPr>
          <w:rFonts w:ascii="宋体" w:hAnsi="宋体"/>
          <w:b/>
          <w:color w:val="000000"/>
          <w:sz w:val="24"/>
          <w:szCs w:val="20"/>
          <w:highlight w:val="none"/>
        </w:rPr>
        <w:t>1.项目信息</w:t>
      </w:r>
    </w:p>
    <w:p w14:paraId="56DBBD03">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（1）项目名称：</w:t>
      </w:r>
      <w:r>
        <w:rPr>
          <w:rFonts w:hint="eastAsia" w:ascii="宋体" w:hAnsi="宋体"/>
          <w:color w:val="000000"/>
          <w:sz w:val="24"/>
          <w:szCs w:val="20"/>
          <w:highlight w:val="none"/>
          <w:u w:val="single"/>
          <w:lang w:val="en-US" w:eastAsia="zh-CN"/>
        </w:rPr>
        <w:t xml:space="preserve">   </w:t>
      </w:r>
      <w:r>
        <w:rPr>
          <w:rFonts w:ascii="宋体" w:hAnsi="宋体"/>
          <w:color w:val="000000"/>
          <w:sz w:val="24"/>
          <w:szCs w:val="20"/>
          <w:highlight w:val="none"/>
          <w:u w:val="single"/>
        </w:rPr>
        <w:t xml:space="preserve">                              </w:t>
      </w:r>
      <w:r>
        <w:rPr>
          <w:rFonts w:ascii="宋体" w:hAnsi="宋体"/>
          <w:color w:val="000000"/>
          <w:sz w:val="24"/>
          <w:szCs w:val="20"/>
          <w:highlight w:val="none"/>
        </w:rPr>
        <w:t xml:space="preserve">                                          </w:t>
      </w:r>
    </w:p>
    <w:p w14:paraId="41B51E3A">
      <w:pPr>
        <w:spacing w:line="360" w:lineRule="auto"/>
        <w:rPr>
          <w:rFonts w:ascii="宋体" w:hAnsi="宋体"/>
          <w:color w:val="000000"/>
          <w:sz w:val="24"/>
          <w:szCs w:val="20"/>
          <w:highlight w:val="none"/>
        </w:rPr>
      </w:pPr>
      <w:r>
        <w:rPr>
          <w:rFonts w:ascii="宋体" w:hAnsi="宋体"/>
          <w:color w:val="000000"/>
          <w:sz w:val="24"/>
          <w:szCs w:val="20"/>
          <w:highlight w:val="none"/>
        </w:rPr>
        <w:t xml:space="preserve">   </w:t>
      </w:r>
      <w:r>
        <w:rPr>
          <w:rFonts w:hint="eastAsia" w:ascii="宋体" w:hAnsi="宋体"/>
          <w:color w:val="000000"/>
          <w:sz w:val="24"/>
          <w:szCs w:val="20"/>
          <w:highlight w:val="none"/>
          <w:lang w:val="en-US" w:eastAsia="zh-CN"/>
        </w:rPr>
        <w:t xml:space="preserve"> </w:t>
      </w:r>
      <w:r>
        <w:rPr>
          <w:rFonts w:ascii="宋体" w:hAnsi="宋体"/>
          <w:color w:val="000000"/>
          <w:sz w:val="24"/>
          <w:szCs w:val="20"/>
          <w:highlight w:val="none"/>
        </w:rPr>
        <w:t>（2）项目内容：</w:t>
      </w:r>
      <w:r>
        <w:rPr>
          <w:rFonts w:hint="eastAsia" w:ascii="宋体" w:hAnsi="宋体"/>
          <w:color w:val="000000"/>
          <w:sz w:val="24"/>
          <w:szCs w:val="20"/>
          <w:highlight w:val="none"/>
          <w:u w:val="single"/>
        </w:rPr>
        <w:t xml:space="preserve">                                  </w:t>
      </w:r>
    </w:p>
    <w:p w14:paraId="2D95DC31">
      <w:pPr>
        <w:spacing w:line="360" w:lineRule="auto"/>
        <w:ind w:firstLine="417" w:firstLineChars="174"/>
        <w:rPr>
          <w:rFonts w:ascii="宋体" w:hAnsi="宋体"/>
          <w:color w:val="000000"/>
          <w:sz w:val="24"/>
          <w:szCs w:val="20"/>
          <w:highlight w:val="none"/>
        </w:rPr>
      </w:pPr>
      <w:r>
        <w:rPr>
          <w:rFonts w:ascii="宋体" w:hAnsi="宋体"/>
          <w:color w:val="000000"/>
          <w:sz w:val="24"/>
          <w:szCs w:val="20"/>
          <w:highlight w:val="none"/>
        </w:rPr>
        <w:t>服务范围：</w:t>
      </w:r>
      <w:r>
        <w:rPr>
          <w:rFonts w:hint="eastAsia" w:ascii="宋体" w:hAnsi="宋体"/>
          <w:color w:val="000000"/>
          <w:sz w:val="24"/>
          <w:szCs w:val="20"/>
          <w:highlight w:val="none"/>
          <w:u w:val="single"/>
        </w:rPr>
        <w:t xml:space="preserve">                                           </w:t>
      </w:r>
    </w:p>
    <w:p w14:paraId="12DB4075">
      <w:pPr>
        <w:spacing w:line="360" w:lineRule="auto"/>
        <w:ind w:firstLine="417" w:firstLineChars="174"/>
        <w:rPr>
          <w:rFonts w:ascii="宋体" w:hAnsi="宋体"/>
          <w:color w:val="000000"/>
          <w:sz w:val="24"/>
          <w:szCs w:val="20"/>
          <w:highlight w:val="none"/>
        </w:rPr>
      </w:pPr>
      <w:r>
        <w:rPr>
          <w:rFonts w:ascii="宋体" w:hAnsi="宋体"/>
          <w:color w:val="000000"/>
          <w:sz w:val="24"/>
          <w:szCs w:val="20"/>
          <w:highlight w:val="none"/>
        </w:rPr>
        <w:t>项目负责人：</w:t>
      </w:r>
      <w:r>
        <w:rPr>
          <w:rFonts w:ascii="宋体" w:hAnsi="宋体"/>
          <w:color w:val="000000"/>
          <w:sz w:val="24"/>
          <w:szCs w:val="20"/>
          <w:highlight w:val="none"/>
          <w:u w:val="single"/>
        </w:rPr>
        <w:t xml:space="preserve">             </w:t>
      </w:r>
      <w:r>
        <w:rPr>
          <w:rFonts w:ascii="宋体" w:hAnsi="宋体"/>
          <w:color w:val="000000"/>
          <w:sz w:val="24"/>
          <w:szCs w:val="20"/>
          <w:highlight w:val="none"/>
        </w:rPr>
        <w:t>，联系电话：</w:t>
      </w:r>
      <w:r>
        <w:rPr>
          <w:rFonts w:ascii="宋体" w:hAnsi="宋体"/>
          <w:color w:val="000000"/>
          <w:sz w:val="24"/>
          <w:szCs w:val="20"/>
          <w:highlight w:val="none"/>
          <w:u w:val="single"/>
        </w:rPr>
        <w:t xml:space="preserve">             </w:t>
      </w:r>
      <w:r>
        <w:rPr>
          <w:rFonts w:ascii="宋体" w:hAnsi="宋体"/>
          <w:color w:val="000000"/>
          <w:sz w:val="24"/>
          <w:szCs w:val="20"/>
          <w:highlight w:val="none"/>
        </w:rPr>
        <w:t>。</w:t>
      </w:r>
    </w:p>
    <w:p w14:paraId="2350F203">
      <w:pPr>
        <w:spacing w:line="360" w:lineRule="auto"/>
        <w:ind w:firstLine="419" w:firstLineChars="174"/>
        <w:rPr>
          <w:rFonts w:ascii="宋体" w:hAnsi="宋体"/>
          <w:b/>
          <w:color w:val="000000"/>
          <w:sz w:val="24"/>
          <w:szCs w:val="20"/>
          <w:highlight w:val="none"/>
        </w:rPr>
      </w:pPr>
      <w:r>
        <w:rPr>
          <w:rFonts w:ascii="宋体" w:hAnsi="宋体"/>
          <w:b/>
          <w:color w:val="000000"/>
          <w:sz w:val="24"/>
          <w:szCs w:val="20"/>
          <w:highlight w:val="none"/>
        </w:rPr>
        <w:t>2.合同金额</w:t>
      </w:r>
    </w:p>
    <w:p w14:paraId="48609F3B">
      <w:pPr>
        <w:spacing w:line="360" w:lineRule="auto"/>
        <w:ind w:firstLine="417" w:firstLineChars="174"/>
        <w:rPr>
          <w:rFonts w:hint="eastAsia" w:ascii="宋体" w:hAnsi="宋体" w:eastAsia="宋体"/>
          <w:color w:val="000000"/>
          <w:sz w:val="24"/>
          <w:szCs w:val="20"/>
          <w:highlight w:val="none"/>
          <w:lang w:val="en-US" w:eastAsia="zh-CN"/>
        </w:rPr>
      </w:pPr>
      <w:r>
        <w:rPr>
          <w:rFonts w:hint="eastAsia" w:ascii="宋体" w:hAnsi="宋体"/>
          <w:color w:val="000000"/>
          <w:sz w:val="24"/>
          <w:szCs w:val="20"/>
          <w:highlight w:val="none"/>
          <w:lang w:val="en-US" w:eastAsia="zh-CN"/>
        </w:rPr>
        <w:t>（1）报价</w:t>
      </w:r>
      <w:r>
        <w:rPr>
          <w:rFonts w:hint="eastAsia" w:ascii="宋体" w:hAnsi="宋体"/>
          <w:color w:val="000000"/>
          <w:sz w:val="24"/>
          <w:szCs w:val="20"/>
          <w:highlight w:val="none"/>
          <w:u w:val="single"/>
          <w:lang w:val="en-US" w:eastAsia="zh-CN"/>
        </w:rPr>
        <w:t xml:space="preserve">     </w:t>
      </w:r>
      <w:r>
        <w:rPr>
          <w:rFonts w:hint="eastAsia" w:ascii="宋体" w:hAnsi="宋体"/>
          <w:color w:val="000000"/>
          <w:sz w:val="24"/>
          <w:szCs w:val="20"/>
          <w:highlight w:val="none"/>
          <w:lang w:val="en-US" w:eastAsia="zh-CN"/>
        </w:rPr>
        <w:t>%（合同总金额</w:t>
      </w:r>
      <w:r>
        <w:rPr>
          <w:rFonts w:hint="eastAsia" w:ascii="宋体" w:hAnsi="宋体"/>
          <w:color w:val="000000"/>
          <w:sz w:val="24"/>
          <w:szCs w:val="20"/>
          <w:highlight w:val="none"/>
          <w:u w:val="single"/>
          <w:lang w:val="en-US" w:eastAsia="zh-CN"/>
        </w:rPr>
        <w:t xml:space="preserve">       </w:t>
      </w:r>
      <w:r>
        <w:rPr>
          <w:rFonts w:hint="eastAsia" w:ascii="宋体" w:hAnsi="宋体"/>
          <w:color w:val="000000"/>
          <w:sz w:val="24"/>
          <w:szCs w:val="20"/>
          <w:highlight w:val="none"/>
          <w:lang w:val="en-US" w:eastAsia="zh-CN"/>
        </w:rPr>
        <w:t>元）。</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932"/>
        <w:gridCol w:w="1110"/>
        <w:gridCol w:w="1695"/>
        <w:gridCol w:w="1485"/>
        <w:gridCol w:w="1403"/>
      </w:tblGrid>
      <w:tr w14:paraId="4AD3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640C8FE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类别</w:t>
            </w:r>
          </w:p>
        </w:tc>
        <w:tc>
          <w:tcPr>
            <w:tcW w:w="1932" w:type="dxa"/>
          </w:tcPr>
          <w:p w14:paraId="3BE8080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性别</w:t>
            </w:r>
          </w:p>
        </w:tc>
        <w:tc>
          <w:tcPr>
            <w:tcW w:w="1110" w:type="dxa"/>
          </w:tcPr>
          <w:p w14:paraId="13EA67E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数量</w:t>
            </w:r>
          </w:p>
        </w:tc>
        <w:tc>
          <w:tcPr>
            <w:tcW w:w="1695" w:type="dxa"/>
          </w:tcPr>
          <w:p w14:paraId="0D8F3C9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标准（元/人）</w:t>
            </w:r>
          </w:p>
        </w:tc>
        <w:tc>
          <w:tcPr>
            <w:tcW w:w="1485" w:type="dxa"/>
          </w:tcPr>
          <w:p w14:paraId="70D5997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小计（元）</w:t>
            </w:r>
          </w:p>
        </w:tc>
        <w:tc>
          <w:tcPr>
            <w:tcW w:w="1403" w:type="dxa"/>
          </w:tcPr>
          <w:p w14:paraId="0498A83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备注</w:t>
            </w:r>
          </w:p>
        </w:tc>
      </w:tr>
      <w:tr w14:paraId="663C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0756ED0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在职</w:t>
            </w:r>
          </w:p>
        </w:tc>
        <w:tc>
          <w:tcPr>
            <w:tcW w:w="1932" w:type="dxa"/>
          </w:tcPr>
          <w:p w14:paraId="06B425A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男（50岁以上）</w:t>
            </w:r>
          </w:p>
        </w:tc>
        <w:tc>
          <w:tcPr>
            <w:tcW w:w="1110" w:type="dxa"/>
          </w:tcPr>
          <w:p w14:paraId="33402EB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45</w:t>
            </w:r>
          </w:p>
        </w:tc>
        <w:tc>
          <w:tcPr>
            <w:tcW w:w="1695" w:type="dxa"/>
          </w:tcPr>
          <w:p w14:paraId="4EED2B3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1600</w:t>
            </w:r>
          </w:p>
        </w:tc>
        <w:tc>
          <w:tcPr>
            <w:tcW w:w="1485" w:type="dxa"/>
          </w:tcPr>
          <w:p w14:paraId="0CEFF2E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72000</w:t>
            </w:r>
          </w:p>
        </w:tc>
        <w:tc>
          <w:tcPr>
            <w:tcW w:w="1403" w:type="dxa"/>
          </w:tcPr>
          <w:p w14:paraId="56B1CB4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含50岁</w:t>
            </w:r>
          </w:p>
        </w:tc>
      </w:tr>
      <w:tr w14:paraId="14D1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31C46EF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在职</w:t>
            </w:r>
          </w:p>
        </w:tc>
        <w:tc>
          <w:tcPr>
            <w:tcW w:w="1932" w:type="dxa"/>
          </w:tcPr>
          <w:p w14:paraId="63C8FF3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男（50岁以下）</w:t>
            </w:r>
          </w:p>
        </w:tc>
        <w:tc>
          <w:tcPr>
            <w:tcW w:w="1110" w:type="dxa"/>
          </w:tcPr>
          <w:p w14:paraId="2AAFD0E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64</w:t>
            </w:r>
          </w:p>
        </w:tc>
        <w:tc>
          <w:tcPr>
            <w:tcW w:w="1695" w:type="dxa"/>
          </w:tcPr>
          <w:p w14:paraId="6192972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1100</w:t>
            </w:r>
          </w:p>
        </w:tc>
        <w:tc>
          <w:tcPr>
            <w:tcW w:w="1485" w:type="dxa"/>
          </w:tcPr>
          <w:p w14:paraId="520522E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70400</w:t>
            </w:r>
          </w:p>
        </w:tc>
        <w:tc>
          <w:tcPr>
            <w:tcW w:w="1403" w:type="dxa"/>
          </w:tcPr>
          <w:p w14:paraId="34A8495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p>
        </w:tc>
      </w:tr>
      <w:tr w14:paraId="3479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top"/>
          </w:tcPr>
          <w:p w14:paraId="3A13BA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在职</w:t>
            </w:r>
          </w:p>
        </w:tc>
        <w:tc>
          <w:tcPr>
            <w:tcW w:w="1932" w:type="dxa"/>
            <w:vAlign w:val="top"/>
          </w:tcPr>
          <w:p w14:paraId="0FB5542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女（50岁以上）</w:t>
            </w:r>
          </w:p>
        </w:tc>
        <w:tc>
          <w:tcPr>
            <w:tcW w:w="1110" w:type="dxa"/>
          </w:tcPr>
          <w:p w14:paraId="5E45BF7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5</w:t>
            </w:r>
          </w:p>
        </w:tc>
        <w:tc>
          <w:tcPr>
            <w:tcW w:w="1695" w:type="dxa"/>
          </w:tcPr>
          <w:p w14:paraId="6A97387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1700</w:t>
            </w:r>
          </w:p>
        </w:tc>
        <w:tc>
          <w:tcPr>
            <w:tcW w:w="1485" w:type="dxa"/>
          </w:tcPr>
          <w:p w14:paraId="720A322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8500</w:t>
            </w:r>
          </w:p>
        </w:tc>
        <w:tc>
          <w:tcPr>
            <w:tcW w:w="1403" w:type="dxa"/>
          </w:tcPr>
          <w:p w14:paraId="77F73E6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含50岁</w:t>
            </w:r>
          </w:p>
        </w:tc>
      </w:tr>
      <w:tr w14:paraId="0460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top"/>
          </w:tcPr>
          <w:p w14:paraId="5C605B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在职</w:t>
            </w:r>
          </w:p>
        </w:tc>
        <w:tc>
          <w:tcPr>
            <w:tcW w:w="1932" w:type="dxa"/>
            <w:vAlign w:val="top"/>
          </w:tcPr>
          <w:p w14:paraId="4DAF53D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女（50岁以下）</w:t>
            </w:r>
          </w:p>
        </w:tc>
        <w:tc>
          <w:tcPr>
            <w:tcW w:w="1110" w:type="dxa"/>
          </w:tcPr>
          <w:p w14:paraId="2A3CE15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7</w:t>
            </w:r>
          </w:p>
        </w:tc>
        <w:tc>
          <w:tcPr>
            <w:tcW w:w="1695" w:type="dxa"/>
          </w:tcPr>
          <w:p w14:paraId="69DD280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1200</w:t>
            </w:r>
          </w:p>
        </w:tc>
        <w:tc>
          <w:tcPr>
            <w:tcW w:w="1485" w:type="dxa"/>
          </w:tcPr>
          <w:p w14:paraId="268DDD6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8400</w:t>
            </w:r>
          </w:p>
        </w:tc>
        <w:tc>
          <w:tcPr>
            <w:tcW w:w="1403" w:type="dxa"/>
          </w:tcPr>
          <w:p w14:paraId="7523C32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p>
        </w:tc>
      </w:tr>
      <w:tr w14:paraId="706F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DADC98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退休</w:t>
            </w:r>
          </w:p>
        </w:tc>
        <w:tc>
          <w:tcPr>
            <w:tcW w:w="1932" w:type="dxa"/>
          </w:tcPr>
          <w:p w14:paraId="453C436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男</w:t>
            </w:r>
          </w:p>
        </w:tc>
        <w:tc>
          <w:tcPr>
            <w:tcW w:w="1110" w:type="dxa"/>
          </w:tcPr>
          <w:p w14:paraId="246F9AD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10</w:t>
            </w:r>
          </w:p>
        </w:tc>
        <w:tc>
          <w:tcPr>
            <w:tcW w:w="1695" w:type="dxa"/>
          </w:tcPr>
          <w:p w14:paraId="0D5412B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1600</w:t>
            </w:r>
          </w:p>
        </w:tc>
        <w:tc>
          <w:tcPr>
            <w:tcW w:w="1485" w:type="dxa"/>
          </w:tcPr>
          <w:p w14:paraId="07F3E16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16000</w:t>
            </w:r>
          </w:p>
        </w:tc>
        <w:tc>
          <w:tcPr>
            <w:tcW w:w="1403" w:type="dxa"/>
          </w:tcPr>
          <w:p w14:paraId="4BDA81F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p>
        </w:tc>
      </w:tr>
      <w:tr w14:paraId="36F8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2F3B917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退休</w:t>
            </w:r>
          </w:p>
        </w:tc>
        <w:tc>
          <w:tcPr>
            <w:tcW w:w="1932" w:type="dxa"/>
          </w:tcPr>
          <w:p w14:paraId="3794502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女</w:t>
            </w:r>
          </w:p>
        </w:tc>
        <w:tc>
          <w:tcPr>
            <w:tcW w:w="1110" w:type="dxa"/>
          </w:tcPr>
          <w:p w14:paraId="25408FF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w:t>
            </w:r>
          </w:p>
        </w:tc>
        <w:tc>
          <w:tcPr>
            <w:tcW w:w="1695" w:type="dxa"/>
          </w:tcPr>
          <w:p w14:paraId="2E4AAC2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1700</w:t>
            </w:r>
          </w:p>
        </w:tc>
        <w:tc>
          <w:tcPr>
            <w:tcW w:w="1485" w:type="dxa"/>
          </w:tcPr>
          <w:p w14:paraId="48FEA9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1700</w:t>
            </w:r>
          </w:p>
        </w:tc>
        <w:tc>
          <w:tcPr>
            <w:tcW w:w="1403" w:type="dxa"/>
          </w:tcPr>
          <w:p w14:paraId="799737D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仿宋_GB2312" w:cs="@仿宋_GB2312"/>
                <w:b w:val="0"/>
                <w:bCs w:val="0"/>
                <w:color w:val="000000"/>
                <w:kern w:val="2"/>
                <w:sz w:val="24"/>
                <w:szCs w:val="20"/>
                <w:highlight w:val="none"/>
                <w:lang w:val="en-US" w:eastAsia="zh-CN" w:bidi="ar-SA"/>
              </w:rPr>
            </w:pPr>
          </w:p>
        </w:tc>
      </w:tr>
      <w:tr w14:paraId="7955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2AF918F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合计</w:t>
            </w:r>
          </w:p>
        </w:tc>
        <w:tc>
          <w:tcPr>
            <w:tcW w:w="7625" w:type="dxa"/>
            <w:gridSpan w:val="5"/>
          </w:tcPr>
          <w:p w14:paraId="6B5E9B7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b w:val="0"/>
                <w:bCs w:val="0"/>
                <w:color w:val="000000"/>
                <w:kern w:val="2"/>
                <w:sz w:val="24"/>
                <w:szCs w:val="20"/>
                <w:highlight w:val="none"/>
                <w:lang w:val="en-US" w:eastAsia="zh-CN" w:bidi="ar-SA"/>
              </w:rPr>
            </w:pPr>
            <w:r>
              <w:rPr>
                <w:rFonts w:hint="eastAsia" w:ascii="宋体" w:hAnsi="宋体" w:eastAsia="@仿宋_GB2312" w:cs="@仿宋_GB2312"/>
                <w:b w:val="0"/>
                <w:bCs w:val="0"/>
                <w:color w:val="000000"/>
                <w:kern w:val="2"/>
                <w:sz w:val="24"/>
                <w:szCs w:val="20"/>
                <w:highlight w:val="none"/>
                <w:lang w:val="en-US" w:eastAsia="zh-CN" w:bidi="ar-SA"/>
              </w:rPr>
              <w:t>17700元</w:t>
            </w:r>
          </w:p>
        </w:tc>
      </w:tr>
    </w:tbl>
    <w:p w14:paraId="5A7CCFE1">
      <w:pPr>
        <w:pStyle w:val="3"/>
        <w:ind w:firstLine="482" w:firstLineChars="200"/>
        <w:rPr>
          <w:rFonts w:hint="default" w:ascii="宋体" w:hAnsi="宋体" w:eastAsia="@仿宋_GB2312" w:cs="@仿宋_GB2312"/>
          <w:b/>
          <w:bCs/>
          <w:color w:val="000000"/>
          <w:kern w:val="2"/>
          <w:sz w:val="24"/>
          <w:szCs w:val="20"/>
          <w:highlight w:val="none"/>
          <w:lang w:val="en-US" w:eastAsia="zh-CN" w:bidi="ar-SA"/>
        </w:rPr>
      </w:pPr>
      <w:r>
        <w:rPr>
          <w:rFonts w:hint="eastAsia" w:ascii="宋体" w:hAnsi="宋体" w:eastAsia="@仿宋_GB2312" w:cs="@仿宋_GB2312"/>
          <w:b/>
          <w:bCs/>
          <w:color w:val="000000"/>
          <w:kern w:val="2"/>
          <w:sz w:val="24"/>
          <w:szCs w:val="20"/>
          <w:highlight w:val="none"/>
          <w:lang w:val="en-US" w:eastAsia="zh-CN" w:bidi="ar-SA"/>
        </w:rPr>
        <w:t>注：具体人员已实际 参检人数为准。</w:t>
      </w:r>
    </w:p>
    <w:p w14:paraId="1D52F804">
      <w:pPr>
        <w:spacing w:line="360" w:lineRule="auto"/>
        <w:ind w:firstLine="419" w:firstLineChars="174"/>
        <w:rPr>
          <w:rFonts w:ascii="宋体" w:hAnsi="宋体"/>
          <w:b/>
          <w:color w:val="000000"/>
          <w:sz w:val="24"/>
          <w:szCs w:val="20"/>
          <w:highlight w:val="none"/>
        </w:rPr>
      </w:pPr>
      <w:r>
        <w:rPr>
          <w:rFonts w:ascii="宋体" w:hAnsi="宋体"/>
          <w:b/>
          <w:color w:val="000000"/>
          <w:sz w:val="24"/>
          <w:szCs w:val="20"/>
          <w:highlight w:val="none"/>
        </w:rPr>
        <w:t xml:space="preserve">3.履行合同的时间、地点 </w:t>
      </w:r>
    </w:p>
    <w:p w14:paraId="544A8F41">
      <w:pPr>
        <w:spacing w:line="360" w:lineRule="auto"/>
        <w:ind w:firstLine="480" w:firstLineChars="200"/>
        <w:rPr>
          <w:rFonts w:ascii="宋体" w:hAnsi="宋体"/>
          <w:color w:val="auto"/>
          <w:sz w:val="24"/>
          <w:szCs w:val="20"/>
          <w:highlight w:val="none"/>
        </w:rPr>
      </w:pPr>
      <w:r>
        <w:rPr>
          <w:rFonts w:ascii="宋体" w:hAnsi="宋体"/>
          <w:color w:val="000000"/>
          <w:sz w:val="24"/>
          <w:szCs w:val="20"/>
          <w:highlight w:val="none"/>
        </w:rPr>
        <w:t>起始日期：</w:t>
      </w:r>
      <w:r>
        <w:rPr>
          <w:rFonts w:hint="eastAsia" w:ascii="宋体" w:hAnsi="宋体"/>
          <w:color w:val="auto"/>
          <w:sz w:val="24"/>
          <w:szCs w:val="20"/>
          <w:highlight w:val="none"/>
          <w:u w:val="single"/>
        </w:rPr>
        <w:t xml:space="preserve">自合同签订之日起一年，2026年体检结束后，经民意调查满意度为95%以上，可续签2027年体检。 </w:t>
      </w:r>
    </w:p>
    <w:p w14:paraId="6E4F337F">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地点：</w:t>
      </w:r>
      <w:r>
        <w:rPr>
          <w:rFonts w:ascii="宋体" w:hAnsi="宋体"/>
          <w:color w:val="000000"/>
          <w:sz w:val="24"/>
          <w:szCs w:val="20"/>
          <w:highlight w:val="none"/>
          <w:u w:val="single"/>
        </w:rPr>
        <w:t>由乙方提供专业体检地点。</w:t>
      </w:r>
      <w:r>
        <w:rPr>
          <w:rFonts w:ascii="宋体" w:hAnsi="宋体"/>
          <w:color w:val="000000"/>
          <w:sz w:val="24"/>
          <w:szCs w:val="20"/>
          <w:highlight w:val="none"/>
        </w:rPr>
        <w:t xml:space="preserve">                                                    </w:t>
      </w:r>
    </w:p>
    <w:p w14:paraId="54E0D1CF">
      <w:pPr>
        <w:spacing w:line="360" w:lineRule="auto"/>
        <w:ind w:firstLine="419" w:firstLineChars="174"/>
        <w:rPr>
          <w:rFonts w:ascii="宋体" w:hAnsi="宋体"/>
          <w:b/>
          <w:color w:val="000000"/>
          <w:sz w:val="24"/>
          <w:szCs w:val="20"/>
          <w:highlight w:val="none"/>
        </w:rPr>
      </w:pPr>
      <w:r>
        <w:rPr>
          <w:rFonts w:ascii="宋体" w:hAnsi="宋体"/>
          <w:b/>
          <w:color w:val="000000"/>
          <w:sz w:val="24"/>
          <w:szCs w:val="20"/>
          <w:highlight w:val="none"/>
        </w:rPr>
        <w:t>4. 乙方向甲方递交的成果资料：</w:t>
      </w:r>
    </w:p>
    <w:p w14:paraId="529E821D">
      <w:pPr>
        <w:spacing w:line="360" w:lineRule="auto"/>
        <w:ind w:firstLine="417" w:firstLineChars="174"/>
        <w:rPr>
          <w:rFonts w:ascii="宋体" w:hAnsi="宋体"/>
          <w:color w:val="000000"/>
          <w:sz w:val="24"/>
          <w:szCs w:val="20"/>
          <w:highlight w:val="none"/>
        </w:rPr>
      </w:pPr>
      <w:r>
        <w:rPr>
          <w:rFonts w:ascii="宋体" w:hAnsi="宋体"/>
          <w:color w:val="000000"/>
          <w:sz w:val="24"/>
          <w:szCs w:val="20"/>
          <w:highlight w:val="none"/>
        </w:rPr>
        <w:t>（1）体检结果分析、治疗</w:t>
      </w:r>
      <w:r>
        <w:rPr>
          <w:rFonts w:hint="eastAsia" w:ascii="宋体" w:hAnsi="宋体"/>
          <w:color w:val="000000"/>
          <w:sz w:val="24"/>
          <w:szCs w:val="20"/>
          <w:highlight w:val="none"/>
          <w:lang w:val="en-US" w:eastAsia="zh-CN"/>
        </w:rPr>
        <w:t>意见与</w:t>
      </w:r>
      <w:r>
        <w:rPr>
          <w:rFonts w:ascii="宋体" w:hAnsi="宋体"/>
          <w:color w:val="000000"/>
          <w:sz w:val="24"/>
          <w:szCs w:val="20"/>
          <w:highlight w:val="none"/>
        </w:rPr>
        <w:t>建议及健康评估报告；</w:t>
      </w:r>
    </w:p>
    <w:p w14:paraId="4EDA97F6">
      <w:pPr>
        <w:spacing w:line="360" w:lineRule="auto"/>
        <w:ind w:firstLine="417" w:firstLineChars="174"/>
        <w:rPr>
          <w:rFonts w:ascii="宋体" w:hAnsi="宋体"/>
          <w:color w:val="000000"/>
          <w:sz w:val="24"/>
          <w:szCs w:val="20"/>
          <w:highlight w:val="none"/>
        </w:rPr>
      </w:pPr>
      <w:r>
        <w:rPr>
          <w:rFonts w:ascii="宋体" w:hAnsi="宋体"/>
          <w:color w:val="000000"/>
          <w:sz w:val="24"/>
          <w:szCs w:val="20"/>
          <w:highlight w:val="none"/>
        </w:rPr>
        <w:t>（2）向（甲方）提供被检人员的体检结果详细资料（纸质）。</w:t>
      </w:r>
    </w:p>
    <w:p w14:paraId="78F4EB58">
      <w:pPr>
        <w:spacing w:line="360" w:lineRule="auto"/>
        <w:ind w:firstLine="419" w:firstLineChars="174"/>
        <w:rPr>
          <w:rFonts w:hint="eastAsia" w:ascii="宋体" w:hAnsi="宋体" w:cs="宋体"/>
          <w:b/>
          <w:bCs/>
          <w:color w:val="000000"/>
          <w:kern w:val="0"/>
          <w:sz w:val="24"/>
          <w:szCs w:val="24"/>
          <w:highlight w:val="none"/>
          <w:lang w:val="en-US" w:eastAsia="zh-CN"/>
        </w:rPr>
      </w:pPr>
      <w:r>
        <w:rPr>
          <w:rFonts w:ascii="宋体" w:hAnsi="宋体"/>
          <w:b/>
          <w:color w:val="000000"/>
          <w:sz w:val="24"/>
          <w:szCs w:val="20"/>
          <w:highlight w:val="none"/>
        </w:rPr>
        <w:t>5.付款</w:t>
      </w:r>
      <w:r>
        <w:rPr>
          <w:rFonts w:hint="eastAsia" w:ascii="宋体" w:hAnsi="宋体"/>
          <w:b/>
          <w:color w:val="000000"/>
          <w:sz w:val="24"/>
          <w:szCs w:val="20"/>
          <w:highlight w:val="none"/>
        </w:rPr>
        <w:t>：</w:t>
      </w:r>
      <w:r>
        <w:rPr>
          <w:rFonts w:hint="eastAsia" w:ascii="宋体" w:hAnsi="宋体"/>
          <w:b w:val="0"/>
          <w:bCs/>
          <w:color w:val="000000"/>
          <w:sz w:val="24"/>
          <w:szCs w:val="20"/>
          <w:highlight w:val="none"/>
        </w:rPr>
        <w:t>体检结束后一次性付款。服务金额为实际发生的体检人数*对应标准金额*成交费率。</w:t>
      </w:r>
    </w:p>
    <w:p w14:paraId="4C413902">
      <w:pPr>
        <w:spacing w:line="360" w:lineRule="auto"/>
        <w:ind w:firstLine="482" w:firstLineChars="200"/>
        <w:rPr>
          <w:rFonts w:ascii="宋体" w:hAnsi="宋体"/>
          <w:color w:val="000000"/>
          <w:sz w:val="24"/>
          <w:szCs w:val="20"/>
          <w:highlight w:val="none"/>
        </w:rPr>
      </w:pPr>
      <w:r>
        <w:rPr>
          <w:rFonts w:hint="eastAsia" w:ascii="宋体" w:hAnsi="宋体"/>
          <w:b/>
          <w:color w:val="000000"/>
          <w:sz w:val="24"/>
          <w:szCs w:val="20"/>
          <w:highlight w:val="none"/>
          <w:lang w:val="en-US" w:eastAsia="zh-CN"/>
        </w:rPr>
        <w:t>6</w:t>
      </w:r>
      <w:r>
        <w:rPr>
          <w:rFonts w:ascii="宋体" w:hAnsi="宋体"/>
          <w:b/>
          <w:color w:val="000000"/>
          <w:sz w:val="24"/>
          <w:szCs w:val="20"/>
          <w:highlight w:val="none"/>
        </w:rPr>
        <w:t>.</w:t>
      </w:r>
      <w:r>
        <w:rPr>
          <w:rFonts w:ascii="宋体" w:hAnsi="宋体"/>
          <w:color w:val="000000"/>
          <w:sz w:val="24"/>
          <w:szCs w:val="20"/>
          <w:highlight w:val="none"/>
        </w:rPr>
        <w:t>按招标文件招标内容及要</w:t>
      </w:r>
      <w:r>
        <w:rPr>
          <w:rFonts w:ascii="宋体" w:hAnsi="宋体"/>
          <w:b w:val="0"/>
          <w:bCs w:val="0"/>
          <w:color w:val="000000"/>
          <w:sz w:val="24"/>
          <w:szCs w:val="20"/>
          <w:highlight w:val="none"/>
        </w:rPr>
        <w:t>求</w:t>
      </w:r>
      <w:r>
        <w:rPr>
          <w:rFonts w:hint="eastAsia" w:ascii="宋体" w:hAnsi="宋体"/>
          <w:b w:val="0"/>
          <w:bCs w:val="0"/>
          <w:color w:val="000000"/>
          <w:sz w:val="24"/>
          <w:szCs w:val="20"/>
          <w:highlight w:val="none"/>
        </w:rPr>
        <w:t>及</w:t>
      </w:r>
      <w:r>
        <w:rPr>
          <w:rFonts w:ascii="宋体" w:hAnsi="宋体"/>
          <w:b w:val="0"/>
          <w:bCs w:val="0"/>
          <w:color w:val="000000"/>
          <w:sz w:val="24"/>
          <w:szCs w:val="20"/>
          <w:highlight w:val="none"/>
        </w:rPr>
        <w:t>乙方</w:t>
      </w:r>
      <w:r>
        <w:rPr>
          <w:rFonts w:hint="eastAsia" w:ascii="宋体" w:hAnsi="宋体"/>
          <w:b w:val="0"/>
          <w:bCs w:val="0"/>
          <w:color w:val="000000"/>
          <w:sz w:val="24"/>
          <w:szCs w:val="20"/>
          <w:highlight w:val="none"/>
        </w:rPr>
        <w:t>投标</w:t>
      </w:r>
      <w:r>
        <w:rPr>
          <w:rFonts w:hint="eastAsia" w:ascii="宋体" w:hAnsi="宋体"/>
          <w:color w:val="000000"/>
          <w:sz w:val="24"/>
          <w:szCs w:val="20"/>
          <w:highlight w:val="none"/>
        </w:rPr>
        <w:t>文件</w:t>
      </w:r>
      <w:r>
        <w:rPr>
          <w:rFonts w:ascii="宋体" w:hAnsi="宋体"/>
          <w:color w:val="000000"/>
          <w:sz w:val="24"/>
          <w:szCs w:val="20"/>
          <w:highlight w:val="none"/>
        </w:rPr>
        <w:t>进行验收；</w:t>
      </w:r>
    </w:p>
    <w:p w14:paraId="3D61533D">
      <w:pPr>
        <w:spacing w:line="360" w:lineRule="auto"/>
        <w:ind w:firstLine="482" w:firstLineChars="200"/>
        <w:rPr>
          <w:rFonts w:ascii="宋体" w:hAnsi="宋体"/>
          <w:b/>
          <w:color w:val="000000"/>
          <w:sz w:val="24"/>
          <w:szCs w:val="20"/>
          <w:highlight w:val="none"/>
        </w:rPr>
      </w:pPr>
      <w:r>
        <w:rPr>
          <w:rFonts w:hint="eastAsia" w:ascii="宋体" w:hAnsi="宋体"/>
          <w:b/>
          <w:color w:val="000000"/>
          <w:sz w:val="24"/>
          <w:szCs w:val="20"/>
          <w:highlight w:val="none"/>
          <w:lang w:val="en-US" w:eastAsia="zh-CN"/>
        </w:rPr>
        <w:t>7</w:t>
      </w:r>
      <w:r>
        <w:rPr>
          <w:rFonts w:ascii="宋体" w:hAnsi="宋体"/>
          <w:b/>
          <w:color w:val="000000"/>
          <w:sz w:val="24"/>
          <w:szCs w:val="20"/>
          <w:highlight w:val="none"/>
        </w:rPr>
        <w:t>. 违约责任：</w:t>
      </w:r>
    </w:p>
    <w:p w14:paraId="1D9F068C">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8.1任何实质性不满足招标文件</w:t>
      </w:r>
      <w:r>
        <w:rPr>
          <w:rFonts w:hint="eastAsia" w:ascii="宋体" w:hAnsi="宋体"/>
          <w:b w:val="0"/>
          <w:bCs w:val="0"/>
          <w:color w:val="000000"/>
          <w:sz w:val="24"/>
          <w:szCs w:val="20"/>
          <w:highlight w:val="none"/>
        </w:rPr>
        <w:t>及</w:t>
      </w:r>
      <w:r>
        <w:rPr>
          <w:rFonts w:ascii="宋体" w:hAnsi="宋体"/>
          <w:b w:val="0"/>
          <w:bCs w:val="0"/>
          <w:color w:val="000000"/>
          <w:sz w:val="24"/>
          <w:szCs w:val="20"/>
          <w:highlight w:val="none"/>
        </w:rPr>
        <w:t>乙方</w:t>
      </w:r>
      <w:r>
        <w:rPr>
          <w:rFonts w:hint="eastAsia" w:ascii="宋体" w:hAnsi="宋体"/>
          <w:b w:val="0"/>
          <w:bCs w:val="0"/>
          <w:color w:val="000000"/>
          <w:sz w:val="24"/>
          <w:szCs w:val="20"/>
          <w:highlight w:val="none"/>
        </w:rPr>
        <w:t>投标文件</w:t>
      </w:r>
      <w:r>
        <w:rPr>
          <w:rFonts w:ascii="宋体" w:hAnsi="宋体"/>
          <w:color w:val="000000"/>
          <w:sz w:val="24"/>
          <w:szCs w:val="20"/>
          <w:highlight w:val="none"/>
        </w:rPr>
        <w:t>内容及要求的，视为违约，违约金为</w:t>
      </w:r>
      <w:r>
        <w:rPr>
          <w:rFonts w:hint="eastAsia" w:ascii="宋体" w:hAnsi="宋体"/>
          <w:color w:val="000000"/>
          <w:sz w:val="24"/>
          <w:szCs w:val="20"/>
          <w:highlight w:val="none"/>
          <w:u w:val="single"/>
        </w:rPr>
        <w:t xml:space="preserve">    </w:t>
      </w:r>
      <w:r>
        <w:rPr>
          <w:rFonts w:ascii="宋体" w:hAnsi="宋体"/>
          <w:color w:val="000000"/>
          <w:sz w:val="24"/>
          <w:szCs w:val="20"/>
          <w:highlight w:val="none"/>
        </w:rPr>
        <w:t>元/次；</w:t>
      </w:r>
    </w:p>
    <w:p w14:paraId="00A27C6E">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8.2乙方不履行本合同义务或者履行义务不符合约定的，甲方有权要求投标人承担继续履行、赔偿损失或支付违约金等违约责任；</w:t>
      </w:r>
    </w:p>
    <w:p w14:paraId="6CF30DF8">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8.3因乙方提供的服务或成果资料质量低劣引起返工或</w:t>
      </w:r>
      <w:r>
        <w:rPr>
          <w:rFonts w:hint="eastAsia" w:ascii="宋体" w:hAnsi="宋体"/>
          <w:color w:val="000000"/>
          <w:sz w:val="24"/>
          <w:szCs w:val="20"/>
          <w:highlight w:val="none"/>
        </w:rPr>
        <w:t>甲方</w:t>
      </w:r>
      <w:r>
        <w:rPr>
          <w:rFonts w:ascii="宋体" w:hAnsi="宋体"/>
          <w:color w:val="000000"/>
          <w:sz w:val="24"/>
          <w:szCs w:val="20"/>
          <w:highlight w:val="none"/>
        </w:rPr>
        <w:t>不满的，给甲方造成损失时，乙方应继续完善体检服务工作及成果资料，并应赔偿甲方所遭受的损失；</w:t>
      </w:r>
    </w:p>
    <w:p w14:paraId="58B2B827">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8.4乙方未能按期提供体检服务或提交成果或工作资料的，每逾期1天，乙方应向甲方支付合同价格</w:t>
      </w:r>
      <w:r>
        <w:rPr>
          <w:rFonts w:hint="eastAsia" w:ascii="宋体" w:hAnsi="宋体"/>
          <w:color w:val="000000"/>
          <w:sz w:val="24"/>
          <w:szCs w:val="20"/>
          <w:highlight w:val="none"/>
          <w:u w:val="single"/>
        </w:rPr>
        <w:t xml:space="preserve">     </w:t>
      </w:r>
      <w:r>
        <w:rPr>
          <w:rFonts w:ascii="宋体" w:hAnsi="宋体"/>
          <w:color w:val="000000"/>
          <w:sz w:val="24"/>
          <w:szCs w:val="20"/>
          <w:highlight w:val="none"/>
        </w:rPr>
        <w:t>元的违约金；</w:t>
      </w:r>
    </w:p>
    <w:p w14:paraId="546DAA76">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8.5由于乙方原因造成体检服务不合格或延误的，乙方除负责采取补救措施外，应免收损失部分对应的合同价款，并应根据损失程度向甲方支付赔偿金；</w:t>
      </w:r>
    </w:p>
    <w:p w14:paraId="730317CD">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8.6乙方未经</w:t>
      </w:r>
      <w:r>
        <w:rPr>
          <w:rFonts w:hint="eastAsia" w:ascii="宋体" w:hAnsi="宋体"/>
          <w:color w:val="000000"/>
          <w:sz w:val="24"/>
          <w:szCs w:val="20"/>
          <w:highlight w:val="none"/>
        </w:rPr>
        <w:t>甲方</w:t>
      </w:r>
      <w:r>
        <w:rPr>
          <w:rFonts w:ascii="宋体" w:hAnsi="宋体"/>
          <w:color w:val="000000"/>
          <w:sz w:val="24"/>
          <w:szCs w:val="20"/>
          <w:highlight w:val="none"/>
        </w:rPr>
        <w:t>批准，擅自转让体检服务工作的，应当向甲方支付合同价格</w:t>
      </w:r>
      <w:r>
        <w:rPr>
          <w:rFonts w:hint="eastAsia" w:ascii="宋体" w:hAnsi="宋体"/>
          <w:color w:val="000000"/>
          <w:sz w:val="24"/>
          <w:szCs w:val="20"/>
          <w:highlight w:val="none"/>
          <w:u w:val="single"/>
        </w:rPr>
        <w:t xml:space="preserve">      </w:t>
      </w:r>
      <w:r>
        <w:rPr>
          <w:rFonts w:ascii="宋体" w:hAnsi="宋体"/>
          <w:color w:val="000000"/>
          <w:sz w:val="24"/>
          <w:szCs w:val="20"/>
          <w:highlight w:val="none"/>
        </w:rPr>
        <w:t>的违约金；</w:t>
      </w:r>
    </w:p>
    <w:p w14:paraId="119E3A0A">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8.7乙方未按合同约定履行合同义务，经甲方合理催告在限定时间内仍未纠正的，甲方有权书面通知乙方终止合同；合同提前终止的，甲方有权拒绝支付任何费用，且乙方应向乙方支付相当于合同价格</w:t>
      </w:r>
      <w:r>
        <w:rPr>
          <w:rFonts w:hint="eastAsia" w:ascii="宋体" w:hAnsi="宋体"/>
          <w:color w:val="000000"/>
          <w:sz w:val="24"/>
          <w:szCs w:val="20"/>
          <w:highlight w:val="none"/>
          <w:u w:val="single"/>
        </w:rPr>
        <w:t xml:space="preserve">       </w:t>
      </w:r>
      <w:r>
        <w:rPr>
          <w:rFonts w:ascii="宋体" w:hAnsi="宋体"/>
          <w:color w:val="000000"/>
          <w:sz w:val="24"/>
          <w:szCs w:val="20"/>
          <w:highlight w:val="none"/>
        </w:rPr>
        <w:t>的违约金；</w:t>
      </w:r>
    </w:p>
    <w:p w14:paraId="2972498A">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8.8乙方按合同约定应支付的违约金低于给</w:t>
      </w:r>
      <w:r>
        <w:rPr>
          <w:rFonts w:hint="eastAsia" w:ascii="宋体" w:hAnsi="宋体"/>
          <w:color w:val="000000"/>
          <w:sz w:val="24"/>
          <w:szCs w:val="20"/>
          <w:highlight w:val="none"/>
        </w:rPr>
        <w:t>甲方</w:t>
      </w:r>
      <w:r>
        <w:rPr>
          <w:rFonts w:ascii="宋体" w:hAnsi="宋体"/>
          <w:color w:val="000000"/>
          <w:sz w:val="24"/>
          <w:szCs w:val="20"/>
          <w:highlight w:val="none"/>
        </w:rPr>
        <w:t>造成的损失的，还应就差额部分向甲方进行赔偿；</w:t>
      </w:r>
    </w:p>
    <w:p w14:paraId="691496A9">
      <w:pPr>
        <w:spacing w:line="360" w:lineRule="auto"/>
        <w:ind w:firstLine="482" w:firstLineChars="200"/>
        <w:rPr>
          <w:rFonts w:ascii="宋体" w:hAnsi="宋体"/>
          <w:b/>
          <w:color w:val="000000"/>
          <w:sz w:val="24"/>
          <w:szCs w:val="20"/>
          <w:highlight w:val="none"/>
        </w:rPr>
      </w:pPr>
      <w:r>
        <w:rPr>
          <w:rFonts w:ascii="宋体" w:hAnsi="宋体"/>
          <w:b/>
          <w:color w:val="000000"/>
          <w:sz w:val="24"/>
          <w:szCs w:val="20"/>
          <w:highlight w:val="none"/>
        </w:rPr>
        <w:t xml:space="preserve">9、甲方的权利和义务 </w:t>
      </w:r>
    </w:p>
    <w:p w14:paraId="699C3F6A">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9.1按合同约定向乙方支付体检费用。</w:t>
      </w:r>
    </w:p>
    <w:p w14:paraId="66D4BAF3">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9.2负责</w:t>
      </w:r>
      <w:r>
        <w:rPr>
          <w:rFonts w:hint="eastAsia" w:ascii="宋体" w:hAnsi="宋体"/>
          <w:color w:val="000000"/>
          <w:sz w:val="24"/>
          <w:szCs w:val="20"/>
          <w:highlight w:val="none"/>
        </w:rPr>
        <w:t>通知</w:t>
      </w:r>
      <w:r>
        <w:rPr>
          <w:rFonts w:ascii="宋体" w:hAnsi="宋体"/>
          <w:color w:val="000000"/>
          <w:sz w:val="24"/>
          <w:szCs w:val="20"/>
          <w:highlight w:val="none"/>
        </w:rPr>
        <w:t>人员在规定的时间参加体检。</w:t>
      </w:r>
    </w:p>
    <w:p w14:paraId="217B9FC2">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9.3对乙方的体检服务质量及时进行监督检查，对存在的问题要求乙方及时整改。</w:t>
      </w:r>
    </w:p>
    <w:p w14:paraId="02D7F3EF">
      <w:pPr>
        <w:spacing w:line="360" w:lineRule="auto"/>
        <w:ind w:firstLine="482" w:firstLineChars="200"/>
        <w:rPr>
          <w:rFonts w:ascii="宋体" w:hAnsi="宋体"/>
          <w:b/>
          <w:color w:val="000000"/>
          <w:sz w:val="24"/>
          <w:szCs w:val="20"/>
          <w:highlight w:val="none"/>
        </w:rPr>
      </w:pPr>
      <w:r>
        <w:rPr>
          <w:rFonts w:ascii="宋体" w:hAnsi="宋体"/>
          <w:b/>
          <w:color w:val="000000"/>
          <w:sz w:val="24"/>
          <w:szCs w:val="20"/>
          <w:highlight w:val="none"/>
        </w:rPr>
        <w:t>10、乙方的权利和义务</w:t>
      </w:r>
    </w:p>
    <w:p w14:paraId="69F8DD5A">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10.1本着科学、严谨的工作态度，依据双方约定体检套餐，为甲方安排的</w:t>
      </w:r>
      <w:r>
        <w:rPr>
          <w:rFonts w:hint="eastAsia" w:ascii="宋体" w:hAnsi="宋体"/>
          <w:color w:val="000000"/>
          <w:sz w:val="24"/>
          <w:szCs w:val="20"/>
          <w:highlight w:val="none"/>
        </w:rPr>
        <w:t>民警</w:t>
      </w:r>
      <w:r>
        <w:rPr>
          <w:rFonts w:ascii="宋体" w:hAnsi="宋体"/>
          <w:color w:val="000000"/>
          <w:sz w:val="24"/>
          <w:szCs w:val="20"/>
          <w:highlight w:val="none"/>
        </w:rPr>
        <w:t>职工开展体检服务，确保体检质量。</w:t>
      </w:r>
    </w:p>
    <w:p w14:paraId="2139CD06">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10.2参加体检的医、护、技人员应具有合法行医资质。</w:t>
      </w:r>
    </w:p>
    <w:p w14:paraId="11700475">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10.3乙方须提前告知招标人安排体检的相关注意事项，负责在体检过程中的组织、指引工作。</w:t>
      </w:r>
    </w:p>
    <w:p w14:paraId="0D6E9848">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10.4在体检结束后负责向</w:t>
      </w:r>
      <w:r>
        <w:rPr>
          <w:rFonts w:hint="eastAsia" w:ascii="宋体" w:hAnsi="宋体"/>
          <w:color w:val="000000"/>
          <w:sz w:val="24"/>
          <w:szCs w:val="20"/>
          <w:highlight w:val="none"/>
        </w:rPr>
        <w:t>甲方</w:t>
      </w:r>
      <w:r>
        <w:rPr>
          <w:rFonts w:ascii="宋体" w:hAnsi="宋体"/>
          <w:color w:val="000000"/>
          <w:sz w:val="24"/>
          <w:szCs w:val="20"/>
          <w:highlight w:val="none"/>
        </w:rPr>
        <w:t>提供参加个人体检档案文本及全体参检人员汇总、个人的电子档案。所有档案在</w:t>
      </w:r>
      <w:r>
        <w:rPr>
          <w:rFonts w:hint="eastAsia" w:ascii="宋体" w:hAnsi="宋体"/>
          <w:color w:val="000000"/>
          <w:sz w:val="24"/>
          <w:szCs w:val="20"/>
          <w:highlight w:val="none"/>
          <w:u w:val="single"/>
        </w:rPr>
        <w:t xml:space="preserve"> </w:t>
      </w:r>
      <w:r>
        <w:rPr>
          <w:rFonts w:ascii="宋体" w:hAnsi="宋体"/>
          <w:color w:val="000000"/>
          <w:sz w:val="24"/>
          <w:szCs w:val="20"/>
          <w:highlight w:val="none"/>
          <w:u w:val="single"/>
        </w:rPr>
        <w:t>15</w:t>
      </w:r>
      <w:r>
        <w:rPr>
          <w:rFonts w:hint="eastAsia" w:ascii="宋体" w:hAnsi="宋体"/>
          <w:color w:val="000000"/>
          <w:sz w:val="24"/>
          <w:szCs w:val="20"/>
          <w:highlight w:val="none"/>
          <w:u w:val="single"/>
        </w:rPr>
        <w:t xml:space="preserve"> </w:t>
      </w:r>
      <w:r>
        <w:rPr>
          <w:rFonts w:hint="eastAsia" w:ascii="宋体" w:hAnsi="宋体"/>
          <w:color w:val="000000"/>
          <w:sz w:val="24"/>
          <w:szCs w:val="20"/>
          <w:highlight w:val="none"/>
        </w:rPr>
        <w:t>个工作日</w:t>
      </w:r>
      <w:r>
        <w:rPr>
          <w:rFonts w:ascii="宋体" w:hAnsi="宋体"/>
          <w:color w:val="000000"/>
          <w:sz w:val="24"/>
          <w:szCs w:val="20"/>
          <w:highlight w:val="none"/>
        </w:rPr>
        <w:t>内反馈。</w:t>
      </w:r>
    </w:p>
    <w:p w14:paraId="1D299CE0">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10.5保护甲方被检人员检查的隐私以及资料的保密。</w:t>
      </w:r>
    </w:p>
    <w:p w14:paraId="17811755">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10.6负责配备抢救设备和常备药品，对于体弱伴有各种慢性疾病病者（如高血压、低血糖反应等）有突发意外和急症的各种应急处置预案，能及时有效处置突发事件，确保体检过程中人员安全。</w:t>
      </w:r>
    </w:p>
    <w:p w14:paraId="00049D2A">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10.7负责提供甲方安排的</w:t>
      </w:r>
      <w:r>
        <w:rPr>
          <w:rFonts w:hint="eastAsia" w:ascii="宋体" w:hAnsi="宋体"/>
          <w:color w:val="000000"/>
          <w:sz w:val="24"/>
          <w:szCs w:val="20"/>
          <w:highlight w:val="none"/>
        </w:rPr>
        <w:t>人员</w:t>
      </w:r>
      <w:r>
        <w:rPr>
          <w:rFonts w:ascii="宋体" w:hAnsi="宋体"/>
          <w:color w:val="000000"/>
          <w:sz w:val="24"/>
          <w:szCs w:val="20"/>
          <w:highlight w:val="none"/>
        </w:rPr>
        <w:t>整体身体状况汇总小结一份，通过对采购人体检数据进行分析，提出建议和疾病风险预测等健康指导。</w:t>
      </w:r>
    </w:p>
    <w:p w14:paraId="433ECDB1">
      <w:pPr>
        <w:spacing w:line="360" w:lineRule="auto"/>
        <w:ind w:firstLine="482" w:firstLineChars="200"/>
        <w:rPr>
          <w:rFonts w:ascii="宋体" w:hAnsi="宋体"/>
          <w:b/>
          <w:color w:val="000000"/>
          <w:sz w:val="24"/>
          <w:szCs w:val="20"/>
          <w:highlight w:val="none"/>
        </w:rPr>
      </w:pPr>
      <w:r>
        <w:rPr>
          <w:rFonts w:ascii="宋体" w:hAnsi="宋体"/>
          <w:b/>
          <w:color w:val="000000"/>
          <w:sz w:val="24"/>
          <w:szCs w:val="20"/>
          <w:highlight w:val="none"/>
        </w:rPr>
        <w:t>11.保密义务</w:t>
      </w:r>
    </w:p>
    <w:p w14:paraId="74DE7498">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 xml:space="preserve">11.1乙方及其工作人员应对体检服务过程及工作文件和在合同履行过程中了解到的涉及甲方商业秘密的资料以及其他尚未公开的有关信息承担保密义务，并采取相应的保密措施。应承担的保密义务包括但不限于： </w:t>
      </w:r>
    </w:p>
    <w:p w14:paraId="1C4E662A">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11.1.1未经甲方书面同意，不得将上述工作文件、资料及信息披露给任何第三人；</w:t>
      </w:r>
    </w:p>
    <w:p w14:paraId="000A2DE6">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11.1.2不得将上述工作文件、资料及信息用于本合同以外的其他目的；</w:t>
      </w:r>
    </w:p>
    <w:p w14:paraId="1514819C">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11.2上述保密义务的期限至工作文件及相关资料或信息正式向社会公开之日或采购人书面解除供应商此合同项下保密义务之日止。</w:t>
      </w:r>
    </w:p>
    <w:p w14:paraId="2ED0B818">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11.3乙方违反保密义务的，应承担一切法律责任并赔偿采购人因此遭受的全部损失。</w:t>
      </w:r>
    </w:p>
    <w:p w14:paraId="0094E314">
      <w:pPr>
        <w:spacing w:line="360" w:lineRule="auto"/>
        <w:ind w:firstLine="482" w:firstLineChars="200"/>
        <w:rPr>
          <w:rFonts w:ascii="宋体" w:hAnsi="宋体"/>
          <w:b/>
          <w:color w:val="000000"/>
          <w:sz w:val="24"/>
          <w:szCs w:val="20"/>
          <w:highlight w:val="none"/>
        </w:rPr>
      </w:pPr>
      <w:r>
        <w:rPr>
          <w:rFonts w:ascii="宋体" w:hAnsi="宋体"/>
          <w:b/>
          <w:color w:val="000000"/>
          <w:sz w:val="24"/>
          <w:szCs w:val="20"/>
          <w:highlight w:val="none"/>
        </w:rPr>
        <w:t>12.解决合同纠纷方式</w:t>
      </w:r>
    </w:p>
    <w:p w14:paraId="09B34A98">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首先通过双方协商解决，协商解决不成，则通过以下途径之一解决纠纷：</w:t>
      </w:r>
    </w:p>
    <w:p w14:paraId="21823775">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 xml:space="preserve">□ 提请仲裁     </w:t>
      </w:r>
      <w:r>
        <w:rPr>
          <w:rFonts w:hint="eastAsia" w:ascii="宋体" w:hAnsi="宋体"/>
          <w:color w:val="000000"/>
          <w:sz w:val="24"/>
          <w:szCs w:val="20"/>
          <w:highlight w:val="none"/>
        </w:rPr>
        <w:t xml:space="preserve"> </w:t>
      </w:r>
      <w:r>
        <w:rPr>
          <w:rFonts w:ascii="宋体" w:hAnsi="宋体"/>
          <w:color w:val="000000"/>
          <w:sz w:val="24"/>
          <w:szCs w:val="20"/>
          <w:highlight w:val="none"/>
        </w:rPr>
        <w:t xml:space="preserve"> </w:t>
      </w:r>
      <w:r>
        <w:rPr>
          <w:rFonts w:hint="eastAsia" w:ascii="宋体" w:hAnsi="宋体"/>
          <w:color w:val="000000"/>
          <w:sz w:val="24"/>
          <w:szCs w:val="20"/>
          <w:highlight w:val="none"/>
        </w:rPr>
        <w:t>☑</w:t>
      </w:r>
      <w:r>
        <w:rPr>
          <w:rFonts w:ascii="宋体" w:hAnsi="宋体"/>
          <w:color w:val="000000"/>
          <w:sz w:val="24"/>
          <w:szCs w:val="20"/>
          <w:highlight w:val="none"/>
        </w:rPr>
        <w:t xml:space="preserve"> 向</w:t>
      </w:r>
      <w:r>
        <w:rPr>
          <w:rFonts w:hint="eastAsia" w:ascii="宋体" w:hAnsi="宋体"/>
          <w:color w:val="000000"/>
          <w:sz w:val="24"/>
          <w:szCs w:val="20"/>
          <w:highlight w:val="none"/>
        </w:rPr>
        <w:t>甲方所在地</w:t>
      </w:r>
      <w:r>
        <w:rPr>
          <w:rFonts w:ascii="宋体" w:hAnsi="宋体"/>
          <w:color w:val="000000"/>
          <w:sz w:val="24"/>
          <w:szCs w:val="20"/>
          <w:highlight w:val="none"/>
        </w:rPr>
        <w:t>人民法院提起诉讼</w:t>
      </w:r>
    </w:p>
    <w:p w14:paraId="606AFD2F">
      <w:pPr>
        <w:spacing w:line="360" w:lineRule="auto"/>
        <w:ind w:firstLine="482" w:firstLineChars="200"/>
        <w:rPr>
          <w:rFonts w:ascii="宋体" w:hAnsi="宋体"/>
          <w:b/>
          <w:color w:val="000000"/>
          <w:sz w:val="24"/>
          <w:szCs w:val="20"/>
          <w:highlight w:val="none"/>
        </w:rPr>
      </w:pPr>
      <w:r>
        <w:rPr>
          <w:rFonts w:ascii="宋体" w:hAnsi="宋体"/>
          <w:b/>
          <w:color w:val="000000"/>
          <w:sz w:val="24"/>
          <w:szCs w:val="20"/>
          <w:highlight w:val="none"/>
        </w:rPr>
        <w:t>13.组成合同的文件</w:t>
      </w:r>
    </w:p>
    <w:p w14:paraId="66B4268E">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本协议书与下列文件一起构成合同文件，如下述文件之间有任何抵触、矛盾或歧义，应按以下顺序解释：</w:t>
      </w:r>
    </w:p>
    <w:p w14:paraId="34CB5748">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（1）本协议书</w:t>
      </w:r>
    </w:p>
    <w:p w14:paraId="1CC100AF">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（2）在招标或合同履行过程中乙方作出的承诺以及双方协商达成的变更或补充协议</w:t>
      </w:r>
    </w:p>
    <w:p w14:paraId="779AC03E">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（3）中标通知书</w:t>
      </w:r>
    </w:p>
    <w:p w14:paraId="1586826D">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（4）招标文件</w:t>
      </w:r>
    </w:p>
    <w:p w14:paraId="75CA1216">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（5）投标文件</w:t>
      </w:r>
    </w:p>
    <w:p w14:paraId="5F53EC19">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（6）标准、规范及有关技术文件（如果有）</w:t>
      </w:r>
    </w:p>
    <w:p w14:paraId="289C86EB">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（7）其他合同文件。</w:t>
      </w:r>
    </w:p>
    <w:p w14:paraId="635A2F06">
      <w:pPr>
        <w:spacing w:line="360" w:lineRule="auto"/>
        <w:ind w:firstLine="482" w:firstLineChars="200"/>
        <w:rPr>
          <w:rFonts w:ascii="宋体" w:hAnsi="宋体"/>
          <w:b/>
          <w:color w:val="000000"/>
          <w:sz w:val="24"/>
          <w:szCs w:val="20"/>
          <w:highlight w:val="none"/>
        </w:rPr>
      </w:pPr>
      <w:r>
        <w:rPr>
          <w:rFonts w:ascii="宋体" w:hAnsi="宋体"/>
          <w:b/>
          <w:color w:val="000000"/>
          <w:sz w:val="24"/>
          <w:szCs w:val="20"/>
          <w:highlight w:val="none"/>
        </w:rPr>
        <w:t>14.合同生效</w:t>
      </w:r>
    </w:p>
    <w:p w14:paraId="077922C9">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本合同自</w:t>
      </w:r>
      <w:r>
        <w:rPr>
          <w:rFonts w:ascii="宋体" w:hAnsi="宋体"/>
          <w:color w:val="000000"/>
          <w:sz w:val="24"/>
          <w:szCs w:val="20"/>
          <w:highlight w:val="none"/>
          <w:u w:val="single"/>
        </w:rPr>
        <w:t xml:space="preserve">                               </w:t>
      </w:r>
      <w:r>
        <w:rPr>
          <w:rFonts w:ascii="宋体" w:hAnsi="宋体"/>
          <w:color w:val="000000"/>
          <w:sz w:val="24"/>
          <w:szCs w:val="20"/>
          <w:highlight w:val="none"/>
        </w:rPr>
        <w:t>生效。</w:t>
      </w:r>
    </w:p>
    <w:p w14:paraId="392D4398">
      <w:pPr>
        <w:spacing w:line="360" w:lineRule="auto"/>
        <w:ind w:firstLine="482" w:firstLineChars="200"/>
        <w:rPr>
          <w:rFonts w:ascii="宋体" w:hAnsi="宋体"/>
          <w:b/>
          <w:color w:val="000000"/>
          <w:sz w:val="24"/>
          <w:szCs w:val="20"/>
          <w:highlight w:val="none"/>
        </w:rPr>
      </w:pPr>
      <w:r>
        <w:rPr>
          <w:rFonts w:ascii="宋体" w:hAnsi="宋体"/>
          <w:b/>
          <w:color w:val="000000"/>
          <w:sz w:val="24"/>
          <w:szCs w:val="20"/>
          <w:highlight w:val="none"/>
        </w:rPr>
        <w:t>15.合同份数</w:t>
      </w:r>
    </w:p>
    <w:p w14:paraId="0602D07D">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本合同一式</w:t>
      </w:r>
      <w:r>
        <w:rPr>
          <w:rFonts w:ascii="宋体" w:hAnsi="宋体"/>
          <w:color w:val="000000"/>
          <w:sz w:val="24"/>
          <w:szCs w:val="20"/>
          <w:highlight w:val="none"/>
          <w:u w:val="single"/>
        </w:rPr>
        <w:t xml:space="preserve">    </w:t>
      </w:r>
      <w:r>
        <w:rPr>
          <w:rFonts w:ascii="宋体" w:hAnsi="宋体"/>
          <w:color w:val="000000"/>
          <w:sz w:val="24"/>
          <w:szCs w:val="20"/>
          <w:highlight w:val="none"/>
        </w:rPr>
        <w:t>份，甲方执</w:t>
      </w:r>
      <w:r>
        <w:rPr>
          <w:rFonts w:ascii="宋体" w:hAnsi="宋体"/>
          <w:color w:val="000000"/>
          <w:sz w:val="24"/>
          <w:szCs w:val="20"/>
          <w:highlight w:val="none"/>
          <w:u w:val="single"/>
        </w:rPr>
        <w:t xml:space="preserve">   </w:t>
      </w:r>
      <w:r>
        <w:rPr>
          <w:rFonts w:ascii="宋体" w:hAnsi="宋体"/>
          <w:color w:val="000000"/>
          <w:sz w:val="24"/>
          <w:szCs w:val="20"/>
          <w:highlight w:val="none"/>
        </w:rPr>
        <w:t>份，乙方执</w:t>
      </w:r>
      <w:r>
        <w:rPr>
          <w:rFonts w:ascii="宋体" w:hAnsi="宋体"/>
          <w:color w:val="000000"/>
          <w:sz w:val="24"/>
          <w:szCs w:val="20"/>
          <w:highlight w:val="none"/>
          <w:u w:val="single"/>
        </w:rPr>
        <w:t xml:space="preserve">   </w:t>
      </w:r>
      <w:r>
        <w:rPr>
          <w:rFonts w:ascii="宋体" w:hAnsi="宋体"/>
          <w:color w:val="000000"/>
          <w:sz w:val="24"/>
          <w:szCs w:val="20"/>
          <w:highlight w:val="none"/>
        </w:rPr>
        <w:t>份，均具有同等法律效力。</w:t>
      </w:r>
    </w:p>
    <w:p w14:paraId="42CE8300">
      <w:pPr>
        <w:spacing w:line="360" w:lineRule="auto"/>
        <w:ind w:firstLine="417" w:firstLineChars="174"/>
        <w:rPr>
          <w:rFonts w:ascii="宋体" w:hAnsi="宋体"/>
          <w:color w:val="000000"/>
          <w:sz w:val="24"/>
          <w:szCs w:val="20"/>
          <w:highlight w:val="none"/>
        </w:rPr>
      </w:pPr>
    </w:p>
    <w:p w14:paraId="6DF77723">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合同订立时间：</w:t>
      </w:r>
      <w:r>
        <w:rPr>
          <w:rFonts w:ascii="宋体" w:hAnsi="宋体"/>
          <w:color w:val="000000"/>
          <w:sz w:val="24"/>
          <w:szCs w:val="20"/>
          <w:highlight w:val="none"/>
          <w:u w:val="single"/>
        </w:rPr>
        <w:t xml:space="preserve">         </w:t>
      </w:r>
      <w:r>
        <w:rPr>
          <w:rFonts w:ascii="宋体" w:hAnsi="宋体"/>
          <w:color w:val="000000"/>
          <w:sz w:val="24"/>
          <w:szCs w:val="20"/>
          <w:highlight w:val="none"/>
        </w:rPr>
        <w:t>年</w:t>
      </w:r>
      <w:r>
        <w:rPr>
          <w:rFonts w:ascii="宋体" w:hAnsi="宋体"/>
          <w:color w:val="000000"/>
          <w:sz w:val="24"/>
          <w:szCs w:val="20"/>
          <w:highlight w:val="none"/>
          <w:u w:val="single"/>
        </w:rPr>
        <w:t xml:space="preserve">      </w:t>
      </w:r>
      <w:r>
        <w:rPr>
          <w:rFonts w:ascii="宋体" w:hAnsi="宋体"/>
          <w:color w:val="000000"/>
          <w:sz w:val="24"/>
          <w:szCs w:val="20"/>
          <w:highlight w:val="none"/>
        </w:rPr>
        <w:t>月</w:t>
      </w:r>
      <w:r>
        <w:rPr>
          <w:rFonts w:ascii="宋体" w:hAnsi="宋体"/>
          <w:color w:val="000000"/>
          <w:sz w:val="24"/>
          <w:szCs w:val="20"/>
          <w:highlight w:val="none"/>
          <w:u w:val="single"/>
        </w:rPr>
        <w:t xml:space="preserve">      </w:t>
      </w:r>
      <w:r>
        <w:rPr>
          <w:rFonts w:ascii="宋体" w:hAnsi="宋体"/>
          <w:color w:val="000000"/>
          <w:sz w:val="24"/>
          <w:szCs w:val="20"/>
          <w:highlight w:val="none"/>
        </w:rPr>
        <w:t>日</w:t>
      </w:r>
    </w:p>
    <w:p w14:paraId="388615E2">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合同订立地点：</w:t>
      </w:r>
      <w:r>
        <w:rPr>
          <w:rFonts w:ascii="宋体" w:hAnsi="宋体"/>
          <w:color w:val="000000"/>
          <w:sz w:val="24"/>
          <w:szCs w:val="20"/>
          <w:highlight w:val="none"/>
          <w:u w:val="single"/>
        </w:rPr>
        <w:t xml:space="preserve">                            </w:t>
      </w:r>
      <w:r>
        <w:rPr>
          <w:rFonts w:ascii="宋体" w:hAnsi="宋体"/>
          <w:color w:val="000000"/>
          <w:sz w:val="24"/>
          <w:szCs w:val="20"/>
          <w:highlight w:val="none"/>
        </w:rPr>
        <w:t xml:space="preserve">                           </w:t>
      </w:r>
    </w:p>
    <w:p w14:paraId="04F37288">
      <w:pPr>
        <w:spacing w:line="360" w:lineRule="auto"/>
        <w:ind w:firstLine="417" w:firstLineChars="174"/>
        <w:rPr>
          <w:rFonts w:ascii="宋体" w:hAnsi="宋体"/>
          <w:color w:val="000000"/>
          <w:sz w:val="24"/>
          <w:szCs w:val="20"/>
          <w:highlight w:val="none"/>
        </w:rPr>
      </w:pPr>
      <w:r>
        <w:rPr>
          <w:rFonts w:ascii="宋体" w:hAnsi="宋体"/>
          <w:color w:val="000000"/>
          <w:sz w:val="24"/>
          <w:szCs w:val="20"/>
          <w:highlight w:val="none"/>
        </w:rPr>
        <w:t xml:space="preserve">    </w:t>
      </w:r>
    </w:p>
    <w:p w14:paraId="1111CD15">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甲      方：（公章）                     乙      方：（公章）</w:t>
      </w:r>
    </w:p>
    <w:p w14:paraId="1D1BC6F4">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法定代表人：</w:t>
      </w:r>
      <w:r>
        <w:rPr>
          <w:rFonts w:ascii="宋体" w:hAnsi="宋体"/>
          <w:color w:val="000000"/>
          <w:sz w:val="24"/>
          <w:szCs w:val="20"/>
          <w:highlight w:val="none"/>
          <w:u w:val="single"/>
        </w:rPr>
        <w:t xml:space="preserve">                   </w:t>
      </w:r>
      <w:r>
        <w:rPr>
          <w:rFonts w:ascii="宋体" w:hAnsi="宋体"/>
          <w:color w:val="000000"/>
          <w:sz w:val="24"/>
          <w:szCs w:val="20"/>
          <w:highlight w:val="none"/>
        </w:rPr>
        <w:t xml:space="preserve">          法定代表人：</w:t>
      </w:r>
      <w:r>
        <w:rPr>
          <w:rFonts w:ascii="宋体" w:hAnsi="宋体"/>
          <w:color w:val="000000"/>
          <w:sz w:val="24"/>
          <w:szCs w:val="20"/>
          <w:highlight w:val="none"/>
          <w:u w:val="single"/>
        </w:rPr>
        <w:t xml:space="preserve">                   </w:t>
      </w:r>
    </w:p>
    <w:p w14:paraId="2876C980">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委托代理人：</w:t>
      </w:r>
      <w:r>
        <w:rPr>
          <w:rFonts w:ascii="宋体" w:hAnsi="宋体"/>
          <w:color w:val="000000"/>
          <w:sz w:val="24"/>
          <w:szCs w:val="20"/>
          <w:highlight w:val="none"/>
          <w:u w:val="single"/>
        </w:rPr>
        <w:t xml:space="preserve">                   </w:t>
      </w:r>
      <w:r>
        <w:rPr>
          <w:rFonts w:ascii="宋体" w:hAnsi="宋体"/>
          <w:color w:val="000000"/>
          <w:sz w:val="24"/>
          <w:szCs w:val="20"/>
          <w:highlight w:val="none"/>
        </w:rPr>
        <w:t xml:space="preserve">          委托代理人：</w:t>
      </w:r>
      <w:r>
        <w:rPr>
          <w:rFonts w:ascii="宋体" w:hAnsi="宋体"/>
          <w:color w:val="000000"/>
          <w:sz w:val="24"/>
          <w:szCs w:val="20"/>
          <w:highlight w:val="none"/>
          <w:u w:val="single"/>
        </w:rPr>
        <w:t xml:space="preserve">                   </w:t>
      </w:r>
    </w:p>
    <w:p w14:paraId="4054013B">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电      话：</w:t>
      </w:r>
      <w:r>
        <w:rPr>
          <w:rFonts w:ascii="宋体" w:hAnsi="宋体"/>
          <w:color w:val="000000"/>
          <w:sz w:val="24"/>
          <w:szCs w:val="20"/>
          <w:highlight w:val="none"/>
          <w:u w:val="single"/>
        </w:rPr>
        <w:t xml:space="preserve">                   </w:t>
      </w:r>
      <w:r>
        <w:rPr>
          <w:rFonts w:ascii="宋体" w:hAnsi="宋体"/>
          <w:color w:val="000000"/>
          <w:sz w:val="24"/>
          <w:szCs w:val="20"/>
          <w:highlight w:val="none"/>
        </w:rPr>
        <w:t xml:space="preserve">        </w:t>
      </w:r>
      <w:r>
        <w:rPr>
          <w:rFonts w:ascii="宋体" w:hAnsi="宋体" w:eastAsia="宋体" w:cs="Times New Roman"/>
          <w:color w:val="000000"/>
          <w:sz w:val="24"/>
          <w:szCs w:val="20"/>
          <w:highlight w:val="none"/>
        </w:rPr>
        <w:t xml:space="preserve"> </w:t>
      </w:r>
      <w:r>
        <w:rPr>
          <w:rFonts w:ascii="宋体" w:hAnsi="宋体"/>
          <w:color w:val="000000"/>
          <w:sz w:val="24"/>
          <w:szCs w:val="20"/>
          <w:highlight w:val="none"/>
        </w:rPr>
        <w:t xml:space="preserve"> 电      话：                   </w:t>
      </w:r>
    </w:p>
    <w:p w14:paraId="2778A7B6">
      <w:pPr>
        <w:spacing w:line="360" w:lineRule="auto"/>
        <w:ind w:firstLine="480" w:firstLineChars="200"/>
        <w:rPr>
          <w:rFonts w:ascii="宋体" w:hAnsi="宋体"/>
          <w:color w:val="000000"/>
          <w:sz w:val="24"/>
          <w:szCs w:val="20"/>
          <w:highlight w:val="none"/>
        </w:rPr>
      </w:pPr>
      <w:r>
        <w:rPr>
          <w:rFonts w:ascii="宋体" w:hAnsi="宋体"/>
          <w:color w:val="000000"/>
          <w:sz w:val="24"/>
          <w:szCs w:val="20"/>
          <w:highlight w:val="none"/>
        </w:rPr>
        <w:t xml:space="preserve">                                     </w:t>
      </w:r>
      <w:r>
        <w:rPr>
          <w:rFonts w:hint="eastAsia" w:ascii="宋体" w:hAnsi="宋体"/>
          <w:color w:val="000000"/>
          <w:sz w:val="24"/>
          <w:szCs w:val="20"/>
          <w:highlight w:val="none"/>
        </w:rPr>
        <w:t xml:space="preserve">   </w:t>
      </w:r>
      <w:r>
        <w:rPr>
          <w:rFonts w:hint="eastAsia" w:ascii="宋体" w:hAnsi="宋体"/>
          <w:color w:val="000000"/>
          <w:sz w:val="24"/>
          <w:szCs w:val="20"/>
          <w:highlight w:val="none"/>
          <w:lang w:val="en-US" w:eastAsia="zh-CN"/>
        </w:rPr>
        <w:t xml:space="preserve"> </w:t>
      </w:r>
      <w:r>
        <w:rPr>
          <w:rFonts w:ascii="宋体" w:hAnsi="宋体"/>
          <w:color w:val="000000"/>
          <w:sz w:val="24"/>
          <w:szCs w:val="20"/>
          <w:highlight w:val="none"/>
        </w:rPr>
        <w:t xml:space="preserve">开 户 银 行：                  </w:t>
      </w:r>
    </w:p>
    <w:p w14:paraId="2146BAB9">
      <w:pPr>
        <w:spacing w:line="360" w:lineRule="auto"/>
        <w:ind w:firstLine="480" w:firstLineChars="200"/>
        <w:rPr>
          <w:rFonts w:asciiTheme="minorEastAsia" w:hAnsiTheme="minorEastAsia" w:eastAsiaTheme="minorEastAsia" w:cstheme="minorEastAsia"/>
          <w:color w:val="auto"/>
          <w:sz w:val="28"/>
          <w:szCs w:val="27"/>
          <w:highlight w:val="none"/>
        </w:rPr>
      </w:pPr>
      <w:r>
        <w:rPr>
          <w:rFonts w:ascii="宋体" w:hAnsi="宋体"/>
          <w:color w:val="000000"/>
          <w:sz w:val="24"/>
          <w:szCs w:val="20"/>
          <w:highlight w:val="none"/>
        </w:rPr>
        <w:t xml:space="preserve">                   </w:t>
      </w:r>
      <w:r>
        <w:rPr>
          <w:rFonts w:hint="eastAsia" w:ascii="宋体" w:hAnsi="宋体"/>
          <w:color w:val="000000"/>
          <w:sz w:val="24"/>
          <w:szCs w:val="20"/>
          <w:highlight w:val="none"/>
        </w:rPr>
        <w:t xml:space="preserve">                   </w:t>
      </w:r>
      <w:r>
        <w:rPr>
          <w:rFonts w:hint="eastAsia" w:ascii="宋体" w:hAnsi="宋体"/>
          <w:color w:val="000000"/>
          <w:sz w:val="24"/>
          <w:szCs w:val="20"/>
          <w:highlight w:val="none"/>
          <w:lang w:val="en-US" w:eastAsia="zh-CN"/>
        </w:rPr>
        <w:t xml:space="preserve">   </w:t>
      </w:r>
      <w:r>
        <w:rPr>
          <w:rFonts w:ascii="宋体" w:hAnsi="宋体"/>
          <w:color w:val="000000"/>
          <w:sz w:val="24"/>
          <w:szCs w:val="20"/>
          <w:highlight w:val="none"/>
        </w:rPr>
        <w:t xml:space="preserve">账     </w:t>
      </w:r>
      <w:r>
        <w:rPr>
          <w:rFonts w:hint="eastAsia" w:ascii="宋体" w:hAnsi="宋体"/>
          <w:color w:val="000000"/>
          <w:sz w:val="24"/>
          <w:szCs w:val="20"/>
          <w:highlight w:val="none"/>
          <w:lang w:val="en-US" w:eastAsia="zh-CN"/>
        </w:rPr>
        <w:t xml:space="preserve"> </w:t>
      </w:r>
      <w:r>
        <w:rPr>
          <w:rFonts w:ascii="宋体" w:hAnsi="宋体"/>
          <w:color w:val="000000"/>
          <w:sz w:val="24"/>
          <w:szCs w:val="20"/>
          <w:highlight w:val="none"/>
        </w:rPr>
        <w:t xml:space="preserve"> 号：  </w:t>
      </w:r>
      <w:r>
        <w:rPr>
          <w:rFonts w:hint="eastAsia" w:asciiTheme="minorEastAsia" w:hAnsiTheme="minorEastAsia" w:eastAsiaTheme="minorEastAsia" w:cstheme="minorEastAsia"/>
          <w:color w:val="auto"/>
          <w:sz w:val="28"/>
          <w:szCs w:val="27"/>
          <w:highlight w:val="none"/>
        </w:rPr>
        <w:br w:type="page"/>
      </w:r>
    </w:p>
    <w:p w14:paraId="6F3A3D55">
      <w:pPr>
        <w:spacing w:line="360" w:lineRule="auto"/>
        <w:jc w:val="center"/>
        <w:outlineLvl w:val="0"/>
        <w:rPr>
          <w:rFonts w:asciiTheme="minorEastAsia" w:hAnsiTheme="minorEastAsia" w:eastAsiaTheme="minorEastAsia"/>
          <w:b/>
          <w:color w:val="auto"/>
          <w:sz w:val="28"/>
          <w:highlight w:val="none"/>
        </w:rPr>
      </w:pPr>
      <w:bookmarkStart w:id="79" w:name="_Toc25148"/>
      <w:bookmarkStart w:id="80" w:name="_Toc2430"/>
      <w:r>
        <w:rPr>
          <w:rFonts w:hint="eastAsia" w:asciiTheme="minorEastAsia" w:hAnsiTheme="minorEastAsia" w:eastAsiaTheme="minorEastAsia"/>
          <w:b/>
          <w:color w:val="auto"/>
          <w:sz w:val="28"/>
          <w:highlight w:val="none"/>
        </w:rPr>
        <w:t>第六章  响应文件格式</w:t>
      </w:r>
      <w:bookmarkEnd w:id="79"/>
      <w:bookmarkEnd w:id="80"/>
    </w:p>
    <w:p w14:paraId="3D169DF0">
      <w:pPr>
        <w:spacing w:line="900" w:lineRule="exact"/>
        <w:jc w:val="center"/>
        <w:rPr>
          <w:rFonts w:asciiTheme="minorEastAsia" w:hAnsiTheme="minorEastAsia" w:eastAsiaTheme="minorEastAsia"/>
          <w:b/>
          <w:color w:val="auto"/>
          <w:sz w:val="72"/>
          <w:highlight w:val="none"/>
        </w:rPr>
      </w:pPr>
    </w:p>
    <w:p w14:paraId="512DD135">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2821098">
      <w:pPr>
        <w:spacing w:line="900" w:lineRule="exact"/>
        <w:jc w:val="center"/>
        <w:rPr>
          <w:rFonts w:asciiTheme="minorEastAsia" w:hAnsiTheme="minorEastAsia" w:eastAsiaTheme="minorEastAsia"/>
          <w:b/>
          <w:color w:val="auto"/>
          <w:sz w:val="72"/>
          <w:highlight w:val="none"/>
        </w:rPr>
      </w:pPr>
    </w:p>
    <w:p w14:paraId="395BD88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9FFCBC3">
      <w:pPr>
        <w:spacing w:line="900" w:lineRule="exact"/>
        <w:jc w:val="center"/>
        <w:rPr>
          <w:rFonts w:asciiTheme="minorEastAsia" w:hAnsiTheme="minorEastAsia" w:eastAsiaTheme="minorEastAsia"/>
          <w:b/>
          <w:color w:val="auto"/>
          <w:sz w:val="72"/>
          <w:highlight w:val="none"/>
        </w:rPr>
      </w:pPr>
    </w:p>
    <w:p w14:paraId="718416F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AC718D8">
      <w:pPr>
        <w:spacing w:line="900" w:lineRule="exact"/>
        <w:jc w:val="center"/>
        <w:rPr>
          <w:rFonts w:asciiTheme="minorEastAsia" w:hAnsiTheme="minorEastAsia" w:eastAsiaTheme="minorEastAsia"/>
          <w:b/>
          <w:color w:val="auto"/>
          <w:sz w:val="72"/>
          <w:highlight w:val="none"/>
        </w:rPr>
      </w:pPr>
    </w:p>
    <w:p w14:paraId="6AE0C3F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5EFDF93">
      <w:pPr>
        <w:spacing w:after="156" w:afterLines="50"/>
        <w:jc w:val="center"/>
        <w:rPr>
          <w:rFonts w:asciiTheme="minorEastAsia" w:hAnsiTheme="minorEastAsia" w:eastAsiaTheme="minorEastAsia"/>
          <w:b/>
          <w:color w:val="auto"/>
          <w:sz w:val="72"/>
          <w:highlight w:val="none"/>
        </w:rPr>
      </w:pPr>
    </w:p>
    <w:p w14:paraId="072AC3EB">
      <w:pPr>
        <w:spacing w:after="156" w:afterLines="50" w:line="500" w:lineRule="exact"/>
        <w:jc w:val="both"/>
        <w:rPr>
          <w:rFonts w:asciiTheme="minorEastAsia" w:hAnsiTheme="minorEastAsia" w:eastAsiaTheme="minorEastAsia"/>
          <w:b/>
          <w:color w:val="auto"/>
          <w:sz w:val="72"/>
          <w:highlight w:val="none"/>
        </w:rPr>
      </w:pPr>
    </w:p>
    <w:p w14:paraId="5A5F9775">
      <w:pPr>
        <w:spacing w:after="156" w:afterLines="50" w:line="500" w:lineRule="exact"/>
        <w:jc w:val="center"/>
        <w:rPr>
          <w:rFonts w:asciiTheme="minorEastAsia" w:hAnsiTheme="minorEastAsia" w:eastAsiaTheme="minorEastAsia"/>
          <w:b/>
          <w:color w:val="auto"/>
          <w:sz w:val="28"/>
          <w:szCs w:val="28"/>
          <w:highlight w:val="none"/>
        </w:rPr>
      </w:pPr>
    </w:p>
    <w:p w14:paraId="2AB49F3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22DA54D">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D9E2EA1">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16E29A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81"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81"/>
    </w:p>
    <w:p w14:paraId="5CCF07F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F700229">
      <w:pPr>
        <w:spacing w:line="360" w:lineRule="auto"/>
        <w:jc w:val="center"/>
        <w:outlineLvl w:val="1"/>
        <w:rPr>
          <w:rFonts w:asciiTheme="minorEastAsia" w:hAnsiTheme="minorEastAsia" w:eastAsiaTheme="minorEastAsia"/>
          <w:b/>
          <w:color w:val="auto"/>
          <w:sz w:val="24"/>
          <w:highlight w:val="none"/>
        </w:rPr>
      </w:pPr>
      <w:bookmarkStart w:id="82" w:name="_Toc461053086"/>
      <w:bookmarkStart w:id="83" w:name="_Toc461056631"/>
      <w:bookmarkStart w:id="84" w:name="_Toc5881"/>
      <w:bookmarkStart w:id="85" w:name="_Toc26791"/>
      <w:bookmarkStart w:id="86" w:name="_Toc520983587"/>
      <w:r>
        <w:rPr>
          <w:rFonts w:hint="eastAsia" w:asciiTheme="minorEastAsia" w:hAnsiTheme="minorEastAsia" w:eastAsiaTheme="minorEastAsia"/>
          <w:b/>
          <w:color w:val="auto"/>
          <w:sz w:val="24"/>
          <w:highlight w:val="none"/>
        </w:rPr>
        <w:t>一</w:t>
      </w:r>
      <w:bookmarkEnd w:id="82"/>
      <w:bookmarkEnd w:id="83"/>
      <w:r>
        <w:rPr>
          <w:rFonts w:hint="eastAsia" w:asciiTheme="minorEastAsia" w:hAnsiTheme="minorEastAsia" w:eastAsiaTheme="minorEastAsia"/>
          <w:b/>
          <w:color w:val="auto"/>
          <w:sz w:val="24"/>
          <w:highlight w:val="none"/>
        </w:rPr>
        <w:t>、报价表格式</w:t>
      </w:r>
      <w:bookmarkEnd w:id="84"/>
      <w:bookmarkEnd w:id="85"/>
      <w:bookmarkEnd w:id="86"/>
    </w:p>
    <w:p w14:paraId="0A79C375">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459BEB3B">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1716051F">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431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0C47D6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763A7DB">
            <w:pPr>
              <w:spacing w:line="360" w:lineRule="auto"/>
              <w:rPr>
                <w:rFonts w:ascii="宋体" w:hAnsi="宋体" w:eastAsia="宋体"/>
                <w:b/>
                <w:color w:val="auto"/>
                <w:sz w:val="24"/>
                <w:highlight w:val="none"/>
              </w:rPr>
            </w:pPr>
          </w:p>
        </w:tc>
      </w:tr>
      <w:tr w14:paraId="5FB5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E607055">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0077FA76">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15F7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4B5145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4BB70E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2D8627A">
            <w:pPr>
              <w:snapToGrid w:val="0"/>
              <w:spacing w:line="360" w:lineRule="auto"/>
              <w:rPr>
                <w:rFonts w:ascii="宋体" w:hAnsi="宋体" w:eastAsia="宋体"/>
                <w:color w:val="auto"/>
                <w:sz w:val="24"/>
                <w:szCs w:val="28"/>
                <w:highlight w:val="none"/>
              </w:rPr>
            </w:pPr>
          </w:p>
          <w:p w14:paraId="20AFE38C">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B55E8C0">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371B3D14">
            <w:pPr>
              <w:snapToGrid w:val="0"/>
              <w:spacing w:line="360" w:lineRule="auto"/>
              <w:rPr>
                <w:rFonts w:ascii="宋体" w:hAnsi="宋体" w:eastAsia="宋体"/>
                <w:b/>
                <w:color w:val="auto"/>
                <w:sz w:val="24"/>
                <w:highlight w:val="none"/>
              </w:rPr>
            </w:pPr>
          </w:p>
        </w:tc>
      </w:tr>
      <w:tr w14:paraId="59E4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59CB51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49160AF1">
            <w:pPr>
              <w:spacing w:line="360" w:lineRule="auto"/>
              <w:rPr>
                <w:rFonts w:ascii="宋体" w:hAnsi="宋体" w:eastAsia="宋体"/>
                <w:b/>
                <w:color w:val="auto"/>
                <w:sz w:val="24"/>
                <w:highlight w:val="none"/>
              </w:rPr>
            </w:pPr>
          </w:p>
        </w:tc>
      </w:tr>
    </w:tbl>
    <w:p w14:paraId="40A21985">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85FD30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D7F7DB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5175DB0">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1.本表内容根据磋商文件要求包括了服务及其配套服务</w:t>
      </w: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rPr>
        <w:t>售后服务保障等所有费用。</w:t>
      </w:r>
    </w:p>
    <w:p w14:paraId="51B87B1D">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3E7D18A">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698B4338">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127BDBEA">
      <w:pPr>
        <w:spacing w:line="360" w:lineRule="auto"/>
        <w:jc w:val="center"/>
        <w:outlineLvl w:val="1"/>
        <w:rPr>
          <w:rFonts w:asciiTheme="minorEastAsia" w:hAnsiTheme="minorEastAsia" w:eastAsiaTheme="minorEastAsia"/>
          <w:b/>
          <w:color w:val="auto"/>
          <w:sz w:val="24"/>
          <w:highlight w:val="none"/>
        </w:rPr>
      </w:pPr>
      <w:bookmarkStart w:id="87" w:name="_Toc461056632"/>
      <w:bookmarkStart w:id="88" w:name="_Toc461053087"/>
      <w:bookmarkStart w:id="89" w:name="_Toc32436"/>
      <w:bookmarkStart w:id="90" w:name="_Toc28695"/>
      <w:bookmarkStart w:id="91" w:name="_Toc520983588"/>
      <w:r>
        <w:rPr>
          <w:rFonts w:hint="eastAsia" w:asciiTheme="minorEastAsia" w:hAnsiTheme="minorEastAsia" w:eastAsiaTheme="minorEastAsia"/>
          <w:b/>
          <w:color w:val="auto"/>
          <w:sz w:val="24"/>
          <w:highlight w:val="none"/>
        </w:rPr>
        <w:t>二</w:t>
      </w:r>
      <w:bookmarkEnd w:id="87"/>
      <w:bookmarkEnd w:id="88"/>
      <w:r>
        <w:rPr>
          <w:rFonts w:hint="eastAsia" w:asciiTheme="minorEastAsia" w:hAnsiTheme="minorEastAsia" w:eastAsiaTheme="minorEastAsia"/>
          <w:b/>
          <w:color w:val="auto"/>
          <w:sz w:val="24"/>
          <w:highlight w:val="none"/>
        </w:rPr>
        <w:t>、最后承诺报价表</w:t>
      </w:r>
      <w:bookmarkEnd w:id="89"/>
      <w:bookmarkEnd w:id="90"/>
      <w:bookmarkEnd w:id="91"/>
    </w:p>
    <w:p w14:paraId="75982D36">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742539CD">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64065900">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A2D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D92E06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03F4937A">
            <w:pPr>
              <w:spacing w:line="360" w:lineRule="auto"/>
              <w:rPr>
                <w:rFonts w:ascii="宋体" w:hAnsi="宋体" w:eastAsia="宋体"/>
                <w:b/>
                <w:color w:val="auto"/>
                <w:sz w:val="24"/>
                <w:highlight w:val="none"/>
              </w:rPr>
            </w:pPr>
          </w:p>
        </w:tc>
      </w:tr>
      <w:tr w14:paraId="620A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BBE8F19">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271A1A1B">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0A9C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4831DC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060C5A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91B13C0">
            <w:pPr>
              <w:snapToGrid w:val="0"/>
              <w:spacing w:line="360" w:lineRule="auto"/>
              <w:rPr>
                <w:rFonts w:ascii="宋体" w:hAnsi="宋体" w:eastAsia="宋体"/>
                <w:color w:val="auto"/>
                <w:sz w:val="24"/>
                <w:szCs w:val="28"/>
                <w:highlight w:val="none"/>
              </w:rPr>
            </w:pPr>
          </w:p>
          <w:p w14:paraId="565C778C">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B58125A">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C41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4C52E41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4CDE244">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736B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48C255D9">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18B4847F">
            <w:pPr>
              <w:spacing w:line="360" w:lineRule="auto"/>
              <w:rPr>
                <w:rFonts w:ascii="宋体" w:hAnsi="宋体" w:eastAsia="宋体"/>
                <w:b/>
                <w:color w:val="auto"/>
                <w:sz w:val="24"/>
                <w:highlight w:val="none"/>
              </w:rPr>
            </w:pPr>
          </w:p>
        </w:tc>
      </w:tr>
    </w:tbl>
    <w:p w14:paraId="5729D293">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10199A9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AB51F63">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42BD0B5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78D4A85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r>
        <w:rPr>
          <w:rFonts w:ascii="宋体" w:hAnsi="宋体" w:eastAsia="宋体"/>
          <w:bCs/>
          <w:color w:val="auto"/>
          <w:sz w:val="24"/>
          <w:highlight w:val="none"/>
        </w:rPr>
        <w:br w:type="page"/>
      </w:r>
    </w:p>
    <w:p w14:paraId="2D982F47">
      <w:pPr>
        <w:spacing w:line="360" w:lineRule="auto"/>
        <w:jc w:val="center"/>
        <w:outlineLvl w:val="1"/>
        <w:rPr>
          <w:rFonts w:asciiTheme="minorEastAsia" w:hAnsiTheme="minorEastAsia" w:eastAsiaTheme="minorEastAsia"/>
          <w:b/>
          <w:color w:val="auto"/>
          <w:sz w:val="24"/>
          <w:highlight w:val="none"/>
        </w:rPr>
      </w:pPr>
      <w:bookmarkStart w:id="92" w:name="_Toc11500"/>
      <w:bookmarkStart w:id="93" w:name="_Toc520983591"/>
      <w:bookmarkStart w:id="94" w:name="_Toc32385"/>
      <w:r>
        <w:rPr>
          <w:rFonts w:hint="eastAsia" w:asciiTheme="minorEastAsia" w:hAnsiTheme="minorEastAsia" w:eastAsiaTheme="minorEastAsia"/>
          <w:b/>
          <w:color w:val="auto"/>
          <w:sz w:val="24"/>
          <w:highlight w:val="none"/>
        </w:rPr>
        <w:t>三、磋商响应函</w:t>
      </w:r>
      <w:bookmarkEnd w:id="92"/>
      <w:bookmarkEnd w:id="93"/>
      <w:bookmarkEnd w:id="94"/>
    </w:p>
    <w:p w14:paraId="00CB0B8C">
      <w:pPr>
        <w:pStyle w:val="14"/>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4371A42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95" w:name="_Hlk44287543"/>
      <w:r>
        <w:rPr>
          <w:rFonts w:hint="eastAsia" w:ascii="宋体" w:hAnsi="宋体" w:eastAsia="宋体"/>
          <w:color w:val="auto"/>
          <w:sz w:val="24"/>
          <w:highlight w:val="none"/>
        </w:rPr>
        <w:t>竞争性磋商公告和磋商邀请</w:t>
      </w:r>
      <w:bookmarkEnd w:id="95"/>
      <w:r>
        <w:rPr>
          <w:rFonts w:hint="eastAsia" w:ascii="宋体" w:hAnsi="宋体" w:eastAsia="宋体"/>
          <w:color w:val="auto"/>
          <w:sz w:val="24"/>
          <w:highlight w:val="none"/>
        </w:rPr>
        <w:t>，我方兹宣布同意如下：</w:t>
      </w:r>
    </w:p>
    <w:p w14:paraId="32D0E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144073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14BB35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9AF9C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05E818C5">
      <w:pPr>
        <w:spacing w:line="360" w:lineRule="auto"/>
        <w:ind w:firstLine="480" w:firstLineChars="200"/>
        <w:rPr>
          <w:rFonts w:ascii="宋体" w:hAnsi="宋体" w:eastAsia="宋体"/>
          <w:color w:val="auto"/>
          <w:sz w:val="24"/>
          <w:highlight w:val="none"/>
        </w:rPr>
      </w:pPr>
    </w:p>
    <w:p w14:paraId="77EE4F8B">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6072EE2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413A12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418F147">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6" w:name="_Toc21328"/>
      <w:r>
        <w:rPr>
          <w:rFonts w:hint="eastAsia" w:asciiTheme="minorEastAsia" w:hAnsiTheme="minorEastAsia" w:eastAsiaTheme="minorEastAsia"/>
          <w:b/>
          <w:color w:val="auto"/>
          <w:sz w:val="24"/>
          <w:highlight w:val="none"/>
          <w:lang w:val="en-US" w:eastAsia="zh-CN"/>
        </w:rPr>
        <w:t>四、供应商资格声明书</w:t>
      </w:r>
      <w:bookmarkEnd w:id="96"/>
    </w:p>
    <w:p w14:paraId="0EF14A21">
      <w:pPr>
        <w:pStyle w:val="14"/>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0594E0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35AFB5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3B7E1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448052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5B811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2597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92133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3F9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4" w:type="dxa"/>
          </w:tcPr>
          <w:p w14:paraId="2F5964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7C46F3E">
            <w:pPr>
              <w:pStyle w:val="3"/>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57768423">
            <w:pPr>
              <w:pStyle w:val="3"/>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639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85E64FC">
            <w:pPr>
              <w:pStyle w:val="3"/>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2919F0CC">
            <w:pPr>
              <w:pStyle w:val="3"/>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13E139C3">
            <w:pPr>
              <w:pStyle w:val="3"/>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26AB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B28F485">
            <w:pPr>
              <w:pStyle w:val="3"/>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230F4EF0">
            <w:pPr>
              <w:pStyle w:val="3"/>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7A8C9F6">
            <w:pPr>
              <w:pStyle w:val="3"/>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51C5D5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110ED6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1AE58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6146823">
      <w:pPr>
        <w:spacing w:line="440" w:lineRule="exact"/>
        <w:ind w:firstLine="4800" w:firstLineChars="2000"/>
        <w:rPr>
          <w:rFonts w:ascii="宋体" w:hAnsi="宋体" w:eastAsia="宋体"/>
          <w:color w:val="auto"/>
          <w:sz w:val="24"/>
          <w:szCs w:val="24"/>
          <w:highlight w:val="none"/>
          <w:u w:val="single"/>
        </w:rPr>
      </w:pPr>
    </w:p>
    <w:p w14:paraId="262DE98E">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A8F2C8F">
      <w:pPr>
        <w:spacing w:line="360" w:lineRule="auto"/>
        <w:jc w:val="center"/>
        <w:outlineLvl w:val="1"/>
        <w:rPr>
          <w:rFonts w:asciiTheme="minorEastAsia" w:hAnsiTheme="minorEastAsia" w:eastAsiaTheme="minorEastAsia"/>
          <w:b/>
          <w:color w:val="auto"/>
          <w:sz w:val="24"/>
          <w:highlight w:val="none"/>
        </w:rPr>
      </w:pPr>
      <w:bookmarkStart w:id="97" w:name="_Toc516969106"/>
      <w:bookmarkStart w:id="98" w:name="_Toc26922"/>
      <w:bookmarkStart w:id="99" w:name="_Toc204594911"/>
      <w:bookmarkStart w:id="100" w:name="_Toc121626298"/>
      <w:bookmarkStart w:id="101" w:name="_Toc31518"/>
      <w:bookmarkStart w:id="102" w:name="_Toc520983594"/>
      <w:r>
        <w:rPr>
          <w:rFonts w:hint="eastAsia" w:asciiTheme="minorEastAsia" w:hAnsiTheme="minorEastAsia" w:eastAsiaTheme="minorEastAsia"/>
          <w:b/>
          <w:color w:val="auto"/>
          <w:sz w:val="24"/>
          <w:highlight w:val="none"/>
        </w:rPr>
        <w:t>五、授权书</w:t>
      </w:r>
      <w:bookmarkEnd w:id="97"/>
      <w:bookmarkEnd w:id="98"/>
      <w:bookmarkEnd w:id="99"/>
      <w:bookmarkEnd w:id="100"/>
      <w:bookmarkEnd w:id="101"/>
      <w:bookmarkEnd w:id="102"/>
    </w:p>
    <w:p w14:paraId="7E8FCE94">
      <w:pPr>
        <w:spacing w:line="360" w:lineRule="auto"/>
        <w:jc w:val="center"/>
        <w:rPr>
          <w:rFonts w:asciiTheme="minorEastAsia" w:hAnsiTheme="minorEastAsia" w:eastAsiaTheme="minorEastAsia"/>
          <w:b/>
          <w:color w:val="auto"/>
          <w:sz w:val="24"/>
          <w:highlight w:val="none"/>
        </w:rPr>
      </w:pPr>
    </w:p>
    <w:p w14:paraId="4BE3FE62">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BEBD69B">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28C93F1">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3F8263DA">
      <w:pPr>
        <w:pStyle w:val="13"/>
        <w:snapToGrid w:val="0"/>
        <w:spacing w:line="360" w:lineRule="auto"/>
        <w:ind w:firstLine="480" w:firstLineChars="200"/>
        <w:jc w:val="left"/>
        <w:rPr>
          <w:rFonts w:hAnsi="宋体" w:eastAsia="宋体"/>
          <w:color w:val="auto"/>
          <w:sz w:val="24"/>
          <w:highlight w:val="none"/>
        </w:rPr>
      </w:pPr>
    </w:p>
    <w:p w14:paraId="4C22E569">
      <w:pPr>
        <w:pStyle w:val="13"/>
        <w:snapToGrid w:val="0"/>
        <w:spacing w:line="360" w:lineRule="auto"/>
        <w:ind w:firstLine="480" w:firstLineChars="200"/>
        <w:jc w:val="left"/>
        <w:rPr>
          <w:rFonts w:hAnsi="宋体" w:eastAsia="宋体"/>
          <w:color w:val="auto"/>
          <w:sz w:val="24"/>
          <w:highlight w:val="none"/>
        </w:rPr>
      </w:pPr>
    </w:p>
    <w:p w14:paraId="4B1BD0B0">
      <w:pPr>
        <w:pStyle w:val="13"/>
        <w:snapToGrid w:val="0"/>
        <w:spacing w:line="360" w:lineRule="auto"/>
        <w:ind w:firstLine="480" w:firstLineChars="200"/>
        <w:jc w:val="left"/>
        <w:rPr>
          <w:rFonts w:hAnsi="宋体" w:eastAsia="宋体"/>
          <w:color w:val="auto"/>
          <w:sz w:val="24"/>
          <w:highlight w:val="none"/>
        </w:rPr>
      </w:pPr>
    </w:p>
    <w:p w14:paraId="2F8AA598">
      <w:pPr>
        <w:pStyle w:val="13"/>
        <w:snapToGrid w:val="0"/>
        <w:spacing w:line="360" w:lineRule="auto"/>
        <w:ind w:firstLine="480" w:firstLineChars="200"/>
        <w:jc w:val="left"/>
        <w:rPr>
          <w:rFonts w:hAnsi="宋体" w:eastAsia="宋体"/>
          <w:color w:val="auto"/>
          <w:sz w:val="24"/>
          <w:highlight w:val="none"/>
        </w:rPr>
      </w:pPr>
    </w:p>
    <w:p w14:paraId="12AFB188">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FD12433">
      <w:pPr>
        <w:pStyle w:val="13"/>
        <w:snapToGrid w:val="0"/>
        <w:spacing w:line="360" w:lineRule="auto"/>
        <w:ind w:firstLine="480" w:firstLineChars="200"/>
        <w:jc w:val="left"/>
        <w:rPr>
          <w:rFonts w:hAnsi="宋体" w:eastAsia="宋体"/>
          <w:color w:val="auto"/>
          <w:sz w:val="24"/>
          <w:szCs w:val="28"/>
          <w:highlight w:val="none"/>
        </w:rPr>
      </w:pPr>
    </w:p>
    <w:p w14:paraId="1479A5E6">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59605DEC">
      <w:pPr>
        <w:spacing w:line="360" w:lineRule="auto"/>
        <w:rPr>
          <w:rFonts w:ascii="宋体" w:hAnsi="宋体" w:eastAsia="宋体"/>
          <w:color w:val="auto"/>
          <w:sz w:val="24"/>
          <w:szCs w:val="28"/>
          <w:highlight w:val="none"/>
        </w:rPr>
      </w:pPr>
    </w:p>
    <w:p w14:paraId="03395A1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B977B21">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4A4D41F">
      <w:pPr>
        <w:spacing w:line="360" w:lineRule="auto"/>
        <w:rPr>
          <w:rFonts w:ascii="宋体" w:hAnsi="宋体" w:eastAsia="宋体"/>
          <w:color w:val="auto"/>
          <w:sz w:val="24"/>
          <w:szCs w:val="28"/>
          <w:highlight w:val="none"/>
        </w:rPr>
      </w:pPr>
    </w:p>
    <w:p w14:paraId="29720E5E">
      <w:pPr>
        <w:spacing w:line="360" w:lineRule="auto"/>
        <w:rPr>
          <w:rFonts w:ascii="宋体" w:hAnsi="宋体" w:eastAsia="宋体"/>
          <w:color w:val="auto"/>
          <w:sz w:val="24"/>
          <w:szCs w:val="28"/>
          <w:highlight w:val="none"/>
        </w:rPr>
      </w:pPr>
    </w:p>
    <w:p w14:paraId="162A1284">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20939B">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29A6F001">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382916DC">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852BE6">
      <w:pPr>
        <w:spacing w:line="360" w:lineRule="auto"/>
        <w:jc w:val="center"/>
        <w:outlineLvl w:val="1"/>
        <w:rPr>
          <w:rFonts w:asciiTheme="minorEastAsia" w:hAnsiTheme="minorEastAsia" w:eastAsiaTheme="minorEastAsia"/>
          <w:b/>
          <w:color w:val="auto"/>
          <w:sz w:val="24"/>
          <w:highlight w:val="none"/>
        </w:rPr>
      </w:pPr>
      <w:bookmarkStart w:id="103" w:name="_Toc28033"/>
      <w:bookmarkStart w:id="104" w:name="_Toc222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103"/>
      <w:bookmarkEnd w:id="104"/>
    </w:p>
    <w:p w14:paraId="7FAFE40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299D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07A7EB5">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998FC50">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B3FC803">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135DC64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69AD3BF8">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81C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F5951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CAC157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2F697220">
            <w:pPr>
              <w:jc w:val="center"/>
              <w:rPr>
                <w:rFonts w:asciiTheme="minorEastAsia" w:hAnsiTheme="minorEastAsia" w:eastAsiaTheme="minorEastAsia"/>
                <w:color w:val="auto"/>
                <w:sz w:val="24"/>
                <w:highlight w:val="none"/>
              </w:rPr>
            </w:pPr>
          </w:p>
        </w:tc>
        <w:tc>
          <w:tcPr>
            <w:tcW w:w="1510" w:type="pct"/>
            <w:vAlign w:val="center"/>
          </w:tcPr>
          <w:p w14:paraId="26F2D9DC">
            <w:pPr>
              <w:jc w:val="center"/>
              <w:rPr>
                <w:rFonts w:asciiTheme="minorEastAsia" w:hAnsiTheme="minorEastAsia" w:eastAsiaTheme="minorEastAsia"/>
                <w:color w:val="auto"/>
                <w:sz w:val="24"/>
                <w:highlight w:val="none"/>
              </w:rPr>
            </w:pPr>
          </w:p>
        </w:tc>
        <w:tc>
          <w:tcPr>
            <w:tcW w:w="475" w:type="pct"/>
            <w:vAlign w:val="center"/>
          </w:tcPr>
          <w:p w14:paraId="39989FD3">
            <w:pPr>
              <w:jc w:val="center"/>
              <w:rPr>
                <w:rFonts w:asciiTheme="minorEastAsia" w:hAnsiTheme="minorEastAsia" w:eastAsiaTheme="minorEastAsia"/>
                <w:color w:val="auto"/>
                <w:sz w:val="24"/>
                <w:highlight w:val="none"/>
              </w:rPr>
            </w:pPr>
          </w:p>
        </w:tc>
      </w:tr>
      <w:tr w14:paraId="4E6A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6C0AF3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AC5D06A">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2742AAF">
            <w:pPr>
              <w:jc w:val="center"/>
              <w:rPr>
                <w:rFonts w:asciiTheme="minorEastAsia" w:hAnsiTheme="minorEastAsia" w:eastAsiaTheme="minorEastAsia"/>
                <w:color w:val="auto"/>
                <w:sz w:val="24"/>
                <w:highlight w:val="none"/>
              </w:rPr>
            </w:pPr>
          </w:p>
        </w:tc>
        <w:tc>
          <w:tcPr>
            <w:tcW w:w="1510" w:type="pct"/>
            <w:vAlign w:val="center"/>
          </w:tcPr>
          <w:p w14:paraId="3E1D7F7B">
            <w:pPr>
              <w:jc w:val="center"/>
              <w:rPr>
                <w:rFonts w:asciiTheme="minorEastAsia" w:hAnsiTheme="minorEastAsia" w:eastAsiaTheme="minorEastAsia"/>
                <w:color w:val="auto"/>
                <w:sz w:val="24"/>
                <w:highlight w:val="none"/>
              </w:rPr>
            </w:pPr>
          </w:p>
        </w:tc>
        <w:tc>
          <w:tcPr>
            <w:tcW w:w="475" w:type="pct"/>
            <w:vAlign w:val="center"/>
          </w:tcPr>
          <w:p w14:paraId="6A0982CF">
            <w:pPr>
              <w:jc w:val="center"/>
              <w:rPr>
                <w:rFonts w:asciiTheme="minorEastAsia" w:hAnsiTheme="minorEastAsia" w:eastAsiaTheme="minorEastAsia"/>
                <w:color w:val="auto"/>
                <w:sz w:val="24"/>
                <w:highlight w:val="none"/>
              </w:rPr>
            </w:pPr>
          </w:p>
        </w:tc>
      </w:tr>
      <w:tr w14:paraId="0F3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2DFA8C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75724D2">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73895162">
            <w:pPr>
              <w:jc w:val="center"/>
              <w:rPr>
                <w:rFonts w:asciiTheme="minorEastAsia" w:hAnsiTheme="minorEastAsia" w:eastAsiaTheme="minorEastAsia"/>
                <w:color w:val="auto"/>
                <w:sz w:val="24"/>
                <w:highlight w:val="none"/>
              </w:rPr>
            </w:pPr>
          </w:p>
        </w:tc>
        <w:tc>
          <w:tcPr>
            <w:tcW w:w="1510" w:type="pct"/>
            <w:vAlign w:val="center"/>
          </w:tcPr>
          <w:p w14:paraId="31C77712">
            <w:pPr>
              <w:pStyle w:val="49"/>
              <w:jc w:val="center"/>
              <w:rPr>
                <w:rFonts w:asciiTheme="minorEastAsia" w:hAnsiTheme="minorEastAsia" w:eastAsiaTheme="minorEastAsia"/>
                <w:color w:val="auto"/>
                <w:highlight w:val="none"/>
              </w:rPr>
            </w:pPr>
          </w:p>
        </w:tc>
        <w:tc>
          <w:tcPr>
            <w:tcW w:w="475" w:type="pct"/>
            <w:vAlign w:val="center"/>
          </w:tcPr>
          <w:p w14:paraId="21F36FDA">
            <w:pPr>
              <w:jc w:val="center"/>
              <w:rPr>
                <w:rFonts w:asciiTheme="minorEastAsia" w:hAnsiTheme="minorEastAsia" w:eastAsiaTheme="minorEastAsia"/>
                <w:color w:val="auto"/>
                <w:sz w:val="24"/>
                <w:highlight w:val="none"/>
              </w:rPr>
            </w:pPr>
          </w:p>
        </w:tc>
      </w:tr>
      <w:tr w14:paraId="0319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E29F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90BECA8">
            <w:pPr>
              <w:jc w:val="center"/>
              <w:rPr>
                <w:rFonts w:ascii="宋体" w:hAnsi="宋体" w:eastAsia="宋体"/>
                <w:color w:val="auto"/>
                <w:sz w:val="24"/>
                <w:highlight w:val="none"/>
              </w:rPr>
            </w:pPr>
          </w:p>
        </w:tc>
        <w:tc>
          <w:tcPr>
            <w:tcW w:w="1465" w:type="pct"/>
            <w:vAlign w:val="center"/>
          </w:tcPr>
          <w:p w14:paraId="1D810460">
            <w:pPr>
              <w:jc w:val="center"/>
              <w:rPr>
                <w:rFonts w:asciiTheme="minorEastAsia" w:hAnsiTheme="minorEastAsia" w:eastAsiaTheme="minorEastAsia"/>
                <w:color w:val="auto"/>
                <w:sz w:val="24"/>
                <w:highlight w:val="none"/>
              </w:rPr>
            </w:pPr>
          </w:p>
        </w:tc>
        <w:tc>
          <w:tcPr>
            <w:tcW w:w="1510" w:type="pct"/>
            <w:vAlign w:val="center"/>
          </w:tcPr>
          <w:p w14:paraId="20AFDDCF">
            <w:pPr>
              <w:jc w:val="center"/>
              <w:rPr>
                <w:rFonts w:asciiTheme="minorEastAsia" w:hAnsiTheme="minorEastAsia" w:eastAsiaTheme="minorEastAsia"/>
                <w:color w:val="auto"/>
                <w:sz w:val="24"/>
                <w:highlight w:val="none"/>
              </w:rPr>
            </w:pPr>
          </w:p>
        </w:tc>
        <w:tc>
          <w:tcPr>
            <w:tcW w:w="475" w:type="pct"/>
            <w:vAlign w:val="center"/>
          </w:tcPr>
          <w:p w14:paraId="633F1139">
            <w:pPr>
              <w:jc w:val="center"/>
              <w:rPr>
                <w:rFonts w:asciiTheme="minorEastAsia" w:hAnsiTheme="minorEastAsia" w:eastAsiaTheme="minorEastAsia"/>
                <w:color w:val="auto"/>
                <w:sz w:val="24"/>
                <w:highlight w:val="none"/>
              </w:rPr>
            </w:pPr>
          </w:p>
        </w:tc>
      </w:tr>
    </w:tbl>
    <w:p w14:paraId="223EAA57">
      <w:pPr>
        <w:pStyle w:val="14"/>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24902D8A">
      <w:pPr>
        <w:spacing w:line="360" w:lineRule="auto"/>
        <w:jc w:val="center"/>
        <w:outlineLvl w:val="1"/>
        <w:rPr>
          <w:rFonts w:asciiTheme="minorEastAsia" w:hAnsiTheme="minorEastAsia" w:eastAsiaTheme="minorEastAsia"/>
          <w:b/>
          <w:color w:val="auto"/>
          <w:sz w:val="24"/>
          <w:highlight w:val="none"/>
        </w:rPr>
      </w:pPr>
      <w:bookmarkStart w:id="105" w:name="_Toc2278"/>
      <w:bookmarkStart w:id="106" w:name="_Toc20592"/>
      <w:bookmarkStart w:id="107" w:name="_Hlk44283088"/>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105"/>
      <w:bookmarkEnd w:id="106"/>
    </w:p>
    <w:p w14:paraId="23B3AC9B">
      <w:pPr>
        <w:spacing w:line="360" w:lineRule="auto"/>
        <w:rPr>
          <w:rFonts w:asciiTheme="minorEastAsia" w:hAnsiTheme="minorEastAsia" w:eastAsiaTheme="minorEastAsia"/>
          <w:b/>
          <w:bCs/>
          <w:color w:val="auto"/>
          <w:sz w:val="24"/>
          <w:highlight w:val="none"/>
        </w:rPr>
      </w:pPr>
    </w:p>
    <w:p w14:paraId="2D9172AB">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681FA82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5405DA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23DF74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E05EC8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39109D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579504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3C87D2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679E73C">
      <w:pPr>
        <w:spacing w:line="360" w:lineRule="auto"/>
        <w:rPr>
          <w:rFonts w:asciiTheme="minorEastAsia" w:hAnsiTheme="minorEastAsia" w:eastAsiaTheme="minorEastAsia"/>
          <w:bCs/>
          <w:color w:val="auto"/>
          <w:sz w:val="24"/>
          <w:highlight w:val="none"/>
        </w:rPr>
      </w:pPr>
    </w:p>
    <w:p w14:paraId="3AC189B1">
      <w:pPr>
        <w:spacing w:line="360" w:lineRule="auto"/>
        <w:rPr>
          <w:rFonts w:asciiTheme="minorEastAsia" w:hAnsiTheme="minorEastAsia" w:eastAsiaTheme="minorEastAsia"/>
          <w:bCs/>
          <w:color w:val="auto"/>
          <w:sz w:val="24"/>
          <w:highlight w:val="none"/>
        </w:rPr>
      </w:pPr>
    </w:p>
    <w:p w14:paraId="2DC5E46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0E61E76">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759267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07"/>
    <w:p w14:paraId="74785897">
      <w:pPr>
        <w:spacing w:line="360" w:lineRule="auto"/>
        <w:jc w:val="center"/>
        <w:outlineLvl w:val="1"/>
        <w:rPr>
          <w:rFonts w:asciiTheme="minorEastAsia" w:hAnsiTheme="minorEastAsia" w:eastAsiaTheme="minorEastAsia"/>
          <w:b/>
          <w:color w:val="auto"/>
          <w:sz w:val="24"/>
          <w:highlight w:val="none"/>
        </w:rPr>
      </w:pPr>
      <w:bookmarkStart w:id="108" w:name="_Toc7807"/>
      <w:bookmarkStart w:id="109" w:name="_Toc3826"/>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108"/>
      <w:bookmarkEnd w:id="109"/>
    </w:p>
    <w:p w14:paraId="2B12EE2F">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2B791AD4">
      <w:pPr>
        <w:spacing w:line="360" w:lineRule="auto"/>
        <w:ind w:firstLine="435"/>
        <w:rPr>
          <w:rFonts w:asciiTheme="minorEastAsia" w:hAnsiTheme="minorEastAsia" w:eastAsiaTheme="minorEastAsia"/>
          <w:color w:val="auto"/>
          <w:sz w:val="24"/>
          <w:highlight w:val="none"/>
        </w:rPr>
      </w:pPr>
    </w:p>
    <w:p w14:paraId="17D392CA">
      <w:pPr>
        <w:spacing w:line="360" w:lineRule="auto"/>
        <w:ind w:firstLine="480" w:firstLineChars="200"/>
        <w:rPr>
          <w:rFonts w:asciiTheme="minorEastAsia" w:hAnsiTheme="minorEastAsia" w:eastAsiaTheme="minorEastAsia"/>
          <w:color w:val="auto"/>
          <w:sz w:val="24"/>
          <w:highlight w:val="none"/>
        </w:rPr>
      </w:pPr>
    </w:p>
    <w:p w14:paraId="43969D9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72DBBA7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6107DC36">
      <w:pPr>
        <w:spacing w:line="360" w:lineRule="auto"/>
        <w:jc w:val="center"/>
        <w:rPr>
          <w:rFonts w:asciiTheme="minorEastAsia" w:hAnsiTheme="minorEastAsia" w:eastAsiaTheme="minorEastAsia"/>
          <w:b/>
          <w:color w:val="auto"/>
          <w:sz w:val="24"/>
          <w:highlight w:val="none"/>
        </w:rPr>
      </w:pPr>
    </w:p>
    <w:p w14:paraId="6BB24053">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65BA3DAD">
      <w:pPr>
        <w:spacing w:line="360" w:lineRule="auto"/>
        <w:jc w:val="center"/>
        <w:outlineLvl w:val="0"/>
        <w:rPr>
          <w:rFonts w:ascii="宋体" w:hAnsi="宋体" w:eastAsia="宋体"/>
          <w:b/>
          <w:bCs/>
          <w:color w:val="auto"/>
          <w:sz w:val="28"/>
          <w:highlight w:val="none"/>
        </w:rPr>
      </w:pPr>
      <w:bookmarkStart w:id="110" w:name="_Toc63440924"/>
      <w:bookmarkStart w:id="111"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110"/>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1"/>
    </w:p>
    <w:p w14:paraId="41AC0A3E">
      <w:pPr>
        <w:spacing w:line="360" w:lineRule="auto"/>
        <w:jc w:val="center"/>
        <w:outlineLvl w:val="1"/>
        <w:rPr>
          <w:rFonts w:ascii="仿宋" w:hAnsi="仿宋" w:eastAsia="仿宋" w:cs="仿宋"/>
          <w:b/>
          <w:bCs/>
          <w:color w:val="auto"/>
          <w:sz w:val="32"/>
          <w:szCs w:val="44"/>
          <w:highlight w:val="none"/>
        </w:rPr>
      </w:pPr>
      <w:bookmarkStart w:id="112" w:name="_Toc8735"/>
      <w:bookmarkStart w:id="113" w:name="_Toc2142"/>
      <w:r>
        <w:rPr>
          <w:rFonts w:hint="eastAsia" w:ascii="仿宋" w:hAnsi="仿宋" w:eastAsia="仿宋" w:cs="仿宋"/>
          <w:b/>
          <w:bCs/>
          <w:color w:val="auto"/>
          <w:sz w:val="32"/>
          <w:szCs w:val="44"/>
          <w:highlight w:val="none"/>
        </w:rPr>
        <w:t>询问函范本</w:t>
      </w:r>
      <w:bookmarkEnd w:id="112"/>
      <w:bookmarkEnd w:id="113"/>
    </w:p>
    <w:p w14:paraId="55C1565A">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59C198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518A33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7EABB7A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4" w:name="_Toc9092"/>
      <w:bookmarkStart w:id="115" w:name="_Toc26386"/>
      <w:r>
        <w:rPr>
          <w:rFonts w:hint="eastAsia" w:cs="仿宋" w:asciiTheme="minorEastAsia" w:hAnsiTheme="minorEastAsia" w:eastAsiaTheme="minorEastAsia"/>
          <w:color w:val="auto"/>
          <w:sz w:val="24"/>
          <w:szCs w:val="24"/>
          <w:highlight w:val="none"/>
        </w:rPr>
        <w:t>一、(事项一)</w:t>
      </w:r>
      <w:bookmarkEnd w:id="114"/>
      <w:bookmarkEnd w:id="115"/>
    </w:p>
    <w:p w14:paraId="0AB7D1D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3DC16B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890A4B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2A8DFE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6" w:name="_Toc17582"/>
      <w:bookmarkStart w:id="117" w:name="_Toc9273"/>
      <w:r>
        <w:rPr>
          <w:rFonts w:hint="eastAsia" w:cs="仿宋" w:asciiTheme="minorEastAsia" w:hAnsiTheme="minorEastAsia" w:eastAsiaTheme="minorEastAsia"/>
          <w:color w:val="auto"/>
          <w:sz w:val="24"/>
          <w:szCs w:val="24"/>
          <w:highlight w:val="none"/>
        </w:rPr>
        <w:t>二、(事项二)</w:t>
      </w:r>
      <w:bookmarkEnd w:id="116"/>
      <w:bookmarkEnd w:id="117"/>
    </w:p>
    <w:p w14:paraId="409BA10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95E469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18CBD3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0BBB51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3A13DD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91220EF">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5853935">
      <w:pPr>
        <w:jc w:val="center"/>
        <w:outlineLvl w:val="1"/>
        <w:rPr>
          <w:rFonts w:ascii="仿宋" w:hAnsi="仿宋" w:eastAsia="仿宋" w:cs="仿宋"/>
          <w:b/>
          <w:bCs/>
          <w:color w:val="auto"/>
          <w:sz w:val="32"/>
          <w:szCs w:val="44"/>
          <w:highlight w:val="none"/>
        </w:rPr>
      </w:pPr>
      <w:bookmarkStart w:id="118" w:name="_Toc26673"/>
      <w:bookmarkStart w:id="119" w:name="_Toc6990"/>
      <w:r>
        <w:rPr>
          <w:rFonts w:hint="eastAsia" w:ascii="仿宋" w:hAnsi="仿宋" w:eastAsia="仿宋" w:cs="仿宋"/>
          <w:b/>
          <w:bCs/>
          <w:color w:val="auto"/>
          <w:sz w:val="32"/>
          <w:szCs w:val="44"/>
          <w:highlight w:val="none"/>
        </w:rPr>
        <w:t>质疑函范本</w:t>
      </w:r>
      <w:bookmarkEnd w:id="118"/>
      <w:bookmarkEnd w:id="119"/>
    </w:p>
    <w:p w14:paraId="4816DA33">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20" w:name="_Toc29510"/>
      <w:bookmarkStart w:id="121" w:name="_Toc2994"/>
      <w:r>
        <w:rPr>
          <w:rFonts w:hint="eastAsia" w:cs="仿宋" w:asciiTheme="minorEastAsia" w:hAnsiTheme="minorEastAsia" w:eastAsiaTheme="minorEastAsia"/>
          <w:b/>
          <w:bCs/>
          <w:color w:val="auto"/>
          <w:sz w:val="24"/>
          <w:szCs w:val="24"/>
          <w:highlight w:val="none"/>
        </w:rPr>
        <w:t>一、质疑供应商基本信息</w:t>
      </w:r>
      <w:bookmarkEnd w:id="120"/>
      <w:bookmarkEnd w:id="121"/>
    </w:p>
    <w:p w14:paraId="538C88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5DFF28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C73F5D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18CF7E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A5B3FC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2FEDE0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294202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2" w:name="_Toc31042"/>
      <w:bookmarkStart w:id="123" w:name="_Toc28130"/>
      <w:r>
        <w:rPr>
          <w:rFonts w:hint="eastAsia" w:cs="仿宋" w:asciiTheme="minorEastAsia" w:hAnsiTheme="minorEastAsia" w:eastAsiaTheme="minorEastAsia"/>
          <w:b/>
          <w:bCs/>
          <w:color w:val="auto"/>
          <w:sz w:val="24"/>
          <w:szCs w:val="24"/>
          <w:highlight w:val="none"/>
        </w:rPr>
        <w:t>二、质疑项目基本情况</w:t>
      </w:r>
      <w:bookmarkEnd w:id="122"/>
      <w:bookmarkEnd w:id="123"/>
    </w:p>
    <w:p w14:paraId="4A96F37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CDD9D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A9D74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A34AC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1EDE1B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4" w:name="_Toc20587"/>
      <w:bookmarkStart w:id="125" w:name="_Toc6486"/>
      <w:r>
        <w:rPr>
          <w:rFonts w:hint="eastAsia" w:cs="仿宋" w:asciiTheme="minorEastAsia" w:hAnsiTheme="minorEastAsia" w:eastAsiaTheme="minorEastAsia"/>
          <w:b/>
          <w:bCs/>
          <w:color w:val="auto"/>
          <w:sz w:val="24"/>
          <w:szCs w:val="24"/>
          <w:highlight w:val="none"/>
        </w:rPr>
        <w:t>三、质疑事项具体内容</w:t>
      </w:r>
      <w:bookmarkEnd w:id="124"/>
      <w:bookmarkEnd w:id="125"/>
    </w:p>
    <w:p w14:paraId="1F6CE43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3BD8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0C27C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036EE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BCE2D1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99FEF1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DB8814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4FF52B">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6" w:name="_Toc32755"/>
      <w:bookmarkStart w:id="127" w:name="_Toc20470"/>
      <w:r>
        <w:rPr>
          <w:rFonts w:hint="eastAsia" w:cs="仿宋" w:asciiTheme="minorEastAsia" w:hAnsiTheme="minorEastAsia" w:eastAsiaTheme="minorEastAsia"/>
          <w:b/>
          <w:bCs/>
          <w:color w:val="auto"/>
          <w:sz w:val="24"/>
          <w:szCs w:val="24"/>
          <w:highlight w:val="none"/>
        </w:rPr>
        <w:t>四、与质疑事项相关的质疑请求</w:t>
      </w:r>
      <w:bookmarkEnd w:id="126"/>
      <w:bookmarkEnd w:id="127"/>
    </w:p>
    <w:p w14:paraId="05572A4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71BB60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812CE0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A15323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4DD1C85">
      <w:pPr>
        <w:outlineLvl w:val="0"/>
        <w:rPr>
          <w:rFonts w:asciiTheme="minorEastAsia" w:hAnsiTheme="minorEastAsia" w:eastAsiaTheme="minorEastAsia"/>
          <w:b/>
          <w:color w:val="auto"/>
          <w:sz w:val="28"/>
          <w:szCs w:val="32"/>
          <w:highlight w:val="none"/>
        </w:rPr>
      </w:pPr>
      <w:bookmarkStart w:id="128" w:name="_Toc8368"/>
      <w:bookmarkStart w:id="129" w:name="_Toc21667"/>
      <w:r>
        <w:rPr>
          <w:rFonts w:hint="eastAsia" w:asciiTheme="minorEastAsia" w:hAnsiTheme="minorEastAsia" w:eastAsiaTheme="minorEastAsia"/>
          <w:b/>
          <w:color w:val="auto"/>
          <w:sz w:val="28"/>
          <w:szCs w:val="32"/>
          <w:highlight w:val="none"/>
        </w:rPr>
        <w:t>质疑函制作说明：</w:t>
      </w:r>
      <w:bookmarkEnd w:id="128"/>
      <w:bookmarkEnd w:id="129"/>
    </w:p>
    <w:p w14:paraId="3A90E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9E608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BA82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475C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18517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AE923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4CB3">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FB6A">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8D6EDF">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w:t>
                          </w:r>
                          <w:r>
                            <w:rPr>
                              <w:rFonts w:hint="eastAsia"/>
                              <w:lang w:val="en-US" w:eastAsia="zh-CN"/>
                            </w:rPr>
                            <w:t>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08D6EDF">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w:t>
                    </w:r>
                    <w:r>
                      <w:rPr>
                        <w:rFonts w:hint="eastAsia"/>
                        <w:lang w:val="en-US" w:eastAsia="zh-CN"/>
                      </w:rPr>
                      <w:t>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659B">
    <w:pPr>
      <w:pStyle w:val="17"/>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D7E8B">
    <w:pPr>
      <w:pStyle w:val="17"/>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B9C"/>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EB0203"/>
    <w:rsid w:val="03483348"/>
    <w:rsid w:val="061B09E7"/>
    <w:rsid w:val="06AE129F"/>
    <w:rsid w:val="072D20A4"/>
    <w:rsid w:val="073B420D"/>
    <w:rsid w:val="07FF390C"/>
    <w:rsid w:val="09A909AA"/>
    <w:rsid w:val="0A3D35AB"/>
    <w:rsid w:val="0A542106"/>
    <w:rsid w:val="0A6C4667"/>
    <w:rsid w:val="0BBE711B"/>
    <w:rsid w:val="0BD47173"/>
    <w:rsid w:val="0C1B47F2"/>
    <w:rsid w:val="0C4264AA"/>
    <w:rsid w:val="0C6157E5"/>
    <w:rsid w:val="0DB63633"/>
    <w:rsid w:val="10607C4F"/>
    <w:rsid w:val="106E6418"/>
    <w:rsid w:val="11323C4E"/>
    <w:rsid w:val="12D71D5F"/>
    <w:rsid w:val="138E2FF9"/>
    <w:rsid w:val="151B7FB7"/>
    <w:rsid w:val="1582093B"/>
    <w:rsid w:val="163E2706"/>
    <w:rsid w:val="16534086"/>
    <w:rsid w:val="167B6427"/>
    <w:rsid w:val="16B27D38"/>
    <w:rsid w:val="16CD3E38"/>
    <w:rsid w:val="1930691F"/>
    <w:rsid w:val="1A6528FE"/>
    <w:rsid w:val="1A835004"/>
    <w:rsid w:val="1B0D6EF9"/>
    <w:rsid w:val="1BA61F6F"/>
    <w:rsid w:val="1C1E5DF5"/>
    <w:rsid w:val="1C63029E"/>
    <w:rsid w:val="1C715A71"/>
    <w:rsid w:val="1CC921E7"/>
    <w:rsid w:val="1D1C4205"/>
    <w:rsid w:val="1D444EB6"/>
    <w:rsid w:val="1DA840EB"/>
    <w:rsid w:val="1DCE3BD5"/>
    <w:rsid w:val="1DCF0FA3"/>
    <w:rsid w:val="1EB4768C"/>
    <w:rsid w:val="1FC11A1F"/>
    <w:rsid w:val="20C16461"/>
    <w:rsid w:val="20FF5536"/>
    <w:rsid w:val="226F2197"/>
    <w:rsid w:val="23146520"/>
    <w:rsid w:val="23585502"/>
    <w:rsid w:val="23596C26"/>
    <w:rsid w:val="23780CBF"/>
    <w:rsid w:val="24577437"/>
    <w:rsid w:val="247E191F"/>
    <w:rsid w:val="25757B75"/>
    <w:rsid w:val="262D78EB"/>
    <w:rsid w:val="27CA60F4"/>
    <w:rsid w:val="27E85AF1"/>
    <w:rsid w:val="27F460A8"/>
    <w:rsid w:val="28C929C1"/>
    <w:rsid w:val="295220BC"/>
    <w:rsid w:val="29DA6B0B"/>
    <w:rsid w:val="2A093B18"/>
    <w:rsid w:val="2A8D7B4E"/>
    <w:rsid w:val="2ABD245A"/>
    <w:rsid w:val="2AEE0AE3"/>
    <w:rsid w:val="2B412386"/>
    <w:rsid w:val="2BB34FD2"/>
    <w:rsid w:val="2C300E8E"/>
    <w:rsid w:val="2CAE7E10"/>
    <w:rsid w:val="2CEA687B"/>
    <w:rsid w:val="2D1633EB"/>
    <w:rsid w:val="2DE16C1F"/>
    <w:rsid w:val="2E1B2EA1"/>
    <w:rsid w:val="2E63511A"/>
    <w:rsid w:val="2EB35320"/>
    <w:rsid w:val="2EBD433B"/>
    <w:rsid w:val="2F111D48"/>
    <w:rsid w:val="2F317872"/>
    <w:rsid w:val="2F3F0C54"/>
    <w:rsid w:val="2F4615DA"/>
    <w:rsid w:val="30ED2B9B"/>
    <w:rsid w:val="31197749"/>
    <w:rsid w:val="32382656"/>
    <w:rsid w:val="32691053"/>
    <w:rsid w:val="32A538A5"/>
    <w:rsid w:val="330E360D"/>
    <w:rsid w:val="33B37D2E"/>
    <w:rsid w:val="341669C7"/>
    <w:rsid w:val="352620DC"/>
    <w:rsid w:val="35E13004"/>
    <w:rsid w:val="35E5310F"/>
    <w:rsid w:val="3661430F"/>
    <w:rsid w:val="369D587E"/>
    <w:rsid w:val="36CF1D5D"/>
    <w:rsid w:val="370F3BF6"/>
    <w:rsid w:val="38AD0855"/>
    <w:rsid w:val="39293004"/>
    <w:rsid w:val="39882115"/>
    <w:rsid w:val="39E10D60"/>
    <w:rsid w:val="39F942C0"/>
    <w:rsid w:val="3B3170C8"/>
    <w:rsid w:val="3BFC5E74"/>
    <w:rsid w:val="3C0059BB"/>
    <w:rsid w:val="3C5F3E33"/>
    <w:rsid w:val="3E7A3FF6"/>
    <w:rsid w:val="3F5E4365"/>
    <w:rsid w:val="40412C5A"/>
    <w:rsid w:val="415470E2"/>
    <w:rsid w:val="41AF5742"/>
    <w:rsid w:val="41B94E35"/>
    <w:rsid w:val="41BB759E"/>
    <w:rsid w:val="41FF6CEC"/>
    <w:rsid w:val="42B740A7"/>
    <w:rsid w:val="4353477A"/>
    <w:rsid w:val="43783307"/>
    <w:rsid w:val="43C05511"/>
    <w:rsid w:val="446B6021"/>
    <w:rsid w:val="44CE57BC"/>
    <w:rsid w:val="44E87F0C"/>
    <w:rsid w:val="45FC7108"/>
    <w:rsid w:val="46E22739"/>
    <w:rsid w:val="473A7BED"/>
    <w:rsid w:val="47863A67"/>
    <w:rsid w:val="478F71C4"/>
    <w:rsid w:val="4821786A"/>
    <w:rsid w:val="4825146D"/>
    <w:rsid w:val="482B373E"/>
    <w:rsid w:val="4A6169D0"/>
    <w:rsid w:val="4B014864"/>
    <w:rsid w:val="4B1B26BD"/>
    <w:rsid w:val="4B954E7C"/>
    <w:rsid w:val="4E6B046C"/>
    <w:rsid w:val="4E707289"/>
    <w:rsid w:val="4E9E4717"/>
    <w:rsid w:val="4EEA3D40"/>
    <w:rsid w:val="4F00728A"/>
    <w:rsid w:val="4F3F6AB1"/>
    <w:rsid w:val="4F5D071B"/>
    <w:rsid w:val="4F9B688F"/>
    <w:rsid w:val="505B1306"/>
    <w:rsid w:val="50926F7D"/>
    <w:rsid w:val="52EA4B52"/>
    <w:rsid w:val="53C40687"/>
    <w:rsid w:val="54087D99"/>
    <w:rsid w:val="54A72003"/>
    <w:rsid w:val="56023921"/>
    <w:rsid w:val="5809250B"/>
    <w:rsid w:val="584A135A"/>
    <w:rsid w:val="58CB5722"/>
    <w:rsid w:val="59392054"/>
    <w:rsid w:val="5A156B40"/>
    <w:rsid w:val="5A3617D9"/>
    <w:rsid w:val="5A7F6B6C"/>
    <w:rsid w:val="5ABE7EC5"/>
    <w:rsid w:val="5AFB613D"/>
    <w:rsid w:val="5B884B20"/>
    <w:rsid w:val="5BA5225B"/>
    <w:rsid w:val="5BC0556E"/>
    <w:rsid w:val="5BC81C40"/>
    <w:rsid w:val="5D740137"/>
    <w:rsid w:val="5D792AAE"/>
    <w:rsid w:val="5DA327CA"/>
    <w:rsid w:val="5E0B036F"/>
    <w:rsid w:val="5E6C3469"/>
    <w:rsid w:val="5FD74633"/>
    <w:rsid w:val="60947504"/>
    <w:rsid w:val="60E412C0"/>
    <w:rsid w:val="61E323AE"/>
    <w:rsid w:val="62092E18"/>
    <w:rsid w:val="623331AC"/>
    <w:rsid w:val="625772C4"/>
    <w:rsid w:val="62F53596"/>
    <w:rsid w:val="636F3034"/>
    <w:rsid w:val="63ED29F1"/>
    <w:rsid w:val="650516A8"/>
    <w:rsid w:val="65330581"/>
    <w:rsid w:val="657472BF"/>
    <w:rsid w:val="65830E72"/>
    <w:rsid w:val="66E81280"/>
    <w:rsid w:val="67281F92"/>
    <w:rsid w:val="69110DD3"/>
    <w:rsid w:val="691D526F"/>
    <w:rsid w:val="69676D3F"/>
    <w:rsid w:val="6A2E3597"/>
    <w:rsid w:val="6C1F5711"/>
    <w:rsid w:val="6C8639E2"/>
    <w:rsid w:val="6C8D150C"/>
    <w:rsid w:val="6CE35249"/>
    <w:rsid w:val="6DE91597"/>
    <w:rsid w:val="6E39711A"/>
    <w:rsid w:val="6E997D6C"/>
    <w:rsid w:val="6EF616F6"/>
    <w:rsid w:val="6F5D575B"/>
    <w:rsid w:val="705619F8"/>
    <w:rsid w:val="71467526"/>
    <w:rsid w:val="71FF67DD"/>
    <w:rsid w:val="74B231F1"/>
    <w:rsid w:val="74FC2405"/>
    <w:rsid w:val="754058DD"/>
    <w:rsid w:val="75971777"/>
    <w:rsid w:val="771A04F8"/>
    <w:rsid w:val="77AB254F"/>
    <w:rsid w:val="781C344D"/>
    <w:rsid w:val="784A4B73"/>
    <w:rsid w:val="786924FD"/>
    <w:rsid w:val="789518CC"/>
    <w:rsid w:val="79404F19"/>
    <w:rsid w:val="799B26EC"/>
    <w:rsid w:val="7A5B3FA8"/>
    <w:rsid w:val="7BA174E1"/>
    <w:rsid w:val="7BC04FC3"/>
    <w:rsid w:val="7BD14F61"/>
    <w:rsid w:val="7C9C0693"/>
    <w:rsid w:val="7CA72746"/>
    <w:rsid w:val="7DC33C3F"/>
    <w:rsid w:val="7E5A6A7D"/>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4"/>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一级标题"/>
    <w:basedOn w:val="1"/>
    <w:next w:val="3"/>
    <w:qFormat/>
    <w:uiPriority w:val="0"/>
    <w:pPr>
      <w:outlineLvl w:val="0"/>
    </w:pPr>
    <w:rPr>
      <w:b/>
      <w:bCs/>
      <w:sz w:val="32"/>
    </w:rPr>
  </w:style>
  <w:style w:type="paragraph" w:styleId="3">
    <w:name w:val="Body Text"/>
    <w:basedOn w:val="1"/>
    <w:link w:val="65"/>
    <w:qFormat/>
    <w:uiPriority w:val="0"/>
    <w:pPr>
      <w:spacing w:after="120"/>
    </w:pPr>
    <w:rPr>
      <w:rFonts w:ascii="@微软简标宋" w:hAnsi="@微软简标宋" w:eastAsia="@微软简标宋" w:cs="@微软简标宋"/>
      <w:szCs w:val="24"/>
      <w:lang w:val="zh-CN"/>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6"/>
    <w:qFormat/>
    <w:uiPriority w:val="0"/>
    <w:pPr>
      <w:jc w:val="left"/>
    </w:pPr>
    <w:rPr>
      <w:rFonts w:ascii="Arial" w:hAnsi="Arial" w:eastAsia="黑体" w:cs="Arial"/>
    </w:rPr>
  </w:style>
  <w:style w:type="paragraph" w:styleId="10">
    <w:name w:val="Body Text Indent"/>
    <w:basedOn w:val="1"/>
    <w:next w:val="11"/>
    <w:qFormat/>
    <w:uiPriority w:val="0"/>
    <w:pPr>
      <w:spacing w:after="120" w:afterLines="0"/>
      <w:ind w:left="420" w:leftChars="200"/>
    </w:pPr>
    <w:rPr>
      <w:rFonts w:ascii="Times New Roman" w:hAnsi="Times New Roman" w:eastAsia="宋体" w:cs="Times New Roman"/>
      <w:szCs w:val="24"/>
    </w:rPr>
  </w:style>
  <w:style w:type="paragraph" w:styleId="11">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5"/>
    <w:qFormat/>
    <w:uiPriority w:val="99"/>
    <w:rPr>
      <w:rFonts w:ascii="宋体" w:hAnsi="Courier New" w:eastAsiaTheme="minorEastAsia" w:cstheme="minorBidi"/>
      <w:szCs w:val="22"/>
    </w:rPr>
  </w:style>
  <w:style w:type="paragraph" w:styleId="14">
    <w:name w:val="Date"/>
    <w:basedOn w:val="1"/>
    <w:next w:val="1"/>
    <w:link w:val="52"/>
    <w:qFormat/>
    <w:uiPriority w:val="0"/>
    <w:rPr>
      <w:rFonts w:ascii="Arial" w:hAnsi="Arial" w:eastAsia="宋体" w:cs="Arial"/>
      <w:b/>
      <w:sz w:val="28"/>
    </w:rPr>
  </w:style>
  <w:style w:type="paragraph" w:styleId="15">
    <w:name w:val="Balloon Text"/>
    <w:basedOn w:val="1"/>
    <w:link w:val="39"/>
    <w:semiHidden/>
    <w:unhideWhenUsed/>
    <w:qFormat/>
    <w:uiPriority w:val="99"/>
    <w:rPr>
      <w:sz w:val="18"/>
      <w:szCs w:val="18"/>
    </w:rPr>
  </w:style>
  <w:style w:type="paragraph" w:styleId="16">
    <w:name w:val="footer"/>
    <w:basedOn w:val="1"/>
    <w:link w:val="44"/>
    <w:unhideWhenUsed/>
    <w:qFormat/>
    <w:uiPriority w:val="99"/>
    <w:pPr>
      <w:tabs>
        <w:tab w:val="center" w:pos="4153"/>
        <w:tab w:val="right" w:pos="8306"/>
      </w:tabs>
      <w:snapToGrid w:val="0"/>
      <w:jc w:val="left"/>
    </w:pPr>
    <w:rPr>
      <w:sz w:val="18"/>
      <w:szCs w:val="18"/>
    </w:rPr>
  </w:style>
  <w:style w:type="paragraph" w:styleId="17">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Body Text First Indent"/>
    <w:basedOn w:val="3"/>
    <w:unhideWhenUsed/>
    <w:qFormat/>
    <w:uiPriority w:val="99"/>
    <w:pPr>
      <w:ind w:firstLine="420" w:firstLineChars="100"/>
    </w:pPr>
  </w:style>
  <w:style w:type="paragraph" w:styleId="23">
    <w:name w:val="Body Text First Indent 2"/>
    <w:basedOn w:val="10"/>
    <w:qFormat/>
    <w:uiPriority w:val="0"/>
    <w:pPr>
      <w:tabs>
        <w:tab w:val="left" w:pos="1176"/>
      </w:tabs>
      <w:ind w:firstLine="20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ascii="monospace" w:hAnsi="monospace" w:eastAsia="monospace" w:cs="monospace"/>
      <w:sz w:val="20"/>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character" w:customStyle="1" w:styleId="39">
    <w:name w:val="批注框文本 Char"/>
    <w:basedOn w:val="26"/>
    <w:link w:val="15"/>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6"/>
    <w:link w:val="17"/>
    <w:qFormat/>
    <w:uiPriority w:val="0"/>
    <w:rPr>
      <w:rFonts w:ascii="@仿宋_GB2312" w:hAnsi="@仿宋_GB2312" w:eastAsia="@仿宋_GB2312" w:cs="@仿宋_GB2312"/>
      <w:sz w:val="18"/>
      <w:szCs w:val="18"/>
    </w:rPr>
  </w:style>
  <w:style w:type="character" w:customStyle="1" w:styleId="44">
    <w:name w:val="页脚 Char"/>
    <w:basedOn w:val="26"/>
    <w:link w:val="16"/>
    <w:qFormat/>
    <w:uiPriority w:val="99"/>
    <w:rPr>
      <w:rFonts w:ascii="@仿宋_GB2312" w:hAnsi="@仿宋_GB2312" w:eastAsia="@仿宋_GB2312" w:cs="@仿宋_GB2312"/>
      <w:sz w:val="18"/>
      <w:szCs w:val="18"/>
    </w:rPr>
  </w:style>
  <w:style w:type="character" w:customStyle="1" w:styleId="45">
    <w:name w:val="纯文本 Char"/>
    <w:link w:val="13"/>
    <w:qFormat/>
    <w:uiPriority w:val="0"/>
    <w:rPr>
      <w:rFonts w:ascii="宋体" w:hAnsi="Courier New"/>
    </w:rPr>
  </w:style>
  <w:style w:type="character" w:customStyle="1" w:styleId="46">
    <w:name w:val="纯文本 字符1"/>
    <w:basedOn w:val="26"/>
    <w:semiHidden/>
    <w:qFormat/>
    <w:uiPriority w:val="99"/>
    <w:rPr>
      <w:rFonts w:hAnsi="Courier New" w:cs="Courier New" w:asciiTheme="minorEastAsia"/>
      <w:szCs w:val="20"/>
    </w:rPr>
  </w:style>
  <w:style w:type="character" w:customStyle="1" w:styleId="47">
    <w:name w:val="未处理的提及1"/>
    <w:basedOn w:val="26"/>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6"/>
    <w:semiHidden/>
    <w:qFormat/>
    <w:uiPriority w:val="99"/>
    <w:rPr>
      <w:rFonts w:ascii="@仿宋_GB2312" w:hAnsi="@仿宋_GB2312" w:eastAsia="@仿宋_GB2312" w:cs="@仿宋_GB2312"/>
      <w:szCs w:val="20"/>
    </w:rPr>
  </w:style>
  <w:style w:type="character" w:customStyle="1" w:styleId="52">
    <w:name w:val="日期 Char"/>
    <w:link w:val="14"/>
    <w:qFormat/>
    <w:uiPriority w:val="0"/>
    <w:rPr>
      <w:rFonts w:ascii="Arial" w:hAnsi="Arial" w:eastAsia="宋体" w:cs="Arial"/>
      <w:b/>
      <w:sz w:val="28"/>
      <w:szCs w:val="20"/>
    </w:rPr>
  </w:style>
  <w:style w:type="character" w:customStyle="1" w:styleId="53">
    <w:name w:val="纯文本 Char1"/>
    <w:link w:val="54"/>
    <w:qFormat/>
    <w:locked/>
    <w:uiPriority w:val="0"/>
    <w:rPr>
      <w:rFonts w:ascii="Arial" w:hAnsi="Arial" w:eastAsia="Arial"/>
      <w:kern w:val="2"/>
      <w:sz w:val="21"/>
      <w:lang w:val="en-US" w:eastAsia="zh-CN" w:bidi="ar-SA"/>
    </w:rPr>
  </w:style>
  <w:style w:type="paragraph" w:customStyle="1" w:styleId="54">
    <w:name w:val="纯文本1"/>
    <w:basedOn w:val="1"/>
    <w:link w:val="53"/>
    <w:qFormat/>
    <w:uiPriority w:val="0"/>
    <w:rPr>
      <w:rFonts w:ascii="Arial" w:hAnsi="Arial" w:eastAsia="Arial" w:cstheme="minorBidi"/>
    </w:rPr>
  </w:style>
  <w:style w:type="character" w:customStyle="1" w:styleId="55">
    <w:name w:val="批注文字 Char"/>
    <w:basedOn w:val="26"/>
    <w:semiHidden/>
    <w:qFormat/>
    <w:uiPriority w:val="99"/>
    <w:rPr>
      <w:rFonts w:ascii="@仿宋_GB2312" w:hAnsi="@仿宋_GB2312" w:eastAsia="@仿宋_GB2312" w:cs="@仿宋_GB2312"/>
      <w:szCs w:val="20"/>
    </w:rPr>
  </w:style>
  <w:style w:type="character" w:customStyle="1" w:styleId="56">
    <w:name w:val="批注文字 Char1"/>
    <w:link w:val="9"/>
    <w:qFormat/>
    <w:uiPriority w:val="0"/>
    <w:rPr>
      <w:rFonts w:ascii="Arial" w:hAnsi="Arial" w:eastAsia="黑体" w:cs="Arial"/>
      <w:szCs w:val="20"/>
    </w:rPr>
  </w:style>
  <w:style w:type="character" w:customStyle="1" w:styleId="57">
    <w:name w:val="标题 1 Char"/>
    <w:basedOn w:val="26"/>
    <w:link w:val="4"/>
    <w:qFormat/>
    <w:uiPriority w:val="9"/>
    <w:rPr>
      <w:rFonts w:ascii="@仿宋_GB2312" w:hAnsi="@仿宋_GB2312" w:eastAsia="@仿宋_GB2312" w:cs="@仿宋_GB2312"/>
      <w:b/>
      <w:bCs/>
      <w:kern w:val="44"/>
      <w:sz w:val="44"/>
      <w:szCs w:val="44"/>
    </w:rPr>
  </w:style>
  <w:style w:type="paragraph" w:customStyle="1" w:styleId="58">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Char"/>
    <w:basedOn w:val="26"/>
    <w:link w:val="6"/>
    <w:semiHidden/>
    <w:qFormat/>
    <w:uiPriority w:val="9"/>
    <w:rPr>
      <w:rFonts w:ascii="@仿宋_GB2312" w:hAnsi="@仿宋_GB2312" w:eastAsia="@仿宋_GB2312" w:cs="@仿宋_GB2312"/>
      <w:b/>
      <w:bCs/>
      <w:sz w:val="32"/>
      <w:szCs w:val="32"/>
    </w:rPr>
  </w:style>
  <w:style w:type="character" w:customStyle="1" w:styleId="60">
    <w:name w:val="fontstyle01"/>
    <w:basedOn w:val="26"/>
    <w:qFormat/>
    <w:uiPriority w:val="0"/>
    <w:rPr>
      <w:rFonts w:hint="eastAsia" w:ascii="宋体" w:hAnsi="宋体" w:eastAsia="宋体"/>
      <w:color w:val="000000"/>
      <w:sz w:val="22"/>
      <w:szCs w:val="22"/>
    </w:rPr>
  </w:style>
  <w:style w:type="character" w:customStyle="1" w:styleId="61">
    <w:name w:val="fontstyle21"/>
    <w:basedOn w:val="26"/>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6"/>
    <w:semiHidden/>
    <w:qFormat/>
    <w:uiPriority w:val="9"/>
    <w:rPr>
      <w:rFonts w:asciiTheme="majorHAnsi" w:hAnsiTheme="majorHAnsi" w:eastAsiaTheme="majorEastAsia" w:cstheme="majorBidi"/>
      <w:b/>
      <w:bCs/>
      <w:sz w:val="28"/>
      <w:szCs w:val="28"/>
    </w:rPr>
  </w:style>
  <w:style w:type="character" w:customStyle="1" w:styleId="64">
    <w:name w:val="标题 4 Char"/>
    <w:link w:val="7"/>
    <w:qFormat/>
    <w:uiPriority w:val="0"/>
    <w:rPr>
      <w:rFonts w:ascii="@仿宋_GB2312" w:hAnsi="@仿宋_GB2312" w:eastAsia="@仿宋_GB2312" w:cs="@仿宋_GB2312"/>
      <w:b/>
      <w:bCs/>
      <w:sz w:val="28"/>
      <w:szCs w:val="28"/>
    </w:rPr>
  </w:style>
  <w:style w:type="character" w:customStyle="1" w:styleId="65">
    <w:name w:val="正文文本 Char"/>
    <w:basedOn w:val="26"/>
    <w:link w:val="3"/>
    <w:qFormat/>
    <w:uiPriority w:val="0"/>
    <w:rPr>
      <w:rFonts w:ascii="@微软简标宋" w:hAnsi="@微软简标宋" w:eastAsia="@微软简标宋" w:cs="@微软简标宋"/>
      <w:szCs w:val="24"/>
      <w:lang w:val="zh-CN" w:eastAsia="zh-CN"/>
    </w:rPr>
  </w:style>
  <w:style w:type="table" w:customStyle="1" w:styleId="66">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17206</Words>
  <Characters>18510</Characters>
  <Lines>208</Lines>
  <Paragraphs>58</Paragraphs>
  <TotalTime>1</TotalTime>
  <ScaleCrop>false</ScaleCrop>
  <LinksUpToDate>false</LinksUpToDate>
  <CharactersWithSpaces>20854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韦韦</cp:lastModifiedBy>
  <cp:lastPrinted>2019-12-07T15:20:00Z</cp:lastPrinted>
  <dcterms:modified xsi:type="dcterms:W3CDTF">2026-07-06T03:56:23Z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24F906A48D1243F8B80EB73AD427CEB1_13</vt:lpwstr>
  </property>
  <property fmtid="{D5CDD505-2E9C-101B-9397-08002B2CF9AE}" pid="4" name="KSOTemplateDocerSaveRecord">
    <vt:lpwstr>eyJoZGlkIjoiZmQ5MGI3YTdkMjVkZTZjM2ZjZTQ5YjMxYTJjZjRlOWEiLCJ1c2VySWQiOiIzNjE4MjQ5In0=</vt:lpwstr>
  </property>
</Properties>
</file>