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3D91">
      <w:pPr>
        <w:pStyle w:val="16"/>
        <w:ind w:left="0" w:leftChars="0" w:firstLine="0" w:firstLineChars="0"/>
        <w:rPr>
          <w:rFonts w:hint="eastAsia"/>
          <w:color w:val="auto"/>
          <w:highlight w:val="none"/>
        </w:rPr>
      </w:pPr>
      <w:bookmarkStart w:id="0" w:name="_Toc144974479"/>
      <w:bookmarkStart w:id="1" w:name="_Toc152042287"/>
      <w:bookmarkStart w:id="2" w:name="_Toc179632527"/>
      <w:bookmarkStart w:id="3" w:name="_Toc152045511"/>
      <w:bookmarkStart w:id="4" w:name="OLE_LINK4"/>
      <w:bookmarkStart w:id="5" w:name="OLE_LINK1"/>
      <w:bookmarkStart w:id="6" w:name="OLE_LINK3"/>
      <w:bookmarkStart w:id="7" w:name="OLE_LINK5"/>
      <w:bookmarkStart w:id="8" w:name="OLE_LINK2"/>
    </w:p>
    <w:p w14:paraId="5D734E54">
      <w:pPr>
        <w:rPr>
          <w:rFonts w:hint="eastAsia"/>
          <w:color w:val="auto"/>
          <w:highlight w:val="none"/>
        </w:rPr>
      </w:pPr>
    </w:p>
    <w:p w14:paraId="78030418">
      <w:pPr>
        <w:adjustRightInd w:val="0"/>
        <w:snapToGrid w:val="0"/>
        <w:spacing w:line="360" w:lineRule="auto"/>
        <w:rPr>
          <w:rFonts w:hint="eastAsia" w:ascii="宋体" w:hAnsi="宋体" w:eastAsia="宋体" w:cs="宋体"/>
          <w:b/>
          <w:bCs/>
          <w:color w:val="auto"/>
          <w:sz w:val="36"/>
          <w:szCs w:val="36"/>
          <w:highlight w:val="none"/>
          <w:lang w:eastAsia="zh-CN"/>
        </w:rPr>
      </w:pPr>
    </w:p>
    <w:p w14:paraId="1297A9EA">
      <w:pPr>
        <w:adjustRightInd w:val="0"/>
        <w:snapToGrid w:val="0"/>
        <w:spacing w:line="360" w:lineRule="auto"/>
        <w:rPr>
          <w:rFonts w:hint="eastAsia" w:ascii="宋体" w:hAnsi="宋体" w:cs="宋体"/>
          <w:color w:val="auto"/>
          <w:szCs w:val="21"/>
          <w:highlight w:val="none"/>
        </w:rPr>
      </w:pPr>
      <w:r>
        <w:rPr>
          <w:rFonts w:hint="eastAsia" w:ascii="宋体" w:hAnsi="宋体" w:eastAsia="宋体" w:cs="宋体"/>
          <w:b/>
          <w:bCs/>
          <w:color w:val="auto"/>
          <w:sz w:val="36"/>
          <w:szCs w:val="36"/>
          <w:highlight w:val="none"/>
          <w:lang w:eastAsia="zh-CN"/>
        </w:rPr>
        <w:t>滁州工投经开区光储制造基地项目土建施工总承包（二标）</w:t>
      </w:r>
    </w:p>
    <w:p w14:paraId="0A5DD49E">
      <w:pPr>
        <w:adjustRightInd w:val="0"/>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4BAEF0F2">
      <w:pPr>
        <w:adjustRightInd w:val="0"/>
        <w:snapToGrid w:val="0"/>
        <w:spacing w:line="360" w:lineRule="auto"/>
        <w:ind w:firstLine="2550" w:firstLineChars="850"/>
        <w:rPr>
          <w:rFonts w:hint="eastAsia" w:ascii="宋体" w:hAnsi="宋体" w:cs="宋体"/>
          <w:color w:val="auto"/>
          <w:spacing w:val="140"/>
          <w:sz w:val="28"/>
          <w:szCs w:val="28"/>
          <w:highlight w:val="none"/>
        </w:rPr>
      </w:pPr>
      <w:r>
        <w:rPr>
          <w:rFonts w:hint="eastAsia" w:ascii="宋体" w:hAnsi="宋体" w:cs="宋体"/>
          <w:color w:val="auto"/>
          <w:sz w:val="30"/>
          <w:szCs w:val="30"/>
          <w:highlight w:val="none"/>
        </w:rPr>
        <w:t>招标项目编号</w:t>
      </w:r>
      <w:r>
        <w:rPr>
          <w:rFonts w:hint="eastAsia" w:ascii="宋体" w:hAnsi="宋体" w:cs="宋体"/>
          <w:color w:val="auto"/>
          <w:spacing w:val="140"/>
          <w:sz w:val="28"/>
          <w:szCs w:val="28"/>
          <w:highlight w:val="none"/>
        </w:rPr>
        <w:t>：</w:t>
      </w:r>
      <w:r>
        <w:rPr>
          <w:rFonts w:hint="eastAsia" w:ascii="宋体" w:hAnsi="宋体" w:cs="宋体"/>
          <w:color w:val="auto"/>
          <w:sz w:val="21"/>
          <w:szCs w:val="21"/>
          <w:highlight w:val="none"/>
          <w:lang w:eastAsia="zh-CN"/>
        </w:rPr>
        <w:t>czsjgc202607-010</w:t>
      </w:r>
    </w:p>
    <w:p w14:paraId="659EBB63">
      <w:pPr>
        <w:jc w:val="center"/>
        <w:rPr>
          <w:rFonts w:hint="eastAsia" w:ascii="宋体" w:hAnsi="宋体" w:cs="宋体"/>
          <w:color w:val="auto"/>
          <w:sz w:val="72"/>
          <w:szCs w:val="72"/>
          <w:highlight w:val="none"/>
        </w:rPr>
      </w:pPr>
    </w:p>
    <w:p w14:paraId="02690C95">
      <w:pPr>
        <w:spacing w:line="540" w:lineRule="exact"/>
        <w:ind w:firstLine="437"/>
        <w:rPr>
          <w:rFonts w:hint="eastAsia" w:ascii="宋体" w:hAnsi="宋体" w:cs="宋体"/>
          <w:color w:val="auto"/>
          <w:szCs w:val="21"/>
          <w:highlight w:val="none"/>
        </w:rPr>
      </w:pPr>
    </w:p>
    <w:p w14:paraId="2E52FF37">
      <w:pPr>
        <w:spacing w:line="540" w:lineRule="exact"/>
        <w:ind w:firstLine="437"/>
        <w:rPr>
          <w:rFonts w:hint="eastAsia" w:ascii="宋体" w:hAnsi="宋体" w:cs="宋体"/>
          <w:color w:val="auto"/>
          <w:szCs w:val="21"/>
          <w:highlight w:val="none"/>
        </w:rPr>
      </w:pPr>
    </w:p>
    <w:p w14:paraId="2AEFC08C">
      <w:pPr>
        <w:spacing w:line="540" w:lineRule="exact"/>
        <w:rPr>
          <w:rFonts w:hint="eastAsia" w:ascii="宋体" w:hAnsi="宋体" w:cs="宋体"/>
          <w:color w:val="auto"/>
          <w:szCs w:val="21"/>
          <w:highlight w:val="none"/>
        </w:rPr>
      </w:pPr>
    </w:p>
    <w:p w14:paraId="4973EB82">
      <w:pPr>
        <w:pStyle w:val="16"/>
        <w:rPr>
          <w:rFonts w:hint="eastAsia"/>
          <w:color w:val="auto"/>
          <w:highlight w:val="none"/>
        </w:rPr>
      </w:pPr>
    </w:p>
    <w:p w14:paraId="19F77C5C">
      <w:pPr>
        <w:rPr>
          <w:rFonts w:hint="eastAsia"/>
          <w:color w:val="auto"/>
          <w:highlight w:val="none"/>
        </w:rPr>
      </w:pPr>
    </w:p>
    <w:p w14:paraId="16DBDC30">
      <w:pPr>
        <w:rPr>
          <w:rFonts w:hint="eastAsia"/>
          <w:color w:val="auto"/>
          <w:highlight w:val="none"/>
        </w:rPr>
      </w:pPr>
    </w:p>
    <w:p w14:paraId="637327A1">
      <w:pPr>
        <w:spacing w:line="540" w:lineRule="exact"/>
        <w:rPr>
          <w:rFonts w:hint="eastAsia" w:ascii="宋体" w:hAnsi="宋体" w:cs="宋体"/>
          <w:color w:val="auto"/>
          <w:szCs w:val="21"/>
          <w:highlight w:val="none"/>
        </w:rPr>
      </w:pPr>
    </w:p>
    <w:p w14:paraId="4EA60030">
      <w:pPr>
        <w:spacing w:line="540" w:lineRule="exact"/>
        <w:ind w:firstLine="437"/>
        <w:rPr>
          <w:rFonts w:hint="eastAsia" w:ascii="宋体" w:hAnsi="宋体" w:cs="宋体"/>
          <w:color w:val="auto"/>
          <w:szCs w:val="21"/>
          <w:highlight w:val="none"/>
        </w:rPr>
      </w:pPr>
    </w:p>
    <w:p w14:paraId="57F5A878">
      <w:pPr>
        <w:spacing w:line="540" w:lineRule="exact"/>
        <w:ind w:firstLine="437"/>
        <w:rPr>
          <w:rFonts w:hint="eastAsia" w:ascii="宋体" w:hAnsi="宋体" w:cs="宋体"/>
          <w:color w:val="auto"/>
          <w:szCs w:val="21"/>
          <w:highlight w:val="none"/>
        </w:rPr>
      </w:pPr>
    </w:p>
    <w:p w14:paraId="401AFC03">
      <w:pPr>
        <w:spacing w:line="540" w:lineRule="exact"/>
        <w:ind w:firstLine="437"/>
        <w:rPr>
          <w:rFonts w:hint="eastAsia" w:ascii="宋体" w:hAnsi="宋体" w:cs="宋体"/>
          <w:color w:val="auto"/>
          <w:szCs w:val="21"/>
          <w:highlight w:val="none"/>
        </w:rPr>
      </w:pPr>
    </w:p>
    <w:p w14:paraId="4D230B62">
      <w:pPr>
        <w:spacing w:line="540" w:lineRule="exact"/>
        <w:rPr>
          <w:rFonts w:hint="eastAsia" w:ascii="宋体" w:hAnsi="宋体" w:cs="宋体"/>
          <w:color w:val="auto"/>
          <w:szCs w:val="21"/>
          <w:highlight w:val="none"/>
        </w:rPr>
      </w:pPr>
    </w:p>
    <w:p w14:paraId="2265EE71">
      <w:pPr>
        <w:adjustRightInd w:val="0"/>
        <w:snapToGrid w:val="0"/>
        <w:spacing w:line="480" w:lineRule="auto"/>
        <w:ind w:firstLine="437"/>
        <w:rPr>
          <w:rFonts w:hint="eastAsia" w:ascii="宋体" w:hAnsi="宋体" w:cs="宋体"/>
          <w:color w:val="auto"/>
          <w:szCs w:val="21"/>
          <w:highlight w:val="none"/>
        </w:rPr>
      </w:pPr>
    </w:p>
    <w:p w14:paraId="22D223A4">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eastAsia="宋体" w:cs="宋体"/>
          <w:color w:val="auto"/>
          <w:sz w:val="32"/>
          <w:szCs w:val="32"/>
          <w:highlight w:val="none"/>
          <w:u w:val="single"/>
          <w:lang w:val="en-US" w:eastAsia="zh-CN"/>
        </w:rPr>
        <w:t>滁州工投创新科技产业园有限公司</w:t>
      </w:r>
      <w:r>
        <w:rPr>
          <w:rFonts w:hint="eastAsia" w:ascii="宋体" w:hAnsi="宋体" w:cs="宋体"/>
          <w:color w:val="auto"/>
          <w:sz w:val="32"/>
          <w:szCs w:val="32"/>
          <w:highlight w:val="none"/>
        </w:rPr>
        <w:t>（盖章）</w:t>
      </w:r>
    </w:p>
    <w:p w14:paraId="7A4E4584">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滁州市城投工程咨询管理有限公司</w:t>
      </w:r>
      <w:r>
        <w:rPr>
          <w:rFonts w:hint="eastAsia" w:ascii="宋体" w:hAnsi="宋体" w:cs="宋体"/>
          <w:color w:val="auto"/>
          <w:sz w:val="32"/>
          <w:szCs w:val="32"/>
          <w:highlight w:val="none"/>
        </w:rPr>
        <w:t>（盖章）</w:t>
      </w:r>
    </w:p>
    <w:p w14:paraId="2DC7617A">
      <w:pPr>
        <w:rPr>
          <w:rFonts w:hint="eastAsia"/>
          <w:color w:val="auto"/>
          <w:highlight w:val="none"/>
        </w:rPr>
      </w:pPr>
    </w:p>
    <w:p w14:paraId="567684B5">
      <w:pPr>
        <w:pStyle w:val="16"/>
        <w:rPr>
          <w:rFonts w:hint="eastAsia"/>
          <w:color w:val="auto"/>
          <w:highlight w:val="none"/>
        </w:rPr>
      </w:pPr>
    </w:p>
    <w:p w14:paraId="5E6EA920">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lang w:val="en-US" w:eastAsia="zh-CN"/>
        </w:rPr>
        <w:t xml:space="preserve"> 2026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 xml:space="preserve"> 7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lang w:val="en-US" w:eastAsia="zh-CN"/>
        </w:rPr>
        <w:t xml:space="preserve"> 24 </w:t>
      </w:r>
      <w:r>
        <w:rPr>
          <w:rFonts w:hint="eastAsia" w:ascii="宋体" w:hAnsi="宋体" w:cs="宋体"/>
          <w:color w:val="auto"/>
          <w:sz w:val="32"/>
          <w:szCs w:val="32"/>
          <w:highlight w:val="none"/>
        </w:rPr>
        <w:t>日</w:t>
      </w:r>
    </w:p>
    <w:p w14:paraId="2EF783AA">
      <w:pPr>
        <w:pStyle w:val="16"/>
        <w:rPr>
          <w:rFonts w:hint="eastAsia"/>
          <w:color w:val="auto"/>
          <w:highlight w:val="none"/>
        </w:rPr>
      </w:pPr>
    </w:p>
    <w:p w14:paraId="2531E4C8">
      <w:pPr>
        <w:pStyle w:val="32"/>
        <w:adjustRightInd w:val="0"/>
        <w:snapToGrid w:val="0"/>
        <w:spacing w:before="0" w:line="240" w:lineRule="auto"/>
        <w:ind w:right="210" w:rightChars="100"/>
        <w:jc w:val="center"/>
        <w:rPr>
          <w:color w:val="auto"/>
          <w:sz w:val="52"/>
          <w:highlight w:val="none"/>
        </w:rPr>
      </w:pP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14:paraId="1626F8E8">
      <w:pPr>
        <w:pStyle w:val="14"/>
        <w:tabs>
          <w:tab w:val="right" w:leader="dot" w:pos="10120"/>
        </w:tabs>
        <w:rPr>
          <w:rFonts w:ascii="Calibri" w:hAnsi="Calibri"/>
          <w:b w:val="0"/>
          <w:bCs w:val="0"/>
          <w:caps w:val="0"/>
          <w:color w:val="auto"/>
          <w:sz w:val="3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"_Toc95223332"</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第一章</w:t>
      </w:r>
      <w:r>
        <w:rPr>
          <w:rStyle w:val="26"/>
          <w:color w:val="auto"/>
          <w:sz w:val="28"/>
          <w:highlight w:val="none"/>
        </w:rPr>
        <w:t xml:space="preserve">  </w:t>
      </w:r>
      <w:r>
        <w:rPr>
          <w:rStyle w:val="26"/>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26"/>
          <w:color w:val="auto"/>
          <w:sz w:val="28"/>
          <w:highlight w:val="none"/>
        </w:rPr>
        <w:fldChar w:fldCharType="end"/>
      </w:r>
    </w:p>
    <w:p w14:paraId="4584C7B7">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"_Toc95223333"</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第二章</w:t>
      </w:r>
      <w:r>
        <w:rPr>
          <w:rStyle w:val="26"/>
          <w:color w:val="auto"/>
          <w:sz w:val="28"/>
          <w:highlight w:val="none"/>
        </w:rPr>
        <w:t xml:space="preserve"> </w:t>
      </w:r>
      <w:r>
        <w:rPr>
          <w:rStyle w:val="26"/>
          <w:rFonts w:hint="eastAsia"/>
          <w:color w:val="auto"/>
          <w:sz w:val="28"/>
          <w:highlight w:val="none"/>
        </w:rPr>
        <w:t>投标人须知</w:t>
      </w:r>
      <w:r>
        <w:rPr>
          <w:color w:val="auto"/>
          <w:sz w:val="28"/>
          <w:highlight w:val="none"/>
        </w:rPr>
        <w:tab/>
      </w:r>
      <w:r>
        <w:rPr>
          <w:rFonts w:hint="eastAsia"/>
          <w:color w:val="auto"/>
          <w:sz w:val="28"/>
          <w:highlight w:val="none"/>
          <w:lang w:val="en-US" w:eastAsia="zh-CN"/>
        </w:rPr>
        <w:t>1</w:t>
      </w:r>
      <w:r>
        <w:rPr>
          <w:rStyle w:val="26"/>
          <w:color w:val="auto"/>
          <w:sz w:val="28"/>
          <w:highlight w:val="none"/>
        </w:rPr>
        <w:fldChar w:fldCharType="end"/>
      </w:r>
      <w:r>
        <w:rPr>
          <w:rStyle w:val="26"/>
          <w:rFonts w:hint="eastAsia"/>
          <w:color w:val="auto"/>
          <w:sz w:val="28"/>
          <w:highlight w:val="none"/>
          <w:lang w:val="en-US" w:eastAsia="zh-CN"/>
        </w:rPr>
        <w:t>1</w:t>
      </w:r>
    </w:p>
    <w:p w14:paraId="3F3BB318">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"_Toc95223391"</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第三章</w:t>
      </w:r>
      <w:r>
        <w:rPr>
          <w:rStyle w:val="26"/>
          <w:color w:val="auto"/>
          <w:sz w:val="28"/>
          <w:highlight w:val="none"/>
        </w:rPr>
        <w:t xml:space="preserve"> </w:t>
      </w:r>
      <w:r>
        <w:rPr>
          <w:rStyle w:val="26"/>
          <w:rFonts w:hint="eastAsia"/>
          <w:color w:val="auto"/>
          <w:sz w:val="28"/>
          <w:highlight w:val="none"/>
        </w:rPr>
        <w:t>资格审查办法</w:t>
      </w:r>
      <w:r>
        <w:rPr>
          <w:color w:val="auto"/>
          <w:sz w:val="28"/>
          <w:highlight w:val="none"/>
        </w:rPr>
        <w:tab/>
      </w:r>
      <w:r>
        <w:rPr>
          <w:rFonts w:hint="eastAsia"/>
          <w:color w:val="auto"/>
          <w:sz w:val="28"/>
          <w:highlight w:val="none"/>
          <w:lang w:val="en-US" w:eastAsia="zh-CN"/>
        </w:rPr>
        <w:t>1</w:t>
      </w:r>
      <w:r>
        <w:rPr>
          <w:rStyle w:val="26"/>
          <w:color w:val="auto"/>
          <w:sz w:val="28"/>
          <w:highlight w:val="none"/>
        </w:rPr>
        <w:fldChar w:fldCharType="end"/>
      </w:r>
      <w:r>
        <w:rPr>
          <w:rStyle w:val="26"/>
          <w:rFonts w:hint="eastAsia"/>
          <w:color w:val="auto"/>
          <w:sz w:val="28"/>
          <w:highlight w:val="none"/>
          <w:lang w:val="en-US" w:eastAsia="zh-CN"/>
        </w:rPr>
        <w:t>8</w:t>
      </w:r>
    </w:p>
    <w:p w14:paraId="1D11DBEA">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"_Toc95223428"</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第四章 评标办法（综合评估法）</w:t>
      </w:r>
      <w:r>
        <w:rPr>
          <w:color w:val="auto"/>
          <w:sz w:val="28"/>
          <w:highlight w:val="none"/>
        </w:rPr>
        <w:tab/>
      </w:r>
      <w:r>
        <w:rPr>
          <w:rFonts w:hint="eastAsia"/>
          <w:color w:val="auto"/>
          <w:sz w:val="28"/>
          <w:highlight w:val="none"/>
          <w:lang w:val="en-US" w:eastAsia="zh-CN"/>
        </w:rPr>
        <w:t>2</w:t>
      </w:r>
      <w:r>
        <w:rPr>
          <w:rStyle w:val="26"/>
          <w:color w:val="auto"/>
          <w:sz w:val="28"/>
          <w:highlight w:val="none"/>
        </w:rPr>
        <w:fldChar w:fldCharType="end"/>
      </w:r>
      <w:r>
        <w:rPr>
          <w:rStyle w:val="26"/>
          <w:rFonts w:hint="eastAsia"/>
          <w:color w:val="auto"/>
          <w:sz w:val="28"/>
          <w:highlight w:val="none"/>
          <w:lang w:val="en-US" w:eastAsia="zh-CN"/>
        </w:rPr>
        <w:t>2</w:t>
      </w:r>
    </w:p>
    <w:p w14:paraId="294AF9AE">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"_Toc95223458"</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第五章</w:t>
      </w:r>
      <w:r>
        <w:rPr>
          <w:rStyle w:val="26"/>
          <w:color w:val="auto"/>
          <w:sz w:val="28"/>
          <w:highlight w:val="none"/>
        </w:rPr>
        <w:t xml:space="preserve"> </w:t>
      </w:r>
      <w:r>
        <w:rPr>
          <w:rStyle w:val="26"/>
          <w:rFonts w:hint="eastAsia"/>
          <w:color w:val="auto"/>
          <w:sz w:val="28"/>
          <w:highlight w:val="none"/>
        </w:rPr>
        <w:t>合同条款及格式</w:t>
      </w:r>
      <w:r>
        <w:rPr>
          <w:color w:val="auto"/>
          <w:sz w:val="28"/>
          <w:highlight w:val="none"/>
        </w:rPr>
        <w:tab/>
      </w:r>
      <w:r>
        <w:rPr>
          <w:rFonts w:hint="eastAsia"/>
          <w:color w:val="auto"/>
          <w:sz w:val="28"/>
          <w:highlight w:val="none"/>
          <w:lang w:val="en-US" w:eastAsia="zh-CN"/>
        </w:rPr>
        <w:t>3</w:t>
      </w:r>
      <w:r>
        <w:rPr>
          <w:rStyle w:val="26"/>
          <w:color w:val="auto"/>
          <w:sz w:val="28"/>
          <w:highlight w:val="none"/>
        </w:rPr>
        <w:fldChar w:fldCharType="end"/>
      </w:r>
      <w:r>
        <w:rPr>
          <w:rStyle w:val="26"/>
          <w:rFonts w:hint="eastAsia"/>
          <w:color w:val="auto"/>
          <w:sz w:val="28"/>
          <w:highlight w:val="none"/>
          <w:lang w:val="en-US" w:eastAsia="zh-CN"/>
        </w:rPr>
        <w:t>7</w:t>
      </w:r>
    </w:p>
    <w:p w14:paraId="202DE03B">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"_Toc95223515"</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ascii="宋体" w:hAnsi="宋体" w:cs="宋体"/>
          <w:color w:val="auto"/>
          <w:kern w:val="44"/>
          <w:sz w:val="28"/>
          <w:highlight w:val="none"/>
        </w:rPr>
        <w:t>第六章 工程量清单</w:t>
      </w:r>
      <w:r>
        <w:rPr>
          <w:color w:val="auto"/>
          <w:sz w:val="28"/>
          <w:highlight w:val="none"/>
        </w:rPr>
        <w:tab/>
      </w:r>
      <w:r>
        <w:rPr>
          <w:rFonts w:hint="eastAsia"/>
          <w:color w:val="auto"/>
          <w:sz w:val="28"/>
          <w:highlight w:val="none"/>
          <w:lang w:val="en-US" w:eastAsia="zh-CN"/>
        </w:rPr>
        <w:t>8</w:t>
      </w:r>
      <w:r>
        <w:rPr>
          <w:rStyle w:val="26"/>
          <w:color w:val="auto"/>
          <w:sz w:val="28"/>
          <w:highlight w:val="none"/>
        </w:rPr>
        <w:fldChar w:fldCharType="end"/>
      </w:r>
      <w:r>
        <w:rPr>
          <w:rStyle w:val="26"/>
          <w:rFonts w:hint="eastAsia"/>
          <w:color w:val="auto"/>
          <w:sz w:val="28"/>
          <w:highlight w:val="none"/>
          <w:lang w:val="en-US" w:eastAsia="zh-CN"/>
        </w:rPr>
        <w:t>2</w:t>
      </w:r>
    </w:p>
    <w:p w14:paraId="7AC9C71D">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"_Toc95223522"</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ascii="宋体" w:hAnsi="宋体" w:cs="宋体"/>
          <w:color w:val="auto"/>
          <w:kern w:val="44"/>
          <w:sz w:val="28"/>
          <w:highlight w:val="none"/>
        </w:rPr>
        <w:t>第七章</w:t>
      </w:r>
      <w:r>
        <w:rPr>
          <w:rStyle w:val="26"/>
          <w:rFonts w:ascii="宋体" w:hAnsi="宋体" w:cs="宋体"/>
          <w:color w:val="auto"/>
          <w:kern w:val="44"/>
          <w:sz w:val="28"/>
          <w:highlight w:val="none"/>
        </w:rPr>
        <w:t xml:space="preserve"> </w:t>
      </w:r>
      <w:r>
        <w:rPr>
          <w:rStyle w:val="26"/>
          <w:rFonts w:hint="eastAsia" w:ascii="宋体" w:hAnsi="宋体" w:cs="宋体"/>
          <w:color w:val="auto"/>
          <w:kern w:val="44"/>
          <w:sz w:val="28"/>
          <w:highlight w:val="none"/>
        </w:rPr>
        <w:t>图</w:t>
      </w:r>
      <w:r>
        <w:rPr>
          <w:rStyle w:val="26"/>
          <w:rFonts w:ascii="宋体" w:hAnsi="宋体" w:cs="宋体"/>
          <w:color w:val="auto"/>
          <w:kern w:val="44"/>
          <w:sz w:val="28"/>
          <w:highlight w:val="none"/>
        </w:rPr>
        <w:t xml:space="preserve">  </w:t>
      </w:r>
      <w:r>
        <w:rPr>
          <w:rStyle w:val="26"/>
          <w:rFonts w:hint="eastAsia" w:ascii="宋体" w:hAnsi="宋体" w:cs="宋体"/>
          <w:color w:val="auto"/>
          <w:kern w:val="44"/>
          <w:sz w:val="28"/>
          <w:highlight w:val="none"/>
        </w:rPr>
        <w:t>纸</w:t>
      </w:r>
      <w:r>
        <w:rPr>
          <w:color w:val="auto"/>
          <w:sz w:val="28"/>
          <w:highlight w:val="none"/>
        </w:rPr>
        <w:tab/>
      </w:r>
      <w:r>
        <w:rPr>
          <w:rFonts w:hint="eastAsia"/>
          <w:color w:val="auto"/>
          <w:sz w:val="28"/>
          <w:highlight w:val="none"/>
          <w:lang w:val="en-US" w:eastAsia="zh-CN"/>
        </w:rPr>
        <w:t>8</w:t>
      </w:r>
      <w:r>
        <w:rPr>
          <w:rStyle w:val="26"/>
          <w:color w:val="auto"/>
          <w:sz w:val="28"/>
          <w:highlight w:val="none"/>
        </w:rPr>
        <w:fldChar w:fldCharType="end"/>
      </w:r>
      <w:r>
        <w:rPr>
          <w:rStyle w:val="26"/>
          <w:rFonts w:hint="eastAsia"/>
          <w:color w:val="auto"/>
          <w:sz w:val="28"/>
          <w:highlight w:val="none"/>
          <w:lang w:val="en-US" w:eastAsia="zh-CN"/>
        </w:rPr>
        <w:t>6</w:t>
      </w:r>
    </w:p>
    <w:p w14:paraId="59CB1606">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"_Toc95223525"</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ascii="宋体" w:hAnsi="宋体" w:cs="宋体"/>
          <w:color w:val="auto"/>
          <w:kern w:val="44"/>
          <w:sz w:val="28"/>
          <w:highlight w:val="none"/>
        </w:rPr>
        <w:t>第八章 技术标准和要求</w:t>
      </w:r>
      <w:r>
        <w:rPr>
          <w:color w:val="auto"/>
          <w:sz w:val="28"/>
          <w:highlight w:val="none"/>
        </w:rPr>
        <w:tab/>
      </w:r>
      <w:r>
        <w:rPr>
          <w:rFonts w:hint="eastAsia"/>
          <w:color w:val="auto"/>
          <w:sz w:val="28"/>
          <w:highlight w:val="none"/>
          <w:lang w:val="en-US" w:eastAsia="zh-CN"/>
        </w:rPr>
        <w:t>8</w:t>
      </w:r>
      <w:r>
        <w:rPr>
          <w:rStyle w:val="26"/>
          <w:color w:val="auto"/>
          <w:sz w:val="28"/>
          <w:highlight w:val="none"/>
        </w:rPr>
        <w:fldChar w:fldCharType="end"/>
      </w:r>
      <w:r>
        <w:rPr>
          <w:rStyle w:val="26"/>
          <w:rFonts w:hint="eastAsia"/>
          <w:color w:val="auto"/>
          <w:sz w:val="28"/>
          <w:highlight w:val="none"/>
          <w:lang w:val="en-US" w:eastAsia="zh-CN"/>
        </w:rPr>
        <w:t>7</w:t>
      </w:r>
    </w:p>
    <w:p w14:paraId="3AA55161">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"_Toc95223531"</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color w:val="auto"/>
          <w:sz w:val="28"/>
          <w:highlight w:val="none"/>
        </w:rPr>
        <w:t>第九章 投标文件格式</w:t>
      </w:r>
      <w:r>
        <w:rPr>
          <w:color w:val="auto"/>
          <w:sz w:val="28"/>
          <w:highlight w:val="none"/>
        </w:rPr>
        <w:tab/>
      </w:r>
      <w:r>
        <w:rPr>
          <w:rFonts w:hint="eastAsia"/>
          <w:color w:val="auto"/>
          <w:sz w:val="28"/>
          <w:highlight w:val="none"/>
          <w:lang w:val="en-US" w:eastAsia="zh-CN"/>
        </w:rPr>
        <w:t>8</w:t>
      </w:r>
      <w:r>
        <w:rPr>
          <w:rStyle w:val="26"/>
          <w:color w:val="auto"/>
          <w:sz w:val="28"/>
          <w:highlight w:val="none"/>
        </w:rPr>
        <w:fldChar w:fldCharType="end"/>
      </w:r>
      <w:r>
        <w:rPr>
          <w:rStyle w:val="26"/>
          <w:rFonts w:hint="eastAsia"/>
          <w:color w:val="auto"/>
          <w:sz w:val="28"/>
          <w:highlight w:val="none"/>
          <w:lang w:val="en-US" w:eastAsia="zh-CN"/>
        </w:rPr>
        <w:t>8</w:t>
      </w:r>
    </w:p>
    <w:p w14:paraId="43E27883">
      <w:pPr>
        <w:pStyle w:val="14"/>
        <w:tabs>
          <w:tab w:val="right" w:leader="dot" w:pos="10120"/>
        </w:tabs>
        <w:rPr>
          <w:rFonts w:hint="default"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"_Toc95223547"</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eastAsia="黑体"/>
          <w:color w:val="auto"/>
          <w:sz w:val="28"/>
          <w:highlight w:val="none"/>
        </w:rPr>
        <w:t>第十章</w:t>
      </w:r>
      <w:r>
        <w:rPr>
          <w:rStyle w:val="26"/>
          <w:rFonts w:eastAsia="黑体"/>
          <w:color w:val="auto"/>
          <w:sz w:val="28"/>
          <w:highlight w:val="none"/>
        </w:rPr>
        <w:t xml:space="preserve"> </w:t>
      </w:r>
      <w:r>
        <w:rPr>
          <w:rStyle w:val="26"/>
          <w:rFonts w:hint="eastAsia" w:eastAsia="黑体"/>
          <w:color w:val="auto"/>
          <w:sz w:val="28"/>
          <w:highlight w:val="none"/>
        </w:rPr>
        <w:t xml:space="preserve"> 招标人、招标代理机构对本招标文件的确认</w:t>
      </w:r>
      <w:bookmarkStart w:id="9" w:name="_Hlt95223551"/>
      <w:bookmarkStart w:id="10" w:name="_Hlt95223550"/>
      <w:r>
        <w:rPr>
          <w:color w:val="auto"/>
          <w:sz w:val="28"/>
          <w:highlight w:val="none"/>
        </w:rPr>
        <w:tab/>
      </w:r>
      <w:bookmarkEnd w:id="9"/>
      <w:bookmarkEnd w:id="10"/>
      <w:r>
        <w:rPr>
          <w:rFonts w:hint="eastAsia"/>
          <w:color w:val="auto"/>
          <w:sz w:val="28"/>
          <w:highlight w:val="none"/>
          <w:lang w:val="en-US" w:eastAsia="zh-CN"/>
        </w:rPr>
        <w:t>1</w:t>
      </w:r>
      <w:r>
        <w:rPr>
          <w:rStyle w:val="26"/>
          <w:color w:val="auto"/>
          <w:sz w:val="28"/>
          <w:highlight w:val="none"/>
        </w:rPr>
        <w:fldChar w:fldCharType="end"/>
      </w:r>
      <w:r>
        <w:rPr>
          <w:rStyle w:val="26"/>
          <w:rFonts w:hint="eastAsia"/>
          <w:color w:val="auto"/>
          <w:sz w:val="28"/>
          <w:highlight w:val="none"/>
          <w:lang w:val="en-US" w:eastAsia="zh-CN"/>
        </w:rPr>
        <w:t>13</w:t>
      </w:r>
    </w:p>
    <w:p w14:paraId="71F9033F">
      <w:pPr>
        <w:pStyle w:val="14"/>
        <w:tabs>
          <w:tab w:val="right" w:leader="dot" w:pos="10120"/>
        </w:tabs>
        <w:rPr>
          <w:rFonts w:hint="default" w:ascii="Calibri" w:hAnsi="Calibri" w:eastAsia="宋体"/>
          <w:b w:val="0"/>
          <w:bCs w:val="0"/>
          <w:caps w:val="0"/>
          <w:color w:val="auto"/>
          <w:sz w:val="32"/>
          <w:szCs w:val="22"/>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"_Toc95223548"</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ascii="黑体" w:hAnsi="黑体" w:eastAsia="黑体"/>
          <w:color w:val="auto"/>
          <w:sz w:val="28"/>
          <w:highlight w:val="none"/>
        </w:rPr>
        <w:t>附件</w:t>
      </w:r>
      <w:r>
        <w:rPr>
          <w:rStyle w:val="26"/>
          <w:rFonts w:ascii="黑体" w:hAnsi="黑体" w:eastAsia="黑体"/>
          <w:color w:val="auto"/>
          <w:sz w:val="28"/>
          <w:highlight w:val="none"/>
        </w:rPr>
        <w:t xml:space="preserve">1 </w:t>
      </w:r>
      <w:r>
        <w:rPr>
          <w:rStyle w:val="26"/>
          <w:rFonts w:hint="eastAsia" w:ascii="黑体" w:hAnsi="黑体" w:eastAsia="黑体"/>
          <w:color w:val="auto"/>
          <w:sz w:val="28"/>
          <w:highlight w:val="none"/>
        </w:rPr>
        <w:t>关于联合惩戒失信行为加强信用查询管理的通知</w:t>
      </w:r>
      <w:r>
        <w:rPr>
          <w:color w:val="auto"/>
          <w:sz w:val="28"/>
          <w:highlight w:val="none"/>
        </w:rPr>
        <w:tab/>
      </w:r>
      <w:r>
        <w:rPr>
          <w:rFonts w:hint="eastAsia"/>
          <w:color w:val="auto"/>
          <w:sz w:val="28"/>
          <w:highlight w:val="none"/>
          <w:lang w:val="en-US" w:eastAsia="zh-CN"/>
        </w:rPr>
        <w:t>1</w:t>
      </w:r>
      <w:r>
        <w:rPr>
          <w:rStyle w:val="26"/>
          <w:color w:val="auto"/>
          <w:sz w:val="28"/>
          <w:highlight w:val="none"/>
        </w:rPr>
        <w:fldChar w:fldCharType="end"/>
      </w:r>
      <w:r>
        <w:rPr>
          <w:rStyle w:val="26"/>
          <w:rFonts w:hint="eastAsia"/>
          <w:color w:val="auto"/>
          <w:sz w:val="28"/>
          <w:highlight w:val="none"/>
          <w:lang w:val="en-US" w:eastAsia="zh-CN"/>
        </w:rPr>
        <w:t>14</w:t>
      </w:r>
    </w:p>
    <w:p w14:paraId="0FDDFA81">
      <w:pPr>
        <w:pStyle w:val="14"/>
        <w:tabs>
          <w:tab w:val="right" w:leader="dot" w:pos="10120"/>
        </w:tabs>
        <w:rPr>
          <w:rStyle w:val="26"/>
          <w:rFonts w:hint="default" w:eastAsia="宋体"/>
          <w:color w:val="auto"/>
          <w:sz w:val="28"/>
          <w:highlight w:val="none"/>
          <w:lang w:val="en-US" w:eastAsia="zh-CN"/>
        </w:rPr>
      </w:pPr>
      <w:r>
        <w:rPr>
          <w:rStyle w:val="26"/>
          <w:color w:val="auto"/>
          <w:sz w:val="28"/>
          <w:highlight w:val="none"/>
        </w:rPr>
        <w:fldChar w:fldCharType="begin"/>
      </w:r>
      <w:r>
        <w:rPr>
          <w:rStyle w:val="26"/>
          <w:color w:val="auto"/>
          <w:sz w:val="28"/>
          <w:highlight w:val="none"/>
        </w:rPr>
        <w:instrText xml:space="preserve"> </w:instrText>
      </w:r>
      <w:r>
        <w:rPr>
          <w:color w:val="auto"/>
          <w:sz w:val="28"/>
          <w:highlight w:val="none"/>
        </w:rPr>
        <w:instrText xml:space="preserve">HYPERLINK \l "_Toc95223549"</w:instrText>
      </w:r>
      <w:r>
        <w:rPr>
          <w:rStyle w:val="26"/>
          <w:color w:val="auto"/>
          <w:sz w:val="28"/>
          <w:highlight w:val="none"/>
        </w:rPr>
        <w:instrText xml:space="preserve"> </w:instrText>
      </w:r>
      <w:r>
        <w:rPr>
          <w:rStyle w:val="26"/>
          <w:color w:val="auto"/>
          <w:sz w:val="28"/>
          <w:highlight w:val="none"/>
        </w:rPr>
        <w:fldChar w:fldCharType="separate"/>
      </w:r>
      <w:r>
        <w:rPr>
          <w:rStyle w:val="26"/>
          <w:rFonts w:hint="eastAsia" w:ascii="黑体" w:hAnsi="黑体" w:eastAsia="黑体"/>
          <w:color w:val="auto"/>
          <w:sz w:val="28"/>
          <w:highlight w:val="none"/>
        </w:rPr>
        <w:t>附件</w:t>
      </w:r>
      <w:r>
        <w:rPr>
          <w:rStyle w:val="26"/>
          <w:rFonts w:ascii="黑体" w:hAnsi="黑体" w:eastAsia="黑体"/>
          <w:color w:val="auto"/>
          <w:sz w:val="28"/>
          <w:highlight w:val="none"/>
        </w:rPr>
        <w:t xml:space="preserve">2 </w:t>
      </w:r>
      <w:r>
        <w:rPr>
          <w:rStyle w:val="26"/>
          <w:rFonts w:hint="eastAsia" w:ascii="黑体" w:hAnsi="黑体" w:eastAsia="黑体"/>
          <w:color w:val="auto"/>
          <w:sz w:val="28"/>
          <w:highlight w:val="none"/>
        </w:rPr>
        <w:t>“信用中国”查询的严重失信行为类别及判定依据</w:t>
      </w:r>
      <w:r>
        <w:rPr>
          <w:color w:val="auto"/>
          <w:sz w:val="28"/>
          <w:highlight w:val="none"/>
        </w:rPr>
        <w:tab/>
      </w:r>
      <w:r>
        <w:rPr>
          <w:rFonts w:hint="eastAsia"/>
          <w:color w:val="auto"/>
          <w:sz w:val="28"/>
          <w:highlight w:val="none"/>
          <w:lang w:val="en-US" w:eastAsia="zh-CN"/>
        </w:rPr>
        <w:t>1</w:t>
      </w:r>
      <w:r>
        <w:rPr>
          <w:rStyle w:val="26"/>
          <w:color w:val="auto"/>
          <w:sz w:val="28"/>
          <w:highlight w:val="none"/>
        </w:rPr>
        <w:fldChar w:fldCharType="end"/>
      </w:r>
      <w:r>
        <w:rPr>
          <w:rStyle w:val="26"/>
          <w:rFonts w:hint="eastAsia"/>
          <w:color w:val="auto"/>
          <w:sz w:val="28"/>
          <w:highlight w:val="none"/>
          <w:lang w:val="en-US" w:eastAsia="zh-CN"/>
        </w:rPr>
        <w:t>18</w:t>
      </w:r>
    </w:p>
    <w:p w14:paraId="7445BAD0">
      <w:pPr>
        <w:rPr>
          <w:rFonts w:hint="eastAsia"/>
          <w:color w:val="auto"/>
          <w:sz w:val="24"/>
          <w:highlight w:val="none"/>
        </w:rPr>
      </w:pPr>
    </w:p>
    <w:p w14:paraId="5DFEFCBB">
      <w:pPr>
        <w:rPr>
          <w:rFonts w:hint="eastAsia"/>
          <w:color w:val="auto"/>
          <w:highlight w:val="none"/>
        </w:rPr>
      </w:pPr>
    </w:p>
    <w:p w14:paraId="4CC39900">
      <w:pPr>
        <w:pStyle w:val="14"/>
        <w:rPr>
          <w:rFonts w:hint="eastAsia"/>
          <w:color w:val="auto"/>
          <w:highlight w:val="none"/>
        </w:rPr>
      </w:pPr>
    </w:p>
    <w:p w14:paraId="75009D52">
      <w:pPr>
        <w:pStyle w:val="14"/>
        <w:rPr>
          <w:rFonts w:hint="eastAsia"/>
          <w:color w:val="auto"/>
          <w:highlight w:val="none"/>
        </w:rPr>
      </w:pPr>
    </w:p>
    <w:p w14:paraId="517C2806">
      <w:pPr>
        <w:rPr>
          <w:rFonts w:hint="eastAsia"/>
          <w:color w:val="auto"/>
          <w:highlight w:val="none"/>
        </w:rPr>
      </w:pPr>
    </w:p>
    <w:p w14:paraId="150F8C9A">
      <w:pPr>
        <w:rPr>
          <w:rFonts w:hint="eastAsia"/>
          <w:color w:val="auto"/>
          <w:highlight w:val="none"/>
        </w:rPr>
        <w:sectPr>
          <w:headerReference r:id="rId4" w:type="default"/>
          <w:pgSz w:w="11910" w:h="16850"/>
          <w:pgMar w:top="1600" w:right="660" w:bottom="1100" w:left="1120" w:header="0" w:footer="746" w:gutter="0"/>
          <w:pgNumType w:start="1"/>
          <w:cols w:space="720" w:num="1"/>
        </w:sectPr>
      </w:pPr>
    </w:p>
    <w:p w14:paraId="29B88129">
      <w:pPr>
        <w:pStyle w:val="3"/>
        <w:spacing w:before="0" w:after="0" w:line="240" w:lineRule="auto"/>
        <w:jc w:val="center"/>
        <w:rPr>
          <w:rFonts w:hint="eastAsia"/>
          <w:color w:val="auto"/>
          <w:highlight w:val="none"/>
          <w:lang w:val="zh-CN"/>
        </w:rPr>
      </w:pPr>
      <w:r>
        <w:rPr>
          <w:color w:val="auto"/>
          <w:highlight w:val="none"/>
          <w:lang w:val="zh-CN"/>
        </w:rPr>
        <w:fldChar w:fldCharType="end"/>
      </w:r>
      <w:bookmarkStart w:id="11" w:name="_Toc95223332"/>
      <w:r>
        <w:rPr>
          <w:rFonts w:hint="eastAsia"/>
          <w:color w:val="auto"/>
          <w:highlight w:val="none"/>
        </w:rPr>
        <w:t>第一章  招标公告</w:t>
      </w:r>
      <w:bookmarkEnd w:id="11"/>
    </w:p>
    <w:p w14:paraId="460723D9">
      <w:pPr>
        <w:pStyle w:val="16"/>
        <w:ind w:left="0" w:leftChars="0" w:firstLine="472" w:firstLineChars="196"/>
        <w:rPr>
          <w:b/>
          <w:color w:val="auto"/>
          <w:sz w:val="24"/>
          <w:highlight w:val="none"/>
        </w:rPr>
      </w:pPr>
      <w:r>
        <w:rPr>
          <w:rFonts w:hint="eastAsia" w:ascii="宋体" w:hAnsi="宋体" w:cs="宋体"/>
          <w:b/>
          <w:bCs/>
          <w:color w:val="auto"/>
          <w:sz w:val="24"/>
          <w:highlight w:val="none"/>
          <w:u w:val="single"/>
          <w:lang w:eastAsia="zh-CN"/>
        </w:rPr>
        <w:t>滁州工投经开区光储制造基地项目土建施工总承包（二标）</w:t>
      </w:r>
      <w:r>
        <w:rPr>
          <w:rFonts w:hint="eastAsia"/>
          <w:b/>
          <w:color w:val="auto"/>
          <w:sz w:val="24"/>
          <w:highlight w:val="none"/>
        </w:rPr>
        <w:t>招标公告信息（电子招标投标）</w:t>
      </w:r>
    </w:p>
    <w:tbl>
      <w:tblPr>
        <w:tblStyle w:val="17"/>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224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E4FC798">
            <w:pPr>
              <w:spacing w:line="560" w:lineRule="exact"/>
              <w:jc w:val="center"/>
              <w:rPr>
                <w:rFonts w:hint="eastAsia" w:ascii="宋体" w:hAnsi="宋体" w:cs="宋体"/>
                <w:bCs/>
                <w:color w:val="auto"/>
                <w:kern w:val="1"/>
                <w:sz w:val="24"/>
                <w:highlight w:val="none"/>
              </w:rPr>
            </w:pPr>
            <w:r>
              <w:rPr>
                <w:rFonts w:hint="eastAsia" w:ascii="宋体" w:hAnsi="宋体" w:cs="宋体"/>
                <w:b/>
                <w:bCs/>
                <w:color w:val="auto"/>
                <w:sz w:val="24"/>
                <w:highlight w:val="none"/>
              </w:rPr>
              <w:t>招标条件</w:t>
            </w:r>
          </w:p>
        </w:tc>
      </w:tr>
      <w:tr w14:paraId="14D2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463BDEC">
            <w:pPr>
              <w:spacing w:line="560" w:lineRule="exact"/>
              <w:jc w:val="center"/>
              <w:rPr>
                <w:rFonts w:asci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noWrap w:val="0"/>
            <w:vAlign w:val="top"/>
          </w:tcPr>
          <w:p w14:paraId="50A5E452">
            <w:pPr>
              <w:spacing w:line="560" w:lineRule="exact"/>
              <w:jc w:val="left"/>
              <w:rPr>
                <w:rFonts w:ascii="宋体" w:cs="宋体"/>
                <w:bCs/>
                <w:color w:val="auto"/>
                <w:kern w:val="1"/>
                <w:szCs w:val="21"/>
                <w:highlight w:val="none"/>
              </w:rPr>
            </w:pPr>
            <w:r>
              <w:rPr>
                <w:rFonts w:hint="eastAsia" w:ascii="宋体" w:cs="宋体"/>
                <w:bCs/>
                <w:color w:val="auto"/>
                <w:kern w:val="1"/>
                <w:szCs w:val="21"/>
                <w:highlight w:val="none"/>
                <w:lang w:eastAsia="zh-CN"/>
              </w:rPr>
              <w:t>滁州工投经开区光储制造基地项目土建施工总承包（二标）</w:t>
            </w:r>
            <w:r>
              <w:rPr>
                <w:rFonts w:hint="eastAsia" w:ascii="宋体" w:cs="宋体"/>
                <w:bCs/>
                <w:color w:val="auto"/>
                <w:kern w:val="1"/>
                <w:szCs w:val="21"/>
                <w:highlight w:val="none"/>
              </w:rPr>
              <w:t xml:space="preserve"> </w:t>
            </w:r>
          </w:p>
        </w:tc>
      </w:tr>
      <w:tr w14:paraId="1165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315E20A">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noWrap w:val="0"/>
            <w:vAlign w:val="center"/>
          </w:tcPr>
          <w:p w14:paraId="629C14D5">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滁州经济技术开发区经贸发展局  </w:t>
            </w:r>
          </w:p>
        </w:tc>
      </w:tr>
      <w:tr w14:paraId="6AF6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324E0BB">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noWrap w:val="0"/>
            <w:vAlign w:val="center"/>
          </w:tcPr>
          <w:p w14:paraId="384CC2D5">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关于滁州工投经开区光储制造基地项目建议书的批复</w:t>
            </w:r>
          </w:p>
          <w:p w14:paraId="3309AC92">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滁开经贸〔2026〕43号  </w:t>
            </w:r>
          </w:p>
        </w:tc>
      </w:tr>
      <w:tr w14:paraId="2583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A559D51">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noWrap w:val="0"/>
            <w:vAlign w:val="center"/>
          </w:tcPr>
          <w:p w14:paraId="7C05AC1A">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滁州工投创新科技产业园有限公司</w:t>
            </w:r>
            <w:r>
              <w:rPr>
                <w:rFonts w:hint="eastAsia" w:ascii="宋体" w:hAnsi="宋体" w:cs="宋体"/>
                <w:color w:val="auto"/>
                <w:szCs w:val="21"/>
                <w:highlight w:val="none"/>
              </w:rPr>
              <w:t xml:space="preserve"> </w:t>
            </w:r>
          </w:p>
        </w:tc>
      </w:tr>
      <w:tr w14:paraId="5DA5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E3C0870">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noWrap w:val="0"/>
            <w:vAlign w:val="center"/>
          </w:tcPr>
          <w:p w14:paraId="3E4BEB8F">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滁州工投创新科技产业园有限公司</w:t>
            </w:r>
            <w:r>
              <w:rPr>
                <w:rFonts w:hint="eastAsia" w:ascii="宋体" w:hAnsi="宋体" w:cs="宋体"/>
                <w:color w:val="auto"/>
                <w:szCs w:val="21"/>
                <w:highlight w:val="none"/>
              </w:rPr>
              <w:t xml:space="preserve"> </w:t>
            </w:r>
          </w:p>
        </w:tc>
      </w:tr>
      <w:tr w14:paraId="5A8F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56B76EA">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noWrap w:val="0"/>
            <w:vAlign w:val="center"/>
          </w:tcPr>
          <w:p w14:paraId="6E44DC14">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自筹资金</w:t>
            </w:r>
            <w:r>
              <w:rPr>
                <w:rFonts w:hint="eastAsia" w:ascii="宋体" w:hAnsi="宋体" w:cs="宋体"/>
                <w:color w:val="auto"/>
                <w:szCs w:val="21"/>
                <w:highlight w:val="none"/>
              </w:rPr>
              <w:t xml:space="preserve"> </w:t>
            </w:r>
          </w:p>
        </w:tc>
      </w:tr>
      <w:tr w14:paraId="4839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CAC547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noWrap w:val="0"/>
            <w:vAlign w:val="center"/>
          </w:tcPr>
          <w:p w14:paraId="01FD90CA">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 xml:space="preserve">  </w:t>
            </w:r>
          </w:p>
        </w:tc>
      </w:tr>
      <w:tr w14:paraId="74C3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1B023C7">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noWrap w:val="0"/>
            <w:vAlign w:val="center"/>
          </w:tcPr>
          <w:p w14:paraId="11D80E9F">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公开招标</w:t>
            </w:r>
            <w:r>
              <w:rPr>
                <w:rFonts w:hint="eastAsia" w:ascii="宋体" w:hAnsi="宋体" w:cs="宋体"/>
                <w:color w:val="auto"/>
                <w:szCs w:val="21"/>
                <w:highlight w:val="none"/>
              </w:rPr>
              <w:t xml:space="preserve"> </w:t>
            </w:r>
          </w:p>
        </w:tc>
      </w:tr>
      <w:tr w14:paraId="1FAB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9D606D1">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noWrap w:val="0"/>
            <w:vAlign w:val="center"/>
          </w:tcPr>
          <w:p w14:paraId="313B246A">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综合评估法-评定分离，定标方法：</w:t>
            </w:r>
            <w:r>
              <w:rPr>
                <w:rFonts w:hint="default" w:ascii="Times New Roman" w:hAnsi="Times New Roman"/>
                <w:smallCaps w:val="0"/>
                <w:color w:val="auto"/>
                <w:highlight w:val="none"/>
                <w:lang w:val="en-US" w:eastAsia="zh-CN"/>
              </w:rPr>
              <w:t>票决法</w:t>
            </w:r>
          </w:p>
        </w:tc>
      </w:tr>
      <w:tr w14:paraId="01E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399ACA74">
            <w:pPr>
              <w:widowControl/>
              <w:spacing w:line="560" w:lineRule="exact"/>
              <w:jc w:val="center"/>
              <w:rPr>
                <w:rFonts w:ascii="宋体" w:cs="宋体"/>
                <w:color w:val="auto"/>
                <w:szCs w:val="21"/>
                <w:highlight w:val="none"/>
              </w:rPr>
            </w:pPr>
            <w:r>
              <w:rPr>
                <w:rFonts w:hint="eastAsia" w:ascii="宋体" w:hAnsi="宋体" w:cs="宋体"/>
                <w:b/>
                <w:bCs/>
                <w:color w:val="auto"/>
                <w:sz w:val="24"/>
                <w:highlight w:val="none"/>
              </w:rPr>
              <w:t>项目概况与招标范围</w:t>
            </w:r>
          </w:p>
        </w:tc>
      </w:tr>
      <w:tr w14:paraId="57C6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441BDB">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noWrap w:val="0"/>
            <w:vAlign w:val="center"/>
          </w:tcPr>
          <w:p w14:paraId="15571B00">
            <w:pPr>
              <w:widowControl/>
              <w:spacing w:line="560" w:lineRule="exact"/>
              <w:jc w:val="left"/>
              <w:rPr>
                <w:color w:val="auto"/>
                <w:szCs w:val="21"/>
                <w:highlight w:val="none"/>
              </w:rPr>
            </w:pPr>
            <w:r>
              <w:rPr>
                <w:rFonts w:hint="eastAsia" w:ascii="宋体" w:cs="宋体"/>
                <w:bCs/>
                <w:color w:val="auto"/>
                <w:kern w:val="1"/>
                <w:szCs w:val="21"/>
                <w:highlight w:val="none"/>
                <w:lang w:eastAsia="zh-CN"/>
              </w:rPr>
              <w:t>滁州工投经开区光储制造基地项目土建施工总承包（二标）</w:t>
            </w:r>
            <w:r>
              <w:rPr>
                <w:rFonts w:hint="eastAsia"/>
                <w:color w:val="auto"/>
                <w:szCs w:val="21"/>
                <w:highlight w:val="none"/>
              </w:rPr>
              <w:t xml:space="preserve"> </w:t>
            </w:r>
          </w:p>
        </w:tc>
      </w:tr>
      <w:tr w14:paraId="7255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900ED91">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noWrap w:val="0"/>
            <w:vAlign w:val="center"/>
          </w:tcPr>
          <w:p w14:paraId="45E83B79">
            <w:pPr>
              <w:widowControl/>
              <w:spacing w:line="560" w:lineRule="exact"/>
              <w:jc w:val="left"/>
              <w:rPr>
                <w:color w:val="auto"/>
                <w:szCs w:val="21"/>
                <w:highlight w:val="none"/>
              </w:rPr>
            </w:pPr>
            <w:r>
              <w:rPr>
                <w:rFonts w:hint="eastAsia" w:ascii="宋体" w:hAnsi="宋体" w:cs="宋体"/>
                <w:color w:val="auto"/>
                <w:szCs w:val="21"/>
                <w:highlight w:val="none"/>
                <w:lang w:eastAsia="zh-CN"/>
              </w:rPr>
              <w:t>czsjgc202607-010</w:t>
            </w:r>
            <w:r>
              <w:rPr>
                <w:rFonts w:hint="eastAsia"/>
                <w:color w:val="auto"/>
                <w:szCs w:val="21"/>
                <w:highlight w:val="none"/>
              </w:rPr>
              <w:t xml:space="preserve"> </w:t>
            </w:r>
          </w:p>
        </w:tc>
      </w:tr>
      <w:tr w14:paraId="05C4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70E7D21">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noWrap w:val="0"/>
            <w:vAlign w:val="center"/>
          </w:tcPr>
          <w:p w14:paraId="17467F88">
            <w:pPr>
              <w:widowControl/>
              <w:spacing w:line="560" w:lineRule="exact"/>
              <w:jc w:val="left"/>
              <w:rPr>
                <w:color w:val="auto"/>
                <w:szCs w:val="21"/>
                <w:highlight w:val="none"/>
              </w:rPr>
            </w:pPr>
            <w:r>
              <w:rPr>
                <w:rFonts w:hint="eastAsia"/>
                <w:color w:val="auto"/>
                <w:szCs w:val="21"/>
                <w:highlight w:val="none"/>
                <w:lang w:val="en-US" w:eastAsia="zh-CN"/>
              </w:rPr>
              <w:t>一个标段</w:t>
            </w:r>
            <w:r>
              <w:rPr>
                <w:rFonts w:hint="eastAsia"/>
                <w:color w:val="auto"/>
                <w:szCs w:val="21"/>
                <w:highlight w:val="none"/>
              </w:rPr>
              <w:t xml:space="preserve"> </w:t>
            </w:r>
          </w:p>
        </w:tc>
      </w:tr>
      <w:tr w14:paraId="5340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980D1E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noWrap w:val="0"/>
            <w:vAlign w:val="center"/>
          </w:tcPr>
          <w:p w14:paraId="7D1D0039">
            <w:pPr>
              <w:widowControl/>
              <w:spacing w:line="560" w:lineRule="exact"/>
              <w:jc w:val="left"/>
              <w:rPr>
                <w:color w:val="auto"/>
                <w:szCs w:val="21"/>
                <w:highlight w:val="none"/>
              </w:rPr>
            </w:pPr>
            <w:r>
              <w:rPr>
                <w:rFonts w:hint="eastAsia" w:ascii="宋体" w:hAnsi="宋体" w:cs="宋体"/>
                <w:color w:val="auto"/>
                <w:szCs w:val="21"/>
                <w:highlight w:val="none"/>
                <w:lang w:eastAsia="zh-CN"/>
              </w:rPr>
              <w:t>czsjgc202607-010</w:t>
            </w:r>
            <w:r>
              <w:rPr>
                <w:rFonts w:hint="eastAsia" w:ascii="宋体" w:hAnsi="宋体" w:eastAsia="宋体" w:cs="宋体"/>
                <w:color w:val="auto"/>
                <w:szCs w:val="21"/>
                <w:highlight w:val="none"/>
                <w:lang w:val="en-US" w:eastAsia="zh-CN"/>
              </w:rPr>
              <w:t>-01</w:t>
            </w:r>
            <w:r>
              <w:rPr>
                <w:rFonts w:hint="eastAsia"/>
                <w:color w:val="auto"/>
                <w:szCs w:val="21"/>
                <w:highlight w:val="none"/>
              </w:rPr>
              <w:t xml:space="preserve"> </w:t>
            </w:r>
          </w:p>
        </w:tc>
      </w:tr>
      <w:tr w14:paraId="0D9B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B2BF49E">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noWrap w:val="0"/>
            <w:vAlign w:val="center"/>
          </w:tcPr>
          <w:p w14:paraId="288C2213">
            <w:pPr>
              <w:widowControl/>
              <w:spacing w:line="560" w:lineRule="exact"/>
              <w:jc w:val="left"/>
              <w:rPr>
                <w:color w:val="auto"/>
                <w:szCs w:val="21"/>
                <w:highlight w:val="none"/>
              </w:rPr>
            </w:pPr>
            <w:r>
              <w:rPr>
                <w:rFonts w:hint="eastAsia" w:ascii="宋体" w:hAnsi="宋体" w:eastAsia="宋体" w:cs="宋体"/>
                <w:color w:val="auto"/>
                <w:sz w:val="21"/>
                <w:szCs w:val="21"/>
                <w:highlight w:val="none"/>
              </w:rPr>
              <w:t>滁州市经开区铜陵路与徽州路交口东北地块</w:t>
            </w:r>
            <w:r>
              <w:rPr>
                <w:rFonts w:hint="eastAsia"/>
                <w:color w:val="auto"/>
                <w:szCs w:val="21"/>
                <w:highlight w:val="none"/>
              </w:rPr>
              <w:t xml:space="preserve"> </w:t>
            </w:r>
          </w:p>
        </w:tc>
      </w:tr>
      <w:tr w14:paraId="4504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F55970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noWrap w:val="0"/>
            <w:vAlign w:val="center"/>
          </w:tcPr>
          <w:p w14:paraId="6A845235">
            <w:pPr>
              <w:widowControl/>
              <w:spacing w:line="560" w:lineRule="exact"/>
              <w:jc w:val="left"/>
              <w:rPr>
                <w:color w:val="auto"/>
                <w:szCs w:val="21"/>
                <w:highlight w:val="none"/>
              </w:rPr>
            </w:pPr>
            <w:r>
              <w:rPr>
                <w:rFonts w:hint="eastAsia" w:ascii="宋体" w:hAnsi="宋体" w:eastAsia="宋体" w:cs="宋体"/>
                <w:bCs/>
                <w:color w:val="auto"/>
                <w:kern w:val="1"/>
                <w:sz w:val="21"/>
                <w:szCs w:val="21"/>
                <w:highlight w:val="none"/>
                <w:lang w:val="en-US" w:eastAsia="zh-CN"/>
              </w:rPr>
              <w:t>主要建设内容包括但不限于</w:t>
            </w:r>
            <w:r>
              <w:rPr>
                <w:rFonts w:hint="eastAsia" w:ascii="宋体" w:hAnsi="宋体" w:eastAsia="宋体" w:cs="宋体"/>
                <w:color w:val="auto"/>
                <w:sz w:val="21"/>
                <w:szCs w:val="21"/>
                <w:highlight w:val="none"/>
                <w:lang w:val="en-US" w:eastAsia="zh-CN"/>
              </w:rPr>
              <w:t>电芯车间（共3栋厂房，分别为电芯车间1、电芯车间2、电芯车间3）、模组PACK系统集成车间、原材料库、综合楼、电芯静置库、综合站房、电解液罐车区、事故水池、NMP泵棚及罐区、3栋门卫、结构件库等厂房土建工程施工、机电安装工程施工以及配套道路及管网、园林景观工程施工，以及其它附属设施等工程施工，项目总用地面积为437.62亩，总建筑面积约25.1万平米，</w:t>
            </w:r>
            <w:r>
              <w:rPr>
                <w:rFonts w:hint="eastAsia" w:ascii="宋体" w:hAnsi="宋体" w:eastAsia="宋体" w:cs="宋体"/>
                <w:bCs/>
                <w:color w:val="auto"/>
                <w:kern w:val="1"/>
                <w:sz w:val="21"/>
                <w:szCs w:val="21"/>
                <w:highlight w:val="none"/>
                <w:lang w:val="en-US" w:eastAsia="zh-CN"/>
              </w:rPr>
              <w:t>具体详见工程量清单及施工图纸</w:t>
            </w:r>
            <w:r>
              <w:rPr>
                <w:rFonts w:hint="eastAsia" w:ascii="宋体" w:hAnsi="宋体"/>
                <w:color w:val="auto"/>
                <w:spacing w:val="6"/>
                <w:kern w:val="11"/>
                <w:highlight w:val="none"/>
                <w:lang w:val="en-US" w:eastAsia="zh-CN"/>
              </w:rPr>
              <w:t>。</w:t>
            </w:r>
            <w:r>
              <w:rPr>
                <w:rFonts w:hint="eastAsia"/>
                <w:color w:val="auto"/>
                <w:szCs w:val="21"/>
                <w:highlight w:val="none"/>
              </w:rPr>
              <w:t xml:space="preserve"> </w:t>
            </w:r>
          </w:p>
        </w:tc>
      </w:tr>
      <w:tr w14:paraId="10A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29C0B68">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noWrap w:val="0"/>
            <w:vAlign w:val="center"/>
          </w:tcPr>
          <w:p w14:paraId="75529247">
            <w:pPr>
              <w:widowControl/>
              <w:spacing w:line="560" w:lineRule="exact"/>
              <w:jc w:val="left"/>
              <w:rPr>
                <w:color w:val="auto"/>
                <w:szCs w:val="21"/>
                <w:highlight w:val="none"/>
              </w:rPr>
            </w:pPr>
            <w:r>
              <w:rPr>
                <w:rFonts w:hint="eastAsia" w:ascii="宋体" w:hAnsi="宋体" w:eastAsia="宋体" w:cs="宋体"/>
                <w:color w:val="auto"/>
                <w:sz w:val="21"/>
                <w:szCs w:val="21"/>
                <w:highlight w:val="none"/>
                <w:lang w:val="en-US" w:eastAsia="zh-CN"/>
              </w:rPr>
              <w:t>约6.5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亿元</w:t>
            </w:r>
            <w:r>
              <w:rPr>
                <w:rFonts w:hint="eastAsia" w:ascii="宋体" w:hAnsi="宋体" w:eastAsia="宋体" w:cs="宋体"/>
                <w:color w:val="auto"/>
                <w:sz w:val="21"/>
                <w:szCs w:val="21"/>
                <w:highlight w:val="none"/>
                <w:lang w:eastAsia="zh-CN"/>
              </w:rPr>
              <w:t xml:space="preserve"> </w:t>
            </w:r>
          </w:p>
        </w:tc>
      </w:tr>
      <w:tr w14:paraId="6951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66F1026">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noWrap w:val="0"/>
            <w:vAlign w:val="center"/>
          </w:tcPr>
          <w:p w14:paraId="2DB9362E">
            <w:pPr>
              <w:widowControl/>
              <w:spacing w:line="560" w:lineRule="exact"/>
              <w:jc w:val="left"/>
              <w:rPr>
                <w:color w:val="auto"/>
                <w:szCs w:val="21"/>
                <w:highlight w:val="none"/>
              </w:rPr>
            </w:pPr>
            <w:r>
              <w:rPr>
                <w:rFonts w:hint="eastAsia"/>
                <w:color w:val="auto"/>
                <w:szCs w:val="21"/>
                <w:highlight w:val="none"/>
              </w:rPr>
              <w:t xml:space="preserve">不高于270个日历天 </w:t>
            </w:r>
          </w:p>
        </w:tc>
      </w:tr>
      <w:tr w14:paraId="6D6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DFACF3C">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noWrap w:val="0"/>
            <w:vAlign w:val="center"/>
          </w:tcPr>
          <w:p w14:paraId="039017A6">
            <w:pPr>
              <w:widowControl/>
              <w:spacing w:line="560" w:lineRule="exact"/>
              <w:jc w:val="left"/>
              <w:rPr>
                <w:color w:val="auto"/>
                <w:szCs w:val="21"/>
                <w:highlight w:val="none"/>
              </w:rPr>
            </w:pPr>
            <w:r>
              <w:rPr>
                <w:rFonts w:hint="eastAsia" w:ascii="宋体" w:hAnsi="宋体" w:eastAsia="宋体" w:cs="宋体"/>
                <w:color w:val="auto"/>
                <w:szCs w:val="21"/>
                <w:highlight w:val="none"/>
              </w:rPr>
              <w:t>招标人提供的全套施工图纸及工程量清单中的全部内</w:t>
            </w:r>
            <w:r>
              <w:rPr>
                <w:rFonts w:hint="eastAsia"/>
                <w:color w:val="auto"/>
                <w:szCs w:val="21"/>
                <w:highlight w:val="none"/>
                <w:lang w:val="en-US" w:eastAsia="zh-CN"/>
              </w:rPr>
              <w:t>容</w:t>
            </w:r>
            <w:r>
              <w:rPr>
                <w:rFonts w:hint="eastAsia"/>
                <w:color w:val="auto"/>
                <w:szCs w:val="21"/>
                <w:highlight w:val="none"/>
              </w:rPr>
              <w:t xml:space="preserve"> </w:t>
            </w:r>
          </w:p>
        </w:tc>
      </w:tr>
      <w:tr w14:paraId="2482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49D5B92">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noWrap w:val="0"/>
            <w:vAlign w:val="center"/>
          </w:tcPr>
          <w:p w14:paraId="40B66058">
            <w:pPr>
              <w:widowControl/>
              <w:spacing w:line="560" w:lineRule="exact"/>
              <w:jc w:val="left"/>
              <w:rPr>
                <w:color w:val="auto"/>
                <w:szCs w:val="21"/>
                <w:highlight w:val="none"/>
              </w:rPr>
            </w:pPr>
            <w:r>
              <w:rPr>
                <w:rFonts w:hint="eastAsia"/>
                <w:color w:val="auto"/>
                <w:szCs w:val="21"/>
                <w:highlight w:val="none"/>
                <w:lang w:val="en-US" w:eastAsia="zh-CN"/>
              </w:rPr>
              <w:t>房建</w:t>
            </w:r>
            <w:r>
              <w:rPr>
                <w:rFonts w:hint="eastAsia"/>
                <w:color w:val="auto"/>
                <w:szCs w:val="21"/>
                <w:highlight w:val="none"/>
              </w:rPr>
              <w:t xml:space="preserve">工程 </w:t>
            </w:r>
          </w:p>
        </w:tc>
      </w:tr>
      <w:tr w14:paraId="503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489F8DE">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noWrap w:val="0"/>
            <w:vAlign w:val="center"/>
          </w:tcPr>
          <w:p w14:paraId="3A361C09">
            <w:pPr>
              <w:widowControl/>
              <w:spacing w:line="560" w:lineRule="exact"/>
              <w:jc w:val="left"/>
              <w:rPr>
                <w:color w:val="auto"/>
                <w:szCs w:val="21"/>
                <w:highlight w:val="none"/>
              </w:rPr>
            </w:pPr>
            <w:r>
              <w:rPr>
                <w:rFonts w:hint="eastAsia"/>
                <w:color w:val="auto"/>
                <w:szCs w:val="21"/>
                <w:highlight w:val="none"/>
                <w:lang w:val="en-US" w:eastAsia="zh-CN"/>
              </w:rPr>
              <w:t>无</w:t>
            </w:r>
            <w:r>
              <w:rPr>
                <w:rFonts w:hint="eastAsia"/>
                <w:color w:val="auto"/>
                <w:szCs w:val="21"/>
                <w:highlight w:val="none"/>
              </w:rPr>
              <w:t xml:space="preserve"> </w:t>
            </w:r>
          </w:p>
        </w:tc>
      </w:tr>
      <w:tr w14:paraId="1FD9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8DCB3A4">
            <w:pPr>
              <w:widowControl/>
              <w:spacing w:line="560" w:lineRule="exact"/>
              <w:jc w:val="center"/>
              <w:rPr>
                <w:b/>
                <w:color w:val="auto"/>
                <w:sz w:val="24"/>
                <w:highlight w:val="none"/>
              </w:rPr>
            </w:pPr>
            <w:r>
              <w:rPr>
                <w:rFonts w:hint="eastAsia"/>
                <w:b/>
                <w:color w:val="auto"/>
                <w:sz w:val="24"/>
                <w:highlight w:val="none"/>
              </w:rPr>
              <w:t>投标人资格要求</w:t>
            </w:r>
          </w:p>
        </w:tc>
      </w:tr>
      <w:tr w14:paraId="0070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8BFD7C7">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noWrap w:val="0"/>
            <w:vAlign w:val="center"/>
          </w:tcPr>
          <w:p w14:paraId="158B8A31">
            <w:pPr>
              <w:widowControl/>
              <w:spacing w:line="560" w:lineRule="exact"/>
              <w:jc w:val="left"/>
              <w:rPr>
                <w:color w:val="auto"/>
                <w:szCs w:val="21"/>
                <w:highlight w:val="none"/>
              </w:rPr>
            </w:pPr>
            <w:r>
              <w:rPr>
                <w:rFonts w:hint="eastAsia"/>
                <w:color w:val="auto"/>
                <w:szCs w:val="21"/>
                <w:highlight w:val="none"/>
              </w:rPr>
              <w:t>投标人须具备</w:t>
            </w:r>
            <w:r>
              <w:rPr>
                <w:rFonts w:hint="eastAsia" w:ascii="宋体" w:hAnsi="宋体" w:eastAsia="宋体" w:cs="宋体"/>
                <w:color w:val="auto"/>
                <w:sz w:val="21"/>
                <w:szCs w:val="21"/>
                <w:highlight w:val="none"/>
                <w:lang w:val="en-US" w:eastAsia="zh-CN"/>
              </w:rPr>
              <w:t>建筑工程施工总承包一级（或）以上</w:t>
            </w:r>
            <w:r>
              <w:rPr>
                <w:rFonts w:hint="eastAsia" w:ascii="宋体" w:hAnsi="宋体" w:eastAsia="宋体" w:cs="宋体"/>
                <w:color w:val="auto"/>
                <w:sz w:val="21"/>
                <w:szCs w:val="21"/>
                <w:highlight w:val="none"/>
              </w:rPr>
              <w:t>资质</w:t>
            </w:r>
            <w:r>
              <w:rPr>
                <w:rFonts w:hint="eastAsia"/>
                <w:color w:val="auto"/>
                <w:szCs w:val="21"/>
                <w:highlight w:val="none"/>
              </w:rPr>
              <w:t>。</w:t>
            </w:r>
          </w:p>
        </w:tc>
      </w:tr>
      <w:tr w14:paraId="24C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4DD433">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8313" w:type="dxa"/>
            <w:noWrap w:val="0"/>
            <w:vAlign w:val="center"/>
          </w:tcPr>
          <w:p w14:paraId="0D10080B">
            <w:pPr>
              <w:widowControl/>
              <w:spacing w:line="560" w:lineRule="exact"/>
              <w:jc w:val="left"/>
              <w:rPr>
                <w:color w:val="auto"/>
                <w:szCs w:val="21"/>
                <w:highlight w:val="none"/>
              </w:rPr>
            </w:pPr>
            <w:r>
              <w:rPr>
                <w:rFonts w:hint="eastAsia"/>
                <w:color w:val="auto"/>
                <w:szCs w:val="21"/>
                <w:highlight w:val="none"/>
              </w:rPr>
              <w:t>投标人拟委任项目经理须具备</w:t>
            </w:r>
            <w:r>
              <w:rPr>
                <w:rFonts w:hint="eastAsia" w:ascii="宋体" w:hAnsi="宋体" w:eastAsia="宋体" w:cs="宋体"/>
                <w:color w:val="auto"/>
                <w:sz w:val="21"/>
                <w:szCs w:val="21"/>
                <w:highlight w:val="none"/>
                <w:u w:val="single"/>
                <w:lang w:val="en-US" w:eastAsia="zh-CN"/>
              </w:rPr>
              <w:t>注册在投标单位的建筑工程专业一级建造师</w:t>
            </w:r>
            <w:r>
              <w:rPr>
                <w:rFonts w:hint="eastAsia" w:ascii="宋体" w:hAnsi="宋体" w:eastAsia="宋体" w:cs="宋体"/>
                <w:color w:val="auto"/>
                <w:szCs w:val="21"/>
                <w:highlight w:val="none"/>
              </w:rPr>
              <w:t>资格，具备有效的安全生产考核合格(B类)证书</w:t>
            </w:r>
            <w:r>
              <w:rPr>
                <w:rFonts w:hint="eastAsia"/>
                <w:color w:val="auto"/>
                <w:szCs w:val="21"/>
                <w:highlight w:val="none"/>
              </w:rPr>
              <w:t>。</w:t>
            </w:r>
            <w:bookmarkStart w:id="12" w:name="OLE_LINK34"/>
            <w:bookmarkStart w:id="13" w:name="OLE_LINK33"/>
            <w:r>
              <w:rPr>
                <w:rFonts w:hint="eastAsia"/>
                <w:color w:val="auto"/>
                <w:szCs w:val="21"/>
                <w:highlight w:val="none"/>
              </w:rPr>
              <w:t>本项目不接受投标截止时间前六个月内在滁州市区域内办理过项目经理（建造师）变更备案手续的原项目经理（建造师）作为拟任项目经理（建造师）参加投标。</w:t>
            </w:r>
            <w:bookmarkEnd w:id="12"/>
            <w:bookmarkEnd w:id="13"/>
          </w:p>
        </w:tc>
      </w:tr>
      <w:tr w14:paraId="4EF5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CBD0AF0">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noWrap w:val="0"/>
            <w:vAlign w:val="center"/>
          </w:tcPr>
          <w:p w14:paraId="1C1673B2">
            <w:pPr>
              <w:widowControl/>
              <w:spacing w:line="560" w:lineRule="exact"/>
              <w:jc w:val="left"/>
              <w:rPr>
                <w:color w:val="auto"/>
                <w:szCs w:val="21"/>
                <w:highlight w:val="none"/>
              </w:rPr>
            </w:pPr>
            <w:r>
              <w:rPr>
                <w:rFonts w:hint="eastAsia"/>
                <w:color w:val="auto"/>
                <w:szCs w:val="21"/>
                <w:highlight w:val="none"/>
              </w:rPr>
              <w:t>1、</w:t>
            </w:r>
            <w:bookmarkStart w:id="14" w:name="OLE_LINK36"/>
            <w:bookmarkStart w:id="15" w:name="OLE_LINK35"/>
            <w:r>
              <w:rPr>
                <w:rFonts w:hint="eastAsia"/>
                <w:color w:val="auto"/>
                <w:szCs w:val="21"/>
                <w:highlight w:val="none"/>
              </w:rPr>
              <w:t>投标人存在以下情形之一的，不得被确定为中标人：</w:t>
            </w:r>
          </w:p>
          <w:p w14:paraId="1B1AF1D8">
            <w:pPr>
              <w:widowControl/>
              <w:spacing w:line="560" w:lineRule="exact"/>
              <w:jc w:val="left"/>
              <w:rPr>
                <w:rFonts w:hint="eastAsia"/>
                <w:color w:val="auto"/>
                <w:szCs w:val="21"/>
                <w:highlight w:val="none"/>
              </w:rPr>
            </w:pPr>
            <w:r>
              <w:rPr>
                <w:rFonts w:hint="eastAsia"/>
                <w:color w:val="auto"/>
                <w:szCs w:val="21"/>
                <w:highlight w:val="none"/>
              </w:rPr>
              <w:t>①被列入“信用中国”网站“失信被执行人”的;</w:t>
            </w:r>
          </w:p>
          <w:p w14:paraId="563A5631">
            <w:pPr>
              <w:widowControl/>
              <w:spacing w:line="560" w:lineRule="exact"/>
              <w:jc w:val="left"/>
              <w:rPr>
                <w:rFonts w:hint="eastAsia"/>
                <w:color w:val="auto"/>
                <w:szCs w:val="21"/>
                <w:highlight w:val="none"/>
              </w:rPr>
            </w:pPr>
            <w:r>
              <w:rPr>
                <w:rFonts w:hint="eastAsia"/>
                <w:color w:val="auto"/>
                <w:szCs w:val="21"/>
                <w:highlight w:val="none"/>
              </w:rPr>
              <w:t>②被列入“信用中国”网站“重大税收违法失信主体”的；</w:t>
            </w:r>
          </w:p>
          <w:p w14:paraId="70514246">
            <w:pPr>
              <w:widowControl/>
              <w:spacing w:line="560" w:lineRule="exact"/>
              <w:jc w:val="left"/>
              <w:rPr>
                <w:rFonts w:hint="eastAsia"/>
                <w:color w:val="auto"/>
                <w:szCs w:val="21"/>
                <w:highlight w:val="none"/>
              </w:rPr>
            </w:pPr>
            <w:r>
              <w:rPr>
                <w:rFonts w:hint="eastAsia"/>
                <w:color w:val="auto"/>
                <w:szCs w:val="21"/>
                <w:highlight w:val="none"/>
              </w:rPr>
              <w:t>③被列入“信用中国”网站“拖欠农民工工资失信联合惩戒对象名单”的；</w:t>
            </w:r>
          </w:p>
          <w:p w14:paraId="5EA2C14B">
            <w:pPr>
              <w:widowControl/>
              <w:spacing w:line="560" w:lineRule="exact"/>
              <w:jc w:val="left"/>
              <w:rPr>
                <w:rFonts w:hint="eastAsia"/>
                <w:color w:val="auto"/>
                <w:szCs w:val="21"/>
                <w:highlight w:val="none"/>
              </w:rPr>
            </w:pPr>
            <w:r>
              <w:rPr>
                <w:rFonts w:hint="eastAsia"/>
                <w:color w:val="auto"/>
                <w:szCs w:val="21"/>
                <w:highlight w:val="none"/>
              </w:rPr>
              <w:t>④被列入“信用中国”网站 “严重失信主体名单”的；</w:t>
            </w:r>
          </w:p>
          <w:p w14:paraId="4D96A901">
            <w:pPr>
              <w:widowControl/>
              <w:spacing w:line="560" w:lineRule="exact"/>
              <w:jc w:val="left"/>
              <w:rPr>
                <w:rFonts w:hint="eastAsia"/>
                <w:color w:val="auto"/>
                <w:szCs w:val="21"/>
                <w:highlight w:val="none"/>
              </w:rPr>
            </w:pPr>
            <w:r>
              <w:rPr>
                <w:rFonts w:hint="eastAsia"/>
                <w:color w:val="auto"/>
                <w:szCs w:val="21"/>
                <w:highlight w:val="none"/>
              </w:rPr>
              <w:t>⑤在“信用中国”网站上披露的仍在公示期的严重失信行为(具体行为类别及判定依据见附件2)的。</w:t>
            </w:r>
          </w:p>
          <w:p w14:paraId="13A59C9A">
            <w:pPr>
              <w:widowControl/>
              <w:spacing w:line="560" w:lineRule="exact"/>
              <w:jc w:val="left"/>
              <w:rPr>
                <w:rFonts w:hint="eastAsia"/>
                <w:color w:val="auto"/>
                <w:szCs w:val="21"/>
                <w:highlight w:val="none"/>
              </w:rPr>
            </w:pPr>
            <w:r>
              <w:rPr>
                <w:rFonts w:hint="eastAsia"/>
                <w:color w:val="auto"/>
                <w:szCs w:val="21"/>
                <w:highlight w:val="none"/>
              </w:rPr>
              <w:t>⑥被列入国家企业信用信息公示系统网站“经营异常名录”或者“严重违法失信名单”的。</w:t>
            </w:r>
          </w:p>
          <w:p w14:paraId="55640DF7">
            <w:pPr>
              <w:widowControl/>
              <w:spacing w:line="560" w:lineRule="exact"/>
              <w:jc w:val="left"/>
              <w:rPr>
                <w:rFonts w:hint="eastAsia"/>
                <w:color w:val="auto"/>
                <w:szCs w:val="21"/>
                <w:highlight w:val="none"/>
              </w:rPr>
            </w:pPr>
            <w:r>
              <w:rPr>
                <w:rFonts w:hint="eastAsia"/>
                <w:color w:val="auto"/>
                <w:szCs w:val="21"/>
                <w:highlight w:val="none"/>
              </w:rPr>
              <w:t>⑦前三年有行贿犯罪行为的单位和个人；</w:t>
            </w:r>
          </w:p>
          <w:p w14:paraId="082F44F7">
            <w:pPr>
              <w:widowControl/>
              <w:spacing w:line="560" w:lineRule="exact"/>
              <w:jc w:val="left"/>
              <w:rPr>
                <w:rFonts w:hint="eastAsia"/>
                <w:color w:val="auto"/>
                <w:szCs w:val="21"/>
                <w:highlight w:val="none"/>
              </w:rPr>
            </w:pPr>
            <w:r>
              <w:rPr>
                <w:rFonts w:hint="eastAsia"/>
                <w:color w:val="auto"/>
                <w:szCs w:val="21"/>
                <w:highlight w:val="none"/>
              </w:rPr>
              <w:t>⑧被滁州市县两级公管部门及各行业主管部门取消在一定期限内的投标资格且在取消期限内的；</w:t>
            </w:r>
          </w:p>
          <w:p w14:paraId="422B535A">
            <w:pPr>
              <w:widowControl/>
              <w:spacing w:line="560" w:lineRule="exact"/>
              <w:jc w:val="left"/>
              <w:rPr>
                <w:rFonts w:hint="eastAsia"/>
                <w:color w:val="auto"/>
                <w:szCs w:val="21"/>
                <w:highlight w:val="none"/>
              </w:rPr>
            </w:pPr>
            <w:r>
              <w:rPr>
                <w:rFonts w:hint="eastAsia"/>
                <w:color w:val="auto"/>
                <w:szCs w:val="21"/>
                <w:highlight w:val="none"/>
              </w:rPr>
              <w:t>⑨因拖欠农民工工资被县级及以上有关行政主管部门限制投标资格且在限制期限内的；</w:t>
            </w:r>
          </w:p>
          <w:p w14:paraId="0C91175F">
            <w:pPr>
              <w:widowControl/>
              <w:spacing w:line="560" w:lineRule="exact"/>
              <w:ind w:left="105" w:hanging="105" w:hangingChars="50"/>
              <w:jc w:val="left"/>
              <w:rPr>
                <w:rFonts w:hint="eastAsia"/>
                <w:color w:val="auto"/>
                <w:szCs w:val="21"/>
                <w:highlight w:val="none"/>
              </w:rPr>
            </w:pPr>
            <w:r>
              <w:rPr>
                <w:rFonts w:hint="eastAsia"/>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6F4E0AD">
            <w:pPr>
              <w:widowControl/>
              <w:spacing w:line="560" w:lineRule="exact"/>
              <w:ind w:left="105" w:hanging="105" w:hangingChars="50"/>
              <w:jc w:val="left"/>
              <w:rPr>
                <w:color w:val="auto"/>
                <w:szCs w:val="21"/>
                <w:highlight w:val="none"/>
              </w:rPr>
            </w:pPr>
            <w:r>
              <w:rPr>
                <w:rFonts w:hint="eastAsia"/>
                <w:color w:val="auto"/>
                <w:szCs w:val="21"/>
                <w:highlight w:val="none"/>
              </w:rPr>
              <w:t>2、投标人所属分公司、办事处等分支机构存在第1条信誉要求①-⑩项情形之一的，</w:t>
            </w:r>
            <w:r>
              <w:rPr>
                <w:rFonts w:hint="eastAsia" w:ascii="宋体" w:hAnsi="宋体" w:cs="宋体"/>
                <w:color w:val="auto"/>
                <w:kern w:val="0"/>
                <w:szCs w:val="21"/>
                <w:highlight w:val="none"/>
              </w:rPr>
              <w:t>接受</w:t>
            </w:r>
            <w:r>
              <w:rPr>
                <w:rFonts w:hint="eastAsia"/>
                <w:color w:val="auto"/>
                <w:szCs w:val="21"/>
                <w:highlight w:val="none"/>
              </w:rPr>
              <w:t>其被确定为中标人。</w:t>
            </w:r>
          </w:p>
          <w:p w14:paraId="01E233F9">
            <w:pPr>
              <w:widowControl/>
              <w:spacing w:line="560" w:lineRule="exact"/>
              <w:jc w:val="left"/>
              <w:rPr>
                <w:color w:val="auto"/>
                <w:szCs w:val="21"/>
                <w:highlight w:val="none"/>
              </w:rPr>
            </w:pPr>
            <w:r>
              <w:rPr>
                <w:rFonts w:hint="eastAsia"/>
                <w:color w:val="auto"/>
                <w:szCs w:val="21"/>
                <w:highlight w:val="none"/>
              </w:rPr>
              <w:t>备注：第1、2条按照附件1“关于联合惩戒失信行为加强信用查询管理的通知”查询或承诺。</w:t>
            </w:r>
            <w:bookmarkEnd w:id="14"/>
            <w:bookmarkEnd w:id="15"/>
          </w:p>
        </w:tc>
      </w:tr>
      <w:tr w14:paraId="1617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13CB9E4">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noWrap w:val="0"/>
            <w:vAlign w:val="center"/>
          </w:tcPr>
          <w:p w14:paraId="31927F30">
            <w:pPr>
              <w:widowControl/>
              <w:adjustRightInd w:val="0"/>
              <w:snapToGrid w:val="0"/>
              <w:spacing w:line="560" w:lineRule="exact"/>
              <w:jc w:val="left"/>
              <w:rPr>
                <w:rFonts w:ascii="宋体" w:hAnsi="宋体" w:cs="宋体"/>
                <w:color w:val="auto"/>
                <w:kern w:val="0"/>
                <w:highlight w:val="none"/>
              </w:rPr>
            </w:pPr>
            <w:r>
              <w:rPr>
                <w:rFonts w:hint="eastAsia"/>
                <w:color w:val="auto"/>
                <w:highlight w:val="none"/>
              </w:rPr>
              <w:t>本次招标</w:t>
            </w:r>
            <w:r>
              <w:rPr>
                <w:rFonts w:hint="eastAsia" w:ascii="宋体" w:hAnsi="宋体" w:cs="宋体"/>
                <w:color w:val="auto"/>
                <w:kern w:val="0"/>
                <w:highlight w:val="none"/>
              </w:rPr>
              <w:t>接受</w:t>
            </w:r>
            <w:r>
              <w:rPr>
                <w:rFonts w:hint="eastAsia"/>
                <w:color w:val="auto"/>
                <w:highlight w:val="none"/>
              </w:rPr>
              <w:t>联合体投标</w:t>
            </w:r>
            <w:r>
              <w:rPr>
                <w:rFonts w:hint="eastAsia" w:ascii="宋体" w:hAnsi="宋体" w:cs="宋体"/>
                <w:color w:val="auto"/>
                <w:kern w:val="0"/>
                <w:highlight w:val="none"/>
              </w:rPr>
              <w:t>，应满足下列要求：</w:t>
            </w:r>
          </w:p>
          <w:p w14:paraId="08A1D578">
            <w:pPr>
              <w:widowControl/>
              <w:adjustRightInd w:val="0"/>
              <w:snapToGrid w:val="0"/>
              <w:spacing w:line="560" w:lineRule="exact"/>
              <w:jc w:val="left"/>
              <w:rPr>
                <w:rFonts w:hint="eastAsia" w:ascii="宋体" w:hAnsi="宋体" w:cs="宋体"/>
                <w:bCs/>
                <w:color w:val="auto"/>
                <w:kern w:val="0"/>
                <w:szCs w:val="21"/>
                <w:highlight w:val="none"/>
              </w:rPr>
            </w:pPr>
            <w:bookmarkStart w:id="16" w:name="OLE_LINK37"/>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w:t>
            </w:r>
          </w:p>
          <w:p w14:paraId="0BD93B6C">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 xml:space="preserve">联合体（牵头方和成员方）总数不得超过 </w:t>
            </w:r>
            <w:r>
              <w:rPr>
                <w:rFonts w:hint="eastAsia" w:ascii="宋体" w:hAnsi="宋体" w:cs="宋体"/>
                <w:b/>
                <w:color w:val="auto"/>
                <w:kern w:val="0"/>
                <w:szCs w:val="21"/>
                <w:highlight w:val="none"/>
                <w:u w:val="single"/>
                <w:lang w:val="en-US" w:eastAsia="zh-CN"/>
              </w:rPr>
              <w:t>2</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743FA084">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0C270705">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73DFE091">
            <w:pPr>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p>
          <w:p w14:paraId="009A52B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bookmarkEnd w:id="16"/>
          </w:p>
        </w:tc>
      </w:tr>
      <w:tr w14:paraId="1096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BDCE577">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noWrap w:val="0"/>
            <w:vAlign w:val="center"/>
          </w:tcPr>
          <w:p w14:paraId="2A0EF288">
            <w:pPr>
              <w:widowControl/>
              <w:spacing w:line="560" w:lineRule="exact"/>
              <w:jc w:val="left"/>
              <w:rPr>
                <w:rFonts w:ascii="宋体" w:cs="宋体-18030"/>
                <w:color w:val="auto"/>
                <w:szCs w:val="21"/>
                <w:highlight w:val="none"/>
              </w:rPr>
            </w:pPr>
            <w:r>
              <w:rPr>
                <w:rFonts w:hint="eastAsia" w:ascii="宋体" w:cs="宋体-18030"/>
                <w:color w:val="auto"/>
                <w:szCs w:val="21"/>
                <w:highlight w:val="none"/>
              </w:rPr>
              <w:t>各投标人均可就本招标项目上述标段中的</w:t>
            </w:r>
            <w:r>
              <w:rPr>
                <w:rFonts w:hint="eastAsia" w:ascii="宋体" w:cs="宋体-18030"/>
                <w:color w:val="auto"/>
                <w:szCs w:val="21"/>
                <w:highlight w:val="none"/>
                <w:u w:val="single"/>
                <w:lang w:val="en-US" w:eastAsia="zh-CN"/>
              </w:rPr>
              <w:t>/</w:t>
            </w:r>
            <w:r>
              <w:rPr>
                <w:rFonts w:hint="eastAsia" w:ascii="宋体" w:cs="宋体-18030"/>
                <w:color w:val="auto"/>
                <w:szCs w:val="21"/>
                <w:highlight w:val="none"/>
              </w:rPr>
              <w:t>个标段投标，但最多允许中标</w:t>
            </w:r>
            <w:r>
              <w:rPr>
                <w:rFonts w:hint="eastAsia" w:ascii="宋体" w:cs="宋体-18030"/>
                <w:color w:val="auto"/>
                <w:szCs w:val="21"/>
                <w:highlight w:val="none"/>
                <w:u w:val="single"/>
                <w:lang w:val="en-US" w:eastAsia="zh-CN"/>
              </w:rPr>
              <w:t>/</w:t>
            </w:r>
            <w:r>
              <w:rPr>
                <w:rFonts w:hint="eastAsia" w:ascii="宋体" w:cs="宋体-18030"/>
                <w:color w:val="auto"/>
                <w:szCs w:val="21"/>
                <w:highlight w:val="none"/>
              </w:rPr>
              <w:t>个标段(适用于分标段的招标项目)。（</w:t>
            </w:r>
            <w:r>
              <w:rPr>
                <w:rFonts w:hint="eastAsia" w:ascii="宋体" w:cs="宋体-18030"/>
                <w:color w:val="auto"/>
                <w:szCs w:val="21"/>
                <w:highlight w:val="none"/>
                <w:lang w:val="en-US" w:eastAsia="zh-CN"/>
              </w:rPr>
              <w:t>本项目有一个标段</w:t>
            </w:r>
            <w:r>
              <w:rPr>
                <w:rFonts w:hint="eastAsia" w:ascii="宋体" w:cs="宋体-18030"/>
                <w:color w:val="auto"/>
                <w:szCs w:val="21"/>
                <w:highlight w:val="none"/>
              </w:rPr>
              <w:t>）。</w:t>
            </w:r>
          </w:p>
        </w:tc>
      </w:tr>
      <w:tr w14:paraId="7526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EBB175A">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noWrap w:val="0"/>
            <w:vAlign w:val="center"/>
          </w:tcPr>
          <w:p w14:paraId="5B588EB6">
            <w:pPr>
              <w:spacing w:line="560" w:lineRule="exact"/>
              <w:jc w:val="left"/>
              <w:rPr>
                <w:rFonts w:ascii="宋体" w:cs="宋体-18030"/>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无</w:t>
            </w:r>
            <w:r>
              <w:rPr>
                <w:rFonts w:hint="eastAsia" w:ascii="宋体" w:hAnsi="宋体"/>
                <w:color w:val="auto"/>
                <w:szCs w:val="21"/>
                <w:highlight w:val="none"/>
              </w:rPr>
              <w:t xml:space="preserve"> </w:t>
            </w:r>
          </w:p>
        </w:tc>
      </w:tr>
      <w:tr w14:paraId="0AEF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59148AC">
            <w:pPr>
              <w:widowControl/>
              <w:spacing w:line="560" w:lineRule="exact"/>
              <w:jc w:val="center"/>
              <w:rPr>
                <w:b/>
                <w:color w:val="auto"/>
                <w:sz w:val="24"/>
                <w:highlight w:val="none"/>
              </w:rPr>
            </w:pPr>
            <w:r>
              <w:rPr>
                <w:rFonts w:hint="eastAsia"/>
                <w:b/>
                <w:color w:val="auto"/>
                <w:sz w:val="24"/>
                <w:highlight w:val="none"/>
              </w:rPr>
              <w:t>招标文件的获取</w:t>
            </w:r>
          </w:p>
        </w:tc>
      </w:tr>
      <w:tr w14:paraId="1494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3F58092">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noWrap w:val="0"/>
            <w:vAlign w:val="center"/>
          </w:tcPr>
          <w:p w14:paraId="1D21A545">
            <w:pPr>
              <w:widowControl/>
              <w:spacing w:line="560" w:lineRule="exact"/>
              <w:jc w:val="left"/>
              <w:rPr>
                <w:color w:val="auto"/>
                <w:szCs w:val="21"/>
                <w:highlight w:val="none"/>
              </w:rPr>
            </w:pP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7 </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24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17</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00</w:t>
            </w:r>
            <w:r>
              <w:rPr>
                <w:rFonts w:hint="eastAsia" w:ascii="宋体" w:hAnsi="宋体" w:cs="宋体"/>
                <w:bCs/>
                <w:snapToGrid w:val="0"/>
                <w:color w:val="auto"/>
                <w:kern w:val="0"/>
                <w:szCs w:val="21"/>
                <w:highlight w:val="none"/>
              </w:rPr>
              <w:t>分至</w:t>
            </w: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8 </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13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 xml:space="preserve"> 8 </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 xml:space="preserve"> 30 </w:t>
            </w:r>
            <w:r>
              <w:rPr>
                <w:rFonts w:hint="eastAsia" w:ascii="宋体" w:hAnsi="宋体" w:cs="宋体"/>
                <w:bCs/>
                <w:snapToGrid w:val="0"/>
                <w:color w:val="auto"/>
                <w:kern w:val="0"/>
                <w:szCs w:val="21"/>
                <w:highlight w:val="none"/>
              </w:rPr>
              <w:t>分。</w:t>
            </w:r>
          </w:p>
        </w:tc>
      </w:tr>
      <w:tr w14:paraId="4A2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642DD1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noWrap w:val="0"/>
            <w:vAlign w:val="center"/>
          </w:tcPr>
          <w:p w14:paraId="1313279E">
            <w:pPr>
              <w:adjustRightInd w:val="0"/>
              <w:snapToGrid w:val="0"/>
              <w:spacing w:line="572"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潜在投标人须登录</w:t>
            </w:r>
            <w:bookmarkStart w:id="17" w:name="OLE_LINK43"/>
            <w:bookmarkStart w:id="18" w:name="OLE_LINK42"/>
            <w:r>
              <w:rPr>
                <w:rFonts w:hint="eastAsia" w:ascii="宋体" w:hAnsi="宋体" w:cs="宋体"/>
                <w:bCs/>
                <w:snapToGrid w:val="0"/>
                <w:color w:val="auto"/>
                <w:kern w:val="0"/>
                <w:szCs w:val="21"/>
                <w:highlight w:val="none"/>
                <w:u w:val="single"/>
              </w:rPr>
              <w:t>滁州市公共资源交易中心网站（http://ggzy.chuzhou.gov.cn/）</w:t>
            </w:r>
            <w:bookmarkEnd w:id="17"/>
            <w:bookmarkEnd w:id="18"/>
            <w:r>
              <w:rPr>
                <w:rFonts w:hint="eastAsia" w:ascii="宋体" w:hAnsi="宋体" w:cs="宋体"/>
                <w:bCs/>
                <w:snapToGrid w:val="0"/>
                <w:color w:val="auto"/>
                <w:kern w:val="0"/>
                <w:szCs w:val="21"/>
                <w:highlight w:val="none"/>
              </w:rPr>
              <w:t>查阅并下载电子招标文件。</w:t>
            </w:r>
          </w:p>
          <w:p w14:paraId="13307EF1">
            <w:pPr>
              <w:widowControl/>
              <w:wordWrap w:val="0"/>
              <w:spacing w:line="560" w:lineRule="exact"/>
              <w:jc w:val="left"/>
              <w:rPr>
                <w:color w:val="auto"/>
                <w:szCs w:val="21"/>
                <w:highlight w:val="none"/>
              </w:rPr>
            </w:pPr>
            <w:r>
              <w:rPr>
                <w:rFonts w:hint="eastAsia" w:ascii="宋体" w:hAnsi="宋体" w:cs="宋体"/>
                <w:bCs/>
                <w:snapToGrid w:val="0"/>
                <w:color w:val="auto"/>
                <w:kern w:val="0"/>
                <w:szCs w:val="21"/>
                <w:highlight w:val="none"/>
              </w:rPr>
              <w:t>招标文件获取过程中有任何疑问，请在工作时间（</w:t>
            </w:r>
            <w:bookmarkStart w:id="19" w:name="OLE_LINK45"/>
            <w:bookmarkStart w:id="20" w:name="OLE_LINK44"/>
            <w:r>
              <w:rPr>
                <w:rFonts w:hint="eastAsia" w:ascii="宋体" w:hAnsi="宋体" w:cs="宋体"/>
                <w:bCs/>
                <w:snapToGrid w:val="0"/>
                <w:color w:val="auto"/>
                <w:kern w:val="0"/>
                <w:szCs w:val="21"/>
                <w:highlight w:val="none"/>
              </w:rPr>
              <w:t>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bookmarkEnd w:id="19"/>
            <w:bookmarkEnd w:id="20"/>
          </w:p>
        </w:tc>
      </w:tr>
      <w:tr w14:paraId="225D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6B96D7C">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noWrap w:val="0"/>
            <w:vAlign w:val="center"/>
          </w:tcPr>
          <w:p w14:paraId="5D80E930">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7</w:t>
            </w:r>
            <w:r>
              <w:rPr>
                <w:rFonts w:hint="eastAsia"/>
                <w:color w:val="auto"/>
                <w:szCs w:val="21"/>
                <w:highlight w:val="none"/>
              </w:rPr>
              <w:t>月</w:t>
            </w:r>
            <w:r>
              <w:rPr>
                <w:rFonts w:hint="eastAsia"/>
                <w:color w:val="auto"/>
                <w:szCs w:val="21"/>
                <w:highlight w:val="none"/>
                <w:lang w:val="en-US" w:eastAsia="zh-CN"/>
              </w:rPr>
              <w:t>24</w:t>
            </w:r>
            <w:r>
              <w:rPr>
                <w:rFonts w:hint="eastAsia"/>
                <w:color w:val="auto"/>
                <w:szCs w:val="21"/>
                <w:highlight w:val="none"/>
              </w:rPr>
              <w:t>日</w:t>
            </w:r>
          </w:p>
        </w:tc>
      </w:tr>
      <w:tr w14:paraId="7E3F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1CC07D8">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noWrap w:val="0"/>
            <w:vAlign w:val="center"/>
          </w:tcPr>
          <w:p w14:paraId="2ABBF374">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 xml:space="preserve"> 8</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 xml:space="preserve">30 </w:t>
            </w:r>
            <w:r>
              <w:rPr>
                <w:rFonts w:hint="eastAsia"/>
                <w:color w:val="auto"/>
                <w:szCs w:val="21"/>
                <w:highlight w:val="none"/>
              </w:rPr>
              <w:t>分</w:t>
            </w:r>
          </w:p>
        </w:tc>
      </w:tr>
      <w:tr w14:paraId="2042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F25CC7D">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noWrap w:val="0"/>
            <w:vAlign w:val="center"/>
          </w:tcPr>
          <w:p w14:paraId="6EACC439">
            <w:pPr>
              <w:widowControl/>
              <w:spacing w:line="560" w:lineRule="exact"/>
              <w:jc w:val="left"/>
              <w:rPr>
                <w:color w:val="auto"/>
                <w:szCs w:val="21"/>
                <w:highlight w:val="none"/>
              </w:rPr>
            </w:pPr>
            <w:r>
              <w:rPr>
                <w:rFonts w:hint="eastAsia"/>
                <w:color w:val="auto"/>
                <w:szCs w:val="21"/>
                <w:highlight w:val="none"/>
              </w:rPr>
              <w:t>投标人应在投标截止时间前通过</w:t>
            </w:r>
            <w:bookmarkStart w:id="21" w:name="OLE_LINK46"/>
            <w:bookmarkStart w:id="22" w:name="OLE_LINK48"/>
            <w:bookmarkStart w:id="23" w:name="OLE_LINK47"/>
            <w:r>
              <w:rPr>
                <w:rFonts w:hint="eastAsia"/>
                <w:color w:val="auto"/>
                <w:szCs w:val="21"/>
                <w:highlight w:val="none"/>
              </w:rPr>
              <w:t>滁州市公共资源交易中心交易系统</w:t>
            </w:r>
            <w:bookmarkEnd w:id="21"/>
            <w:bookmarkEnd w:id="22"/>
            <w:bookmarkEnd w:id="23"/>
            <w:r>
              <w:rPr>
                <w:rFonts w:hint="eastAsia"/>
                <w:color w:val="auto"/>
                <w:szCs w:val="21"/>
                <w:highlight w:val="none"/>
              </w:rPr>
              <w:t>递交电子投标文件。</w:t>
            </w:r>
          </w:p>
        </w:tc>
      </w:tr>
      <w:tr w14:paraId="03D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5" w:type="dxa"/>
            <w:noWrap w:val="0"/>
            <w:vAlign w:val="center"/>
          </w:tcPr>
          <w:p w14:paraId="3E8B598F">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开标时间</w:t>
            </w:r>
          </w:p>
        </w:tc>
        <w:tc>
          <w:tcPr>
            <w:tcW w:w="8313" w:type="dxa"/>
            <w:noWrap w:val="0"/>
            <w:vAlign w:val="center"/>
          </w:tcPr>
          <w:p w14:paraId="2590DCC3">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分</w:t>
            </w:r>
          </w:p>
        </w:tc>
      </w:tr>
      <w:tr w14:paraId="2A4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noWrap w:val="0"/>
            <w:vAlign w:val="center"/>
          </w:tcPr>
          <w:p w14:paraId="544D74C5">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开标地点</w:t>
            </w:r>
          </w:p>
        </w:tc>
        <w:tc>
          <w:tcPr>
            <w:tcW w:w="8313" w:type="dxa"/>
            <w:noWrap w:val="0"/>
            <w:vAlign w:val="center"/>
          </w:tcPr>
          <w:p w14:paraId="694002C5">
            <w:pPr>
              <w:widowControl/>
              <w:wordWrap w:val="0"/>
              <w:spacing w:line="560" w:lineRule="exact"/>
              <w:jc w:val="left"/>
              <w:rPr>
                <w:rFonts w:asci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"https://ggzy.chuzhou.gov.cn/BidOpening/bidopeninghallaction/hall/login</w:instrText>
            </w:r>
            <w:r>
              <w:rPr>
                <w:rFonts w:hint="eastAsia" w:ascii="宋体" w:hAnsi="宋体" w:cs="宋体"/>
                <w:color w:val="auto"/>
                <w:kern w:val="0"/>
                <w:szCs w:val="21"/>
                <w:highlight w:val="none"/>
              </w:rPr>
              <w:instrText xml:space="preserve">）。操作手册见</w:instrText>
            </w:r>
            <w:r>
              <w:rPr>
                <w:rFonts w:ascii="宋体" w:hAnsi="宋体" w:cs="宋体"/>
                <w:color w:val="auto"/>
                <w:kern w:val="0"/>
                <w:szCs w:val="21"/>
                <w:highlight w:val="none"/>
              </w:rPr>
              <w:instrText xml:space="preserve">" </w:instrText>
            </w:r>
            <w:r>
              <w:rPr>
                <w:rFonts w:ascii="宋体" w:hAnsi="宋体" w:cs="宋体"/>
                <w:color w:val="auto"/>
                <w:kern w:val="0"/>
                <w:szCs w:val="21"/>
                <w:highlight w:val="none"/>
              </w:rPr>
              <w:fldChar w:fldCharType="separate"/>
            </w:r>
            <w:r>
              <w:rPr>
                <w:rStyle w:val="26"/>
                <w:rFonts w:ascii="宋体" w:hAnsi="宋体" w:cs="宋体"/>
                <w:color w:val="auto"/>
                <w:kern w:val="0"/>
                <w:szCs w:val="21"/>
                <w:highlight w:val="none"/>
              </w:rPr>
              <w:t>https://ggzy.chuzhou.gov.cn/BidOpening/bidopeninghallaction/hall/login</w:t>
            </w:r>
            <w:r>
              <w:rPr>
                <w:rStyle w:val="26"/>
                <w:rFonts w:hint="eastAsia" w:ascii="宋体" w:hAnsi="宋体" w:cs="宋体"/>
                <w:color w:val="auto"/>
                <w:kern w:val="0"/>
                <w:szCs w:val="21"/>
                <w:highlight w:val="none"/>
              </w:rPr>
              <w:t>）。操作手册见</w:t>
            </w:r>
            <w:r>
              <w:rPr>
                <w:rFonts w:ascii="宋体" w:hAnsi="宋体" w:cs="宋体"/>
                <w:color w:val="auto"/>
                <w:kern w:val="0"/>
                <w:szCs w:val="21"/>
                <w:highlight w:val="none"/>
              </w:rPr>
              <w:fldChar w:fldCharType="end"/>
            </w:r>
            <w:r>
              <w:rPr>
                <w:rFonts w:ascii="宋体" w:hAnsi="宋体" w:cs="宋体"/>
                <w:color w:val="auto"/>
                <w:kern w:val="0"/>
                <w:szCs w:val="21"/>
                <w:highlight w:val="none"/>
              </w:rPr>
              <w:t>https://ggzy.chuzhou.gov.cn/fwzn/011006/20240510/f0637388-583d-4c69-8331-05b6adfcf24d.html</w:t>
            </w:r>
            <w:r>
              <w:rPr>
                <w:rFonts w:hint="eastAsia" w:ascii="宋体" w:hAnsi="宋体" w:cs="宋体"/>
                <w:color w:val="auto"/>
                <w:kern w:val="0"/>
                <w:szCs w:val="21"/>
                <w:highlight w:val="none"/>
              </w:rPr>
              <w:t>。</w:t>
            </w:r>
          </w:p>
        </w:tc>
      </w:tr>
      <w:tr w14:paraId="3C75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615420B">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招标文件价格</w:t>
            </w:r>
          </w:p>
        </w:tc>
        <w:tc>
          <w:tcPr>
            <w:tcW w:w="8313" w:type="dxa"/>
            <w:noWrap w:val="0"/>
            <w:vAlign w:val="center"/>
          </w:tcPr>
          <w:p w14:paraId="1BE298CD">
            <w:pPr>
              <w:widowControl/>
              <w:spacing w:line="560" w:lineRule="exact"/>
              <w:jc w:val="left"/>
              <w:rPr>
                <w:rFonts w:ascii="宋体" w:cs="宋体"/>
                <w:color w:val="auto"/>
                <w:kern w:val="0"/>
                <w:szCs w:val="21"/>
                <w:highlight w:val="none"/>
              </w:rPr>
            </w:pPr>
            <w:r>
              <w:rPr>
                <w:rFonts w:ascii="宋体" w:cs="宋体"/>
                <w:color w:val="auto"/>
                <w:kern w:val="0"/>
                <w:szCs w:val="21"/>
                <w:highlight w:val="none"/>
              </w:rPr>
              <w:t>0</w:t>
            </w:r>
            <w:r>
              <w:rPr>
                <w:rFonts w:hint="eastAsia" w:ascii="宋体" w:hAnsi="宋体" w:cs="宋体"/>
                <w:color w:val="auto"/>
                <w:kern w:val="0"/>
                <w:szCs w:val="21"/>
                <w:highlight w:val="none"/>
              </w:rPr>
              <w:t>元</w:t>
            </w:r>
          </w:p>
        </w:tc>
      </w:tr>
      <w:tr w14:paraId="66F5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A4CDE86">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noWrap w:val="0"/>
            <w:vAlign w:val="center"/>
          </w:tcPr>
          <w:p w14:paraId="0655EFF2">
            <w:pPr>
              <w:widowControl/>
              <w:spacing w:line="560" w:lineRule="exact"/>
              <w:jc w:val="left"/>
              <w:rPr>
                <w:rFonts w:ascii="宋体" w:cs="宋体"/>
                <w:color w:val="auto"/>
                <w:kern w:val="0"/>
                <w:szCs w:val="21"/>
                <w:highlight w:val="none"/>
              </w:rPr>
            </w:pPr>
            <w:bookmarkStart w:id="24" w:name="OLE_LINK49"/>
            <w:bookmarkStart w:id="25" w:name="OLE_LINK50"/>
            <w:r>
              <w:rPr>
                <w:rFonts w:hint="eastAsia" w:ascii="宋体" w:cs="宋体"/>
                <w:color w:val="auto"/>
                <w:kern w:val="0"/>
                <w:szCs w:val="21"/>
                <w:highlight w:val="none"/>
              </w:rPr>
              <w:t>本次招标公告同时在滁州市公共资源交易中心、安徽省公共资源交易监管网、安徽省招标投标信息网等网站发布。</w:t>
            </w:r>
            <w:bookmarkEnd w:id="24"/>
            <w:bookmarkEnd w:id="25"/>
          </w:p>
        </w:tc>
      </w:tr>
      <w:tr w14:paraId="35A0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1E390E1">
            <w:pPr>
              <w:widowControl/>
              <w:spacing w:line="560" w:lineRule="exact"/>
              <w:jc w:val="center"/>
              <w:rPr>
                <w:rFonts w:hint="eastAsia" w:ascii="宋体" w:hAnsi="宋体" w:cs="宋体"/>
                <w:color w:val="auto"/>
                <w:szCs w:val="21"/>
                <w:highlight w:val="none"/>
              </w:rPr>
            </w:pPr>
            <w:bookmarkStart w:id="26" w:name="OLE_LINK51"/>
            <w:bookmarkStart w:id="27" w:name="OLE_LINK52"/>
            <w:r>
              <w:rPr>
                <w:rFonts w:hint="eastAsia" w:ascii="宋体" w:hAnsi="宋体" w:cs="宋体"/>
                <w:b/>
                <w:color w:val="auto"/>
                <w:szCs w:val="21"/>
                <w:highlight w:val="none"/>
              </w:rPr>
              <w:t>投标人提出异议的截止时间及方式</w:t>
            </w:r>
            <w:bookmarkEnd w:id="26"/>
            <w:bookmarkEnd w:id="27"/>
          </w:p>
        </w:tc>
        <w:tc>
          <w:tcPr>
            <w:tcW w:w="8313" w:type="dxa"/>
            <w:noWrap w:val="0"/>
            <w:vAlign w:val="center"/>
          </w:tcPr>
          <w:p w14:paraId="18B4034B">
            <w:pPr>
              <w:widowControl/>
              <w:spacing w:line="560" w:lineRule="exact"/>
              <w:jc w:val="left"/>
              <w:rPr>
                <w:rFonts w:hint="eastAsia" w:ascii="宋体" w:cs="宋体"/>
                <w:color w:val="auto"/>
                <w:kern w:val="0"/>
                <w:szCs w:val="21"/>
                <w:highlight w:val="none"/>
              </w:rPr>
            </w:pPr>
            <w:bookmarkStart w:id="28" w:name="OLE_LINK54"/>
            <w:bookmarkStart w:id="29" w:name="OLE_LINK53"/>
            <w:r>
              <w:rPr>
                <w:rFonts w:hint="eastAsia" w:ascii="宋体" w:hAnsi="宋体" w:cs="宋体"/>
                <w:b/>
                <w:color w:val="auto"/>
                <w:kern w:val="0"/>
                <w:szCs w:val="21"/>
                <w:highlight w:val="none"/>
              </w:rPr>
              <w:t>如投标人对招标文件有异议，请于</w:t>
            </w:r>
            <w:r>
              <w:rPr>
                <w:rFonts w:hint="eastAsia" w:ascii="宋体" w:hAnsi="宋体" w:cs="宋体"/>
                <w:b/>
                <w:color w:val="auto"/>
                <w:kern w:val="0"/>
                <w:szCs w:val="21"/>
                <w:highlight w:val="none"/>
                <w:u w:val="single"/>
                <w:lang w:val="en-US" w:eastAsia="zh-CN"/>
              </w:rPr>
              <w:t>2026</w:t>
            </w:r>
            <w:r>
              <w:rPr>
                <w:rFonts w:hint="eastAsia" w:ascii="宋体" w:hAnsi="宋体" w:cs="宋体"/>
                <w:b/>
                <w:color w:val="auto"/>
                <w:kern w:val="0"/>
                <w:szCs w:val="21"/>
                <w:highlight w:val="none"/>
              </w:rPr>
              <w:t>年</w:t>
            </w:r>
            <w:r>
              <w:rPr>
                <w:rFonts w:hint="eastAsia" w:ascii="宋体" w:hAnsi="宋体" w:cs="宋体"/>
                <w:b/>
                <w:color w:val="auto"/>
                <w:kern w:val="0"/>
                <w:szCs w:val="21"/>
                <w:highlight w:val="none"/>
                <w:u w:val="single"/>
                <w:lang w:val="en-US" w:eastAsia="zh-CN"/>
              </w:rPr>
              <w:t xml:space="preserve"> 8</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u w:val="single"/>
                <w:lang w:val="en-US" w:eastAsia="zh-CN"/>
              </w:rPr>
              <w:t xml:space="preserve"> 3 </w:t>
            </w:r>
            <w:r>
              <w:rPr>
                <w:rFonts w:hint="eastAsia" w:ascii="宋体" w:hAnsi="宋体" w:cs="宋体"/>
                <w:b/>
                <w:color w:val="auto"/>
                <w:kern w:val="0"/>
                <w:szCs w:val="21"/>
                <w:highlight w:val="none"/>
              </w:rPr>
              <w:t>日</w:t>
            </w:r>
            <w:r>
              <w:rPr>
                <w:rFonts w:hint="eastAsia" w:ascii="宋体" w:hAnsi="宋体" w:cs="宋体"/>
                <w:b/>
                <w:color w:val="auto"/>
                <w:kern w:val="0"/>
                <w:szCs w:val="21"/>
                <w:highlight w:val="none"/>
                <w:u w:val="single"/>
                <w:lang w:val="en-US" w:eastAsia="zh-CN"/>
              </w:rPr>
              <w:t xml:space="preserve"> 8 </w:t>
            </w:r>
            <w:r>
              <w:rPr>
                <w:rFonts w:hint="eastAsia" w:ascii="宋体" w:hAnsi="宋体" w:cs="宋体"/>
                <w:b/>
                <w:color w:val="auto"/>
                <w:kern w:val="0"/>
                <w:szCs w:val="21"/>
                <w:highlight w:val="none"/>
              </w:rPr>
              <w:t>时</w:t>
            </w:r>
            <w:r>
              <w:rPr>
                <w:rFonts w:hint="eastAsia" w:ascii="宋体" w:hAnsi="宋体" w:cs="宋体"/>
                <w:b/>
                <w:color w:val="auto"/>
                <w:kern w:val="0"/>
                <w:szCs w:val="21"/>
                <w:highlight w:val="none"/>
                <w:lang w:val="en-US" w:eastAsia="zh-CN"/>
              </w:rPr>
              <w:t>30分</w:t>
            </w:r>
            <w:r>
              <w:rPr>
                <w:rFonts w:hint="eastAsia" w:ascii="宋体" w:hAnsi="宋体" w:cs="宋体"/>
                <w:b/>
                <w:color w:val="auto"/>
                <w:kern w:val="0"/>
                <w:szCs w:val="21"/>
                <w:highlight w:val="none"/>
              </w:rPr>
              <w:t>（投标截止 10 日）前在滁州市公共资源交易中心网电子交易系统中在线进行异议，具体操作步骤和程序请参见服务指南&gt;交易须知&gt;在线异议、质疑和投诉操作手册。</w:t>
            </w:r>
            <w:bookmarkEnd w:id="28"/>
            <w:bookmarkEnd w:id="29"/>
          </w:p>
        </w:tc>
      </w:tr>
      <w:tr w14:paraId="12DC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1574C16">
            <w:pPr>
              <w:widowControl/>
              <w:spacing w:line="560" w:lineRule="exact"/>
              <w:jc w:val="center"/>
              <w:rPr>
                <w:rFonts w:hint="eastAsia" w:ascii="宋体" w:cs="宋体"/>
                <w:color w:val="auto"/>
                <w:kern w:val="0"/>
                <w:szCs w:val="21"/>
                <w:highlight w:val="none"/>
              </w:rPr>
            </w:pPr>
            <w:bookmarkStart w:id="30" w:name="OLE_LINK56"/>
            <w:bookmarkStart w:id="31" w:name="OLE_LINK55"/>
            <w:r>
              <w:rPr>
                <w:rFonts w:hint="eastAsia" w:ascii="宋体" w:cs="宋体"/>
                <w:color w:val="auto"/>
                <w:kern w:val="0"/>
                <w:szCs w:val="21"/>
                <w:highlight w:val="none"/>
              </w:rPr>
              <w:t>受理异议的联系人及联系方式</w:t>
            </w:r>
            <w:bookmarkEnd w:id="30"/>
            <w:bookmarkEnd w:id="31"/>
          </w:p>
        </w:tc>
        <w:tc>
          <w:tcPr>
            <w:tcW w:w="8313" w:type="dxa"/>
            <w:noWrap w:val="0"/>
            <w:vAlign w:val="center"/>
          </w:tcPr>
          <w:p w14:paraId="6A7A4303">
            <w:pPr>
              <w:widowControl/>
              <w:spacing w:line="560" w:lineRule="exact"/>
              <w:jc w:val="left"/>
              <w:rPr>
                <w:rFonts w:hint="eastAsia" w:ascii="宋体" w:cs="宋体"/>
                <w:color w:val="auto"/>
                <w:kern w:val="0"/>
                <w:szCs w:val="21"/>
                <w:highlight w:val="none"/>
              </w:rPr>
            </w:pPr>
            <w:bookmarkStart w:id="32" w:name="OLE_LINK58"/>
            <w:bookmarkStart w:id="33" w:name="OLE_LINK57"/>
            <w:r>
              <w:rPr>
                <w:rFonts w:hint="eastAsia" w:ascii="宋体" w:cs="宋体"/>
                <w:color w:val="auto"/>
                <w:kern w:val="0"/>
                <w:szCs w:val="21"/>
                <w:highlight w:val="none"/>
              </w:rPr>
              <w:t>联系人：</w:t>
            </w:r>
            <w:r>
              <w:rPr>
                <w:rFonts w:hint="eastAsia" w:ascii="宋体" w:hAnsi="宋体" w:eastAsia="宋体" w:cs="宋体"/>
                <w:bCs/>
                <w:color w:val="auto"/>
                <w:kern w:val="1"/>
                <w:szCs w:val="21"/>
                <w:highlight w:val="none"/>
                <w:u w:val="single"/>
                <w:lang w:val="en-US" w:eastAsia="zh-CN"/>
              </w:rPr>
              <w:t>刘俊、</w:t>
            </w:r>
            <w:r>
              <w:rPr>
                <w:rFonts w:hint="eastAsia" w:ascii="宋体" w:hAnsi="宋体" w:cs="宋体"/>
                <w:color w:val="auto"/>
                <w:kern w:val="0"/>
                <w:szCs w:val="21"/>
                <w:highlight w:val="none"/>
                <w:u w:val="single"/>
                <w:lang w:val="en-US" w:eastAsia="zh-CN"/>
              </w:rPr>
              <w:t>曹思敏</w:t>
            </w:r>
            <w:r>
              <w:rPr>
                <w:rFonts w:hint="eastAsia" w:ascii="宋体" w:cs="宋体"/>
                <w:color w:val="auto"/>
                <w:kern w:val="0"/>
                <w:szCs w:val="21"/>
                <w:highlight w:val="none"/>
                <w:u w:val="none"/>
                <w:lang w:eastAsia="zh-CN"/>
              </w:rPr>
              <w:t>；</w:t>
            </w:r>
            <w:r>
              <w:rPr>
                <w:rFonts w:hint="eastAsia" w:ascii="宋体" w:cs="宋体"/>
                <w:color w:val="auto"/>
                <w:kern w:val="0"/>
                <w:szCs w:val="21"/>
                <w:highlight w:val="none"/>
              </w:rPr>
              <w:t>联系方式:</w:t>
            </w:r>
            <w:bookmarkEnd w:id="32"/>
            <w:bookmarkEnd w:id="33"/>
            <w:r>
              <w:rPr>
                <w:rFonts w:hint="eastAsia" w:ascii="宋体" w:hAnsi="宋体" w:eastAsia="宋体" w:cs="宋体"/>
                <w:bCs/>
                <w:color w:val="auto"/>
                <w:kern w:val="1"/>
                <w:szCs w:val="21"/>
                <w:highlight w:val="none"/>
                <w:u w:val="single"/>
                <w:lang w:val="en-US" w:eastAsia="zh-CN"/>
              </w:rPr>
              <w:t>19355030932、</w:t>
            </w:r>
            <w:r>
              <w:rPr>
                <w:rFonts w:hint="eastAsia" w:ascii="宋体" w:hAnsi="宋体" w:eastAsia="宋体" w:cs="宋体"/>
                <w:color w:val="auto"/>
                <w:sz w:val="21"/>
                <w:szCs w:val="21"/>
                <w:highlight w:val="none"/>
                <w:u w:val="single"/>
                <w:lang w:val="en-US" w:eastAsia="zh-CN"/>
              </w:rPr>
              <w:t>18712012204</w:t>
            </w:r>
          </w:p>
        </w:tc>
      </w:tr>
      <w:tr w14:paraId="3AB8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FE033F8">
            <w:pPr>
              <w:widowControl/>
              <w:spacing w:line="560" w:lineRule="exact"/>
              <w:jc w:val="center"/>
              <w:rPr>
                <w:rFonts w:hint="eastAsia" w:ascii="宋体" w:cs="宋体"/>
                <w:color w:val="auto"/>
                <w:kern w:val="0"/>
                <w:szCs w:val="21"/>
                <w:highlight w:val="none"/>
              </w:rPr>
            </w:pPr>
            <w:r>
              <w:rPr>
                <w:rFonts w:hint="eastAsia" w:ascii="宋体" w:hAnsi="宋体" w:cs="宋体"/>
                <w:b/>
                <w:color w:val="auto"/>
                <w:szCs w:val="21"/>
                <w:highlight w:val="none"/>
              </w:rPr>
              <w:t>投标人提出投诉的方式</w:t>
            </w:r>
          </w:p>
        </w:tc>
        <w:tc>
          <w:tcPr>
            <w:tcW w:w="8313" w:type="dxa"/>
            <w:noWrap w:val="0"/>
            <w:vAlign w:val="top"/>
          </w:tcPr>
          <w:p w14:paraId="44CCF022">
            <w:pPr>
              <w:widowControl/>
              <w:wordWrap w:val="0"/>
              <w:spacing w:line="560" w:lineRule="exact"/>
              <w:jc w:val="left"/>
              <w:rPr>
                <w:rFonts w:hint="eastAsia" w:ascii="宋体" w:cs="宋体"/>
                <w:color w:val="auto"/>
                <w:kern w:val="0"/>
                <w:szCs w:val="21"/>
                <w:highlight w:val="none"/>
              </w:rPr>
            </w:pPr>
            <w:bookmarkStart w:id="34" w:name="OLE_LINK59"/>
            <w:r>
              <w:rPr>
                <w:rFonts w:hint="eastAsia" w:ascii="宋体" w:hAnsi="宋体" w:cs="宋体"/>
                <w:color w:val="auto"/>
                <w:kern w:val="0"/>
                <w:szCs w:val="21"/>
                <w:highlight w:val="none"/>
                <w:u w:val="single"/>
              </w:rPr>
              <w:t xml:space="preserve">投标人或者其他利害关系人认为招标投标活动违反法律、法规和规章规定的，有权向相关行政监督部门投诉。在线投诉具体步骤和程序请参照服务指南&gt;投诉渠道 </w:t>
            </w:r>
            <w:r>
              <w:rPr>
                <w:rFonts w:ascii="宋体" w:hAnsi="宋体" w:cs="宋体"/>
                <w:color w:val="auto"/>
                <w:kern w:val="0"/>
                <w:szCs w:val="21"/>
                <w:highlight w:val="none"/>
                <w:u w:val="single"/>
              </w:rPr>
              <w:fldChar w:fldCharType="begin"/>
            </w:r>
            <w:r>
              <w:rPr>
                <w:rFonts w:ascii="宋体" w:hAnsi="宋体" w:cs="宋体"/>
                <w:color w:val="auto"/>
                <w:kern w:val="0"/>
                <w:szCs w:val="21"/>
                <w:highlight w:val="none"/>
                <w:u w:val="single"/>
              </w:rPr>
              <w:instrText xml:space="preserve"> HYPERLINK "https://ggzy.chuzhou.gov.cn/fwzn/011001/serviceGuide.html" </w:instrText>
            </w:r>
            <w:r>
              <w:rPr>
                <w:rFonts w:ascii="宋体" w:hAnsi="宋体" w:cs="宋体"/>
                <w:color w:val="auto"/>
                <w:kern w:val="0"/>
                <w:szCs w:val="21"/>
                <w:highlight w:val="none"/>
                <w:u w:val="single"/>
              </w:rPr>
              <w:fldChar w:fldCharType="separate"/>
            </w:r>
            <w:r>
              <w:rPr>
                <w:rFonts w:ascii="宋体" w:hAnsi="宋体" w:cs="宋体"/>
                <w:color w:val="auto"/>
                <w:kern w:val="0"/>
                <w:szCs w:val="21"/>
                <w:highlight w:val="none"/>
                <w:u w:val="single"/>
              </w:rPr>
              <w:t>https://ggzy.chuzhou.gov.cn/fwzn/011001/serviceGuide.html</w:t>
            </w:r>
            <w:r>
              <w:rPr>
                <w:rFonts w:ascii="宋体" w:hAnsi="宋体" w:cs="宋体"/>
                <w:color w:val="auto"/>
                <w:kern w:val="0"/>
                <w:szCs w:val="21"/>
                <w:highlight w:val="none"/>
                <w:u w:val="single"/>
              </w:rPr>
              <w:fldChar w:fldCharType="end"/>
            </w:r>
            <w:r>
              <w:rPr>
                <w:rFonts w:hint="eastAsia" w:ascii="宋体" w:hAnsi="宋体" w:cs="宋体"/>
                <w:color w:val="auto"/>
                <w:kern w:val="0"/>
                <w:szCs w:val="21"/>
                <w:highlight w:val="none"/>
                <w:u w:val="single"/>
              </w:rPr>
              <w:t>；投诉书格式等内容参见服务指南&gt;办事指南&gt;投标人服务&gt;投诉受理一次告知书</w:t>
            </w:r>
            <w:r>
              <w:rPr>
                <w:rFonts w:ascii="宋体" w:hAnsi="宋体" w:cs="宋体"/>
                <w:color w:val="auto"/>
                <w:kern w:val="0"/>
                <w:szCs w:val="21"/>
                <w:highlight w:val="none"/>
                <w:u w:val="single"/>
              </w:rPr>
              <w:t>https://ggzy.chuzhou.gov.cn/fwzn/011001/011001001/011001001003/20211022/4b7d87ec-2c58-49b0-b76c-3a6277377930.html</w:t>
            </w:r>
            <w:r>
              <w:rPr>
                <w:rFonts w:hint="eastAsia" w:ascii="宋体" w:hAnsi="宋体" w:cs="宋体"/>
                <w:color w:val="auto"/>
                <w:kern w:val="0"/>
                <w:szCs w:val="21"/>
                <w:highlight w:val="none"/>
                <w:u w:val="single"/>
              </w:rPr>
              <w:t>。</w:t>
            </w:r>
            <w:bookmarkEnd w:id="34"/>
          </w:p>
        </w:tc>
      </w:tr>
      <w:tr w14:paraId="11AC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072A7A23">
            <w:pPr>
              <w:widowControl/>
              <w:spacing w:line="560" w:lineRule="exact"/>
              <w:jc w:val="center"/>
              <w:rPr>
                <w:rFonts w:hint="eastAsia" w:ascii="宋体" w:cs="宋体"/>
                <w:b/>
                <w:color w:val="auto"/>
                <w:kern w:val="0"/>
                <w:sz w:val="24"/>
                <w:highlight w:val="none"/>
              </w:rPr>
            </w:pPr>
            <w:r>
              <w:rPr>
                <w:rFonts w:hint="eastAsia" w:ascii="宋体" w:hAnsi="宋体" w:cs="宋体"/>
                <w:b/>
                <w:color w:val="auto"/>
                <w:sz w:val="24"/>
                <w:highlight w:val="none"/>
              </w:rPr>
              <w:t>投标保证金收取</w:t>
            </w:r>
          </w:p>
        </w:tc>
      </w:tr>
      <w:tr w14:paraId="0518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DE19300">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投标保证金收取</w:t>
            </w:r>
            <w:r>
              <w:rPr>
                <w:rStyle w:val="29"/>
                <w:rFonts w:ascii="宋体" w:hAnsi="宋体" w:cs="宋体"/>
                <w:color w:val="auto"/>
                <w:szCs w:val="21"/>
                <w:highlight w:val="none"/>
              </w:rPr>
              <w:footnoteReference w:id="0"/>
            </w:r>
          </w:p>
        </w:tc>
        <w:tc>
          <w:tcPr>
            <w:tcW w:w="8313" w:type="dxa"/>
            <w:noWrap w:val="0"/>
            <w:vAlign w:val="center"/>
          </w:tcPr>
          <w:p w14:paraId="243316D3">
            <w:pPr>
              <w:widowControl/>
              <w:spacing w:line="560" w:lineRule="exact"/>
              <w:jc w:val="left"/>
              <w:rPr>
                <w:rFonts w:hint="eastAsia" w:ascii="宋体" w:hAnsi="宋体"/>
                <w:color w:val="auto"/>
                <w:highlight w:val="none"/>
              </w:rPr>
            </w:pPr>
            <w:r>
              <w:rPr>
                <w:rFonts w:hint="eastAsia" w:ascii="宋体" w:hAnsi="宋体" w:cs="宋体"/>
                <w:color w:val="auto"/>
                <w:kern w:val="0"/>
                <w:szCs w:val="21"/>
                <w:highlight w:val="none"/>
              </w:rPr>
              <w:t>投标保证金的金额：</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万元，要求投标人提交投标保证金。</w:t>
            </w:r>
          </w:p>
        </w:tc>
      </w:tr>
      <w:tr w14:paraId="1444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top"/>
          </w:tcPr>
          <w:p w14:paraId="13C1C9DB">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noWrap w:val="0"/>
            <w:vAlign w:val="top"/>
          </w:tcPr>
          <w:p w14:paraId="198220B8">
            <w:pPr>
              <w:widowControl/>
              <w:spacing w:line="560" w:lineRule="exact"/>
              <w:jc w:val="left"/>
              <w:rPr>
                <w:rFonts w:hint="eastAsia" w:ascii="MS Mincho" w:hAnsi="MS Mincho" w:eastAsia="MS Mincho" w:cs="MS Mincho"/>
                <w:color w:val="auto"/>
                <w:kern w:val="0"/>
                <w:szCs w:val="21"/>
                <w:highlight w:val="none"/>
              </w:rPr>
            </w:pPr>
            <w:r>
              <w:rPr>
                <w:rFonts w:hint="eastAsia" w:ascii="宋体" w:hAnsi="宋体" w:cs="MS Mincho"/>
                <w:color w:val="auto"/>
                <w:kern w:val="0"/>
                <w:szCs w:val="21"/>
                <w:highlight w:val="none"/>
              </w:rPr>
              <w:t>支持现金（银行转账、银行电汇等）、非现金形式（支票、银行汇票、本票等）、电子保函、纸质银行保函。</w:t>
            </w:r>
          </w:p>
        </w:tc>
      </w:tr>
      <w:tr w14:paraId="6B10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D6EC287">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noWrap w:val="0"/>
            <w:vAlign w:val="center"/>
          </w:tcPr>
          <w:p w14:paraId="24B24594">
            <w:pPr>
              <w:widowControl/>
              <w:spacing w:line="560" w:lineRule="exact"/>
              <w:jc w:val="left"/>
              <w:rPr>
                <w:rFonts w:hint="eastAsia" w:ascii="宋体" w:hAnsi="宋体" w:cs="宋体"/>
                <w:color w:val="auto"/>
                <w:kern w:val="0"/>
                <w:szCs w:val="21"/>
                <w:highlight w:val="none"/>
              </w:rPr>
            </w:pPr>
            <w:bookmarkStart w:id="35" w:name="OLE_LINK72"/>
            <w:bookmarkStart w:id="36" w:name="OLE_LINK64"/>
            <w:bookmarkStart w:id="37" w:name="OLE_LINK65"/>
            <w:bookmarkStart w:id="38" w:name="OLE_LINK70"/>
            <w:bookmarkStart w:id="39" w:name="OLE_LINK63"/>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58E556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4957F68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开户行：中国银行滁州分行 </w:t>
            </w:r>
          </w:p>
          <w:p w14:paraId="13662B19">
            <w:pPr>
              <w:widowControl/>
              <w:spacing w:line="56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账  号：188745190716</w:t>
            </w:r>
            <w:r>
              <w:rPr>
                <w:rFonts w:hint="eastAsia" w:ascii="宋体" w:hAnsi="宋体" w:cs="宋体"/>
                <w:color w:val="auto"/>
                <w:kern w:val="0"/>
                <w:szCs w:val="21"/>
                <w:highlight w:val="none"/>
                <w:lang w:val="en-US" w:eastAsia="zh-CN"/>
              </w:rPr>
              <w:t xml:space="preserve"> </w:t>
            </w:r>
          </w:p>
          <w:p w14:paraId="53F7D45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②户  名：滁州市公共资源交易中心 </w:t>
            </w:r>
          </w:p>
          <w:p w14:paraId="12BFA7C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开户行：中国建设银行股份有限公司滁州南谯支行</w:t>
            </w:r>
          </w:p>
          <w:p w14:paraId="59389BF8">
            <w:pPr>
              <w:widowControl/>
              <w:spacing w:line="56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账  号：6232811720000041652</w:t>
            </w:r>
            <w:r>
              <w:rPr>
                <w:rFonts w:hint="eastAsia" w:ascii="宋体" w:hAnsi="宋体" w:cs="宋体"/>
                <w:color w:val="auto"/>
                <w:kern w:val="0"/>
                <w:szCs w:val="21"/>
                <w:highlight w:val="none"/>
                <w:lang w:val="en-US" w:eastAsia="zh-CN"/>
              </w:rPr>
              <w:t xml:space="preserve"> </w:t>
            </w:r>
          </w:p>
          <w:p w14:paraId="7D90251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③户  名：滁州市公共资源交易中心</w:t>
            </w:r>
          </w:p>
          <w:p w14:paraId="0B639576">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开户行：中国农业银行滁州中都支行</w:t>
            </w:r>
          </w:p>
          <w:p w14:paraId="4ED37ADE">
            <w:pPr>
              <w:widowControl/>
              <w:spacing w:line="5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账  号：123340010400044210000000941</w:t>
            </w:r>
            <w:r>
              <w:rPr>
                <w:rFonts w:hint="eastAsia" w:ascii="宋体" w:hAnsi="宋体" w:cs="宋体"/>
                <w:color w:val="auto"/>
                <w:kern w:val="0"/>
                <w:szCs w:val="21"/>
                <w:highlight w:val="none"/>
                <w:lang w:val="en-US" w:eastAsia="zh-CN"/>
              </w:rPr>
              <w:t xml:space="preserve">              </w:t>
            </w:r>
          </w:p>
          <w:p w14:paraId="1CEE723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w:t>
            </w:r>
            <w:r>
              <w:rPr>
                <w:rFonts w:hint="eastAsia" w:ascii="宋体" w:hAnsi="宋体" w:cs="宋体"/>
                <w:color w:val="auto"/>
                <w:szCs w:val="21"/>
                <w:highlight w:val="none"/>
                <w:lang w:eastAsia="zh-CN"/>
              </w:rPr>
              <w:t>czsjgc202607-010</w:t>
            </w:r>
            <w:r>
              <w:rPr>
                <w:rFonts w:hint="eastAsia" w:ascii="宋体" w:hAnsi="宋体" w:eastAsia="宋体" w:cs="宋体"/>
                <w:color w:val="auto"/>
                <w:kern w:val="0"/>
                <w:szCs w:val="21"/>
                <w:highlight w:val="none"/>
              </w:rPr>
              <w:t>（招标项目编号）项目投标保证</w:t>
            </w:r>
            <w:r>
              <w:rPr>
                <w:rFonts w:hint="eastAsia" w:ascii="宋体" w:hAnsi="宋体" w:cs="宋体"/>
                <w:color w:val="auto"/>
                <w:kern w:val="0"/>
                <w:szCs w:val="21"/>
                <w:highlight w:val="none"/>
              </w:rPr>
              <w:t>金”。</w:t>
            </w:r>
          </w:p>
          <w:p w14:paraId="0F827C2E">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w:t>
            </w:r>
            <w:r>
              <w:rPr>
                <w:rFonts w:hint="eastAsia" w:ascii="宋体" w:hAnsi="宋体" w:cs="宋体"/>
                <w:color w:val="auto"/>
                <w:szCs w:val="21"/>
                <w:highlight w:val="none"/>
                <w:lang w:eastAsia="zh-CN"/>
              </w:rPr>
              <w:t>czsjgc202607-010</w:t>
            </w:r>
            <w:r>
              <w:rPr>
                <w:rFonts w:hint="eastAsia" w:ascii="宋体" w:hAnsi="宋体" w:eastAsia="宋体" w:cs="宋体"/>
                <w:color w:val="auto"/>
                <w:kern w:val="0"/>
                <w:szCs w:val="21"/>
                <w:highlight w:val="none"/>
              </w:rPr>
              <w:t>（招标项目编号）项目投标保证</w:t>
            </w:r>
            <w:r>
              <w:rPr>
                <w:rFonts w:hint="eastAsia" w:ascii="宋体" w:hAnsi="宋体" w:cs="宋体"/>
                <w:color w:val="auto"/>
                <w:kern w:val="0"/>
                <w:szCs w:val="21"/>
                <w:highlight w:val="none"/>
              </w:rPr>
              <w:t>金”字样，应确保收款人开户行进账单完整反映交易附言内容，由此导致无法识别投标保证金对应的投标项目，其后果由投标人负责。</w:t>
            </w:r>
          </w:p>
          <w:p w14:paraId="4B520F76">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42CDD41D">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57E2B165">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w:t>
            </w:r>
            <w:r>
              <w:rPr>
                <w:rFonts w:hint="eastAsia" w:ascii="宋体" w:hAnsi="宋体" w:cs="宋体"/>
                <w:color w:val="auto"/>
                <w:kern w:val="0"/>
                <w:szCs w:val="21"/>
                <w:highlight w:val="none"/>
                <w:u w:val="single"/>
              </w:rPr>
              <w:t>滁州市公共资源交易中心金融服务平台</w:t>
            </w:r>
            <w:r>
              <w:rPr>
                <w:rFonts w:hint="eastAsia" w:ascii="宋体" w:hAnsi="宋体" w:cs="宋体"/>
                <w:color w:val="auto"/>
                <w:kern w:val="0"/>
                <w:szCs w:val="21"/>
                <w:highlight w:val="none"/>
              </w:rPr>
              <w:t>对接的电子保函，否则视为投标保证金未按规定要求缴纳。</w:t>
            </w:r>
          </w:p>
          <w:p w14:paraId="3077C24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5592A9E2">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7E9E7285">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327BFBE4">
            <w:pPr>
              <w:pStyle w:val="33"/>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4)采用纸质银行保函形式具体要求如下：</w:t>
            </w:r>
          </w:p>
          <w:p w14:paraId="25A9E059">
            <w:pPr>
              <w:pStyle w:val="33"/>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①应为投标人基本账户开户银行出具的不可撤销、不可转让的见索即付独立保函,所需费用由投标人承担。</w:t>
            </w:r>
          </w:p>
          <w:p w14:paraId="557FFB77">
            <w:pPr>
              <w:pStyle w:val="33"/>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②投标人在投标文件中必须提供基本存款账户证明（如基本存款账户开户许可证或基本存款账户信息），同时将纸质保函扫描件提供在投标文件中。</w:t>
            </w:r>
          </w:p>
          <w:p w14:paraId="54D310F7">
            <w:pPr>
              <w:pStyle w:val="33"/>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③投标人在投标文件中必须提供明确有效的查询途径（ 网址链接及查询方式），否则该纸质银行保函无效。</w:t>
            </w:r>
          </w:p>
          <w:p w14:paraId="62DEACBD">
            <w:pPr>
              <w:pStyle w:val="33"/>
              <w:keepNext w:val="0"/>
              <w:keepLines w:val="0"/>
              <w:pageBreakBefore w:val="0"/>
              <w:kinsoku/>
              <w:wordWrap/>
              <w:overflowPunct/>
              <w:topLinePunct w:val="0"/>
              <w:autoSpaceDE/>
              <w:autoSpaceDN/>
              <w:bidi w:val="0"/>
              <w:snapToGrid/>
              <w:spacing w:line="560" w:lineRule="exact"/>
              <w:textAlignment w:val="auto"/>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1C2F001E">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272E3EB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44B06D1D">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7C5972F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5BE4410A">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052640A1">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429BDCF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60208F8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55C6C3E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0556D0C3">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1473FBC2">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不适用。</w:t>
            </w:r>
            <w:bookmarkEnd w:id="35"/>
            <w:bookmarkEnd w:id="36"/>
            <w:bookmarkEnd w:id="37"/>
            <w:bookmarkEnd w:id="38"/>
            <w:bookmarkEnd w:id="39"/>
          </w:p>
        </w:tc>
      </w:tr>
      <w:tr w14:paraId="674A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35874EE">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备注</w:t>
            </w:r>
          </w:p>
        </w:tc>
        <w:tc>
          <w:tcPr>
            <w:tcW w:w="8313" w:type="dxa"/>
            <w:noWrap w:val="0"/>
            <w:vAlign w:val="center"/>
          </w:tcPr>
          <w:p w14:paraId="7D74508E">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1、投标人为联合体投标的，保证金由牵头人基本账户转入交易中心账户或由牵头人办理投标担保。</w:t>
            </w:r>
          </w:p>
          <w:p w14:paraId="726492A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58A03777">
            <w:pPr>
              <w:spacing w:line="560" w:lineRule="exact"/>
              <w:rPr>
                <w:rFonts w:hint="eastAsia" w:ascii="宋体" w:hAnsi="宋体" w:cs="宋体"/>
                <w:b/>
                <w:color w:val="auto"/>
                <w:kern w:val="0"/>
                <w:szCs w:val="21"/>
                <w:highlight w:val="none"/>
              </w:rPr>
            </w:pPr>
            <w:r>
              <w:rPr>
                <w:rFonts w:hint="eastAsia"/>
                <w:color w:val="auto"/>
                <w:highlight w:val="none"/>
              </w:rPr>
              <w:t>3、投标人采用虚假银行保函、担保机构担保、保证保险方式提交投标保证金的，应依法承担弄虚作假、骗取中标的法律责任。</w:t>
            </w:r>
          </w:p>
        </w:tc>
      </w:tr>
      <w:tr w14:paraId="2AC5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8414679">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其他说明</w:t>
            </w:r>
          </w:p>
        </w:tc>
      </w:tr>
      <w:tr w14:paraId="2159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CB0849B">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重要说明</w:t>
            </w:r>
          </w:p>
        </w:tc>
        <w:tc>
          <w:tcPr>
            <w:tcW w:w="8313" w:type="dxa"/>
            <w:noWrap w:val="0"/>
            <w:vAlign w:val="center"/>
          </w:tcPr>
          <w:p w14:paraId="48E8637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w:t>
            </w:r>
            <w:r>
              <w:rPr>
                <w:rFonts w:ascii="宋体" w:hAnsi="宋体" w:cs="宋体"/>
                <w:color w:val="auto"/>
                <w:kern w:val="0"/>
                <w:szCs w:val="21"/>
                <w:highlight w:val="none"/>
              </w:rPr>
              <w:t>http://ggzy.ah.gov.cn/ahggfwpt-zhutiku/dengludenglu</w:t>
            </w:r>
            <w:r>
              <w:rPr>
                <w:rFonts w:hint="eastAsia" w:ascii="宋体" w:hAnsi="宋体" w:cs="宋体"/>
                <w:color w:val="auto"/>
                <w:kern w:val="0"/>
                <w:szCs w:val="21"/>
                <w:highlight w:val="none"/>
              </w:rPr>
              <w:t>）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8C55A70">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6942E786">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188D5D7C">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3523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7BB694F">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特别提示</w:t>
            </w:r>
          </w:p>
          <w:p w14:paraId="5352AE8F">
            <w:pPr>
              <w:pStyle w:val="16"/>
              <w:rPr>
                <w:rFonts w:hint="eastAsia"/>
                <w:color w:val="auto"/>
                <w:highlight w:val="none"/>
              </w:rPr>
            </w:pPr>
          </w:p>
        </w:tc>
        <w:tc>
          <w:tcPr>
            <w:tcW w:w="8313" w:type="dxa"/>
            <w:noWrap w:val="0"/>
            <w:vAlign w:val="center"/>
          </w:tcPr>
          <w:p w14:paraId="36F3412A">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本项目投标保证金、履约保证金、工程质量保证金、农民工工资保证金均支持保函使用。以现金形式提交保证金的，应当同时退还保证金本金和银行同期存款利息。</w:t>
            </w:r>
          </w:p>
          <w:p w14:paraId="171FF9E5">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52942B17">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334BA6FD">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5DAC120">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63D79EEB">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161158C9">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8809E7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75E1487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6B0A042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1038BE9D">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B643780">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11.若存在不予退还投标人投标保证金的情形，银行转账的，由公共资源交易中心代为收缴，递交保函的，由招标人予以追缴。</w:t>
            </w:r>
          </w:p>
          <w:p w14:paraId="1A81053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7E13FB8B">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55923B04">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136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559535A">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联系方式（受理异议的联系人及联系方式）</w:t>
            </w:r>
          </w:p>
        </w:tc>
      </w:tr>
      <w:tr w14:paraId="02C4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CAC0FB2">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招标人名称</w:t>
            </w:r>
          </w:p>
        </w:tc>
        <w:tc>
          <w:tcPr>
            <w:tcW w:w="8313" w:type="dxa"/>
            <w:noWrap w:val="0"/>
            <w:vAlign w:val="center"/>
          </w:tcPr>
          <w:p w14:paraId="16633E0F">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bCs/>
                <w:color w:val="auto"/>
                <w:kern w:val="1"/>
                <w:szCs w:val="21"/>
                <w:highlight w:val="none"/>
                <w:lang w:val="en-US" w:eastAsia="zh-CN"/>
              </w:rPr>
              <w:t>滁州工投创新科技产业园有限公司</w:t>
            </w:r>
            <w:r>
              <w:rPr>
                <w:rFonts w:hint="eastAsia" w:ascii="宋体" w:hAnsi="宋体" w:cs="宋体"/>
                <w:color w:val="auto"/>
                <w:kern w:val="0"/>
                <w:szCs w:val="21"/>
                <w:highlight w:val="none"/>
              </w:rPr>
              <w:t xml:space="preserve"> </w:t>
            </w:r>
          </w:p>
        </w:tc>
      </w:tr>
      <w:tr w14:paraId="0825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7AE59A0">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招标人地址</w:t>
            </w:r>
          </w:p>
        </w:tc>
        <w:tc>
          <w:tcPr>
            <w:tcW w:w="8313" w:type="dxa"/>
            <w:noWrap w:val="0"/>
            <w:vAlign w:val="center"/>
          </w:tcPr>
          <w:p w14:paraId="21DEAFCD">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bCs/>
                <w:color w:val="auto"/>
                <w:kern w:val="1"/>
                <w:szCs w:val="21"/>
                <w:highlight w:val="none"/>
                <w:lang w:val="en-US" w:eastAsia="zh-CN"/>
              </w:rPr>
              <w:t>安徽省滁州市城北新区办事处铜陵路与徽州路交叉口东北侧</w:t>
            </w:r>
            <w:r>
              <w:rPr>
                <w:rFonts w:hint="eastAsia" w:ascii="宋体" w:hAnsi="宋体" w:cs="宋体"/>
                <w:color w:val="auto"/>
                <w:kern w:val="0"/>
                <w:szCs w:val="21"/>
                <w:highlight w:val="none"/>
              </w:rPr>
              <w:t xml:space="preserve"> </w:t>
            </w:r>
          </w:p>
        </w:tc>
      </w:tr>
      <w:tr w14:paraId="4EF6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902C016">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招标人联系人</w:t>
            </w:r>
          </w:p>
        </w:tc>
        <w:tc>
          <w:tcPr>
            <w:tcW w:w="8313" w:type="dxa"/>
            <w:noWrap w:val="0"/>
            <w:vAlign w:val="center"/>
          </w:tcPr>
          <w:p w14:paraId="4C30ED37">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bCs/>
                <w:color w:val="auto"/>
                <w:kern w:val="1"/>
                <w:szCs w:val="21"/>
                <w:highlight w:val="none"/>
                <w:lang w:val="en-US" w:eastAsia="zh-CN"/>
              </w:rPr>
              <w:t>刘俊</w:t>
            </w:r>
            <w:r>
              <w:rPr>
                <w:rFonts w:hint="eastAsia" w:ascii="宋体" w:hAnsi="宋体" w:cs="宋体"/>
                <w:color w:val="auto"/>
                <w:kern w:val="0"/>
                <w:szCs w:val="21"/>
                <w:highlight w:val="none"/>
              </w:rPr>
              <w:t xml:space="preserve"> </w:t>
            </w:r>
          </w:p>
        </w:tc>
      </w:tr>
      <w:tr w14:paraId="5335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BA0D411">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招标人电话</w:t>
            </w:r>
          </w:p>
        </w:tc>
        <w:tc>
          <w:tcPr>
            <w:tcW w:w="8313" w:type="dxa"/>
            <w:noWrap w:val="0"/>
            <w:vAlign w:val="center"/>
          </w:tcPr>
          <w:p w14:paraId="767E7202">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bCs/>
                <w:color w:val="auto"/>
                <w:kern w:val="1"/>
                <w:szCs w:val="21"/>
                <w:highlight w:val="none"/>
                <w:lang w:val="en-US" w:eastAsia="zh-CN"/>
              </w:rPr>
              <w:t>19355030932</w:t>
            </w:r>
            <w:r>
              <w:rPr>
                <w:rFonts w:hint="eastAsia" w:ascii="宋体" w:hAnsi="宋体" w:cs="宋体"/>
                <w:color w:val="auto"/>
                <w:kern w:val="0"/>
                <w:szCs w:val="21"/>
                <w:highlight w:val="none"/>
              </w:rPr>
              <w:t xml:space="preserve"> </w:t>
            </w:r>
          </w:p>
        </w:tc>
      </w:tr>
      <w:tr w14:paraId="01B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EA6A7BB">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招标代理机构名称</w:t>
            </w:r>
          </w:p>
        </w:tc>
        <w:tc>
          <w:tcPr>
            <w:tcW w:w="8313" w:type="dxa"/>
            <w:noWrap w:val="0"/>
            <w:vAlign w:val="center"/>
          </w:tcPr>
          <w:p w14:paraId="3C8D1DEA">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bCs/>
                <w:color w:val="auto"/>
                <w:kern w:val="1"/>
                <w:szCs w:val="21"/>
                <w:highlight w:val="none"/>
                <w:lang w:val="en-US" w:eastAsia="zh-CN"/>
              </w:rPr>
              <w:t>滁州市城投工程咨询管理有限公司</w:t>
            </w:r>
            <w:r>
              <w:rPr>
                <w:rFonts w:hint="eastAsia" w:ascii="宋体" w:hAnsi="宋体" w:cs="宋体"/>
                <w:color w:val="auto"/>
                <w:kern w:val="0"/>
                <w:szCs w:val="21"/>
                <w:highlight w:val="none"/>
              </w:rPr>
              <w:t xml:space="preserve"> </w:t>
            </w:r>
          </w:p>
        </w:tc>
      </w:tr>
      <w:tr w14:paraId="017D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98FEF76">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招标代理机构地址</w:t>
            </w:r>
          </w:p>
        </w:tc>
        <w:tc>
          <w:tcPr>
            <w:tcW w:w="8313" w:type="dxa"/>
            <w:noWrap w:val="0"/>
            <w:vAlign w:val="center"/>
          </w:tcPr>
          <w:p w14:paraId="356466AB">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滁州市龙蟠大道109号房产大厦6楼</w:t>
            </w:r>
            <w:r>
              <w:rPr>
                <w:rFonts w:hint="eastAsia" w:ascii="宋体" w:hAnsi="宋体" w:cs="宋体"/>
                <w:color w:val="auto"/>
                <w:kern w:val="0"/>
                <w:szCs w:val="21"/>
                <w:highlight w:val="none"/>
              </w:rPr>
              <w:t xml:space="preserve"> </w:t>
            </w:r>
          </w:p>
        </w:tc>
      </w:tr>
      <w:tr w14:paraId="7117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03571EF">
            <w:pPr>
              <w:widowControl/>
              <w:spacing w:line="440" w:lineRule="exact"/>
              <w:jc w:val="center"/>
              <w:rPr>
                <w:rFonts w:hint="eastAsia" w:eastAsia="宋体"/>
                <w:bCs/>
                <w:color w:val="auto"/>
                <w:spacing w:val="-6"/>
                <w:szCs w:val="21"/>
                <w:highlight w:val="none"/>
                <w:lang w:eastAsia="zh-CN"/>
              </w:rPr>
            </w:pPr>
            <w:r>
              <w:rPr>
                <w:rFonts w:hint="eastAsia"/>
                <w:bCs/>
                <w:color w:val="auto"/>
                <w:spacing w:val="-6"/>
                <w:szCs w:val="21"/>
                <w:highlight w:val="none"/>
              </w:rPr>
              <w:t xml:space="preserve">招标代理机构    </w:t>
            </w:r>
            <w:r>
              <w:rPr>
                <w:rFonts w:hint="eastAsia"/>
                <w:bCs/>
                <w:color w:val="auto"/>
                <w:spacing w:val="-6"/>
                <w:szCs w:val="21"/>
                <w:highlight w:val="none"/>
                <w:lang w:eastAsia="zh-CN"/>
              </w:rPr>
              <w:t>项目负责人</w:t>
            </w:r>
          </w:p>
        </w:tc>
        <w:tc>
          <w:tcPr>
            <w:tcW w:w="8313" w:type="dxa"/>
            <w:noWrap w:val="0"/>
            <w:vAlign w:val="center"/>
          </w:tcPr>
          <w:p w14:paraId="1724C2DC">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曹思敏 </w:t>
            </w:r>
            <w:r>
              <w:rPr>
                <w:rFonts w:hint="eastAsia" w:ascii="宋体" w:hAnsi="宋体" w:cs="宋体"/>
                <w:color w:val="auto"/>
                <w:kern w:val="0"/>
                <w:szCs w:val="21"/>
                <w:highlight w:val="none"/>
              </w:rPr>
              <w:t xml:space="preserve"> </w:t>
            </w:r>
          </w:p>
        </w:tc>
      </w:tr>
      <w:tr w14:paraId="7512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9EB26F9">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代理机构电话</w:t>
            </w:r>
          </w:p>
        </w:tc>
        <w:tc>
          <w:tcPr>
            <w:tcW w:w="8313" w:type="dxa"/>
            <w:noWrap w:val="0"/>
            <w:vAlign w:val="center"/>
          </w:tcPr>
          <w:p w14:paraId="3191B8E9">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rPr>
              <w:t>18712012204</w:t>
            </w:r>
            <w:r>
              <w:rPr>
                <w:rFonts w:hint="eastAsia" w:ascii="宋体" w:hAnsi="宋体" w:cs="宋体"/>
                <w:color w:val="auto"/>
                <w:kern w:val="0"/>
                <w:szCs w:val="21"/>
                <w:highlight w:val="none"/>
              </w:rPr>
              <w:t xml:space="preserve"> </w:t>
            </w:r>
          </w:p>
        </w:tc>
      </w:tr>
      <w:tr w14:paraId="415E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B88A1E">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招标投标行政监督部门</w:t>
            </w:r>
          </w:p>
        </w:tc>
        <w:tc>
          <w:tcPr>
            <w:tcW w:w="8313" w:type="dxa"/>
            <w:noWrap w:val="0"/>
            <w:vAlign w:val="center"/>
          </w:tcPr>
          <w:p w14:paraId="4AEC7FE8">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滁州市公共资源交易监督管理局 </w:t>
            </w:r>
            <w:r>
              <w:rPr>
                <w:rFonts w:hint="eastAsia" w:ascii="宋体" w:hAnsi="宋体" w:cs="宋体"/>
                <w:color w:val="auto"/>
                <w:kern w:val="0"/>
                <w:szCs w:val="21"/>
                <w:highlight w:val="none"/>
              </w:rPr>
              <w:t xml:space="preserve"> </w:t>
            </w:r>
          </w:p>
        </w:tc>
      </w:tr>
      <w:tr w14:paraId="570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shd w:val="clear" w:color="auto" w:fill="auto"/>
            <w:noWrap w:val="0"/>
            <w:vAlign w:val="center"/>
          </w:tcPr>
          <w:p w14:paraId="1DE3C7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Cs/>
                <w:color w:val="auto"/>
                <w:spacing w:val="-6"/>
                <w:kern w:val="2"/>
                <w:sz w:val="21"/>
                <w:szCs w:val="21"/>
                <w:highlight w:val="none"/>
                <w:lang w:val="en-US" w:eastAsia="zh-CN" w:bidi="ar-SA"/>
              </w:rPr>
            </w:pPr>
            <w:bookmarkStart w:id="40" w:name="_Toc324404813"/>
            <w:bookmarkStart w:id="41" w:name="_Toc60061431"/>
            <w:bookmarkStart w:id="42" w:name="_Toc179632544"/>
            <w:bookmarkStart w:id="43" w:name="_Toc144974495"/>
            <w:bookmarkStart w:id="44" w:name="_Toc506107267"/>
            <w:bookmarkStart w:id="45" w:name="_Toc246996173"/>
            <w:bookmarkStart w:id="46" w:name="_Toc247085687"/>
            <w:bookmarkStart w:id="47" w:name="_Toc95223333"/>
            <w:bookmarkStart w:id="48" w:name="_Toc246996916"/>
            <w:bookmarkStart w:id="49" w:name="_Toc152042303"/>
            <w:bookmarkStart w:id="50" w:name="_Toc152045527"/>
            <w:bookmarkStart w:id="51" w:name="_Toc15058844"/>
            <w:r>
              <w:rPr>
                <w:rFonts w:hint="eastAsia"/>
                <w:bCs/>
                <w:color w:val="auto"/>
                <w:spacing w:val="-6"/>
                <w:szCs w:val="21"/>
                <w:highlight w:val="none"/>
              </w:rPr>
              <w:t>招标投标行政监督部门</w:t>
            </w:r>
            <w:r>
              <w:rPr>
                <w:rFonts w:hint="eastAsia"/>
                <w:bCs/>
                <w:color w:val="auto"/>
                <w:spacing w:val="-6"/>
                <w:szCs w:val="21"/>
                <w:highlight w:val="none"/>
                <w:lang w:eastAsia="zh-CN"/>
              </w:rPr>
              <w:t>地址</w:t>
            </w:r>
          </w:p>
        </w:tc>
        <w:tc>
          <w:tcPr>
            <w:tcW w:w="8313" w:type="dxa"/>
            <w:noWrap w:val="0"/>
            <w:vAlign w:val="center"/>
          </w:tcPr>
          <w:p w14:paraId="1A1C5EC6">
            <w:pPr>
              <w:widowControl/>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滁州市龙蟠大道房产</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大厦</w:t>
            </w:r>
            <w:r>
              <w:rPr>
                <w:rFonts w:hint="eastAsia" w:ascii="宋体" w:hAnsi="宋体" w:cs="宋体"/>
                <w:color w:val="auto"/>
                <w:szCs w:val="21"/>
                <w:highlight w:val="none"/>
                <w:lang w:val="en-US" w:eastAsia="zh-CN"/>
              </w:rPr>
              <w:t>三楼316室、322室</w:t>
            </w:r>
          </w:p>
        </w:tc>
      </w:tr>
      <w:tr w14:paraId="545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shd w:val="clear" w:color="auto" w:fill="auto"/>
            <w:noWrap w:val="0"/>
            <w:vAlign w:val="center"/>
          </w:tcPr>
          <w:p w14:paraId="525968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Cs/>
                <w:color w:val="auto"/>
                <w:spacing w:val="-6"/>
                <w:kern w:val="2"/>
                <w:sz w:val="21"/>
                <w:szCs w:val="21"/>
                <w:highlight w:val="none"/>
                <w:lang w:val="en-US" w:eastAsia="zh-CN" w:bidi="ar-SA"/>
              </w:rPr>
            </w:pPr>
            <w:r>
              <w:rPr>
                <w:rFonts w:hint="eastAsia"/>
                <w:bCs/>
                <w:color w:val="auto"/>
                <w:spacing w:val="-6"/>
                <w:szCs w:val="21"/>
                <w:highlight w:val="none"/>
              </w:rPr>
              <w:t>招标投标行政监督部门</w:t>
            </w:r>
            <w:r>
              <w:rPr>
                <w:rFonts w:hint="eastAsia"/>
                <w:bCs/>
                <w:color w:val="auto"/>
                <w:spacing w:val="-6"/>
                <w:szCs w:val="21"/>
                <w:highlight w:val="none"/>
                <w:lang w:eastAsia="zh-CN"/>
              </w:rPr>
              <w:t>联系方式</w:t>
            </w:r>
          </w:p>
        </w:tc>
        <w:tc>
          <w:tcPr>
            <w:tcW w:w="8313" w:type="dxa"/>
            <w:noWrap w:val="0"/>
            <w:vAlign w:val="center"/>
          </w:tcPr>
          <w:p w14:paraId="3CA7A453">
            <w:pPr>
              <w:widowControl/>
              <w:spacing w:line="4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0550-3801631、0550-3801656</w:t>
            </w:r>
          </w:p>
        </w:tc>
      </w:tr>
      <w:bookmarkEnd w:id="0"/>
      <w:bookmarkEnd w:id="1"/>
      <w:bookmarkEnd w:id="2"/>
      <w:bookmarkEnd w:id="3"/>
    </w:tbl>
    <w:p w14:paraId="579E3469">
      <w:pPr>
        <w:pStyle w:val="3"/>
        <w:pageBreakBefore/>
        <w:adjustRightInd w:val="0"/>
        <w:snapToGrid w:val="0"/>
        <w:spacing w:before="0" w:after="0" w:line="560" w:lineRule="exact"/>
        <w:jc w:val="center"/>
        <w:rPr>
          <w:rFonts w:hint="eastAsia"/>
          <w:color w:val="auto"/>
          <w:highlight w:val="none"/>
        </w:rPr>
      </w:pPr>
      <w:r>
        <w:rPr>
          <w:rFonts w:hint="eastAsia"/>
          <w:color w:val="auto"/>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p>
    <w:p w14:paraId="46C8A542">
      <w:pPr>
        <w:rPr>
          <w:rFonts w:hint="eastAsia" w:ascii="宋体" w:hAnsi="宋体" w:eastAsia="宋体" w:cs="宋体"/>
          <w:b/>
          <w:bCs/>
          <w:color w:val="0000FF"/>
          <w:sz w:val="24"/>
          <w:szCs w:val="32"/>
          <w:highlight w:val="none"/>
        </w:rPr>
      </w:pPr>
      <w:bookmarkStart w:id="52" w:name="_Toc144974496"/>
      <w:bookmarkStart w:id="53" w:name="_Toc179632545"/>
      <w:bookmarkStart w:id="54" w:name="_Toc324404814"/>
      <w:bookmarkStart w:id="55" w:name="_Toc246996917"/>
      <w:bookmarkStart w:id="56" w:name="_Toc83301687"/>
      <w:bookmarkStart w:id="57" w:name="_Toc152045528"/>
      <w:bookmarkStart w:id="58" w:name="_Toc15058845"/>
      <w:bookmarkStart w:id="59" w:name="_Toc95223334"/>
      <w:bookmarkStart w:id="60" w:name="_Toc152042304"/>
      <w:bookmarkStart w:id="61" w:name="_Toc60061432"/>
      <w:bookmarkStart w:id="62" w:name="_Toc246996174"/>
      <w:bookmarkStart w:id="63" w:name="_Toc247085688"/>
      <w:bookmarkStart w:id="64" w:name="_Toc506107268"/>
      <w:bookmarkStart w:id="65" w:name="_Toc15058846"/>
      <w:bookmarkStart w:id="66" w:name="_Toc506107269"/>
      <w:bookmarkStart w:id="67" w:name="_Toc246996175"/>
      <w:bookmarkStart w:id="68" w:name="_Toc152042305"/>
      <w:bookmarkStart w:id="69" w:name="_Toc144974497"/>
      <w:bookmarkStart w:id="70" w:name="_Toc152045529"/>
      <w:bookmarkStart w:id="71" w:name="_Toc247085689"/>
      <w:bookmarkStart w:id="72" w:name="_Toc179632546"/>
      <w:bookmarkStart w:id="73" w:name="_Toc324404815"/>
      <w:bookmarkStart w:id="74" w:name="_Toc246996918"/>
      <w:r>
        <w:rPr>
          <w:rFonts w:hint="eastAsia" w:ascii="宋体" w:hAnsi="宋体" w:eastAsia="宋体" w:cs="宋体"/>
          <w:b/>
          <w:bCs/>
          <w:color w:val="0000FF"/>
          <w:sz w:val="24"/>
          <w:szCs w:val="32"/>
          <w:highlight w:val="none"/>
        </w:rPr>
        <w:t>注：本项目图纸内容较多，系统内上传显示错误，为确保潜在投标人能够获取完整的本项目图纸，现已经将图纸</w:t>
      </w:r>
      <w:r>
        <w:rPr>
          <w:rFonts w:hint="eastAsia" w:ascii="宋体" w:hAnsi="宋体" w:eastAsia="宋体" w:cs="宋体"/>
          <w:b/>
          <w:bCs/>
          <w:color w:val="0000FF"/>
          <w:sz w:val="24"/>
          <w:szCs w:val="32"/>
          <w:highlight w:val="none"/>
          <w:lang w:val="en-US" w:eastAsia="zh-CN"/>
        </w:rPr>
        <w:t>等材料</w:t>
      </w:r>
      <w:r>
        <w:rPr>
          <w:rFonts w:hint="eastAsia" w:ascii="宋体" w:hAnsi="宋体" w:eastAsia="宋体" w:cs="宋体"/>
          <w:b/>
          <w:bCs/>
          <w:color w:val="0000FF"/>
          <w:sz w:val="24"/>
          <w:szCs w:val="32"/>
          <w:highlight w:val="none"/>
        </w:rPr>
        <w:t>上传至百度网盘，请各潜在投标单位自行下载。</w:t>
      </w:r>
    </w:p>
    <w:p w14:paraId="4B875BAA">
      <w:pPr>
        <w:rPr>
          <w:rFonts w:hint="eastAsia" w:ascii="宋体" w:hAnsi="宋体" w:eastAsia="宋体" w:cs="宋体"/>
          <w:b/>
          <w:bCs/>
          <w:color w:val="0000FF"/>
          <w:sz w:val="24"/>
          <w:szCs w:val="32"/>
          <w:highlight w:val="none"/>
        </w:rPr>
      </w:pPr>
      <w:r>
        <w:rPr>
          <w:rFonts w:hint="eastAsia" w:ascii="宋体" w:hAnsi="宋体" w:eastAsia="宋体" w:cs="宋体"/>
          <w:b/>
          <w:bCs/>
          <w:color w:val="0000FF"/>
          <w:sz w:val="24"/>
          <w:szCs w:val="32"/>
          <w:highlight w:val="none"/>
        </w:rPr>
        <w:t xml:space="preserve">链接: https://pan.baidu.com/s/14nEI53fA_NPxtnQisZx5wA?pwd=dx4r </w:t>
      </w:r>
    </w:p>
    <w:p w14:paraId="1B40A637">
      <w:pPr>
        <w:rPr>
          <w:rFonts w:hint="eastAsia" w:ascii="宋体" w:hAnsi="宋体" w:eastAsia="宋体" w:cs="宋体"/>
          <w:b/>
          <w:bCs/>
          <w:color w:val="0000FF"/>
          <w:sz w:val="24"/>
          <w:szCs w:val="32"/>
          <w:highlight w:val="none"/>
        </w:rPr>
      </w:pPr>
      <w:r>
        <w:rPr>
          <w:rFonts w:hint="eastAsia" w:ascii="宋体" w:hAnsi="宋体" w:eastAsia="宋体" w:cs="宋体"/>
          <w:b/>
          <w:bCs/>
          <w:color w:val="0000FF"/>
          <w:sz w:val="24"/>
          <w:szCs w:val="32"/>
          <w:highlight w:val="none"/>
        </w:rPr>
        <w:t>提取码: dx4r</w:t>
      </w:r>
    </w:p>
    <w:p w14:paraId="45FBDADA">
      <w:pPr>
        <w:pStyle w:val="4"/>
        <w:adjustRightInd w:val="0"/>
        <w:snapToGrid w:val="0"/>
        <w:spacing w:before="0" w:after="0" w:line="560" w:lineRule="exact"/>
        <w:jc w:val="center"/>
        <w:rPr>
          <w:rFonts w:hint="eastAsia"/>
          <w:color w:val="auto"/>
          <w:highlight w:val="none"/>
        </w:rPr>
      </w:pPr>
      <w:r>
        <w:rPr>
          <w:rFonts w:hint="eastAsia"/>
          <w:color w:val="auto"/>
          <w:highlight w:val="none"/>
        </w:rPr>
        <w:t>投标人须知前附表</w:t>
      </w:r>
      <w:bookmarkEnd w:id="52"/>
      <w:bookmarkEnd w:id="53"/>
      <w:bookmarkEnd w:id="54"/>
      <w:bookmarkEnd w:id="55"/>
      <w:bookmarkEnd w:id="56"/>
      <w:bookmarkEnd w:id="57"/>
      <w:bookmarkEnd w:id="58"/>
      <w:bookmarkEnd w:id="59"/>
      <w:bookmarkEnd w:id="60"/>
      <w:bookmarkEnd w:id="61"/>
      <w:bookmarkEnd w:id="62"/>
      <w:bookmarkEnd w:id="63"/>
      <w:bookmarkEnd w:id="64"/>
    </w:p>
    <w:p w14:paraId="2E1502D5">
      <w:pPr>
        <w:rPr>
          <w:rFonts w:hint="eastAsia"/>
        </w:rPr>
      </w:pPr>
    </w:p>
    <w:tbl>
      <w:tblPr>
        <w:tblStyle w:val="17"/>
        <w:tblW w:w="0" w:type="auto"/>
        <w:jc w:val="center"/>
        <w:tblLayout w:type="fixed"/>
        <w:tblCellMar>
          <w:top w:w="0" w:type="dxa"/>
          <w:left w:w="108" w:type="dxa"/>
          <w:bottom w:w="0" w:type="dxa"/>
          <w:right w:w="108" w:type="dxa"/>
        </w:tblCellMar>
      </w:tblPr>
      <w:tblGrid>
        <w:gridCol w:w="1016"/>
        <w:gridCol w:w="1984"/>
        <w:gridCol w:w="7175"/>
      </w:tblGrid>
      <w:tr w14:paraId="7BBB363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CBE186E">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755FAB">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7A2F345">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4346C58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C8F69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C0970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B43EE21">
            <w:pPr>
              <w:pStyle w:val="34"/>
              <w:adjustRightInd w:val="0"/>
              <w:snapToGrid w:val="0"/>
              <w:spacing w:line="560" w:lineRule="exact"/>
              <w:jc w:val="left"/>
              <w:rPr>
                <w:rFonts w:hint="eastAsia" w:ascii="宋体" w:hAnsi="宋体" w:cs="宋体"/>
                <w:color w:val="auto"/>
                <w:kern w:val="2"/>
                <w:sz w:val="24"/>
                <w:szCs w:val="24"/>
                <w:highlight w:val="none"/>
              </w:rPr>
            </w:pPr>
            <w:r>
              <w:rPr>
                <w:rFonts w:hint="eastAsia" w:ascii="宋体" w:hAnsi="宋体" w:cs="宋体"/>
                <w:color w:val="auto"/>
                <w:sz w:val="24"/>
                <w:highlight w:val="none"/>
              </w:rPr>
              <w:t>见招标公告</w:t>
            </w:r>
          </w:p>
        </w:tc>
      </w:tr>
      <w:tr w14:paraId="157460D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3C0F52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D89B17A">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及其项目负责人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CB54FA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6E6772F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F67F6F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2AF81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20CBBD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6495E23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3159FB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C745C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建设地点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08638B5">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1F28B5D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BC1F96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1C69E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资金来源及出资比例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BB5BEA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7C7437A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E42C4B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B9CC53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资金落实情况</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CF91AAA">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已落实 </w:t>
            </w:r>
          </w:p>
        </w:tc>
      </w:tr>
      <w:tr w14:paraId="05B141D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F92762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AFD16F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FA8DE83">
            <w:pPr>
              <w:adjustRightInd w:val="0"/>
              <w:snapToGrid w:val="0"/>
              <w:spacing w:line="560" w:lineRule="exac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本工程施工图纸和工程量清单中的所有内容。</w:t>
            </w:r>
            <w:r>
              <w:rPr>
                <w:rFonts w:hint="eastAsia" w:ascii="宋体" w:hAnsi="宋体" w:cs="宋体"/>
                <w:color w:val="auto"/>
                <w:sz w:val="24"/>
                <w:highlight w:val="none"/>
              </w:rPr>
              <w:t xml:space="preserve"> </w:t>
            </w:r>
          </w:p>
        </w:tc>
      </w:tr>
      <w:tr w14:paraId="15BDF8A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CCB9707">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7DA74A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计划工期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AB9A67B">
            <w:pPr>
              <w:adjustRightInd w:val="0"/>
              <w:snapToGrid w:val="0"/>
              <w:spacing w:line="560" w:lineRule="exact"/>
              <w:rPr>
                <w:rFonts w:hint="eastAsia" w:ascii="宋体" w:hAnsi="宋体" w:cs="宋体"/>
                <w:b/>
                <w:color w:val="auto"/>
                <w:sz w:val="24"/>
                <w:highlight w:val="none"/>
              </w:rPr>
            </w:pPr>
            <w:r>
              <w:rPr>
                <w:rFonts w:hint="eastAsia" w:ascii="宋体" w:hAnsi="宋体" w:cs="宋体"/>
                <w:b/>
                <w:color w:val="auto"/>
                <w:sz w:val="24"/>
                <w:highlight w:val="none"/>
              </w:rPr>
              <w:t>计划工期：不高于</w:t>
            </w:r>
            <w:r>
              <w:rPr>
                <w:rFonts w:hint="eastAsia" w:ascii="宋体" w:hAnsi="宋体" w:cs="宋体"/>
                <w:b/>
                <w:color w:val="auto"/>
                <w:sz w:val="24"/>
                <w:highlight w:val="none"/>
                <w:u w:val="single"/>
                <w:lang w:val="en-US" w:eastAsia="zh-CN"/>
              </w:rPr>
              <w:t xml:space="preserve">270 </w:t>
            </w:r>
            <w:r>
              <w:rPr>
                <w:rFonts w:hint="eastAsia" w:ascii="宋体" w:hAnsi="宋体" w:cs="宋体"/>
                <w:b/>
                <w:color w:val="auto"/>
                <w:sz w:val="24"/>
                <w:highlight w:val="none"/>
              </w:rPr>
              <w:t>个日历天。</w:t>
            </w:r>
          </w:p>
          <w:p w14:paraId="49426645">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计划开工日期：具体开工日期以开工通知为准                   </w:t>
            </w:r>
          </w:p>
          <w:p w14:paraId="51CAE34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计划竣工日期：具体开工日期以开工通知为准</w:t>
            </w:r>
            <w:r>
              <w:rPr>
                <w:rFonts w:hint="eastAsia" w:ascii="宋体" w:hAnsi="宋体" w:cs="宋体"/>
                <w:color w:val="auto"/>
                <w:sz w:val="24"/>
                <w:highlight w:val="none"/>
                <w:lang w:val="en-US" w:eastAsia="zh-CN"/>
              </w:rPr>
              <w:t xml:space="preserve"> </w:t>
            </w:r>
          </w:p>
          <w:p w14:paraId="0C958586">
            <w:pPr>
              <w:adjustRightInd w:val="0"/>
              <w:snapToGrid w:val="0"/>
              <w:spacing w:line="560" w:lineRule="exact"/>
              <w:rPr>
                <w:rFonts w:hint="eastAsia" w:ascii="宋体" w:hAnsi="宋体" w:cs="宋体"/>
                <w:color w:val="auto"/>
                <w:sz w:val="24"/>
                <w:highlight w:val="none"/>
                <w:lang w:eastAsia="zh-CN"/>
              </w:rPr>
            </w:pPr>
            <w:r>
              <w:rPr>
                <w:rFonts w:hint="eastAsia" w:ascii="宋体" w:hAnsi="宋体" w:cs="宋体"/>
                <w:color w:val="auto"/>
                <w:sz w:val="24"/>
                <w:highlight w:val="none"/>
              </w:rPr>
              <w:t>除上述总工期外，招标人还要求以下区段工期（如有）：</w:t>
            </w:r>
            <w:r>
              <w:rPr>
                <w:rFonts w:hint="eastAsia" w:ascii="宋体" w:hAnsi="宋体" w:cs="宋体"/>
                <w:color w:val="auto"/>
                <w:sz w:val="24"/>
                <w:highlight w:val="none"/>
                <w:lang w:val="en-US" w:eastAsia="zh-CN"/>
              </w:rPr>
              <w:t>总工期的考核要求：</w:t>
            </w:r>
            <w:r>
              <w:rPr>
                <w:rFonts w:hint="eastAsia" w:ascii="宋体" w:hAnsi="宋体" w:eastAsia="宋体" w:cs="宋体"/>
                <w:color w:val="auto"/>
                <w:sz w:val="24"/>
                <w:highlight w:val="none"/>
                <w:lang w:val="en-US" w:eastAsia="zh-CN"/>
              </w:rPr>
              <w:t>投标人自报的承诺工期为考核标准，</w:t>
            </w:r>
            <w:r>
              <w:rPr>
                <w:rFonts w:hint="eastAsia" w:ascii="宋体" w:hAnsi="宋体" w:eastAsia="宋体" w:cs="宋体"/>
                <w:color w:val="auto"/>
                <w:sz w:val="24"/>
                <w:highlight w:val="none"/>
              </w:rPr>
              <w:t>工期</w:t>
            </w:r>
            <w:r>
              <w:rPr>
                <w:rFonts w:hint="eastAsia" w:ascii="宋体" w:hAnsi="宋体" w:cs="宋体"/>
                <w:color w:val="auto"/>
                <w:sz w:val="24"/>
                <w:highlight w:val="none"/>
              </w:rPr>
              <w:t>每推迟一天，处以</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5万元/天违约金。提前不奖励，工期计算以总监的开工令为准</w:t>
            </w:r>
            <w:r>
              <w:rPr>
                <w:rFonts w:hint="eastAsia" w:ascii="宋体" w:hAnsi="宋体" w:cs="宋体"/>
                <w:color w:val="auto"/>
                <w:sz w:val="24"/>
                <w:highlight w:val="none"/>
                <w:lang w:eastAsia="zh-CN"/>
              </w:rPr>
              <w:t>。</w:t>
            </w:r>
          </w:p>
          <w:p w14:paraId="0CA85E49">
            <w:pPr>
              <w:adjustRightInd w:val="0"/>
              <w:snapToGrid w:val="0"/>
              <w:spacing w:line="560" w:lineRule="exact"/>
              <w:rPr>
                <w:rFonts w:hint="eastAsia" w:ascii="宋体" w:hAnsi="宋体" w:cs="宋体"/>
                <w:color w:val="auto"/>
                <w:sz w:val="24"/>
                <w:highlight w:val="none"/>
              </w:rPr>
            </w:pPr>
            <w:r>
              <w:rPr>
                <w:rFonts w:hint="eastAsia" w:ascii="宋体" w:hAnsi="宋体" w:cs="宋体"/>
                <w:b/>
                <w:bCs/>
                <w:color w:val="auto"/>
                <w:sz w:val="24"/>
                <w:highlight w:val="none"/>
                <w:lang w:val="en-US" w:eastAsia="zh-CN"/>
              </w:rPr>
              <w:t>关键节点工期考核要求</w:t>
            </w:r>
            <w:r>
              <w:rPr>
                <w:rFonts w:hint="eastAsia" w:ascii="宋体" w:hAnsi="宋体" w:cs="宋体"/>
                <w:color w:val="auto"/>
                <w:sz w:val="24"/>
                <w:highlight w:val="none"/>
                <w:lang w:val="en-US" w:eastAsia="zh-CN"/>
              </w:rPr>
              <w:t>：其中土建施工工期为210个日历天，承包人须在2027年1月20日前完成消防调试工作，并在2027年3月15日前完成竣工验收工作，2027年5月底前完成竣工备案。投标人须充分考虑发包人关键节点工期要求，关键节点考核未达成的，承包人须承担每个节点50万元违约责任，关键节点工期要求详见附件</w:t>
            </w:r>
            <w:r>
              <w:rPr>
                <w:rFonts w:hint="eastAsia" w:ascii="宋体" w:hAnsi="宋体" w:cs="宋体"/>
                <w:color w:val="auto"/>
                <w:sz w:val="24"/>
                <w:highlight w:val="none"/>
              </w:rPr>
              <w:t xml:space="preserve">                       </w:t>
            </w:r>
          </w:p>
        </w:tc>
      </w:tr>
      <w:tr w14:paraId="7249138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F6023C0">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5E794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FEEE289">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工程质量必须达到国家工程施工质量验收</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合格</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标准</w:t>
            </w:r>
            <w:r>
              <w:rPr>
                <w:rFonts w:hint="eastAsia" w:ascii="宋体" w:hAnsi="宋体" w:eastAsia="宋体" w:cs="宋体"/>
                <w:color w:val="auto"/>
                <w:sz w:val="24"/>
                <w:szCs w:val="24"/>
                <w:highlight w:val="none"/>
              </w:rPr>
              <w:t>。</w:t>
            </w:r>
            <w:r>
              <w:rPr>
                <w:rFonts w:hint="eastAsia" w:ascii="宋体" w:hAnsi="宋体" w:cs="宋体"/>
                <w:color w:val="auto"/>
                <w:sz w:val="24"/>
                <w:highlight w:val="none"/>
              </w:rPr>
              <w:t xml:space="preserve"> </w:t>
            </w:r>
          </w:p>
        </w:tc>
      </w:tr>
      <w:tr w14:paraId="663744EF">
        <w:tblPrEx>
          <w:tblCellMar>
            <w:top w:w="0" w:type="dxa"/>
            <w:left w:w="108" w:type="dxa"/>
            <w:bottom w:w="0" w:type="dxa"/>
            <w:right w:w="108" w:type="dxa"/>
          </w:tblCellMar>
        </w:tblPrEx>
        <w:trPr>
          <w:trHeight w:val="1232" w:hRule="atLeast"/>
          <w:jc w:val="center"/>
        </w:trPr>
        <w:tc>
          <w:tcPr>
            <w:tcW w:w="1016" w:type="dxa"/>
            <w:tcBorders>
              <w:top w:val="single" w:color="auto" w:sz="4" w:space="0"/>
              <w:left w:val="single" w:color="auto" w:sz="4" w:space="0"/>
              <w:right w:val="single" w:color="auto" w:sz="4" w:space="0"/>
            </w:tcBorders>
            <w:noWrap w:val="0"/>
            <w:vAlign w:val="center"/>
          </w:tcPr>
          <w:p w14:paraId="1E1D9CA2">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725F99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A2E99C1">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详见招标公告</w:t>
            </w:r>
          </w:p>
        </w:tc>
      </w:tr>
      <w:tr w14:paraId="4C4051CF">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4B69B4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970048">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982056E">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详见招标公告</w:t>
            </w:r>
          </w:p>
        </w:tc>
      </w:tr>
      <w:tr w14:paraId="5322D08D">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5CDC90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E7CE51">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803D929">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rPr>
              <w:t>详见招标</w:t>
            </w:r>
            <w:r>
              <w:rPr>
                <w:rFonts w:hint="eastAsia" w:hAnsi="宋体" w:cs="宋体"/>
                <w:color w:val="auto"/>
                <w:szCs w:val="24"/>
                <w:highlight w:val="none"/>
                <w:lang w:val="en-US" w:eastAsia="zh-CN"/>
              </w:rPr>
              <w:t>文件</w:t>
            </w:r>
            <w:r>
              <w:rPr>
                <w:rFonts w:hint="eastAsia" w:hAnsi="宋体" w:cs="宋体"/>
                <w:color w:val="auto"/>
                <w:szCs w:val="24"/>
                <w:highlight w:val="none"/>
              </w:rPr>
              <w:t xml:space="preserve"> </w:t>
            </w:r>
          </w:p>
        </w:tc>
      </w:tr>
      <w:tr w14:paraId="45B5FEF0">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DFA911F">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D31F65">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踏勘现场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6D2819F">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pacing w:val="-4"/>
                <w:kern w:val="0"/>
                <w:szCs w:val="24"/>
                <w:highlight w:val="none"/>
              </w:rPr>
              <w:t>不组织，投标人自行组织踏勘</w:t>
            </w:r>
            <w:r>
              <w:rPr>
                <w:rFonts w:hint="eastAsia" w:hAnsi="宋体" w:cs="宋体"/>
                <w:color w:val="auto"/>
                <w:szCs w:val="24"/>
                <w:highlight w:val="none"/>
              </w:rPr>
              <w:t>。</w:t>
            </w:r>
          </w:p>
        </w:tc>
      </w:tr>
      <w:tr w14:paraId="4FDAB585">
        <w:tblPrEx>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420EE6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87E3376">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投标预备会</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BE04A83">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不召开。</w:t>
            </w:r>
          </w:p>
        </w:tc>
      </w:tr>
      <w:tr w14:paraId="4EFC468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2D37E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1.10.2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B5963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A87B57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2C463C2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tc>
      </w:tr>
      <w:tr w14:paraId="05C92F7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62F8C6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2CF79F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B4C89C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允许，</w:t>
            </w:r>
            <w:r>
              <w:rPr>
                <w:rFonts w:hint="eastAsia" w:ascii="宋体" w:hAnsi="宋体" w:cs="宋体"/>
                <w:color w:val="auto"/>
                <w:sz w:val="24"/>
                <w:highlight w:val="none"/>
              </w:rPr>
              <w:t>分包内容要求：主体结构、关</w:t>
            </w:r>
            <w:r>
              <w:rPr>
                <w:rFonts w:hint="eastAsia" w:ascii="宋体" w:hAnsi="宋体" w:eastAsia="宋体" w:cs="宋体"/>
                <w:color w:val="auto"/>
                <w:sz w:val="24"/>
                <w:highlight w:val="none"/>
              </w:rPr>
              <w:t>键性工作的范围以外的专业工程</w:t>
            </w:r>
            <w:r>
              <w:rPr>
                <w:rFonts w:hint="eastAsia" w:ascii="宋体" w:hAnsi="宋体" w:eastAsia="宋体" w:cs="宋体"/>
                <w:color w:val="auto"/>
                <w:sz w:val="24"/>
                <w:highlight w:val="none"/>
                <w:lang w:eastAsia="zh-CN"/>
              </w:rPr>
              <w:t>。工程总承包单位可以采用直接发包的方式分包，但不得违法转包和违法分包。</w:t>
            </w:r>
          </w:p>
          <w:p w14:paraId="2404D58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分包金额要求：</w:t>
            </w:r>
            <w:r>
              <w:rPr>
                <w:rFonts w:hint="eastAsia" w:ascii="宋体" w:hAnsi="宋体" w:cs="宋体"/>
                <w:color w:val="auto"/>
                <w:sz w:val="24"/>
                <w:highlight w:val="none"/>
                <w:lang w:val="en-US" w:eastAsia="zh-CN"/>
              </w:rPr>
              <w:t>另行约定；</w:t>
            </w:r>
          </w:p>
          <w:p w14:paraId="660883D3">
            <w:pPr>
              <w:adjustRightInd w:val="0"/>
              <w:snapToGrid w:val="0"/>
              <w:spacing w:line="56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接受分包的第三人资质要求：经</w:t>
            </w:r>
            <w:r>
              <w:rPr>
                <w:rFonts w:hint="eastAsia" w:ascii="宋体" w:hAnsi="宋体" w:cs="宋体"/>
                <w:color w:val="auto"/>
                <w:sz w:val="24"/>
                <w:highlight w:val="none"/>
                <w:lang w:val="en-US" w:eastAsia="zh-CN"/>
              </w:rPr>
              <w:t>监理单位审核，由</w:t>
            </w:r>
            <w:r>
              <w:rPr>
                <w:rFonts w:hint="eastAsia" w:ascii="宋体" w:hAnsi="宋体" w:cs="宋体"/>
                <w:color w:val="auto"/>
                <w:sz w:val="24"/>
                <w:highlight w:val="none"/>
              </w:rPr>
              <w:t>招标人同意，且须满足分包工程的资质要求</w:t>
            </w:r>
            <w:r>
              <w:rPr>
                <w:rFonts w:hint="eastAsia" w:ascii="宋体" w:hAnsi="宋体" w:cs="宋体"/>
                <w:color w:val="auto"/>
                <w:sz w:val="24"/>
                <w:highlight w:val="none"/>
                <w:lang w:eastAsia="zh-CN"/>
              </w:rPr>
              <w:t>；</w:t>
            </w:r>
          </w:p>
          <w:p w14:paraId="5C025B50">
            <w:pPr>
              <w:adjustRightInd w:val="0"/>
              <w:snapToGrid w:val="0"/>
              <w:spacing w:line="56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        注：允许分包的，其分包合同须报建设单位备案。</w:t>
            </w:r>
          </w:p>
        </w:tc>
      </w:tr>
      <w:tr w14:paraId="6BB07D7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9B9BF4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DFA81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3EB4E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本工程</w:t>
            </w:r>
            <w:r>
              <w:rPr>
                <w:rFonts w:hint="eastAsia" w:ascii="宋体" w:hAnsi="宋体" w:cs="宋体"/>
                <w:color w:val="auto"/>
                <w:sz w:val="24"/>
                <w:highlight w:val="none"/>
                <w:lang w:val="en-US" w:eastAsia="zh-CN"/>
              </w:rPr>
              <w:t>施工图纸、工程量清单、最高投标限价及</w:t>
            </w:r>
            <w:r>
              <w:rPr>
                <w:rFonts w:hint="eastAsia" w:ascii="宋体" w:hAnsi="宋体" w:cs="宋体"/>
                <w:color w:val="auto"/>
                <w:sz w:val="24"/>
                <w:highlight w:val="none"/>
              </w:rPr>
              <w:t>招标澄清答疑文件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tc>
      </w:tr>
      <w:tr w14:paraId="0A753A4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8EC590A">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7329B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0BBE31D">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kern w:val="0"/>
                <w:sz w:val="24"/>
                <w:highlight w:val="none"/>
              </w:rPr>
              <w:t>如投标人对招标文件有异议，请于</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8 </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30分</w:t>
            </w:r>
            <w:r>
              <w:rPr>
                <w:rFonts w:hint="eastAsia" w:ascii="宋体" w:hAnsi="宋体" w:cs="宋体"/>
                <w:color w:val="auto"/>
                <w:kern w:val="0"/>
                <w:sz w:val="24"/>
                <w:highlight w:val="none"/>
              </w:rPr>
              <w:t>（投标截止 10 日）前在滁州市公共资源交易中心网电子交易系统中进行异议，具体操作步骤和程序请参见服务指南&gt;交易须知&gt;在线异议、质疑和投诉操作手册。</w:t>
            </w:r>
          </w:p>
        </w:tc>
      </w:tr>
      <w:tr w14:paraId="58142378">
        <w:tblPrEx>
          <w:tblCellMar>
            <w:top w:w="0" w:type="dxa"/>
            <w:left w:w="108" w:type="dxa"/>
            <w:bottom w:w="0" w:type="dxa"/>
            <w:right w:w="108" w:type="dxa"/>
          </w:tblCellMar>
        </w:tblPrEx>
        <w:trPr>
          <w:trHeight w:val="1196"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451DD44">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862037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C0FA9F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rPr>
              <w:t>日</w:t>
            </w:r>
            <w:r>
              <w:rPr>
                <w:rFonts w:hint="eastAsia" w:ascii="宋体" w:hAnsi="宋体" w:cs="宋体"/>
                <w:color w:val="auto"/>
                <w:sz w:val="24"/>
                <w:highlight w:val="none"/>
                <w:u w:val="single"/>
              </w:rPr>
              <w:t>17</w:t>
            </w:r>
            <w:r>
              <w:rPr>
                <w:rFonts w:hint="eastAsia" w:ascii="宋体" w:hAnsi="宋体" w:cs="宋体"/>
                <w:color w:val="auto"/>
                <w:sz w:val="24"/>
                <w:highlight w:val="none"/>
              </w:rPr>
              <w:t>时前</w:t>
            </w:r>
            <w:r>
              <w:rPr>
                <w:rFonts w:hint="eastAsia" w:ascii="宋体" w:hAnsi="宋体" w:cs="宋体"/>
                <w:color w:val="auto"/>
                <w:kern w:val="0"/>
                <w:sz w:val="24"/>
                <w:highlight w:val="none"/>
              </w:rPr>
              <w:t>在滁州市公共资源交易中心网站</w:t>
            </w:r>
            <w:r>
              <w:rPr>
                <w:rFonts w:hint="eastAsia" w:ascii="宋体" w:hAnsi="宋体" w:cs="宋体"/>
                <w:color w:val="auto"/>
                <w:sz w:val="24"/>
                <w:highlight w:val="none"/>
              </w:rPr>
              <w:t xml:space="preserve"> “答疑澄清文件”栏目予以公告</w:t>
            </w:r>
            <w:r>
              <w:rPr>
                <w:rFonts w:hint="eastAsia" w:ascii="宋体" w:hAnsi="宋体" w:cs="宋体"/>
                <w:color w:val="auto"/>
                <w:kern w:val="0"/>
                <w:sz w:val="24"/>
                <w:highlight w:val="none"/>
              </w:rPr>
              <w:t>。</w:t>
            </w:r>
          </w:p>
        </w:tc>
      </w:tr>
      <w:tr w14:paraId="7E0570AB">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5864D8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DCE35B5">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增值税税金</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12EE543A">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（1）计税方法：一般计税方法</w:t>
            </w:r>
            <w:r>
              <w:rPr>
                <w:rFonts w:hint="eastAsia" w:ascii="宋体" w:hAnsi="宋体" w:cs="宋体"/>
                <w:bCs/>
                <w:snapToGrid w:val="0"/>
                <w:color w:val="auto"/>
                <w:kern w:val="0"/>
                <w:sz w:val="24"/>
                <w:highlight w:val="none"/>
                <w:lang w:eastAsia="zh-CN"/>
              </w:rPr>
              <w:t>；</w:t>
            </w:r>
          </w:p>
          <w:p w14:paraId="53C28A7D">
            <w:pPr>
              <w:adjustRightInd w:val="0"/>
              <w:snapToGrid w:val="0"/>
              <w:spacing w:line="560" w:lineRule="exact"/>
              <w:rPr>
                <w:rFonts w:hint="eastAsia"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（2）发票类型：增值税专用发票</w:t>
            </w:r>
            <w:r>
              <w:rPr>
                <w:rFonts w:hint="eastAsia" w:ascii="宋体" w:hAnsi="宋体" w:cs="宋体"/>
                <w:bCs/>
                <w:snapToGrid w:val="0"/>
                <w:color w:val="auto"/>
                <w:kern w:val="0"/>
                <w:sz w:val="24"/>
                <w:highlight w:val="none"/>
                <w:lang w:eastAsia="zh-CN"/>
              </w:rPr>
              <w:t>；</w:t>
            </w:r>
          </w:p>
          <w:p w14:paraId="34B0EFF7">
            <w:pPr>
              <w:numPr>
                <w:ilvl w:val="0"/>
                <w:numId w:val="1"/>
              </w:num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增值税税率按照国家有关规定执行。</w:t>
            </w:r>
          </w:p>
          <w:p w14:paraId="45CD82EA">
            <w:pPr>
              <w:pStyle w:val="8"/>
              <w:topLinePunct/>
              <w:adjustRightInd w:val="0"/>
              <w:snapToGrid w:val="0"/>
              <w:spacing w:line="560" w:lineRule="exact"/>
              <w:ind w:firstLine="600" w:firstLineChars="250"/>
              <w:rPr>
                <w:rFonts w:hint="eastAsia" w:hAnsi="宋体" w:cs="宋体"/>
                <w:color w:val="auto"/>
                <w:kern w:val="0"/>
                <w:szCs w:val="24"/>
                <w:highlight w:val="none"/>
              </w:rPr>
            </w:pPr>
            <w:r>
              <w:rPr>
                <w:rFonts w:hint="eastAsia" w:hAnsi="宋体" w:cs="宋体"/>
                <w:bCs/>
                <w:snapToGrid w:val="0"/>
                <w:color w:val="auto"/>
                <w:kern w:val="0"/>
                <w:szCs w:val="24"/>
                <w:highlight w:val="none"/>
              </w:rPr>
              <w:t>其它：</w:t>
            </w:r>
            <w:r>
              <w:rPr>
                <w:rFonts w:hint="eastAsia" w:hAnsi="宋体" w:cs="宋体"/>
                <w:bCs/>
                <w:snapToGrid w:val="0"/>
                <w:color w:val="auto"/>
                <w:kern w:val="0"/>
                <w:szCs w:val="24"/>
                <w:highlight w:val="none"/>
                <w:u w:val="single"/>
                <w:lang w:val="en-US" w:eastAsia="zh-CN"/>
              </w:rPr>
              <w:t>无</w:t>
            </w:r>
            <w:r>
              <w:rPr>
                <w:rFonts w:hint="eastAsia" w:hAnsi="宋体" w:cs="宋体"/>
                <w:bCs/>
                <w:snapToGrid w:val="0"/>
                <w:color w:val="auto"/>
                <w:kern w:val="0"/>
                <w:szCs w:val="24"/>
                <w:highlight w:val="none"/>
              </w:rPr>
              <w:t>。</w:t>
            </w:r>
          </w:p>
        </w:tc>
      </w:tr>
      <w:tr w14:paraId="6879A0B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63CE5D0">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3.2.4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17425B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最高投标限价</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9E1FB16">
            <w:pPr>
              <w:adjustRightInd w:val="0"/>
              <w:snapToGrid w:val="0"/>
              <w:spacing w:line="560" w:lineRule="exact"/>
              <w:rPr>
                <w:rFonts w:hint="eastAsia" w:ascii="宋体" w:hAnsi="宋体" w:cs="宋体"/>
                <w:b/>
                <w:color w:val="auto"/>
                <w:sz w:val="24"/>
                <w:highlight w:val="none"/>
                <w:u w:val="single"/>
              </w:rPr>
            </w:pPr>
            <w:r>
              <w:rPr>
                <w:rFonts w:hint="eastAsia" w:ascii="宋体" w:hAnsi="宋体" w:cs="宋体"/>
                <w:bCs/>
                <w:color w:val="auto"/>
                <w:sz w:val="24"/>
                <w:highlight w:val="none"/>
                <w:u w:val="single"/>
              </w:rPr>
              <w:t>有</w:t>
            </w:r>
            <w:r>
              <w:rPr>
                <w:rFonts w:hint="eastAsia" w:ascii="宋体" w:hAnsi="宋体" w:cs="宋体"/>
                <w:bCs/>
                <w:color w:val="auto"/>
                <w:sz w:val="24"/>
                <w:highlight w:val="none"/>
              </w:rPr>
              <w:t>，</w:t>
            </w:r>
            <w:r>
              <w:rPr>
                <w:rFonts w:hint="eastAsia" w:ascii="宋体" w:hAnsi="宋体" w:cs="宋体"/>
                <w:color w:val="auto"/>
                <w:sz w:val="24"/>
                <w:highlight w:val="none"/>
              </w:rPr>
              <w:t>公</w:t>
            </w:r>
            <w:r>
              <w:rPr>
                <w:rFonts w:hint="eastAsia" w:ascii="宋体" w:hAnsi="宋体" w:eastAsia="宋体" w:cs="宋体"/>
                <w:color w:val="auto"/>
                <w:sz w:val="24"/>
                <w:highlight w:val="none"/>
                <w:lang w:val="en-US" w:eastAsia="zh-CN"/>
              </w:rPr>
              <w:t>布的最高投标限价：</w:t>
            </w:r>
            <w:r>
              <w:rPr>
                <w:rFonts w:hint="eastAsia" w:ascii="宋体" w:hAnsi="宋体" w:eastAsia="宋体" w:cs="宋体"/>
                <w:color w:val="auto"/>
                <w:sz w:val="24"/>
                <w:highlight w:val="none"/>
                <w:u w:val="single"/>
                <w:lang w:val="en-US" w:eastAsia="zh-CN"/>
              </w:rPr>
              <w:t>654868569.41元（其中含暂列金额3100万元、暂估价100万元）</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应当</w:t>
            </w:r>
            <w:r>
              <w:rPr>
                <w:rFonts w:hint="eastAsia" w:ascii="宋体" w:hAnsi="宋体" w:cs="宋体"/>
                <w:b/>
                <w:bCs/>
                <w:color w:val="auto"/>
                <w:sz w:val="24"/>
                <w:highlight w:val="none"/>
                <w:u w:val="single"/>
              </w:rPr>
              <w:t>包括总价、各单位工程的分部分项工程费、措施项目费、其他项目费、不可竞争性费用和税金。</w:t>
            </w:r>
          </w:p>
          <w:p w14:paraId="684D772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发布时间：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24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时前。</w:t>
            </w:r>
          </w:p>
          <w:p w14:paraId="139D155D">
            <w:pPr>
              <w:adjustRightInd w:val="0"/>
              <w:snapToGrid w:val="0"/>
              <w:spacing w:line="560" w:lineRule="exact"/>
              <w:rPr>
                <w:rFonts w:hint="eastAsia" w:ascii="宋体" w:hAnsi="宋体" w:cs="宋体"/>
                <w:b/>
                <w:color w:val="auto"/>
                <w:sz w:val="24"/>
                <w:highlight w:val="none"/>
              </w:rPr>
            </w:pPr>
            <w:r>
              <w:rPr>
                <w:rFonts w:hint="eastAsia" w:ascii="宋体" w:hAnsi="宋体" w:cs="宋体"/>
                <w:b/>
                <w:bCs/>
                <w:color w:val="auto"/>
                <w:sz w:val="24"/>
                <w:highlight w:val="none"/>
              </w:rPr>
              <w:t>发布媒介：</w:t>
            </w:r>
            <w:r>
              <w:rPr>
                <w:rFonts w:hint="eastAsia" w:ascii="宋体" w:hAnsi="宋体" w:cs="宋体"/>
                <w:b/>
                <w:bCs/>
                <w:color w:val="auto"/>
                <w:kern w:val="0"/>
                <w:sz w:val="24"/>
                <w:highlight w:val="none"/>
              </w:rPr>
              <w:t>滁</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州市公共资源交易中心网站。</w:t>
            </w:r>
          </w:p>
        </w:tc>
      </w:tr>
      <w:tr w14:paraId="2EA3F8C9">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10EB5D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9F321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投标报价的</w:t>
            </w:r>
          </w:p>
          <w:p w14:paraId="6F825F2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765291F">
            <w:pPr>
              <w:pStyle w:val="8"/>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lang w:val="en-US" w:eastAsia="zh-CN"/>
              </w:rPr>
              <w:t>无</w:t>
            </w:r>
            <w:r>
              <w:rPr>
                <w:rFonts w:hint="eastAsia" w:hAnsi="宋体" w:cs="宋体"/>
                <w:color w:val="auto"/>
                <w:kern w:val="0"/>
                <w:szCs w:val="24"/>
                <w:highlight w:val="none"/>
              </w:rPr>
              <w:t xml:space="preserve"> </w:t>
            </w:r>
          </w:p>
        </w:tc>
      </w:tr>
      <w:tr w14:paraId="72A70852">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A19DC6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EC78A1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C10D87E">
            <w:pPr>
              <w:pStyle w:val="8"/>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rPr>
              <w:t>自投标人递交投标文件截止之日起计算</w:t>
            </w:r>
            <w:r>
              <w:rPr>
                <w:rFonts w:hint="eastAsia" w:hAnsi="宋体" w:cs="宋体"/>
                <w:color w:val="auto"/>
                <w:kern w:val="0"/>
                <w:szCs w:val="24"/>
                <w:highlight w:val="none"/>
                <w:lang w:val="en-US" w:eastAsia="zh-CN"/>
              </w:rPr>
              <w:t>90</w:t>
            </w:r>
            <w:r>
              <w:rPr>
                <w:rFonts w:hint="eastAsia" w:hAnsi="宋体" w:cs="宋体"/>
                <w:color w:val="auto"/>
                <w:kern w:val="0"/>
                <w:szCs w:val="24"/>
                <w:highlight w:val="none"/>
              </w:rPr>
              <w:t>日历天。在此期限内，凡符合本招标文件要求的投标文件均保持有效。</w:t>
            </w:r>
          </w:p>
        </w:tc>
      </w:tr>
      <w:tr w14:paraId="1D251A4A">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139C15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2FD5A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D835919">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AB7597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A32538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7D6DD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snapToGrid w:val="0"/>
                <w:color w:val="auto"/>
                <w:kern w:val="0"/>
                <w:sz w:val="24"/>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1C83A62">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（1）本招标项目重点难点：</w:t>
            </w:r>
            <w:r>
              <w:rPr>
                <w:rFonts w:hint="eastAsia" w:ascii="宋体" w:hAnsi="宋体" w:cs="宋体"/>
                <w:b w:val="0"/>
                <w:bCs/>
                <w:snapToGrid w:val="0"/>
                <w:color w:val="auto"/>
                <w:kern w:val="0"/>
                <w:sz w:val="24"/>
                <w:highlight w:val="none"/>
                <w:u w:val="single"/>
                <w:shd w:val="clear" w:color="auto" w:fill="FFFFFF"/>
                <w:lang w:val="en-US" w:eastAsia="zh-CN"/>
              </w:rPr>
              <w:t>1.钢结构制作及安装2.深基坑；3.超长结构施工；4.土建及安装交叉施工；5、关键节点工期保障措施等等</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snapToGrid w:val="0"/>
                <w:color w:val="auto"/>
                <w:kern w:val="0"/>
                <w:sz w:val="24"/>
                <w:highlight w:val="none"/>
                <w:shd w:val="clear" w:color="auto" w:fill="FFFFFF"/>
              </w:rPr>
              <w:t xml:space="preserve">； </w:t>
            </w:r>
          </w:p>
          <w:p w14:paraId="6B90AD01">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（注：本项内容与施工组织设计重难点评审相对应，投标人必须在施工组织设计中全面重点阐述）</w:t>
            </w:r>
          </w:p>
          <w:p w14:paraId="5EE818C1">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（2）本招标项目危险性较大的分部分项工程清单：</w:t>
            </w:r>
            <w:r>
              <w:rPr>
                <w:rFonts w:hint="eastAsia" w:ascii="宋体" w:hAnsi="宋体" w:cs="宋体"/>
                <w:b/>
                <w:snapToGrid w:val="0"/>
                <w:color w:val="auto"/>
                <w:kern w:val="0"/>
                <w:sz w:val="24"/>
                <w:highlight w:val="none"/>
                <w:u w:val="single"/>
                <w:shd w:val="clear" w:color="auto" w:fill="FFFFFF"/>
                <w:lang w:val="en-US" w:eastAsia="zh-CN"/>
              </w:rPr>
              <w:t xml:space="preserve"> </w:t>
            </w:r>
            <w:r>
              <w:rPr>
                <w:rFonts w:hint="eastAsia" w:ascii="宋体" w:hAnsi="宋体" w:cs="宋体"/>
                <w:b w:val="0"/>
                <w:bCs/>
                <w:snapToGrid w:val="0"/>
                <w:color w:val="auto"/>
                <w:kern w:val="0"/>
                <w:sz w:val="24"/>
                <w:highlight w:val="none"/>
                <w:u w:val="single"/>
                <w:shd w:val="clear" w:color="auto" w:fill="FFFFFF"/>
                <w:lang w:val="en-US" w:eastAsia="zh-CN"/>
              </w:rPr>
              <w:t xml:space="preserve">1.开挖深度超过3m（含3m）的基坑（槽）的土方开挖、支护、降水工程；2.搭设高度5m及以上，或搭设跨度10m及以上，或施工总荷载10kN/m2及以上，或集中线荷载（设计值）15kN/m及以上，或高度大于支撑水平投影宽度且相对独立无联系构件的混凝土模板支撑工程；3.用于钢结构安装等满堂支撑体系；4.高支模；5.超长结构施工等等。施工单位在投标时补充完善危大工程清单并明确相应的安全管理措施 </w:t>
            </w:r>
            <w:r>
              <w:rPr>
                <w:rFonts w:hint="eastAsia" w:ascii="宋体" w:hAnsi="宋体" w:cs="宋体"/>
                <w:snapToGrid w:val="0"/>
                <w:color w:val="auto"/>
                <w:kern w:val="0"/>
                <w:sz w:val="24"/>
                <w:highlight w:val="none"/>
                <w:shd w:val="clear" w:color="auto" w:fill="FFFFFF"/>
              </w:rPr>
              <w:t>。</w:t>
            </w:r>
          </w:p>
        </w:tc>
      </w:tr>
      <w:tr w14:paraId="4E50013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471A4F7">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3.5.8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B4155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投标文件份数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E3CF19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加密电子投标文件应在投标截止时间前通过交易中心电子交易系统上传。</w:t>
            </w:r>
          </w:p>
          <w:p w14:paraId="3932F08B">
            <w:pPr>
              <w:adjustRightInd w:val="0"/>
              <w:snapToGrid w:val="0"/>
              <w:spacing w:line="560" w:lineRule="exact"/>
              <w:rPr>
                <w:rFonts w:hint="eastAsia" w:ascii="宋体" w:hAnsi="宋体" w:cs="宋体"/>
                <w:color w:val="auto"/>
                <w:sz w:val="24"/>
                <w:highlight w:val="none"/>
              </w:rPr>
            </w:pPr>
            <w:r>
              <w:rPr>
                <w:rFonts w:hint="eastAsia" w:ascii="宋体" w:hAnsi="宋体" w:cs="宋体"/>
                <w:b/>
                <w:color w:val="auto"/>
                <w:kern w:val="0"/>
                <w:sz w:val="24"/>
                <w:highlight w:val="none"/>
              </w:rPr>
              <w:t>（投标人中标后须递交与网上电子投标文件完全一致的纸质版投标文件，并按要求加盖单位章；份数：正本</w:t>
            </w:r>
            <w:r>
              <w:rPr>
                <w:rFonts w:hint="eastAsia" w:ascii="宋体" w:hAnsi="宋体" w:cs="宋体"/>
                <w:b/>
                <w:color w:val="auto"/>
                <w:kern w:val="0"/>
                <w:sz w:val="24"/>
                <w:highlight w:val="none"/>
                <w:u w:val="single"/>
                <w:lang w:val="en-US" w:eastAsia="zh-CN"/>
              </w:rPr>
              <w:t>1</w:t>
            </w:r>
            <w:r>
              <w:rPr>
                <w:rFonts w:hint="eastAsia" w:ascii="宋体" w:hAnsi="宋体" w:cs="宋体"/>
                <w:b/>
                <w:color w:val="auto"/>
                <w:kern w:val="0"/>
                <w:sz w:val="24"/>
                <w:highlight w:val="none"/>
              </w:rPr>
              <w:t>份，副本</w:t>
            </w:r>
            <w:r>
              <w:rPr>
                <w:rFonts w:hint="eastAsia" w:ascii="宋体" w:hAnsi="宋体" w:cs="宋体"/>
                <w:b/>
                <w:color w:val="auto"/>
                <w:kern w:val="0"/>
                <w:sz w:val="24"/>
                <w:highlight w:val="none"/>
                <w:u w:val="single"/>
                <w:lang w:val="en-US" w:eastAsia="zh-CN"/>
              </w:rPr>
              <w:t>2</w:t>
            </w:r>
            <w:r>
              <w:rPr>
                <w:rFonts w:hint="eastAsia" w:ascii="宋体" w:hAnsi="宋体" w:cs="宋体"/>
                <w:b/>
                <w:color w:val="auto"/>
                <w:kern w:val="0"/>
                <w:sz w:val="24"/>
                <w:highlight w:val="none"/>
              </w:rPr>
              <w:t>份；中标人领取中标通知书时，一并递交给招标代理机构）。</w:t>
            </w:r>
          </w:p>
        </w:tc>
      </w:tr>
      <w:tr w14:paraId="1034FC5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3C0130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BBC6F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C35397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不允许</w:t>
            </w:r>
            <w:r>
              <w:rPr>
                <w:rFonts w:hint="eastAsia" w:ascii="宋体" w:hAnsi="宋体" w:cs="宋体"/>
                <w:color w:val="auto"/>
                <w:sz w:val="24"/>
                <w:highlight w:val="none"/>
              </w:rPr>
              <w:t>。</w:t>
            </w:r>
          </w:p>
        </w:tc>
      </w:tr>
      <w:tr w14:paraId="451E211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2EE252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4.3.2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67C57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EAABB9E">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否。</w:t>
            </w:r>
          </w:p>
        </w:tc>
      </w:tr>
      <w:tr w14:paraId="6FDB912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5211FD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418C0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A50493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开标时间：同投标截止时间</w:t>
            </w:r>
          </w:p>
          <w:p w14:paraId="2195BE2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开标地点：见招标公告</w:t>
            </w:r>
          </w:p>
        </w:tc>
      </w:tr>
      <w:tr w14:paraId="78D2F62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FA4E28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64B60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9FA61DF">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（2）解密时间：解密程序开始后</w:t>
            </w:r>
            <w:r>
              <w:rPr>
                <w:rFonts w:hint="eastAsia" w:ascii="宋体" w:hAnsi="宋体" w:cs="宋体"/>
                <w:color w:val="auto"/>
                <w:sz w:val="24"/>
                <w:highlight w:val="none"/>
                <w:u w:val="single"/>
              </w:rPr>
              <w:t>60</w:t>
            </w:r>
            <w:r>
              <w:rPr>
                <w:rFonts w:hint="eastAsia" w:ascii="宋体" w:hAnsi="宋体" w:cs="宋体"/>
                <w:color w:val="auto"/>
                <w:sz w:val="24"/>
                <w:highlight w:val="none"/>
              </w:rPr>
              <w:t>分钟内</w:t>
            </w:r>
            <w:r>
              <w:rPr>
                <w:rFonts w:hint="eastAsia" w:ascii="宋体" w:hAnsi="宋体" w:cs="宋体"/>
                <w:bCs/>
                <w:snapToGrid w:val="0"/>
                <w:color w:val="auto"/>
                <w:kern w:val="0"/>
                <w:sz w:val="24"/>
                <w:highlight w:val="none"/>
              </w:rPr>
              <w:t>（以电子交易系统解密倒计时为准），</w:t>
            </w:r>
            <w:r>
              <w:rPr>
                <w:rFonts w:hint="eastAsia" w:ascii="宋体" w:hAnsi="宋体" w:cs="宋体"/>
                <w:color w:val="auto"/>
                <w:sz w:val="24"/>
                <w:highlight w:val="none"/>
              </w:rPr>
              <w:t>解密时间为</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13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lang w:val="en-US" w:eastAsia="zh-CN"/>
              </w:rPr>
              <w:t xml:space="preserve"> 8</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13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分。</w:t>
            </w:r>
          </w:p>
          <w:p w14:paraId="76C177E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（4）公布投标人</w:t>
            </w:r>
            <w:r>
              <w:rPr>
                <w:rFonts w:hint="eastAsia" w:ascii="宋体" w:hAnsi="宋体" w:eastAsia="宋体" w:cs="宋体"/>
                <w:color w:val="auto"/>
                <w:sz w:val="24"/>
                <w:szCs w:val="24"/>
                <w:highlight w:val="none"/>
              </w:rPr>
              <w:t>名称、标段名称、投标报价、质量目标、工期及其他内容</w:t>
            </w:r>
            <w:r>
              <w:rPr>
                <w:rFonts w:hint="eastAsia" w:ascii="宋体" w:hAnsi="宋体" w:cs="宋体"/>
                <w:color w:val="auto"/>
                <w:sz w:val="24"/>
                <w:highlight w:val="none"/>
              </w:rPr>
              <w:t xml:space="preserve"> 。</w:t>
            </w:r>
          </w:p>
          <w:p w14:paraId="799DFD2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多标段开标顺序：</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3CE402F5">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91C95B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6.1.1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6EC86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7A039B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评标委员会构成：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人，其中招标人代表</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人，评标专家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w:t>
            </w:r>
          </w:p>
          <w:p w14:paraId="38C6E8D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评标专家确定</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评标专家由招标人在评标活动开始前</w:t>
            </w:r>
            <w:r>
              <w:rPr>
                <w:rFonts w:hint="eastAsia" w:ascii="宋体" w:hAnsi="宋体" w:eastAsia="宋体" w:cs="宋体"/>
                <w:color w:val="auto"/>
                <w:sz w:val="24"/>
                <w:highlight w:val="none"/>
                <w:lang w:val="en-US" w:eastAsia="zh-CN"/>
              </w:rPr>
              <w:t>24小时内，通过抽取终端从专家库中随机抽取</w:t>
            </w:r>
            <w:r>
              <w:rPr>
                <w:rFonts w:hint="eastAsia" w:ascii="宋体" w:hAnsi="宋体" w:eastAsia="宋体" w:cs="宋体"/>
                <w:color w:val="auto"/>
                <w:sz w:val="24"/>
                <w:highlight w:val="none"/>
                <w:lang w:eastAsia="zh-CN"/>
              </w:rPr>
              <w:t>。</w:t>
            </w:r>
          </w:p>
        </w:tc>
      </w:tr>
      <w:tr w14:paraId="71504E39">
        <w:tblPrEx>
          <w:tblCellMar>
            <w:top w:w="0" w:type="dxa"/>
            <w:left w:w="108" w:type="dxa"/>
            <w:bottom w:w="0" w:type="dxa"/>
            <w:right w:w="108" w:type="dxa"/>
          </w:tblCellMar>
        </w:tblPrEx>
        <w:trPr>
          <w:trHeight w:val="88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00FBCD">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6.3.2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326855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9BA412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不排序</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001EC514">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677BC57">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6A560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5A59627">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7042AAA4">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公示期限：公示发布次日起3日（如公示第三日为休息日或节假日，则顺延至休息日或节假日后第一个工作日）</w:t>
            </w:r>
          </w:p>
        </w:tc>
      </w:tr>
      <w:tr w14:paraId="429044B3">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C88CDE8">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A5829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AF3ADC5">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否</w:t>
            </w:r>
          </w:p>
        </w:tc>
      </w:tr>
      <w:tr w14:paraId="640F1AFF">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3E2D0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7.6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B8A86A">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D436CA1">
            <w:pPr>
              <w:widowControl/>
              <w:adjustRightInd w:val="0"/>
              <w:snapToGrid w:val="0"/>
              <w:spacing w:line="560" w:lineRule="exact"/>
              <w:rPr>
                <w:rFonts w:hint="eastAsia" w:ascii="宋体" w:hAnsi="宋体" w:cs="宋体"/>
                <w:color w:val="auto"/>
                <w:sz w:val="24"/>
                <w:highlight w:val="none"/>
              </w:rPr>
            </w:pPr>
            <w:r>
              <w:rPr>
                <w:rFonts w:hint="eastAsia"/>
                <w:color w:val="auto"/>
                <w:sz w:val="24"/>
                <w:highlight w:val="none"/>
              </w:rPr>
              <w:t>数据电文</w:t>
            </w:r>
          </w:p>
        </w:tc>
      </w:tr>
      <w:tr w14:paraId="5CFF6B5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F21E22E">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31249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364B805">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5235D711">
            <w:pPr>
              <w:widowControl/>
              <w:adjustRightInd w:val="0"/>
              <w:snapToGrid w:val="0"/>
              <w:spacing w:line="560" w:lineRule="exact"/>
              <w:jc w:val="left"/>
              <w:rPr>
                <w:rFonts w:hint="eastAsia"/>
                <w:color w:val="auto"/>
                <w:highlight w:val="none"/>
              </w:rPr>
            </w:pPr>
            <w:r>
              <w:rPr>
                <w:rFonts w:hint="eastAsia" w:ascii="宋体" w:hAnsi="宋体" w:cs="宋体"/>
                <w:color w:val="auto"/>
                <w:sz w:val="24"/>
                <w:highlight w:val="none"/>
              </w:rPr>
              <w:t>公示期限：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日（公示期截止时间在法定休息日的顺延至首个工作日）。</w:t>
            </w:r>
          </w:p>
        </w:tc>
      </w:tr>
      <w:tr w14:paraId="28A45B4C">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121D0BD">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6C19C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3A917C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sz w:val="24"/>
                <w:highlight w:val="none"/>
              </w:rPr>
              <w:t>要求中标人提交履约保证金。</w:t>
            </w:r>
          </w:p>
          <w:p w14:paraId="43EC773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形式：支持银行转账、银行电汇、银行保函、担保机构担保、保证保险使用。</w:t>
            </w:r>
          </w:p>
          <w:p w14:paraId="0896198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金   额：中标合同金额×</w:t>
            </w:r>
            <w:r>
              <w:rPr>
                <w:rFonts w:hint="eastAsia" w:ascii="宋体" w:hAnsi="宋体" w:cs="宋体"/>
                <w:color w:val="auto"/>
                <w:sz w:val="24"/>
                <w:highlight w:val="none"/>
                <w:u w:val="single"/>
              </w:rPr>
              <w:t>2%</w:t>
            </w:r>
            <w:r>
              <w:rPr>
                <w:rFonts w:hint="eastAsia" w:ascii="宋体" w:hAnsi="宋体" w:cs="宋体"/>
                <w:color w:val="auto"/>
                <w:sz w:val="24"/>
                <w:highlight w:val="none"/>
              </w:rPr>
              <w:t xml:space="preserve"> </w:t>
            </w:r>
          </w:p>
          <w:p w14:paraId="68C6DBE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收款单位：</w:t>
            </w:r>
            <w:r>
              <w:rPr>
                <w:rFonts w:hint="eastAsia" w:ascii="宋体" w:hAnsi="宋体" w:cs="宋体"/>
                <w:color w:val="auto"/>
                <w:sz w:val="24"/>
                <w:highlight w:val="none"/>
                <w:lang w:val="en-US" w:eastAsia="zh-CN"/>
              </w:rPr>
              <w:t>中标后另行通知</w:t>
            </w:r>
          </w:p>
          <w:p w14:paraId="5A7C548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中标后另行通知</w:t>
            </w:r>
          </w:p>
          <w:p w14:paraId="148AB87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中标后另行通知</w:t>
            </w:r>
          </w:p>
          <w:p w14:paraId="7AC022BD">
            <w:pPr>
              <w:adjustRightInd w:val="0"/>
              <w:snapToGrid w:val="0"/>
              <w:spacing w:line="5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缴纳时限：公示期结束后，发出中标通知书之日起30个日历天内足额交纳履约保证金并签订合同</w:t>
            </w:r>
            <w:r>
              <w:rPr>
                <w:rFonts w:hint="eastAsia" w:ascii="宋体" w:hAnsi="宋体" w:cs="宋体"/>
                <w:color w:val="auto"/>
                <w:sz w:val="24"/>
                <w:highlight w:val="none"/>
                <w:lang w:eastAsia="zh-CN"/>
              </w:rPr>
              <w:t>；</w:t>
            </w:r>
          </w:p>
          <w:p w14:paraId="4C0B9E3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履约保证金退还时限：履约保证金有效期满7日内。</w:t>
            </w:r>
          </w:p>
          <w:p w14:paraId="039E8D24">
            <w:pPr>
              <w:pStyle w:val="16"/>
              <w:adjustRightInd w:val="0"/>
              <w:snapToGrid w:val="0"/>
              <w:spacing w:after="0" w:line="560" w:lineRule="exact"/>
              <w:ind w:left="0" w:leftChars="0" w:firstLine="0" w:firstLineChars="0"/>
              <w:rPr>
                <w:rFonts w:hint="eastAsia" w:ascii="宋体" w:hAnsi="宋体" w:cs="宋体"/>
                <w:color w:val="auto"/>
                <w:position w:val="6"/>
                <w:sz w:val="24"/>
                <w:highlight w:val="none"/>
                <w:u w:val="single"/>
              </w:rPr>
            </w:pPr>
            <w:r>
              <w:rPr>
                <w:rFonts w:hint="eastAsia" w:ascii="宋体" w:hAnsi="宋体" w:cs="宋体"/>
                <w:color w:val="auto"/>
                <w:position w:val="6"/>
                <w:sz w:val="24"/>
                <w:highlight w:val="none"/>
                <w:u w:val="single"/>
              </w:rPr>
              <w:t>其他相关要求（由招标人根据各项目及自身情况填写）：</w:t>
            </w:r>
          </w:p>
          <w:p w14:paraId="3E913CDD">
            <w:pPr>
              <w:pStyle w:val="16"/>
              <w:numPr>
                <w:ilvl w:val="0"/>
                <w:numId w:val="2"/>
              </w:numPr>
              <w:adjustRightInd w:val="0"/>
              <w:snapToGrid w:val="0"/>
              <w:spacing w:after="0" w:line="560" w:lineRule="exact"/>
              <w:ind w:left="0" w:leftChars="0" w:firstLine="0" w:firstLineChars="0"/>
              <w:rPr>
                <w:rFonts w:hint="eastAsia" w:ascii="宋体" w:hAnsi="宋体" w:cs="宋体"/>
                <w:color w:val="auto"/>
                <w:position w:val="6"/>
                <w:sz w:val="24"/>
                <w:highlight w:val="none"/>
                <w:u w:val="single"/>
              </w:rPr>
            </w:pPr>
            <w:r>
              <w:rPr>
                <w:rFonts w:hint="eastAsia" w:ascii="宋体" w:hAnsi="宋体" w:cs="宋体"/>
                <w:color w:val="auto"/>
                <w:position w:val="6"/>
                <w:sz w:val="24"/>
                <w:highlight w:val="none"/>
                <w:u w:val="single"/>
              </w:rPr>
              <w:t>具体要求：</w:t>
            </w:r>
            <w:r>
              <w:rPr>
                <w:rFonts w:hint="eastAsia" w:ascii="宋体" w:hAnsi="宋体" w:eastAsia="宋体" w:cs="宋体"/>
                <w:color w:val="auto"/>
                <w:position w:val="6"/>
                <w:sz w:val="24"/>
                <w:highlight w:val="none"/>
                <w:u w:val="single"/>
              </w:rPr>
              <w:t>须经招标人认可</w:t>
            </w:r>
            <w:r>
              <w:rPr>
                <w:rFonts w:hint="eastAsia" w:ascii="宋体" w:hAnsi="宋体" w:cs="宋体"/>
                <w:color w:val="auto"/>
                <w:position w:val="6"/>
                <w:sz w:val="24"/>
                <w:highlight w:val="none"/>
                <w:u w:val="single"/>
              </w:rPr>
              <w:t>；</w:t>
            </w:r>
          </w:p>
          <w:p w14:paraId="71E73D98">
            <w:pPr>
              <w:pStyle w:val="16"/>
              <w:numPr>
                <w:ilvl w:val="0"/>
                <w:numId w:val="2"/>
              </w:numPr>
              <w:adjustRightInd w:val="0"/>
              <w:snapToGrid w:val="0"/>
              <w:spacing w:after="0" w:line="560" w:lineRule="exact"/>
              <w:ind w:left="0" w:leftChars="0" w:firstLine="0" w:firstLineChars="0"/>
              <w:rPr>
                <w:rFonts w:hint="eastAsia"/>
                <w:color w:val="auto"/>
                <w:sz w:val="24"/>
                <w:highlight w:val="none"/>
              </w:rPr>
            </w:pPr>
            <w:r>
              <w:rPr>
                <w:rFonts w:hint="eastAsia" w:ascii="宋体" w:hAnsi="宋体" w:cs="宋体"/>
                <w:color w:val="auto"/>
                <w:position w:val="6"/>
                <w:sz w:val="24"/>
                <w:highlight w:val="none"/>
                <w:u w:val="single"/>
              </w:rPr>
              <w:t>联合体参加投标且中标的，以联合体牵头人的名义按上述要求缴纳履约担保。</w:t>
            </w:r>
            <w:r>
              <w:rPr>
                <w:rFonts w:hint="eastAsia" w:ascii="宋体" w:hAnsi="宋体" w:cs="宋体"/>
                <w:color w:val="auto"/>
                <w:position w:val="6"/>
                <w:sz w:val="24"/>
                <w:highlight w:val="none"/>
              </w:rPr>
              <w:t>（可由招标人根据项目及自身情况进行约束）</w:t>
            </w:r>
          </w:p>
        </w:tc>
      </w:tr>
      <w:tr w14:paraId="4FED2A3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95C1919">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53B3C2">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签订合同</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06B94716">
            <w:pPr>
              <w:adjustRightInd w:val="0"/>
              <w:snapToGrid w:val="0"/>
              <w:spacing w:line="560" w:lineRule="exact"/>
              <w:rPr>
                <w:rFonts w:hint="eastAsia" w:ascii="宋体" w:hAnsi="宋体" w:cs="宋体"/>
                <w:color w:val="auto"/>
                <w:sz w:val="24"/>
                <w:highlight w:val="none"/>
              </w:rPr>
            </w:pPr>
            <w:r>
              <w:rPr>
                <w:rFonts w:hint="eastAsia"/>
                <w:color w:val="auto"/>
                <w:sz w:val="24"/>
                <w:highlight w:val="none"/>
              </w:rPr>
              <w:t>中标通知书发出之日起</w:t>
            </w:r>
            <w:r>
              <w:rPr>
                <w:rFonts w:hint="eastAsia"/>
                <w:color w:val="auto"/>
                <w:sz w:val="24"/>
                <w:highlight w:val="none"/>
                <w:u w:val="single"/>
                <w:lang w:val="en-US" w:eastAsia="zh-CN"/>
              </w:rPr>
              <w:t>3</w:t>
            </w:r>
            <w:r>
              <w:rPr>
                <w:rFonts w:hint="eastAsia"/>
                <w:color w:val="auto"/>
                <w:sz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7232D678">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503D0DFA">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10.需要补充的其他内容</w:t>
            </w:r>
          </w:p>
        </w:tc>
      </w:tr>
      <w:tr w14:paraId="433B65D5">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738F31A4">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10.1招标代理服务费和专家评审劳务费</w:t>
            </w:r>
          </w:p>
        </w:tc>
      </w:tr>
      <w:tr w14:paraId="4FC4802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B551EF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0B52D4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8D4B814">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代理服务费具体金额及参考标准：</w:t>
            </w:r>
            <w:r>
              <w:rPr>
                <w:rFonts w:hint="eastAsia" w:ascii="宋体" w:hAnsi="宋体" w:cs="宋体"/>
                <w:color w:val="auto"/>
                <w:kern w:val="0"/>
                <w:sz w:val="24"/>
                <w:highlight w:val="none"/>
                <w:u w:val="single"/>
                <w:lang w:val="en-US" w:eastAsia="zh-CN"/>
              </w:rPr>
              <w:t xml:space="preserve">408000 </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，参考《国家计委关于印发〈招标代理服务收费管理暂行办法〉的通知》（计价格〔2002〕1980 号）文件标准的70%计算，以最高限价计算费用</w:t>
            </w:r>
            <w:r>
              <w:rPr>
                <w:rFonts w:hint="eastAsia" w:ascii="宋体" w:hAnsi="宋体" w:cs="宋体"/>
                <w:color w:val="auto"/>
                <w:kern w:val="0"/>
                <w:sz w:val="24"/>
                <w:highlight w:val="none"/>
              </w:rPr>
              <w:t>；</w:t>
            </w:r>
          </w:p>
          <w:p w14:paraId="395D16C5">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代理服务费支付主体</w:t>
            </w:r>
            <w:r>
              <w:rPr>
                <w:rStyle w:val="29"/>
                <w:rFonts w:ascii="宋体" w:hAnsi="宋体" w:cs="宋体"/>
                <w:color w:val="auto"/>
                <w:kern w:val="0"/>
                <w:sz w:val="24"/>
                <w:highlight w:val="none"/>
              </w:rPr>
              <w:footnoteReference w:id="1"/>
            </w:r>
            <w:r>
              <w:rPr>
                <w:rFonts w:hint="eastAsia" w:ascii="宋体" w:hAnsi="宋体" w:cs="宋体"/>
                <w:color w:val="auto"/>
                <w:sz w:val="24"/>
                <w:highlight w:val="none"/>
              </w:rPr>
              <w:t>：</w:t>
            </w:r>
            <w:r>
              <w:rPr>
                <w:rFonts w:hint="eastAsia" w:ascii="宋体" w:hAnsi="宋体" w:cs="宋体"/>
                <w:color w:val="auto"/>
                <w:kern w:val="0"/>
                <w:sz w:val="24"/>
                <w:highlight w:val="none"/>
                <w:u w:val="single"/>
                <w:lang w:val="en-US" w:eastAsia="zh-CN"/>
              </w:rPr>
              <w:t>中标人。本项目因故未将此费用列入最高投标限价中，此项费用由中标人支付，投标人投标报价时充分考虑并谨慎报价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B9BCD93">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代理服务费收取方式：</w:t>
            </w:r>
            <w:r>
              <w:rPr>
                <w:rFonts w:hint="eastAsia" w:ascii="宋体" w:hAnsi="宋体" w:cs="宋体"/>
                <w:color w:val="auto"/>
                <w:sz w:val="24"/>
                <w:highlight w:val="none"/>
                <w:u w:val="single" w:color="auto"/>
                <w:lang w:val="en-US" w:eastAsia="zh-CN"/>
              </w:rPr>
              <w:t>中标人在获取中标通</w:t>
            </w:r>
            <w:r>
              <w:rPr>
                <w:rFonts w:hint="eastAsia" w:ascii="宋体" w:hAnsi="宋体" w:eastAsia="宋体" w:cs="宋体"/>
                <w:color w:val="auto"/>
                <w:sz w:val="24"/>
                <w:szCs w:val="24"/>
                <w:highlight w:val="none"/>
                <w:u w:val="single" w:color="auto"/>
              </w:rPr>
              <w:t>知书时一次性支付给代理机构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tc>
      </w:tr>
      <w:tr w14:paraId="32E46C5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C3FE31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E18CCD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62075D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费用或支付标准：</w:t>
            </w:r>
            <w:r>
              <w:rPr>
                <w:rFonts w:hint="eastAsia" w:ascii="宋体" w:hAnsi="宋体" w:eastAsia="宋体" w:cs="宋体"/>
                <w:color w:val="auto"/>
                <w:kern w:val="0"/>
                <w:sz w:val="24"/>
                <w:highlight w:val="none"/>
                <w:u w:val="none"/>
                <w:lang w:val="en-US" w:eastAsia="zh-CN"/>
              </w:rPr>
              <w:t>以实际发生为准；</w:t>
            </w:r>
            <w:r>
              <w:rPr>
                <w:rFonts w:hint="eastAsia" w:ascii="宋体" w:hAnsi="宋体" w:cs="宋体"/>
                <w:color w:val="auto"/>
                <w:sz w:val="24"/>
                <w:highlight w:val="none"/>
              </w:rPr>
              <w:t xml:space="preserve"> </w:t>
            </w:r>
          </w:p>
          <w:p w14:paraId="4DE59B12">
            <w:pPr>
              <w:adjustRightInd w:val="0"/>
              <w:snapToGrid w:val="0"/>
              <w:spacing w:line="560" w:lineRule="exact"/>
              <w:rPr>
                <w:rFonts w:hint="eastAsia"/>
                <w:color w:val="auto"/>
                <w:sz w:val="24"/>
                <w:highlight w:val="none"/>
              </w:rPr>
            </w:pPr>
            <w:r>
              <w:rPr>
                <w:rFonts w:hint="eastAsia" w:ascii="宋体" w:hAnsi="宋体" w:cs="宋体"/>
                <w:color w:val="auto"/>
                <w:sz w:val="24"/>
                <w:highlight w:val="none"/>
              </w:rPr>
              <w:t>支付主体：</w:t>
            </w:r>
            <w:r>
              <w:rPr>
                <w:rFonts w:hint="eastAsia" w:ascii="宋体" w:hAnsi="宋体" w:eastAsia="宋体" w:cs="宋体"/>
                <w:color w:val="auto"/>
                <w:kern w:val="0"/>
                <w:sz w:val="24"/>
                <w:highlight w:val="none"/>
                <w:u w:val="none"/>
                <w:lang w:val="en-US" w:eastAsia="zh-CN"/>
              </w:rPr>
              <w:t>代理机构。</w:t>
            </w:r>
            <w:r>
              <w:rPr>
                <w:rFonts w:hint="eastAsia" w:ascii="宋体" w:hAnsi="宋体" w:cs="宋体"/>
                <w:color w:val="auto"/>
                <w:sz w:val="24"/>
                <w:highlight w:val="none"/>
              </w:rPr>
              <w:t xml:space="preserve"> </w:t>
            </w:r>
          </w:p>
        </w:tc>
      </w:tr>
      <w:tr w14:paraId="7411C069">
        <w:tblPrEx>
          <w:tblCellMar>
            <w:top w:w="0" w:type="dxa"/>
            <w:left w:w="108" w:type="dxa"/>
            <w:bottom w:w="0" w:type="dxa"/>
            <w:right w:w="108" w:type="dxa"/>
          </w:tblCellMar>
        </w:tblPrEx>
        <w:trPr>
          <w:trHeight w:val="563"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5A1435A7">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10.2 招标文件获取与通知</w:t>
            </w:r>
          </w:p>
        </w:tc>
      </w:tr>
      <w:tr w14:paraId="4BF7786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334AB2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D17B1D">
            <w:pPr>
              <w:adjustRightInd w:val="0"/>
              <w:snapToGrid w:val="0"/>
              <w:spacing w:line="56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电子招投标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AD61942">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本项目采用电子招标投标方式。</w:t>
            </w:r>
          </w:p>
        </w:tc>
      </w:tr>
      <w:tr w14:paraId="02FB043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A11EAE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212D4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图纸获取说明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37D7B68">
            <w:pPr>
              <w:adjustRightInd w:val="0"/>
              <w:snapToGrid w:val="0"/>
              <w:spacing w:line="560" w:lineRule="exact"/>
              <w:rPr>
                <w:rFonts w:hint="eastAsia" w:ascii="宋体" w:hAnsi="宋体" w:cs="宋体"/>
                <w:color w:val="auto"/>
                <w:sz w:val="24"/>
                <w:highlight w:val="none"/>
              </w:rPr>
            </w:pPr>
            <w:r>
              <w:rPr>
                <w:rFonts w:hint="eastAsia" w:ascii="宋体" w:hAnsi="宋体" w:eastAsia="宋体" w:cs="宋体"/>
                <w:color w:val="auto"/>
                <w:sz w:val="24"/>
                <w:highlight w:val="none"/>
              </w:rPr>
              <w:t>通过滁州市公共资源交易中心网站发布，投标人应自行下载。投标人应当及时登录滁州市公共资源交易中心交易系统查看</w:t>
            </w:r>
            <w:r>
              <w:rPr>
                <w:rFonts w:hint="eastAsia" w:ascii="宋体" w:hAnsi="宋体" w:eastAsia="宋体" w:cs="宋体"/>
                <w:color w:val="auto"/>
                <w:sz w:val="24"/>
                <w:highlight w:val="none"/>
                <w:lang w:eastAsia="zh-CN"/>
              </w:rPr>
              <w:t>。</w:t>
            </w:r>
          </w:p>
        </w:tc>
      </w:tr>
      <w:tr w14:paraId="4E40CE7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BBE24F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CC7DB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A6173B5">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本项目的招标文件、工程量清单、最高投标限价、澄清及修改等相关资料均通过</w:t>
            </w:r>
            <w:r>
              <w:rPr>
                <w:rFonts w:hint="eastAsia" w:ascii="宋体" w:hAnsi="宋体" w:cs="宋体"/>
                <w:bCs/>
                <w:snapToGrid w:val="0"/>
                <w:color w:val="auto"/>
                <w:kern w:val="0"/>
                <w:sz w:val="24"/>
                <w:highlight w:val="none"/>
                <w:u w:val="single"/>
              </w:rPr>
              <w:t>滁州市公共资源交易中心网站</w:t>
            </w:r>
            <w:r>
              <w:rPr>
                <w:rFonts w:hint="eastAsia" w:ascii="宋体" w:hAnsi="宋体" w:cs="宋体"/>
                <w:bCs/>
                <w:snapToGrid w:val="0"/>
                <w:color w:val="auto"/>
                <w:kern w:val="0"/>
                <w:sz w:val="24"/>
                <w:highlight w:val="none"/>
              </w:rPr>
              <w:t>发布，投标人应自行下载。投标人应当及时登录</w:t>
            </w:r>
            <w:r>
              <w:rPr>
                <w:rFonts w:hint="eastAsia" w:ascii="宋体" w:hAnsi="宋体" w:cs="宋体"/>
                <w:bCs/>
                <w:snapToGrid w:val="0"/>
                <w:color w:val="auto"/>
                <w:kern w:val="0"/>
                <w:sz w:val="24"/>
                <w:highlight w:val="none"/>
                <w:u w:val="single"/>
              </w:rPr>
              <w:t>滁州市公共资源交易中心交易</w:t>
            </w:r>
            <w:r>
              <w:rPr>
                <w:rFonts w:hint="eastAsia" w:ascii="宋体" w:hAnsi="宋体" w:cs="宋体"/>
                <w:bCs/>
                <w:snapToGrid w:val="0"/>
                <w:color w:val="auto"/>
                <w:kern w:val="0"/>
                <w:sz w:val="24"/>
                <w:highlight w:val="none"/>
              </w:rPr>
              <w:t>系统查看。</w:t>
            </w:r>
          </w:p>
        </w:tc>
      </w:tr>
      <w:tr w14:paraId="6A556791">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4CE6B4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B0395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主要材料要求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6A76721">
            <w:pPr>
              <w:pStyle w:val="35"/>
              <w:spacing w:line="560" w:lineRule="exact"/>
              <w:jc w:val="left"/>
              <w:rPr>
                <w:rFonts w:hint="eastAsia" w:eastAsia="宋体"/>
                <w:bCs/>
                <w:color w:val="auto"/>
                <w:sz w:val="24"/>
                <w:highlight w:val="none"/>
                <w:lang w:val="en-US" w:eastAsia="zh-CN"/>
              </w:rPr>
            </w:pPr>
            <w:r>
              <w:rPr>
                <w:rFonts w:hint="eastAsia"/>
                <w:bCs/>
                <w:color w:val="auto"/>
                <w:sz w:val="24"/>
                <w:highlight w:val="none"/>
                <w:lang w:val="en-US"/>
              </w:rPr>
              <w:t>主要材料由中标人自行采购</w:t>
            </w:r>
            <w:r>
              <w:rPr>
                <w:rFonts w:hint="eastAsia"/>
                <w:bCs/>
                <w:color w:val="auto"/>
                <w:sz w:val="24"/>
                <w:highlight w:val="none"/>
                <w:lang w:val="en-US" w:eastAsia="zh-CN"/>
              </w:rPr>
              <w:t>；</w:t>
            </w:r>
          </w:p>
          <w:p w14:paraId="67ED9B9F">
            <w:pPr>
              <w:pStyle w:val="35"/>
              <w:spacing w:line="560" w:lineRule="exact"/>
              <w:jc w:val="left"/>
              <w:rPr>
                <w:rFonts w:hint="eastAsia"/>
                <w:bCs/>
                <w:color w:val="auto"/>
                <w:sz w:val="24"/>
                <w:highlight w:val="none"/>
                <w:lang w:val="en-US"/>
              </w:rPr>
            </w:pPr>
            <w:r>
              <w:rPr>
                <w:rFonts w:hint="eastAsia"/>
                <w:bCs/>
                <w:color w:val="auto"/>
                <w:sz w:val="24"/>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707B14F6">
            <w:pPr>
              <w:pStyle w:val="35"/>
              <w:spacing w:line="560" w:lineRule="exact"/>
              <w:jc w:val="left"/>
              <w:rPr>
                <w:rFonts w:hint="eastAsia"/>
                <w:b/>
                <w:bCs/>
                <w:color w:val="auto"/>
                <w:sz w:val="24"/>
                <w:highlight w:val="none"/>
                <w:u w:val="single"/>
                <w:lang w:val="en-US"/>
              </w:rPr>
            </w:pPr>
            <w:r>
              <w:rPr>
                <w:rFonts w:hint="eastAsia"/>
                <w:b/>
                <w:bCs/>
                <w:color w:val="auto"/>
                <w:sz w:val="24"/>
                <w:highlight w:val="none"/>
                <w:lang w:val="en-US"/>
              </w:rPr>
              <w:t>1、</w:t>
            </w:r>
            <w:r>
              <w:rPr>
                <w:rFonts w:hint="eastAsia"/>
                <w:b/>
                <w:bCs/>
                <w:color w:val="auto"/>
                <w:sz w:val="24"/>
                <w:highlight w:val="none"/>
                <w:u w:val="single"/>
                <w:lang w:val="en-US"/>
              </w:rPr>
              <w:t>本工程采用商品砼（</w:t>
            </w:r>
            <w:r>
              <w:rPr>
                <w:rFonts w:hint="eastAsia"/>
                <w:b/>
                <w:bCs/>
                <w:color w:val="auto"/>
                <w:sz w:val="24"/>
                <w:highlight w:val="none"/>
                <w:u w:val="single"/>
                <w:lang w:val="en-US" w:eastAsia="zh-CN"/>
              </w:rPr>
              <w:t>以工程量清单为准</w:t>
            </w:r>
            <w:r>
              <w:rPr>
                <w:rFonts w:hint="eastAsia"/>
                <w:b/>
                <w:bCs/>
                <w:color w:val="auto"/>
                <w:sz w:val="24"/>
                <w:highlight w:val="none"/>
                <w:u w:val="single"/>
                <w:lang w:val="en-US"/>
              </w:rPr>
              <w:t>）。</w:t>
            </w:r>
          </w:p>
          <w:p w14:paraId="5DB01A07">
            <w:pPr>
              <w:pStyle w:val="35"/>
              <w:spacing w:line="560" w:lineRule="exact"/>
              <w:jc w:val="left"/>
              <w:rPr>
                <w:rFonts w:hint="eastAsia"/>
                <w:b/>
                <w:bCs/>
                <w:color w:val="auto"/>
                <w:sz w:val="24"/>
                <w:highlight w:val="none"/>
                <w:u w:val="single"/>
                <w:lang w:val="en-US"/>
              </w:rPr>
            </w:pPr>
            <w:r>
              <w:rPr>
                <w:rFonts w:hint="eastAsia"/>
                <w:b/>
                <w:bCs/>
                <w:color w:val="auto"/>
                <w:sz w:val="24"/>
                <w:highlight w:val="none"/>
                <w:lang w:val="en-US"/>
              </w:rPr>
              <w:t>2、</w:t>
            </w:r>
            <w:r>
              <w:rPr>
                <w:rFonts w:hint="eastAsia"/>
                <w:b/>
                <w:bCs/>
                <w:color w:val="auto"/>
                <w:sz w:val="24"/>
                <w:highlight w:val="none"/>
                <w:u w:val="single"/>
                <w:lang w:val="en-US"/>
              </w:rPr>
              <w:t>本项目采用预拌砂浆（</w:t>
            </w:r>
            <w:r>
              <w:rPr>
                <w:rFonts w:hint="eastAsia"/>
                <w:b/>
                <w:bCs/>
                <w:color w:val="auto"/>
                <w:sz w:val="24"/>
                <w:highlight w:val="none"/>
                <w:u w:val="single"/>
                <w:lang w:val="en-US" w:eastAsia="zh-CN"/>
              </w:rPr>
              <w:t>以工程量清单为准</w:t>
            </w:r>
            <w:r>
              <w:rPr>
                <w:rFonts w:hint="eastAsia"/>
                <w:b/>
                <w:bCs/>
                <w:color w:val="auto"/>
                <w:sz w:val="24"/>
                <w:highlight w:val="none"/>
                <w:u w:val="single"/>
                <w:lang w:val="en-US"/>
              </w:rPr>
              <w:t>）。</w:t>
            </w:r>
          </w:p>
          <w:p w14:paraId="36667643">
            <w:pPr>
              <w:pStyle w:val="35"/>
              <w:adjustRightInd w:val="0"/>
              <w:snapToGrid w:val="0"/>
              <w:spacing w:line="560" w:lineRule="exact"/>
              <w:jc w:val="left"/>
              <w:rPr>
                <w:rFonts w:hint="eastAsia"/>
                <w:color w:val="auto"/>
                <w:sz w:val="24"/>
                <w:highlight w:val="none"/>
              </w:rPr>
            </w:pPr>
            <w:r>
              <w:rPr>
                <w:rFonts w:hint="eastAsia"/>
                <w:b/>
                <w:bCs/>
                <w:color w:val="auto"/>
                <w:sz w:val="24"/>
                <w:highlight w:val="none"/>
                <w:lang w:val="en-US"/>
              </w:rPr>
              <w:t>其他相关要求：（1）中标人自行采购的材料应满足设计和规范要求的质量标准，并须按有关技术规范要求对材料质量进行检验。中标人选定的材料供应厂家、价格及质量须经招标人和监理单位认可。如招标人和监理单位对某种或某些材料的质量有异议，有权提出停止使用的要求，中标人必须服从该要求。若该材料经权威检验部门鉴定确有质量问题，由此发生的一切费用由中标人自负；主要材料供应商发生过质量事故及管理混乱的，不得用于该工程建设，发包人保留否决权。因中标人自行采购的材料质量引起的工程质量问题由中标人承担所造成的一切损失</w:t>
            </w:r>
            <w:r>
              <w:rPr>
                <w:rFonts w:hint="eastAsia"/>
                <w:b/>
                <w:bCs/>
                <w:color w:val="auto"/>
                <w:sz w:val="24"/>
                <w:highlight w:val="none"/>
                <w:lang w:val="en-US" w:eastAsia="zh-CN"/>
              </w:rPr>
              <w:t>。</w:t>
            </w:r>
          </w:p>
        </w:tc>
      </w:tr>
      <w:tr w14:paraId="2D33436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3A0997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0C2385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相关要求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67E172B">
            <w:pPr>
              <w:adjustRightInd w:val="0"/>
              <w:snapToGrid w:val="0"/>
              <w:spacing w:line="560" w:lineRule="exact"/>
              <w:rPr>
                <w:rFonts w:hint="eastAsia" w:ascii="宋体" w:hAnsi="宋体" w:cs="宋体"/>
                <w:b/>
                <w:bCs/>
                <w:color w:val="auto"/>
                <w:sz w:val="24"/>
                <w:highlight w:val="none"/>
              </w:rPr>
            </w:pPr>
            <w:r>
              <w:rPr>
                <w:rFonts w:hint="eastAsia" w:ascii="宋体" w:hAnsi="宋体" w:cs="宋体"/>
                <w:b/>
                <w:bCs/>
                <w:color w:val="auto"/>
                <w:sz w:val="24"/>
                <w:highlight w:val="none"/>
              </w:rPr>
              <w:t>1、本项目投标保证金、履约保证金、工程质量保证金、农民工工资保证金均支持保函使用。以现金形式提交保证金的，应当同时退还保证金本金和银行同期存款利息。</w:t>
            </w:r>
          </w:p>
          <w:p w14:paraId="490AB9AA">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336D33CD">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12EC8AE2">
            <w:pPr>
              <w:pStyle w:val="16"/>
              <w:spacing w:after="0" w:line="560" w:lineRule="exact"/>
              <w:ind w:left="0" w:leftChars="0"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635054B3">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3、省外建设工程企业按照《关于优化进皖建设工程企业信息登记服务和管理有关工作的通知》（建市函〔2022〕580号）进行相关信息登记。 </w:t>
            </w:r>
          </w:p>
          <w:p w14:paraId="7B4D7E94">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4、保证保险产品应按《中国银保监会办公厅关于进一步加强和改进财产保险公司产品监管有关问题的通知》执行。</w:t>
            </w:r>
          </w:p>
          <w:p w14:paraId="1E4CD9B6">
            <w:pPr>
              <w:adjustRightInd w:val="0"/>
              <w:snapToGrid w:val="0"/>
              <w:spacing w:line="560" w:lineRule="exact"/>
              <w:rPr>
                <w:rFonts w:hint="eastAsia"/>
                <w:color w:val="auto"/>
                <w:highlight w:val="none"/>
              </w:rPr>
            </w:pPr>
            <w:r>
              <w:rPr>
                <w:rFonts w:hint="eastAsia" w:ascii="宋体" w:hAnsi="宋体" w:cs="宋体"/>
                <w:bCs/>
                <w:color w:val="auto"/>
                <w:sz w:val="24"/>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57FC602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4B35B0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99A12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AA43BE4">
            <w:pPr>
              <w:pStyle w:val="35"/>
              <w:tabs>
                <w:tab w:val="left" w:pos="636"/>
              </w:tabs>
              <w:adjustRightInd w:val="0"/>
              <w:snapToGrid w:val="0"/>
              <w:spacing w:line="560" w:lineRule="exact"/>
              <w:jc w:val="left"/>
              <w:rPr>
                <w:color w:val="auto"/>
                <w:sz w:val="24"/>
                <w:highlight w:val="none"/>
              </w:rPr>
            </w:pPr>
            <w:r>
              <w:rPr>
                <w:rFonts w:hint="eastAsia"/>
                <w:color w:val="auto"/>
                <w:sz w:val="24"/>
                <w:highlight w:val="none"/>
              </w:rPr>
              <w:t>1、</w:t>
            </w:r>
            <w:r>
              <w:rPr>
                <w:color w:val="auto"/>
                <w:sz w:val="24"/>
                <w:highlight w:val="none"/>
              </w:rPr>
              <w:t>评标委员会通过</w:t>
            </w:r>
            <w:r>
              <w:rPr>
                <w:rFonts w:hint="eastAsia"/>
                <w:color w:val="auto"/>
                <w:sz w:val="24"/>
                <w:highlight w:val="none"/>
                <w:lang w:val="en-US"/>
              </w:rPr>
              <w:t>网上开评标系统</w:t>
            </w:r>
            <w:r>
              <w:rPr>
                <w:color w:val="auto"/>
                <w:sz w:val="24"/>
                <w:highlight w:val="none"/>
              </w:rPr>
              <w:t>将需要澄清、说明或补正</w:t>
            </w:r>
            <w:r>
              <w:rPr>
                <w:color w:val="auto"/>
                <w:spacing w:val="-7"/>
                <w:sz w:val="24"/>
                <w:highlight w:val="none"/>
              </w:rPr>
              <w:t>的内容以询标函的形式发送给投标人，投标人应安排专人登录</w:t>
            </w:r>
            <w:r>
              <w:rPr>
                <w:rFonts w:hint="eastAsia"/>
                <w:color w:val="auto"/>
                <w:spacing w:val="-9"/>
                <w:sz w:val="24"/>
                <w:highlight w:val="none"/>
                <w:lang w:val="en-US"/>
              </w:rPr>
              <w:t>网上开评标系统</w:t>
            </w:r>
            <w:r>
              <w:rPr>
                <w:color w:val="auto"/>
                <w:spacing w:val="-9"/>
                <w:sz w:val="24"/>
                <w:highlight w:val="none"/>
              </w:rPr>
              <w:t>并保持在线状态</w:t>
            </w:r>
            <w:r>
              <w:rPr>
                <w:rFonts w:hint="eastAsia"/>
                <w:color w:val="auto"/>
                <w:spacing w:val="-9"/>
                <w:sz w:val="24"/>
                <w:highlight w:val="none"/>
              </w:rPr>
              <w:t>，并确保联系方式有效</w:t>
            </w:r>
            <w:r>
              <w:rPr>
                <w:color w:val="auto"/>
                <w:spacing w:val="-9"/>
                <w:sz w:val="24"/>
                <w:highlight w:val="none"/>
              </w:rPr>
              <w:t>，以便及时接收评标委员会可能</w:t>
            </w:r>
            <w:r>
              <w:rPr>
                <w:color w:val="auto"/>
                <w:spacing w:val="-5"/>
                <w:sz w:val="24"/>
                <w:highlight w:val="none"/>
              </w:rPr>
              <w:t>发出的询标函。</w:t>
            </w:r>
          </w:p>
          <w:p w14:paraId="6F7D14E9">
            <w:pPr>
              <w:pStyle w:val="35"/>
              <w:tabs>
                <w:tab w:val="left" w:pos="636"/>
              </w:tabs>
              <w:adjustRightInd w:val="0"/>
              <w:snapToGrid w:val="0"/>
              <w:spacing w:line="560" w:lineRule="exact"/>
              <w:jc w:val="left"/>
              <w:rPr>
                <w:color w:val="auto"/>
                <w:spacing w:val="-3"/>
                <w:sz w:val="24"/>
                <w:highlight w:val="none"/>
              </w:rPr>
            </w:pPr>
            <w:r>
              <w:rPr>
                <w:rFonts w:hint="eastAsia"/>
                <w:color w:val="auto"/>
                <w:sz w:val="24"/>
                <w:highlight w:val="none"/>
              </w:rPr>
              <w:t>2、</w:t>
            </w:r>
            <w:r>
              <w:rPr>
                <w:color w:val="auto"/>
                <w:sz w:val="24"/>
                <w:highlight w:val="none"/>
              </w:rPr>
              <w:t>因投标人未登录</w:t>
            </w:r>
            <w:r>
              <w:rPr>
                <w:rFonts w:hint="eastAsia"/>
                <w:color w:val="auto"/>
                <w:sz w:val="24"/>
                <w:highlight w:val="none"/>
                <w:lang w:val="en-US"/>
              </w:rPr>
              <w:t>网上开评标系统</w:t>
            </w:r>
            <w:r>
              <w:rPr>
                <w:color w:val="auto"/>
                <w:sz w:val="24"/>
                <w:highlight w:val="none"/>
              </w:rPr>
              <w:t>导致无法及时接收询标函（</w:t>
            </w:r>
            <w:r>
              <w:rPr>
                <w:color w:val="auto"/>
                <w:spacing w:val="-3"/>
                <w:sz w:val="24"/>
                <w:highlight w:val="none"/>
              </w:rPr>
              <w:t>远程网上询标</w:t>
            </w:r>
            <w:r>
              <w:rPr>
                <w:color w:val="auto"/>
                <w:spacing w:val="-56"/>
                <w:sz w:val="24"/>
                <w:highlight w:val="none"/>
              </w:rPr>
              <w:t>）</w:t>
            </w:r>
            <w:r>
              <w:rPr>
                <w:color w:val="auto"/>
                <w:spacing w:val="-3"/>
                <w:sz w:val="24"/>
                <w:highlight w:val="none"/>
              </w:rPr>
              <w:t>或未在规定时间内按评标委员会要求进行澄</w:t>
            </w:r>
            <w:r>
              <w:rPr>
                <w:color w:val="auto"/>
                <w:spacing w:val="-8"/>
                <w:sz w:val="24"/>
                <w:highlight w:val="none"/>
              </w:rPr>
              <w:t>清、说明或补正内容的视同投标人放弃澄清、说明或补正内容</w:t>
            </w:r>
            <w:r>
              <w:rPr>
                <w:color w:val="auto"/>
                <w:spacing w:val="-5"/>
                <w:sz w:val="24"/>
                <w:highlight w:val="none"/>
              </w:rPr>
              <w:t>的权利，评标委员会可按对投标人不利的解释进行判定。</w:t>
            </w:r>
          </w:p>
        </w:tc>
      </w:tr>
      <w:tr w14:paraId="77269B8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A850D2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0457CC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解释权</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6270E94">
            <w:pPr>
              <w:pStyle w:val="35"/>
              <w:adjustRightInd w:val="0"/>
              <w:snapToGrid w:val="0"/>
              <w:spacing w:line="560" w:lineRule="exact"/>
              <w:rPr>
                <w:color w:val="auto"/>
                <w:spacing w:val="-3"/>
                <w:sz w:val="24"/>
                <w:highlight w:val="none"/>
              </w:rPr>
            </w:pPr>
            <w:r>
              <w:rPr>
                <w:rFonts w:hint="eastAsia"/>
                <w:color w:val="auto"/>
                <w:spacing w:val="-3"/>
                <w:sz w:val="24"/>
                <w:highlight w:val="none"/>
              </w:rPr>
              <w:t>1、</w:t>
            </w:r>
            <w:r>
              <w:rPr>
                <w:color w:val="auto"/>
                <w:spacing w:val="-3"/>
                <w:sz w:val="24"/>
                <w:highlight w:val="none"/>
              </w:rPr>
              <w:t>构成本招标文件的各个组成文件应互为解释，互为说明；</w:t>
            </w:r>
          </w:p>
          <w:p w14:paraId="461E4876">
            <w:pPr>
              <w:pStyle w:val="35"/>
              <w:adjustRightInd w:val="0"/>
              <w:snapToGrid w:val="0"/>
              <w:spacing w:line="560" w:lineRule="exact"/>
              <w:rPr>
                <w:color w:val="auto"/>
                <w:sz w:val="24"/>
                <w:highlight w:val="none"/>
              </w:rPr>
            </w:pPr>
            <w:r>
              <w:rPr>
                <w:rFonts w:hint="eastAsia"/>
                <w:color w:val="auto"/>
                <w:spacing w:val="-3"/>
                <w:sz w:val="24"/>
                <w:highlight w:val="none"/>
              </w:rPr>
              <w:t>2、</w:t>
            </w:r>
            <w:r>
              <w:rPr>
                <w:color w:val="auto"/>
                <w:spacing w:val="-7"/>
                <w:sz w:val="24"/>
                <w:highlight w:val="none"/>
              </w:rPr>
              <w:t>同一组成文件中就同一事项的规定或约定不一致的，以编排</w:t>
            </w:r>
            <w:r>
              <w:rPr>
                <w:color w:val="auto"/>
                <w:spacing w:val="-5"/>
                <w:sz w:val="24"/>
                <w:highlight w:val="none"/>
              </w:rPr>
              <w:t>顺序在后者为准；</w:t>
            </w:r>
          </w:p>
          <w:p w14:paraId="3FCAEA21">
            <w:pPr>
              <w:pStyle w:val="35"/>
              <w:tabs>
                <w:tab w:val="left" w:pos="351"/>
              </w:tabs>
              <w:adjustRightInd w:val="0"/>
              <w:snapToGrid w:val="0"/>
              <w:spacing w:line="560" w:lineRule="exact"/>
              <w:rPr>
                <w:color w:val="auto"/>
                <w:sz w:val="24"/>
                <w:highlight w:val="none"/>
              </w:rPr>
            </w:pPr>
            <w:r>
              <w:rPr>
                <w:rFonts w:hint="eastAsia"/>
                <w:color w:val="auto"/>
                <w:spacing w:val="-10"/>
                <w:sz w:val="24"/>
                <w:highlight w:val="none"/>
              </w:rPr>
              <w:t>3、</w:t>
            </w:r>
            <w:r>
              <w:rPr>
                <w:color w:val="auto"/>
                <w:spacing w:val="-10"/>
                <w:sz w:val="24"/>
                <w:highlight w:val="none"/>
              </w:rPr>
              <w:t>如有不明确或不一致，构成合同文件组成内容的，以合同文件约定内容为准，且以专用合同条款约定的合同文件优先顺序解释；</w:t>
            </w:r>
          </w:p>
          <w:p w14:paraId="6D350234">
            <w:pPr>
              <w:pStyle w:val="35"/>
              <w:tabs>
                <w:tab w:val="left" w:pos="354"/>
              </w:tabs>
              <w:adjustRightInd w:val="0"/>
              <w:snapToGrid w:val="0"/>
              <w:spacing w:line="560" w:lineRule="exact"/>
              <w:rPr>
                <w:rFonts w:hint="eastAsia"/>
                <w:color w:val="auto"/>
                <w:spacing w:val="-2"/>
                <w:sz w:val="24"/>
                <w:highlight w:val="none"/>
              </w:rPr>
            </w:pPr>
            <w:r>
              <w:rPr>
                <w:rFonts w:hint="eastAsia"/>
                <w:color w:val="auto"/>
                <w:spacing w:val="-2"/>
                <w:sz w:val="24"/>
                <w:highlight w:val="none"/>
              </w:rPr>
              <w:t>4、</w:t>
            </w:r>
            <w:r>
              <w:rPr>
                <w:rFonts w:hint="eastAsia"/>
                <w:color w:val="auto"/>
                <w:sz w:val="24"/>
                <w:highlight w:val="none"/>
              </w:rPr>
              <w:t>系统中提供的表格（或格式文件）与招标文件中不一致时，以招标文件中提供的为准；</w:t>
            </w:r>
          </w:p>
          <w:p w14:paraId="51A00800">
            <w:pPr>
              <w:pStyle w:val="35"/>
              <w:tabs>
                <w:tab w:val="left" w:pos="636"/>
              </w:tabs>
              <w:adjustRightInd w:val="0"/>
              <w:snapToGrid w:val="0"/>
              <w:spacing w:line="560" w:lineRule="exact"/>
              <w:jc w:val="left"/>
              <w:rPr>
                <w:rFonts w:hint="eastAsia"/>
                <w:color w:val="auto"/>
                <w:sz w:val="24"/>
                <w:highlight w:val="none"/>
              </w:rPr>
            </w:pPr>
            <w:r>
              <w:rPr>
                <w:rFonts w:hint="eastAsia"/>
                <w:color w:val="auto"/>
                <w:spacing w:val="-3"/>
                <w:sz w:val="24"/>
                <w:highlight w:val="none"/>
              </w:rPr>
              <w:t>5、</w:t>
            </w:r>
            <w:r>
              <w:rPr>
                <w:color w:val="auto"/>
                <w:spacing w:val="-3"/>
                <w:sz w:val="24"/>
                <w:highlight w:val="none"/>
              </w:rPr>
              <w:t>按本款前述规定仍不能形成结论的，由招标人负责解释。</w:t>
            </w:r>
          </w:p>
        </w:tc>
      </w:tr>
      <w:tr w14:paraId="1892405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D04098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0C7D97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同义词语</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BA9009D">
            <w:pPr>
              <w:pStyle w:val="35"/>
              <w:adjustRightInd w:val="0"/>
              <w:snapToGrid w:val="0"/>
              <w:spacing w:line="560" w:lineRule="exact"/>
              <w:rPr>
                <w:rFonts w:hint="eastAsia"/>
                <w:color w:val="auto"/>
                <w:spacing w:val="-3"/>
                <w:sz w:val="24"/>
                <w:highlight w:val="none"/>
              </w:rPr>
            </w:pPr>
            <w:r>
              <w:rPr>
                <w:rFonts w:hint="eastAsia"/>
                <w:color w:val="auto"/>
                <w:sz w:val="24"/>
                <w:highlight w:val="none"/>
              </w:rPr>
              <w:t>构成招标文件组成部分的“通用合同条款”、“专用合同条款”、“技术标准和要求”和“工程量清单”等章节中 “发包人”和“承包人”，等同于招标投标阶段的“招标人”和“投标人/中标人”。</w:t>
            </w:r>
          </w:p>
        </w:tc>
      </w:tr>
      <w:tr w14:paraId="74ECF84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F2CDEC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B7EA0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关于招标工程量清单、最高投标限价及投标报价编制特别说明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C9596F3">
            <w:pPr>
              <w:pStyle w:val="35"/>
              <w:adjustRightInd w:val="0"/>
              <w:snapToGrid w:val="0"/>
              <w:spacing w:line="560" w:lineRule="exact"/>
              <w:rPr>
                <w:rFonts w:hint="eastAsia"/>
                <w:color w:val="auto"/>
                <w:sz w:val="24"/>
                <w:highlight w:val="none"/>
              </w:rPr>
            </w:pPr>
            <w:r>
              <w:rPr>
                <w:rFonts w:hint="eastAsia"/>
                <w:color w:val="auto"/>
                <w:sz w:val="24"/>
                <w:highlight w:val="none"/>
              </w:rPr>
              <w:t>本项目最高投标限价材料、设备价格依据造价管理部门发布的市场价格信息并结合市场实际价格综合考虑编制，投标人应根据</w:t>
            </w:r>
            <w:r>
              <w:rPr>
                <w:rFonts w:hint="eastAsia"/>
                <w:color w:val="auto"/>
                <w:sz w:val="24"/>
                <w:highlight w:val="none"/>
                <w:lang w:val="en-US"/>
              </w:rPr>
              <w:t>施工</w:t>
            </w:r>
            <w:r>
              <w:rPr>
                <w:rFonts w:hint="eastAsia"/>
                <w:color w:val="auto"/>
                <w:sz w:val="24"/>
                <w:highlight w:val="none"/>
              </w:rPr>
              <w:t>图纸、招标工程量清单、补遗，并结合企业自身实力理性报价。</w:t>
            </w:r>
          </w:p>
        </w:tc>
      </w:tr>
      <w:tr w14:paraId="03DF46A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EDA161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EE38A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B336793">
            <w:pPr>
              <w:pStyle w:val="35"/>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1、</w:t>
            </w:r>
            <w:r>
              <w:rPr>
                <w:rFonts w:hint="eastAsia"/>
                <w:bCs/>
                <w:snapToGrid w:val="0"/>
                <w:color w:val="auto"/>
                <w:kern w:val="0"/>
                <w:sz w:val="24"/>
                <w:highlight w:val="none"/>
              </w:rPr>
              <w:t>如本项目招标文件中出现特定性、唯一性品牌的表述，该品牌仅作为参考，施工过程中不具有限定性。</w:t>
            </w:r>
          </w:p>
          <w:p w14:paraId="2E3BB201">
            <w:pPr>
              <w:pStyle w:val="35"/>
              <w:adjustRightInd w:val="0"/>
              <w:snapToGrid w:val="0"/>
              <w:spacing w:line="560" w:lineRule="exact"/>
              <w:jc w:val="left"/>
              <w:rPr>
                <w:color w:val="auto"/>
                <w:sz w:val="24"/>
                <w:highlight w:val="none"/>
              </w:rPr>
            </w:pPr>
            <w:r>
              <w:rPr>
                <w:rFonts w:hint="eastAsia"/>
                <w:color w:val="auto"/>
                <w:sz w:val="24"/>
                <w:highlight w:val="none"/>
                <w:lang w:val="en-US"/>
              </w:rPr>
              <w:t>2、项目经理必须是投标人本单位工作人员，提供虚假资料谋取中标将被依法处罚。</w:t>
            </w:r>
            <w:r>
              <w:rPr>
                <w:color w:val="auto"/>
                <w:sz w:val="24"/>
                <w:highlight w:val="none"/>
              </w:rPr>
              <w:t>投标人对所提交的投标人或拟派项目经理业绩、投标人</w:t>
            </w:r>
            <w:r>
              <w:rPr>
                <w:color w:val="auto"/>
                <w:spacing w:val="-6"/>
                <w:sz w:val="24"/>
                <w:highlight w:val="none"/>
              </w:rPr>
              <w:t>资质等证明资料承担缔约过失责任和法律责任。若投诉人或举</w:t>
            </w:r>
            <w:r>
              <w:rPr>
                <w:color w:val="auto"/>
                <w:spacing w:val="-5"/>
                <w:sz w:val="24"/>
                <w:highlight w:val="none"/>
              </w:rPr>
              <w:t xml:space="preserve">报人对前述资料或证明资料存在争议，进行有效投诉或举报， </w:t>
            </w:r>
            <w:r>
              <w:rPr>
                <w:color w:val="auto"/>
                <w:spacing w:val="-8"/>
                <w:sz w:val="24"/>
                <w:highlight w:val="none"/>
              </w:rPr>
              <w:t>被投诉人、被举报人应当主动配合执法机关调查，并在规定的</w:t>
            </w:r>
            <w:r>
              <w:rPr>
                <w:color w:val="auto"/>
                <w:spacing w:val="-10"/>
                <w:sz w:val="24"/>
                <w:highlight w:val="none"/>
              </w:rPr>
              <w:t>期限内举证，提供有关证明资料的原件；拒不配合执法机构调</w:t>
            </w:r>
            <w:r>
              <w:rPr>
                <w:color w:val="auto"/>
                <w:spacing w:val="-9"/>
                <w:sz w:val="24"/>
                <w:highlight w:val="none"/>
              </w:rPr>
              <w:t>查，且未在规定期限内举证、提供证明资料原件的，执法机构</w:t>
            </w:r>
            <w:r>
              <w:rPr>
                <w:rFonts w:hint="eastAsia"/>
                <w:color w:val="auto"/>
                <w:sz w:val="24"/>
                <w:highlight w:val="none"/>
                <w:lang w:val="en-US" w:eastAsia="zh-CN"/>
              </w:rPr>
              <w:t xml:space="preserve">滁州市公共资源交易监督管理局 </w:t>
            </w:r>
            <w:r>
              <w:rPr>
                <w:color w:val="auto"/>
                <w:sz w:val="24"/>
                <w:highlight w:val="none"/>
              </w:rPr>
              <w:t>依法处理。</w:t>
            </w:r>
          </w:p>
          <w:p w14:paraId="0EDCB522">
            <w:pPr>
              <w:pStyle w:val="35"/>
              <w:tabs>
                <w:tab w:val="left" w:pos="636"/>
              </w:tabs>
              <w:adjustRightInd w:val="0"/>
              <w:snapToGrid w:val="0"/>
              <w:spacing w:line="560" w:lineRule="exact"/>
              <w:jc w:val="left"/>
              <w:rPr>
                <w:color w:val="auto"/>
                <w:sz w:val="24"/>
                <w:highlight w:val="none"/>
              </w:rPr>
            </w:pPr>
            <w:r>
              <w:rPr>
                <w:rFonts w:hint="eastAsia"/>
                <w:color w:val="auto"/>
                <w:sz w:val="24"/>
                <w:highlight w:val="none"/>
                <w:lang w:val="en-US"/>
              </w:rPr>
              <w:t>3、</w:t>
            </w:r>
            <w:r>
              <w:rPr>
                <w:color w:val="auto"/>
                <w:sz w:val="24"/>
                <w:highlight w:val="none"/>
              </w:rPr>
              <w:t>中标人未履行下述义务的，</w:t>
            </w:r>
            <w:r>
              <w:rPr>
                <w:rFonts w:hint="eastAsia"/>
                <w:color w:val="auto"/>
                <w:sz w:val="24"/>
                <w:highlight w:val="none"/>
                <w:lang w:val="en-US" w:eastAsia="zh-CN"/>
              </w:rPr>
              <w:t xml:space="preserve">滁州市公共资源交易监督管理局 </w:t>
            </w:r>
            <w:r>
              <w:rPr>
                <w:color w:val="auto"/>
                <w:spacing w:val="-7"/>
                <w:sz w:val="24"/>
                <w:highlight w:val="none"/>
              </w:rPr>
              <w:t>将依法对中标人进行处理，追究相关责</w:t>
            </w:r>
            <w:r>
              <w:rPr>
                <w:color w:val="auto"/>
                <w:sz w:val="24"/>
                <w:highlight w:val="none"/>
              </w:rPr>
              <w:t>任：</w:t>
            </w:r>
          </w:p>
          <w:p w14:paraId="0E922818">
            <w:pPr>
              <w:pStyle w:val="35"/>
              <w:adjustRightInd w:val="0"/>
              <w:snapToGrid w:val="0"/>
              <w:spacing w:line="560" w:lineRule="exact"/>
              <w:jc w:val="left"/>
              <w:rPr>
                <w:color w:val="auto"/>
                <w:sz w:val="24"/>
                <w:highlight w:val="none"/>
              </w:rPr>
            </w:pPr>
            <w:r>
              <w:rPr>
                <w:rFonts w:hint="eastAsia"/>
                <w:color w:val="auto"/>
                <w:sz w:val="24"/>
                <w:highlight w:val="none"/>
              </w:rPr>
              <w:t>①中标人无正当理由不与招标人订立合同，在签订合同时向招标人提出附加条件，或者不按照招标文件要求提交履约保证金的</w:t>
            </w:r>
            <w:r>
              <w:rPr>
                <w:color w:val="auto"/>
                <w:spacing w:val="-7"/>
                <w:sz w:val="24"/>
                <w:highlight w:val="none"/>
              </w:rPr>
              <w:t>，招标人有权取</w:t>
            </w:r>
            <w:r>
              <w:rPr>
                <w:color w:val="auto"/>
                <w:spacing w:val="-9"/>
                <w:sz w:val="24"/>
                <w:highlight w:val="none"/>
              </w:rPr>
              <w:t>消中标人中标资格，并将相关违约行为报送监管部门</w:t>
            </w:r>
            <w:r>
              <w:rPr>
                <w:rFonts w:hint="eastAsia"/>
                <w:color w:val="auto"/>
                <w:spacing w:val="-9"/>
                <w:sz w:val="24"/>
                <w:highlight w:val="none"/>
              </w:rPr>
              <w:t>处理</w:t>
            </w:r>
            <w:r>
              <w:rPr>
                <w:color w:val="auto"/>
                <w:spacing w:val="-6"/>
                <w:sz w:val="24"/>
                <w:highlight w:val="none"/>
              </w:rPr>
              <w:t>；</w:t>
            </w:r>
          </w:p>
          <w:p w14:paraId="4ECDD463">
            <w:pPr>
              <w:pStyle w:val="35"/>
              <w:adjustRightInd w:val="0"/>
              <w:snapToGrid w:val="0"/>
              <w:spacing w:line="560" w:lineRule="exact"/>
              <w:jc w:val="left"/>
              <w:rPr>
                <w:rFonts w:hint="eastAsia"/>
                <w:color w:val="auto"/>
                <w:spacing w:val="-5"/>
                <w:sz w:val="24"/>
                <w:highlight w:val="none"/>
              </w:rPr>
            </w:pPr>
            <w:r>
              <w:rPr>
                <w:color w:val="auto"/>
                <w:spacing w:val="-4"/>
                <w:sz w:val="24"/>
                <w:highlight w:val="none"/>
              </w:rPr>
              <w:t>②</w:t>
            </w:r>
            <w:r>
              <w:rPr>
                <w:color w:val="auto"/>
                <w:spacing w:val="-3"/>
                <w:sz w:val="24"/>
                <w:highlight w:val="none"/>
              </w:rPr>
              <w:t>合同签订后，中标人存在规定时间内不组织人员进场开工、</w:t>
            </w:r>
            <w:r>
              <w:rPr>
                <w:color w:val="auto"/>
                <w:spacing w:val="-6"/>
                <w:sz w:val="24"/>
                <w:highlight w:val="none"/>
              </w:rPr>
              <w:t>不履行供货安装义务等情况，招标人有权解除合同，并追究违</w:t>
            </w:r>
            <w:r>
              <w:rPr>
                <w:color w:val="auto"/>
                <w:spacing w:val="-16"/>
                <w:sz w:val="24"/>
                <w:highlight w:val="none"/>
              </w:rPr>
              <w:t xml:space="preserve">约责任，同时将相关违约行为报送监管部门，记不良行为记录， </w:t>
            </w:r>
            <w:r>
              <w:rPr>
                <w:color w:val="auto"/>
                <w:spacing w:val="-6"/>
                <w:sz w:val="24"/>
                <w:highlight w:val="none"/>
              </w:rPr>
              <w:t>实施信用惩戒</w:t>
            </w:r>
            <w:r>
              <w:rPr>
                <w:rFonts w:hint="eastAsia"/>
                <w:color w:val="auto"/>
                <w:spacing w:val="-5"/>
                <w:sz w:val="24"/>
                <w:highlight w:val="none"/>
              </w:rPr>
              <w:t>。</w:t>
            </w:r>
          </w:p>
          <w:p w14:paraId="16FB2F75">
            <w:pPr>
              <w:pStyle w:val="35"/>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4、项目经理（建造师）变更按照《关于进一步加强建筑施工现场项目经理（建造师）变更行为管理的通知》（滁公管〔2020〕1号）规定，需经发包人以及公管、住建部门同意。技术负责人变更需经发包人同意。</w:t>
            </w:r>
          </w:p>
          <w:p w14:paraId="68EDACE7">
            <w:pPr>
              <w:pStyle w:val="35"/>
              <w:adjustRightInd w:val="0"/>
              <w:snapToGrid w:val="0"/>
              <w:spacing w:line="560" w:lineRule="exact"/>
              <w:jc w:val="left"/>
              <w:rPr>
                <w:color w:val="auto"/>
                <w:sz w:val="24"/>
                <w:highlight w:val="none"/>
                <w:lang w:val="en-US"/>
              </w:rPr>
            </w:pPr>
            <w:r>
              <w:rPr>
                <w:rFonts w:hint="eastAsia"/>
                <w:color w:val="auto"/>
                <w:sz w:val="24"/>
                <w:highlight w:val="none"/>
                <w:lang w:val="en-US"/>
              </w:rPr>
              <w:t>中标人因下列原因变更项目经理（建造师），须缴纳违约金</w:t>
            </w:r>
            <w:r>
              <w:rPr>
                <w:rFonts w:hint="eastAsia"/>
                <w:color w:val="auto"/>
                <w:sz w:val="24"/>
                <w:highlight w:val="none"/>
                <w:u w:val="single"/>
                <w:lang w:val="en-US" w:eastAsia="zh-CN"/>
              </w:rPr>
              <w:t>20万</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682290A7">
            <w:pPr>
              <w:pStyle w:val="35"/>
              <w:adjustRightInd w:val="0"/>
              <w:snapToGrid w:val="0"/>
              <w:spacing w:line="560" w:lineRule="exact"/>
              <w:jc w:val="left"/>
              <w:rPr>
                <w:rFonts w:ascii="MS Mincho" w:hAnsi="MS Mincho" w:cs="MS Mincho"/>
                <w:color w:val="auto"/>
                <w:sz w:val="24"/>
                <w:highlight w:val="none"/>
                <w:lang w:val="en-US"/>
              </w:rPr>
            </w:pPr>
            <w:r>
              <w:rPr>
                <w:rFonts w:hint="eastAsia"/>
                <w:color w:val="auto"/>
                <w:sz w:val="24"/>
                <w:highlight w:val="none"/>
                <w:lang w:val="en-US"/>
              </w:rPr>
              <w:t>中标人因下列原因变更技术负责人，须缴纳违约金</w:t>
            </w:r>
            <w:r>
              <w:rPr>
                <w:rFonts w:hint="eastAsia"/>
                <w:color w:val="auto"/>
                <w:sz w:val="24"/>
                <w:highlight w:val="none"/>
                <w:u w:val="single"/>
                <w:lang w:val="en-US" w:eastAsia="zh-CN"/>
              </w:rPr>
              <w:t>10万</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tc>
      </w:tr>
      <w:tr w14:paraId="308522B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1D47D3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81EA40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重点项目约谈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F05DD5C">
            <w:pPr>
              <w:adjustRightInd w:val="0"/>
              <w:snapToGrid w:val="0"/>
              <w:spacing w:line="520" w:lineRule="exact"/>
              <w:rPr>
                <w:rFonts w:hint="eastAsia" w:ascii="宋体" w:hAnsi="宋体" w:cs="宋体"/>
                <w:b/>
                <w:bCs/>
                <w:color w:val="auto"/>
                <w:sz w:val="24"/>
                <w:highlight w:val="none"/>
              </w:rPr>
            </w:pPr>
            <w:r>
              <w:rPr>
                <w:rFonts w:hint="eastAsia" w:ascii="宋体" w:hAnsi="宋体" w:cs="宋体"/>
                <w:color w:val="auto"/>
                <w:sz w:val="24"/>
                <w:highlight w:val="none"/>
                <w:lang w:bidi="zh-CN"/>
              </w:rPr>
              <w:t>实行重点工程项目考察约谈机制。项目单位牵头负责，公管等部门参与对预中标单位进行考察约谈、警醒提示，防止非法转包、违法分包、挂靠及出借资质的情况发生。</w:t>
            </w:r>
          </w:p>
        </w:tc>
      </w:tr>
      <w:tr w14:paraId="18B4A7A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592E8B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629079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变更招标方式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96E37FD">
            <w:pPr>
              <w:pStyle w:val="9"/>
              <w:adjustRightInd w:val="0"/>
              <w:snapToGrid w:val="0"/>
              <w:spacing w:after="0" w:line="560" w:lineRule="exact"/>
              <w:rPr>
                <w:rFonts w:hint="eastAsia"/>
                <w:color w:val="auto"/>
                <w:sz w:val="22"/>
                <w:highlight w:val="none"/>
              </w:rPr>
            </w:pPr>
            <w:r>
              <w:rPr>
                <w:rFonts w:hint="eastAsia" w:ascii="宋体" w:hAnsi="宋体" w:cs="宋体"/>
                <w:color w:val="auto"/>
                <w:sz w:val="24"/>
                <w:highlight w:val="none"/>
                <w:lang w:bidi="zh-CN"/>
              </w:rPr>
              <w:t>按照滁州市公共资源交易监督管理局现行规定执行。</w:t>
            </w:r>
          </w:p>
        </w:tc>
      </w:tr>
      <w:tr w14:paraId="57BFD125">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F188BC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28A47E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招标人补充的其他内容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516EC77">
            <w:pPr>
              <w:adjustRightInd w:val="0"/>
              <w:snapToGrid w:val="0"/>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（1）创建优质工程（如有）</w:t>
            </w:r>
          </w:p>
          <w:p w14:paraId="3808102B">
            <w:pPr>
              <w:spacing w:line="520" w:lineRule="exact"/>
              <w:ind w:firstLine="480" w:firstLineChars="200"/>
              <w:rPr>
                <w:rFonts w:hint="eastAsia" w:ascii="Calibri" w:hAnsi="Calibri" w:eastAsia="宋体" w:cs="Calibri"/>
                <w:color w:val="auto"/>
                <w:sz w:val="24"/>
                <w:highlight w:val="none"/>
                <w:lang w:val="en-US" w:eastAsia="zh-CN"/>
              </w:rPr>
            </w:pPr>
            <w:r>
              <w:rPr>
                <w:rFonts w:hint="eastAsia" w:ascii="Calibri" w:hAnsi="Calibri" w:cs="Calibri"/>
                <w:color w:val="auto"/>
                <w:sz w:val="24"/>
                <w:highlight w:val="none"/>
              </w:rPr>
              <w:t>①创建优质工程奖励要求：</w:t>
            </w:r>
            <w:r>
              <w:rPr>
                <w:rFonts w:hint="eastAsia" w:ascii="Calibri" w:hAnsi="Calibri" w:cs="Calibri"/>
                <w:color w:val="auto"/>
                <w:sz w:val="24"/>
                <w:highlight w:val="none"/>
                <w:lang w:val="en-US" w:eastAsia="zh-CN"/>
              </w:rPr>
              <w:t>无</w:t>
            </w:r>
          </w:p>
          <w:p w14:paraId="3390CBCA">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获得市级优质工程奖项，给予工程结算金额的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353D34F3">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获得省级优质工程奖项，给予工程结算金额的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3BD1B8B0">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获得国家级优质工程奖项，给予工程结算金额的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7E8D3286">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②创建优质工程其他要求：</w:t>
            </w:r>
            <w:r>
              <w:rPr>
                <w:rFonts w:hint="eastAsia" w:ascii="Calibri" w:hAnsi="Calibri" w:cs="Calibri"/>
                <w:color w:val="auto"/>
                <w:sz w:val="24"/>
                <w:highlight w:val="none"/>
                <w:u w:val="single"/>
                <w:lang w:val="en-US" w:eastAsia="zh-CN"/>
              </w:rPr>
              <w:t xml:space="preserve">   /    </w:t>
            </w:r>
            <w:r>
              <w:rPr>
                <w:rFonts w:hint="eastAsia" w:ascii="Calibri" w:hAnsi="Calibri" w:cs="Calibri"/>
                <w:color w:val="auto"/>
                <w:sz w:val="24"/>
                <w:highlight w:val="none"/>
              </w:rPr>
              <w:t>。</w:t>
            </w:r>
          </w:p>
          <w:p w14:paraId="0724B75C">
            <w:pPr>
              <w:keepNext/>
              <w:keepLines/>
              <w:adjustRightInd w:val="0"/>
              <w:snapToGrid w:val="0"/>
              <w:spacing w:line="520" w:lineRule="exact"/>
              <w:outlineLvl w:val="3"/>
              <w:rPr>
                <w:rFonts w:hint="eastAsia" w:ascii="宋体" w:hAnsi="宋体" w:cs="宋体"/>
                <w:b/>
                <w:color w:val="auto"/>
                <w:sz w:val="24"/>
                <w:highlight w:val="none"/>
              </w:rPr>
            </w:pPr>
            <w:r>
              <w:rPr>
                <w:rFonts w:hint="eastAsia" w:ascii="宋体" w:hAnsi="宋体" w:cs="宋体"/>
                <w:b/>
                <w:color w:val="auto"/>
                <w:sz w:val="24"/>
                <w:highlight w:val="none"/>
              </w:rPr>
              <w:t>（2）暂估价</w:t>
            </w:r>
          </w:p>
          <w:p w14:paraId="2420511B">
            <w:pPr>
              <w:adjustRightInd w:val="0"/>
              <w:snapToGrid w:val="0"/>
              <w:spacing w:line="520" w:lineRule="exact"/>
              <w:ind w:firstLine="720" w:firstLineChars="300"/>
              <w:rPr>
                <w:rFonts w:hint="eastAsia" w:ascii="宋体" w:hAnsi="宋体" w:cs="宋体"/>
                <w:color w:val="auto"/>
                <w:sz w:val="24"/>
                <w:highlight w:val="none"/>
                <w:u w:val="single"/>
              </w:rPr>
            </w:pPr>
            <w:r>
              <w:rPr>
                <w:rFonts w:hint="eastAsia" w:ascii="宋体" w:hAnsi="宋体" w:cs="宋体"/>
                <w:color w:val="auto"/>
                <w:kern w:val="0"/>
                <w:sz w:val="24"/>
                <w:highlight w:val="none"/>
              </w:rPr>
              <w:t>暂估价材料、工程设备及专业工程约定：</w:t>
            </w:r>
            <w:r>
              <w:rPr>
                <w:rFonts w:hint="eastAsia" w:ascii="宋体" w:hAnsi="宋体" w:eastAsia="宋体" w:cs="宋体"/>
                <w:color w:val="auto"/>
                <w:kern w:val="0"/>
                <w:sz w:val="24"/>
                <w:highlight w:val="none"/>
                <w:u w:val="single"/>
                <w:lang w:val="en-US" w:eastAsia="zh-CN"/>
              </w:rPr>
              <w:t>详见工程量清单及最投标限价</w:t>
            </w:r>
            <w:r>
              <w:rPr>
                <w:rFonts w:hint="eastAsia" w:ascii="宋体" w:hAnsi="宋体" w:cs="宋体"/>
                <w:color w:val="auto"/>
                <w:kern w:val="0"/>
                <w:sz w:val="24"/>
                <w:highlight w:val="none"/>
              </w:rPr>
              <w:t>。</w:t>
            </w:r>
          </w:p>
          <w:p w14:paraId="2DD73D02">
            <w:pPr>
              <w:spacing w:line="520" w:lineRule="exact"/>
              <w:rPr>
                <w:rFonts w:ascii="宋体" w:hAnsi="宋体" w:cs="宋体"/>
                <w:b/>
                <w:bCs/>
                <w:color w:val="auto"/>
                <w:sz w:val="24"/>
                <w:highlight w:val="none"/>
              </w:rPr>
            </w:pPr>
            <w:r>
              <w:rPr>
                <w:rFonts w:hint="eastAsia" w:ascii="宋体" w:hAnsi="宋体" w:cs="宋体"/>
                <w:b/>
                <w:bCs/>
                <w:color w:val="auto"/>
                <w:sz w:val="24"/>
                <w:highlight w:val="none"/>
              </w:rPr>
              <w:t>（3）安全生产</w:t>
            </w:r>
          </w:p>
          <w:p w14:paraId="55642623">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①</w:t>
            </w:r>
            <w:r>
              <w:rPr>
                <w:rFonts w:hint="eastAsia" w:ascii="宋体" w:hAnsi="宋体" w:cs="宋体"/>
                <w:color w:val="auto"/>
                <w:sz w:val="24"/>
                <w:highlight w:val="none"/>
              </w:rPr>
              <w:t>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4ED9DA0">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②</w:t>
            </w:r>
            <w:r>
              <w:rPr>
                <w:rFonts w:hint="eastAsia" w:ascii="宋体" w:hAnsi="宋体" w:cs="宋体"/>
                <w:color w:val="auto"/>
                <w:sz w:val="24"/>
                <w:highlight w:val="none"/>
              </w:rPr>
              <w:t>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3071AF1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65FC13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45E8CA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采用“实名认证”投标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9029FF5">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是，本项目采用“实名认证”投标，相关要求如下：</w:t>
            </w:r>
          </w:p>
          <w:p w14:paraId="2B12B061">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1、“实名认证”投标是指应用“人脸识别”技术，对法定代表人或对投标联系人身份进行实名验证的投标活动。投标联系人或法定代表人在下载招标文件、上传投标文件前，在电子交易系统中完成实名认证比对。</w:t>
            </w:r>
          </w:p>
          <w:p w14:paraId="07DFD875">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35189B9F">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3、“人脸识别”身份认证出现异常情况的，作如下处理：</w:t>
            </w:r>
          </w:p>
          <w:p w14:paraId="659DE64A">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（1）下载招标文件人脸比对：未参与“人脸识别”身份认证或“人脸识别”身份认证失败的，将无法下载招标文件。</w:t>
            </w:r>
          </w:p>
          <w:p w14:paraId="44DCF7A5">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（2）上传投标文件人脸比对：未参与“人脸识别”身份认证或“人脸识别”身份认证失败的，将无法上传投标文件。</w:t>
            </w:r>
          </w:p>
          <w:p w14:paraId="6E5C912E">
            <w:pPr>
              <w:adjustRightInd w:val="0"/>
              <w:snapToGrid w:val="0"/>
              <w:spacing w:line="520" w:lineRule="exact"/>
              <w:rPr>
                <w:rFonts w:hint="eastAsia" w:ascii="宋体" w:hAnsi="宋体" w:cs="宋体"/>
                <w:b/>
                <w:bCs/>
                <w:color w:val="auto"/>
                <w:sz w:val="24"/>
                <w:highlight w:val="none"/>
              </w:rPr>
            </w:pPr>
            <w:r>
              <w:rPr>
                <w:rFonts w:hint="eastAsia" w:ascii="宋体" w:hAnsi="宋体" w:cs="宋体"/>
                <w:color w:val="auto"/>
                <w:sz w:val="24"/>
                <w:szCs w:val="22"/>
                <w:highlight w:val="none"/>
              </w:rPr>
              <w:t>注：投标联系人是指下载招标文件、上传投标文件等参与投标活动的经办人。在投标活动中，投标联系人可以不为同一人。</w:t>
            </w:r>
          </w:p>
        </w:tc>
      </w:tr>
      <w:tr w14:paraId="558F637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A0AE59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10.14</w:t>
            </w:r>
            <w:r>
              <w:rPr>
                <w:rFonts w:hint="eastAsia" w:ascii="宋体" w:hAnsi="宋体" w:cs="宋体"/>
                <w:color w:val="auto"/>
                <w:sz w:val="24"/>
                <w:highlight w:val="non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0D73D0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招标人其他要求</w:t>
            </w:r>
            <w:r>
              <w:rPr>
                <w:rFonts w:hint="eastAsia" w:ascii="宋体" w:hAnsi="宋体" w:cs="宋体"/>
                <w:color w:val="auto"/>
                <w:sz w:val="24"/>
                <w:highlight w:val="none"/>
              </w:rPr>
              <w:t xml:space="preserve">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0568F15">
            <w:pPr>
              <w:adjustRightInd w:val="0"/>
              <w:snapToGrid w:val="0"/>
              <w:spacing w:line="5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一、人员到岗及履约要求：</w:t>
            </w:r>
          </w:p>
          <w:p w14:paraId="5FAC1123">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w:t>
            </w:r>
            <w:r>
              <w:rPr>
                <w:rFonts w:hint="eastAsia" w:ascii="宋体" w:hAnsi="宋体" w:eastAsia="宋体" w:cs="宋体"/>
                <w:color w:val="auto"/>
                <w:sz w:val="24"/>
                <w:szCs w:val="24"/>
                <w:highlight w:val="none"/>
              </w:rPr>
              <w:t>照</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元/人•天的违约金进行处罚，对于施工现场其他管理人员按照</w:t>
            </w:r>
            <w:r>
              <w:rPr>
                <w:rFonts w:hint="eastAsia" w:ascii="宋体" w:hAnsi="宋体" w:eastAsia="宋体" w:cs="宋体"/>
                <w:color w:val="auto"/>
                <w:sz w:val="24"/>
                <w:szCs w:val="24"/>
                <w:highlight w:val="none"/>
                <w:lang w:val="en-US" w:eastAsia="zh-CN"/>
              </w:rPr>
              <w:t>1000元</w:t>
            </w:r>
            <w:r>
              <w:rPr>
                <w:rFonts w:hint="eastAsia" w:ascii="宋体" w:hAnsi="宋体" w:eastAsia="宋体" w:cs="宋体"/>
                <w:color w:val="auto"/>
                <w:sz w:val="24"/>
                <w:szCs w:val="24"/>
                <w:highlight w:val="none"/>
              </w:rPr>
              <w:t>/人•天的违约金进行处罚。28日内未整改调整到位的，发包人有权终止合同，并提请相关行政主管部门对企业和人员进行“黑名单 ”处罚.发包人在施工进场第一个月或施工过程中发现承包人转包、挂靠等行为的，发包人立即解除合同，清退出场，承包人已完合格工程量按合同价款70%进行结算。</w:t>
            </w:r>
          </w:p>
          <w:p w14:paraId="55F78610">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考勤：①项目部所有管理人员上下班实行人脸识别电子考勤，人脸识别电子考勤系统设备必须与发包人现行使用的监管平台无缝对接。②监管平台设备及人脸识别电子考勤系统设备，承包人可以租赁或购买，但租赁或购买费用由承包人自行承担，含在投标报价中。③监管平台考勤范围为本项目监理部和项目部所有管理人员，监管平台信息及数据录入（包括质量、进度、安全、施工许可办理等）均由监理单位负责。④项目经理、技术负责人每月在岗时间不得少于</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个工作日，施工现场其他管理人员每月在岗时间不得少于22个工作日。未按规定在岗履责的，对项目经理和技术负责人处罚2000元/人·天的违约金，对施工现场其他管理人员处罚1000元/人·天的违约金。质量员、安全员等项目部关键岗位人员离岗必须向发包人履行请假手续，若被发包人和相关部门日常检查和随机抽查中发现不在岗的，又未履行请假手续的，处罚5000元/人·次的违约金。</w:t>
            </w:r>
          </w:p>
          <w:p w14:paraId="773C5CA2">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注：项目管理机构须按照相关文件配备人员，招标阶段不作要求，中标后人员配备需满足建设行政主管部门要求，</w:t>
            </w:r>
            <w:r>
              <w:rPr>
                <w:rFonts w:hint="eastAsia" w:ascii="宋体" w:hAnsi="宋体" w:eastAsia="宋体" w:cs="宋体"/>
                <w:color w:val="auto"/>
                <w:sz w:val="24"/>
                <w:szCs w:val="24"/>
                <w:highlight w:val="none"/>
                <w:lang w:val="en-US" w:eastAsia="zh-CN"/>
              </w:rPr>
              <w:t>如不按要求配备</w:t>
            </w:r>
            <w:r>
              <w:rPr>
                <w:rFonts w:hint="eastAsia" w:ascii="宋体" w:hAnsi="宋体" w:eastAsia="宋体" w:cs="宋体"/>
                <w:color w:val="auto"/>
                <w:sz w:val="24"/>
                <w:szCs w:val="24"/>
                <w:highlight w:val="none"/>
              </w:rPr>
              <w:t>情节严重的，提请建设行政主管部门和招投标监督管理部门进行处罚。</w:t>
            </w:r>
          </w:p>
          <w:p w14:paraId="66D80D3E">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在招标人及各级相关部门现场检查过程中发现项目经理（建造师）、技术负责人、安全员、质检员等主要管理人员未按合同约定在岗三次及以上的，将上报建设行政主管部门依法依规处理，并在相关信用信息平台披露。</w:t>
            </w:r>
          </w:p>
          <w:p w14:paraId="3515D66A">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建设单位的有关损失或工期延误的损失，并就此向承包单位索赔。中标人未能按照承诺到岗尽职的，按照上述处罚要求执行并清除退场。</w:t>
            </w:r>
          </w:p>
          <w:p w14:paraId="52F5C47D">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二、前期手续办理</w:t>
            </w:r>
          </w:p>
          <w:p w14:paraId="6FA0D5E7">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1、中标人在领取中标通知书后必须配合办理相关报建手续、施工许可证，此项工作必须在中标通知书发放</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0日内完成（若因发包人原因造成的除外）；否则，</w:t>
            </w:r>
            <w:r>
              <w:rPr>
                <w:rFonts w:hint="eastAsia" w:ascii="宋体" w:hAnsi="宋体" w:eastAsia="宋体" w:cs="宋体"/>
                <w:color w:val="auto"/>
                <w:sz w:val="24"/>
                <w:szCs w:val="24"/>
                <w:highlight w:val="none"/>
                <w:lang w:val="en-US" w:eastAsia="zh-CN"/>
              </w:rPr>
              <w:t>承包人除须承担10万元违约责任外，</w:t>
            </w:r>
            <w:r>
              <w:rPr>
                <w:rFonts w:hint="eastAsia" w:ascii="宋体" w:hAnsi="宋体" w:eastAsia="宋体" w:cs="宋体"/>
                <w:color w:val="auto"/>
                <w:sz w:val="24"/>
                <w:szCs w:val="24"/>
                <w:highlight w:val="none"/>
              </w:rPr>
              <w:t>每拖延一天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还需承担10</w:t>
            </w:r>
            <w:r>
              <w:rPr>
                <w:rFonts w:hint="eastAsia" w:ascii="宋体" w:hAnsi="宋体" w:eastAsia="宋体" w:cs="宋体"/>
                <w:color w:val="auto"/>
                <w:sz w:val="24"/>
                <w:szCs w:val="24"/>
                <w:highlight w:val="none"/>
              </w:rPr>
              <w:t>000元</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rPr>
              <w:t>违约金，提前不奖励。</w:t>
            </w:r>
          </w:p>
          <w:p w14:paraId="685E4663">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2、中标单位中标后，配合发包人办理前期手续时，根据实际需要增设配备符合要求的注册建造师。</w:t>
            </w:r>
          </w:p>
          <w:p w14:paraId="14076938">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三、工程进度管理</w:t>
            </w:r>
          </w:p>
          <w:p w14:paraId="677D7018">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（一）工程有下列原因影响合同工期的, 由承包人提出,经发包人批准可顺延合同工期:1、土地和房屋征收进度不符合施工要求,涉铁路、涉部队、涉供电等影响施工;2、因地震、洪涝灾害、突发重大事件等不可抗力影响施工;3、因规划设计调整或重大变更,对工期造成影响的;4、其他非承包人原因影响工期的。承包人未提出工期顺延的申请或申请未经批准的,工期不予顺延。</w:t>
            </w:r>
          </w:p>
          <w:p w14:paraId="1A021C76">
            <w:pPr>
              <w:adjustRightInd w:val="0"/>
              <w:snapToGrid w:val="0"/>
              <w:spacing w:line="5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（二)以投标人自报的承诺工期为考核标准,</w:t>
            </w:r>
            <w:r>
              <w:rPr>
                <w:rFonts w:hint="eastAsia" w:ascii="宋体" w:hAnsi="宋体" w:eastAsia="宋体" w:cs="宋体"/>
                <w:color w:val="auto"/>
                <w:sz w:val="24"/>
                <w:szCs w:val="24"/>
                <w:highlight w:val="none"/>
                <w:lang w:val="zh-CN" w:eastAsia="zh-CN"/>
              </w:rPr>
              <w:t>因承包人原因造成合同工期延误，</w:t>
            </w:r>
            <w:r>
              <w:rPr>
                <w:rFonts w:hint="eastAsia" w:ascii="宋体" w:hAnsi="宋体" w:eastAsia="宋体" w:cs="宋体"/>
                <w:color w:val="auto"/>
                <w:sz w:val="24"/>
                <w:szCs w:val="24"/>
                <w:highlight w:val="none"/>
              </w:rPr>
              <w:t>每延误一天,</w:t>
            </w:r>
            <w:r>
              <w:rPr>
                <w:rFonts w:hint="eastAsia" w:ascii="宋体" w:hAnsi="宋体" w:eastAsia="宋体" w:cs="宋体"/>
                <w:color w:val="auto"/>
                <w:sz w:val="24"/>
                <w:szCs w:val="24"/>
                <w:highlight w:val="none"/>
                <w:lang w:val="en-US" w:eastAsia="zh-CN"/>
              </w:rPr>
              <w:t>处0.5万</w:t>
            </w:r>
            <w:r>
              <w:rPr>
                <w:rFonts w:hint="eastAsia" w:ascii="宋体" w:hAnsi="宋体" w:eastAsia="宋体" w:cs="宋体"/>
                <w:color w:val="auto"/>
                <w:sz w:val="24"/>
                <w:szCs w:val="24"/>
                <w:highlight w:val="none"/>
              </w:rPr>
              <w:t>元/天</w:t>
            </w:r>
            <w:r>
              <w:rPr>
                <w:rFonts w:hint="eastAsia" w:ascii="宋体" w:hAnsi="宋体" w:eastAsia="宋体" w:cs="宋体"/>
                <w:color w:val="auto"/>
                <w:sz w:val="24"/>
                <w:szCs w:val="24"/>
                <w:highlight w:val="none"/>
                <w:lang w:val="en-US" w:eastAsia="zh-CN"/>
              </w:rPr>
              <w:t>违约金</w:t>
            </w:r>
            <w:r>
              <w:rPr>
                <w:rFonts w:hint="eastAsia" w:ascii="宋体" w:hAnsi="宋体" w:eastAsia="宋体" w:cs="宋体"/>
                <w:color w:val="auto"/>
                <w:sz w:val="24"/>
                <w:szCs w:val="24"/>
                <w:highlight w:val="none"/>
              </w:rPr>
              <w:t>,月工程量未按计划完成的当期不得请款,当月未完成的工程量纳入下月一并完成,完不成的仍不予请款,依次类推。</w:t>
            </w:r>
          </w:p>
          <w:p w14:paraId="08AEC731">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三</w:t>
            </w:r>
            <w:r>
              <w:rPr>
                <w:rFonts w:hint="eastAsia" w:ascii="宋体" w:hAnsi="宋体" w:eastAsia="宋体" w:cs="宋体"/>
                <w:color w:val="auto"/>
                <w:sz w:val="24"/>
                <w:szCs w:val="24"/>
                <w:highlight w:val="none"/>
              </w:rPr>
              <w:t>）对严重拖延工期（超期30天及其以上），经发包人督促，承包人拒不执行的，发包人可单方面终止施工合同，扣除50%履约保证金作为违约处罚，承包人在接到发包人终止施工合同通知7天内无条件退出施工现场。同时承包人须无条件配合交接工作（含变更施工许可证、前期资料手续对接、分部分项验收等），不得以任何借口阻挠另选的施工队伍进场施工，不得向发包人提出任何索赔要求。如承包人拒不配合则按已完合格工程量的80%进行结算并扣除50%履约保证金。因承包人原因造成的工期延误，延期监理费用由承包人承担。</w:t>
            </w:r>
          </w:p>
          <w:p w14:paraId="025E937E">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承包人应按发包人的要求,每月、周将施工内容、施工应开作业面、每个工作面应上施工人员和机械数量编报,经项目经理、总监审核后报发包人。发包人不定期检查,检查中出现下列情形的给予施工企业2000-5000元/次违约处罚。（一）未按期报送进度计划;（二）计划作业面、施工人员和机械安排不足的;（三）未按计划开齐作业面、上足施工人员和机械。</w:t>
            </w:r>
          </w:p>
          <w:p w14:paraId="4040AFD4">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四、工程质量管理</w:t>
            </w:r>
          </w:p>
          <w:p w14:paraId="07D149F4">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（1）发包人及相关行业主管部门在日常检查、专项检查、巡查过程中发现承包人未按设计文件和相关规范施工，存在质量隐患的，必须按要求在规定时限内整改到位，同时每次处以10000</w:t>
            </w:r>
            <w:r>
              <w:rPr>
                <w:rFonts w:hint="eastAsia" w:ascii="宋体" w:hAnsi="宋体" w:eastAsia="宋体" w:cs="宋体"/>
                <w:color w:val="auto"/>
                <w:sz w:val="24"/>
                <w:szCs w:val="24"/>
                <w:highlight w:val="none"/>
                <w:lang w:val="en-US" w:eastAsia="zh-CN"/>
              </w:rPr>
              <w:t>-50000</w:t>
            </w:r>
            <w:r>
              <w:rPr>
                <w:rFonts w:hint="eastAsia" w:ascii="宋体" w:hAnsi="宋体" w:eastAsia="宋体" w:cs="宋体"/>
                <w:color w:val="auto"/>
                <w:sz w:val="24"/>
                <w:szCs w:val="24"/>
                <w:highlight w:val="none"/>
              </w:rPr>
              <w:t>元的违约金。对拒不执行或整改不力的，翻倍处罚。同时，发包人有权解除合同，并追偿经济损失。</w:t>
            </w:r>
          </w:p>
          <w:p w14:paraId="5A024BBF">
            <w:pPr>
              <w:adjustRightInd w:val="0"/>
              <w:snapToGrid w:val="0"/>
              <w:spacing w:line="52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（2）缺陷责任期内出现质量问题，发包人书面通知承包人限期整改。在规定时间内不及时处理的，发包人有权直接委托其他具备施工资质的单位进行维修，相关费用由承包人支付</w:t>
            </w:r>
            <w:r>
              <w:rPr>
                <w:rFonts w:hint="eastAsia" w:ascii="宋体" w:hAnsi="宋体" w:eastAsia="宋体" w:cs="宋体"/>
                <w:color w:val="auto"/>
                <w:sz w:val="24"/>
                <w:szCs w:val="24"/>
                <w:highlight w:val="none"/>
                <w:lang w:eastAsia="zh-CN"/>
              </w:rPr>
              <w:t>。</w:t>
            </w:r>
          </w:p>
          <w:p w14:paraId="1806B65E">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五、安全文明管理</w:t>
            </w:r>
          </w:p>
          <w:p w14:paraId="28C0C5E3">
            <w:pPr>
              <w:adjustRightInd w:val="0"/>
              <w:snapToGrid w:val="0"/>
              <w:spacing w:line="52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承包人必须确保安全文明施工，严格执行国家、安徽省、滁州市的相关规定，同时遵守建设单位对安全文明施工的相关要求。经检查，达不到相关规定和要求的，由发包人及时下发整改通知书，拒不整改或限期整改不到位的，处罚承包人</w:t>
            </w:r>
            <w:r>
              <w:rPr>
                <w:rFonts w:hint="eastAsia" w:ascii="宋体" w:hAnsi="宋体" w:eastAsia="宋体" w:cs="宋体"/>
                <w:color w:val="auto"/>
                <w:sz w:val="24"/>
                <w:szCs w:val="24"/>
                <w:highlight w:val="none"/>
                <w:lang w:val="en-US" w:eastAsia="zh-CN"/>
              </w:rPr>
              <w:t>10000-50000</w:t>
            </w:r>
            <w:r>
              <w:rPr>
                <w:rFonts w:hint="eastAsia" w:ascii="宋体" w:hAnsi="宋体" w:eastAsia="宋体" w:cs="宋体"/>
                <w:color w:val="auto"/>
                <w:sz w:val="24"/>
                <w:szCs w:val="24"/>
                <w:highlight w:val="none"/>
              </w:rPr>
              <w:t>元/项/次的违约金。施工现场卫生保洁自开工之日起至工程竣工移交结束，切实做好项目管理人员和工人宿舍安全、卫生工作</w:t>
            </w:r>
            <w:r>
              <w:rPr>
                <w:rFonts w:hint="eastAsia" w:ascii="宋体" w:hAnsi="宋体" w:eastAsia="宋体" w:cs="宋体"/>
                <w:color w:val="auto"/>
                <w:sz w:val="24"/>
                <w:szCs w:val="24"/>
                <w:highlight w:val="none"/>
                <w:lang w:eastAsia="zh-CN"/>
              </w:rPr>
              <w:t>。</w:t>
            </w:r>
          </w:p>
          <w:p w14:paraId="7B6E6247">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2、按关于印发《滁州市建筑工地围挡提档升级标准》的通知（建质﹝2022﹞34 号文）执行。</w:t>
            </w:r>
          </w:p>
          <w:p w14:paraId="34DE38E7">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六、扬尘管理</w:t>
            </w:r>
          </w:p>
          <w:p w14:paraId="25187B27">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严格执行《安徽省建筑工程施工扬尘污染防治规定》、《滁州市城市扬尘管理办法》和《滁州市建筑工程施工扬尘污染防治实施细则》等相关规定。对违反规定或经检查达不到规定和要求，被相关部门批评、曝光、通报的，处以承包人10000元/次的违约金。</w:t>
            </w:r>
          </w:p>
          <w:p w14:paraId="5F5CA2F4">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七、农民工工资支付</w:t>
            </w:r>
          </w:p>
          <w:p w14:paraId="71E364F4">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1、承包人在工程实施过程中的用工行为，必须严格按照《保障农民工工资支付条例》（国务院令 第 724 号）、《安徽省人民政府办公厅关于全面治理拖欠农民工工资问题的实施意见》（皖政办〔2016〕22 号）以及《贯彻落实&lt;工程建设领域农民工工资专用账户管理暂行办法&gt;的通知》（皖人社发〔2022〕5 号）、《安徽省工程建设领域农民工工资保证金实施办法》（皖人社发 〔2022〕8号）等文件精神的有关规定，依法与招用的农民工签订劳动合同，并按规定及时足额支付工资。</w:t>
            </w:r>
          </w:p>
          <w:p w14:paraId="0222518E">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执行《关于进一步完善工程建设领域农民工工资保证金和农民工工资（劳务费）专户管理制度的实施意见》滁人社发【2019】21号，其中工资保证金和工资专户按照工程项目所在地实行属地化管理，由工程建设项目的施工总承包企业（包括直接承包建设单位发包工程的专业承包企业）缴存和开设。若为联合体中标，由联合体中牵头人缴存和开设专户。</w:t>
            </w:r>
          </w:p>
          <w:p w14:paraId="254921E7">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八、现场管理</w:t>
            </w:r>
          </w:p>
          <w:p w14:paraId="796AA5A1">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施工过程中，除临时办公、管理用房（施工进场前建设单位有权指定其具体位置）外，其他人员一律不得住施工现场；若发现上述问题，项目经理（建造师）负责组织、管理及清理出场。 </w:t>
            </w:r>
          </w:p>
          <w:p w14:paraId="410D0AE6">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投标人自行勘察施工现场情况，因投标人未踏勘现场而造成的损失由投标人承担。 </w:t>
            </w:r>
          </w:p>
          <w:p w14:paraId="5B65AD72">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投标人在标前应自行踏勘现场，充分考虑难度系数和不可预见因素。施工期间的协调工作由承包人自行解决，此部分费用包含在投标报价中。 </w:t>
            </w:r>
          </w:p>
          <w:p w14:paraId="74C25E3D">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.施工现场场地平整以及取、弃土场内的施工便道、机械整平以及协调渣土、环保、临时用地等相关部门办理相关手续、缴纳保证金及费用等由投标人自行承担，此部分费用包含在投标报价中（</w:t>
            </w:r>
            <w:r>
              <w:rPr>
                <w:rFonts w:hint="eastAsia" w:ascii="宋体" w:hAnsi="宋体" w:eastAsia="宋体" w:cs="宋体"/>
                <w:color w:val="auto"/>
                <w:sz w:val="24"/>
                <w:szCs w:val="24"/>
                <w:highlight w:val="none"/>
                <w:lang w:val="en-US" w:eastAsia="zh-CN"/>
              </w:rPr>
              <w:t>结算中不予计取</w:t>
            </w:r>
            <w:r>
              <w:rPr>
                <w:rFonts w:hint="eastAsia" w:ascii="宋体" w:hAnsi="宋体" w:eastAsia="宋体" w:cs="宋体"/>
                <w:color w:val="auto"/>
                <w:sz w:val="24"/>
                <w:szCs w:val="24"/>
                <w:highlight w:val="none"/>
              </w:rPr>
              <w:t>），施工渣土、淤泥、建筑垃圾等弃置点需经相关部门批准，并报发包人备案后，方可施工，严禁违规倾倒堆存。否则，责任自负</w:t>
            </w:r>
            <w:r>
              <w:rPr>
                <w:rFonts w:hint="eastAsia" w:ascii="宋体" w:hAnsi="宋体" w:eastAsia="宋体" w:cs="宋体"/>
                <w:color w:val="auto"/>
                <w:sz w:val="24"/>
                <w:szCs w:val="24"/>
                <w:highlight w:val="none"/>
                <w:lang w:val="zh-CN"/>
              </w:rPr>
              <w:t xml:space="preserve">。 </w:t>
            </w:r>
          </w:p>
          <w:p w14:paraId="0C44234C">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施工过程中，严格执行国家及地方针对环保、禁噪、防尘、防护等措施，必须满足当地行政主管部门相关规定及要求。 </w:t>
            </w:r>
          </w:p>
          <w:p w14:paraId="3712C113">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施工场地及周边场地、道路、绿化、管线、设施设备等，若被施工方（中标人）损坏，施工方（中标人）必须无偿按照原貌恢复。</w:t>
            </w:r>
          </w:p>
          <w:p w14:paraId="2A99937F">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7.本项目必须按规定设置封闭围挡，费用含在投标总价中，投标人自行考虑。围挡设置必须符合相关部门要求，对于围挡的宣传标语（图案）等设置，必须按照建设单位要求进行布置，并且及时更新、更换。</w:t>
            </w:r>
          </w:p>
          <w:p w14:paraId="446806F5">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8.投标人自行勘察施工现场情况，因投标人未勘察现场而造成的损失由投标人承担。</w:t>
            </w:r>
            <w:r>
              <w:rPr>
                <w:rFonts w:hint="eastAsia" w:ascii="宋体" w:hAnsi="宋体" w:eastAsia="宋体" w:cs="宋体"/>
                <w:color w:val="auto"/>
                <w:sz w:val="24"/>
                <w:szCs w:val="24"/>
                <w:highlight w:val="none"/>
                <w:lang w:val="zh-CN"/>
              </w:rPr>
              <w:t>在工程建设过程中，出现质量、安全、进度、文明施工、扬尘污染、人员不在岗履职等违约行为的，招标人将给予违约</w:t>
            </w:r>
            <w:r>
              <w:rPr>
                <w:rFonts w:hint="eastAsia" w:ascii="宋体" w:hAnsi="宋体" w:eastAsia="宋体" w:cs="宋体"/>
                <w:color w:val="auto"/>
                <w:sz w:val="24"/>
                <w:szCs w:val="24"/>
                <w:highlight w:val="none"/>
                <w:lang w:val="en-US"/>
              </w:rPr>
              <w:t>处理</w:t>
            </w:r>
            <w:r>
              <w:rPr>
                <w:rFonts w:hint="eastAsia" w:ascii="宋体" w:hAnsi="宋体" w:eastAsia="宋体" w:cs="宋体"/>
                <w:color w:val="auto"/>
                <w:sz w:val="24"/>
                <w:szCs w:val="24"/>
                <w:highlight w:val="none"/>
                <w:lang w:val="zh-CN"/>
              </w:rPr>
              <w:t>；如中标人拒不缴纳违约金的，招标人有权从履约保证金中直接扣除。</w:t>
            </w:r>
          </w:p>
          <w:p w14:paraId="60A3A7A6">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9.道路、房屋等防护费用、临时设施、施工便道、场地内外的高低压线路保护、建筑物及道路等安全防护</w:t>
            </w:r>
            <w:r>
              <w:rPr>
                <w:rFonts w:hint="eastAsia" w:ascii="宋体" w:hAnsi="宋体" w:eastAsia="宋体" w:cs="宋体"/>
                <w:color w:val="auto"/>
                <w:sz w:val="24"/>
                <w:szCs w:val="24"/>
                <w:highlight w:val="none"/>
                <w:lang w:eastAsia="zh-CN"/>
              </w:rPr>
              <w:t>、施工过程中的专家论证、评审、评估</w:t>
            </w:r>
            <w:r>
              <w:rPr>
                <w:rFonts w:hint="eastAsia" w:ascii="宋体" w:hAnsi="宋体" w:eastAsia="宋体" w:cs="宋体"/>
                <w:color w:val="auto"/>
                <w:sz w:val="24"/>
                <w:szCs w:val="24"/>
                <w:highlight w:val="none"/>
              </w:rPr>
              <w:t xml:space="preserve">等费用由投标人自行考虑，综合考虑在报价中，招标人不另行支付其他任何费用。 </w:t>
            </w:r>
          </w:p>
          <w:p w14:paraId="70219D5A">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10.招标人负责提供水、电接入点，</w:t>
            </w:r>
            <w:r>
              <w:rPr>
                <w:rFonts w:hint="eastAsia" w:ascii="宋体" w:hAnsi="宋体" w:eastAsia="宋体" w:cs="宋体"/>
                <w:color w:val="auto"/>
                <w:sz w:val="24"/>
                <w:szCs w:val="24"/>
                <w:highlight w:val="none"/>
                <w:lang w:val="en-US" w:eastAsia="zh-CN"/>
              </w:rPr>
              <w:t>承包人须按发包人要求进行使用和管理，并承担相关费用</w:t>
            </w:r>
            <w:r>
              <w:rPr>
                <w:rFonts w:hint="eastAsia" w:ascii="宋体" w:hAnsi="宋体" w:eastAsia="宋体" w:cs="宋体"/>
                <w:color w:val="auto"/>
                <w:sz w:val="24"/>
                <w:szCs w:val="24"/>
                <w:highlight w:val="none"/>
              </w:rPr>
              <w:t>。</w:t>
            </w:r>
          </w:p>
          <w:p w14:paraId="6C18C894">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11.施工现场采用实名制管理，所有人员必须采用打卡方式管理</w:t>
            </w:r>
            <w:r>
              <w:rPr>
                <w:rFonts w:hint="eastAsia" w:ascii="宋体" w:hAnsi="宋体" w:eastAsia="宋体" w:cs="宋体"/>
                <w:color w:val="auto"/>
                <w:sz w:val="24"/>
                <w:szCs w:val="24"/>
                <w:highlight w:val="none"/>
                <w:lang w:eastAsia="zh-CN"/>
              </w:rPr>
              <w:t>，费用由中标人自行承担</w:t>
            </w:r>
            <w:r>
              <w:rPr>
                <w:rFonts w:hint="eastAsia" w:ascii="宋体" w:hAnsi="宋体" w:eastAsia="宋体" w:cs="宋体"/>
                <w:color w:val="auto"/>
                <w:sz w:val="24"/>
                <w:szCs w:val="24"/>
                <w:highlight w:val="none"/>
              </w:rPr>
              <w:t>。</w:t>
            </w:r>
          </w:p>
          <w:p w14:paraId="67BC9CFD">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12.施工现场需专门配备定点摄像设备，采用建筑施工现场视频监控系统，便于实时监控，要求设备稳定，图像清晰，分辨率高，配备专用储存设备，15天以内的现场摄像资料必须完整保存，含在投标总报价中。</w:t>
            </w:r>
          </w:p>
          <w:p w14:paraId="01D2B8CF">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zh-CN"/>
              </w:rPr>
              <w:t>中标后，在项目建设期间，中标人向发包人指定专人配合办理相关手</w:t>
            </w:r>
            <w:r>
              <w:rPr>
                <w:rFonts w:hint="eastAsia" w:ascii="宋体" w:hAnsi="宋体" w:eastAsia="宋体" w:cs="宋体"/>
                <w:color w:val="auto"/>
                <w:sz w:val="24"/>
                <w:szCs w:val="24"/>
                <w:highlight w:val="none"/>
              </w:rPr>
              <w:t>续。</w:t>
            </w:r>
          </w:p>
          <w:p w14:paraId="2603FDAA">
            <w:pPr>
              <w:adjustRightInd w:val="0"/>
              <w:snapToGrid w:val="0"/>
              <w:spacing w:line="5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项目经理部需在醒目位置公示经监理、业主审定批准的月进度计划表，否则，当月不支付当月工程进度款</w:t>
            </w:r>
            <w:r>
              <w:rPr>
                <w:rFonts w:hint="eastAsia" w:ascii="宋体" w:hAnsi="宋体" w:eastAsia="宋体" w:cs="宋体"/>
                <w:color w:val="auto"/>
                <w:sz w:val="24"/>
                <w:szCs w:val="24"/>
                <w:highlight w:val="none"/>
                <w:lang w:eastAsia="zh-CN"/>
              </w:rPr>
              <w:t>。</w:t>
            </w:r>
          </w:p>
          <w:p w14:paraId="1A1730EE">
            <w:pPr>
              <w:adjustRightInd w:val="0"/>
              <w:snapToGrid w:val="0"/>
              <w:spacing w:line="5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15.本工程施工过程中所有违约金均以银行转账形式或直接从进度款中扣除形式缴纳至招标人处，否则当期不予请款。</w:t>
            </w:r>
          </w:p>
          <w:p w14:paraId="318B0CA9">
            <w:pPr>
              <w:adjustRightInd w:val="0"/>
              <w:snapToGrid w:val="0"/>
              <w:spacing w:line="52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本工程计入智慧工地建设费，智慧工地等级为基本级</w:t>
            </w:r>
            <w:r>
              <w:rPr>
                <w:rFonts w:hint="eastAsia" w:ascii="宋体" w:hAnsi="宋体" w:cs="宋体"/>
                <w:color w:val="auto"/>
                <w:sz w:val="24"/>
                <w:szCs w:val="24"/>
                <w:highlight w:val="none"/>
                <w:lang w:val="en-US" w:eastAsia="zh-CN"/>
              </w:rPr>
              <w:t>。</w:t>
            </w:r>
          </w:p>
          <w:p w14:paraId="6372432C">
            <w:pPr>
              <w:adjustRightInd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九、文明施工要求</w:t>
            </w:r>
          </w:p>
          <w:p w14:paraId="21061DF4">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1.公共环境 </w:t>
            </w:r>
          </w:p>
          <w:p w14:paraId="2F1BCFB6">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①建筑工地采用砌体、钢结构或彩钢夹芯板等，不得使用彩钢板封闭管理，高度不低于3米；储备用地、路面施工应一律设置建筑围墙进行遮挡。环境卫生干净整洁，围墙内外无乱堆放现象，</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 xml:space="preserve">生活垃圾；施工现场标识明显，四周设置围墙、围挡，并符合标准；施工车辆有硬化的进出通道和冲洗设备，无抛洒和污染路面现象。 </w:t>
            </w:r>
          </w:p>
          <w:p w14:paraId="1CCF3B57">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②场内设有不少于15米硬化面，车辆进出工地实行密闭运输，有车辆冲洗平台和冲洗设备、临时厕所、垃圾收集容器、污水处</w:t>
            </w:r>
            <w:r>
              <w:rPr>
                <w:rFonts w:hint="eastAsia" w:ascii="宋体" w:hAnsi="宋体" w:eastAsia="宋体" w:cs="宋体"/>
                <w:color w:val="auto"/>
                <w:sz w:val="24"/>
                <w:szCs w:val="24"/>
                <w:highlight w:val="none"/>
              </w:rPr>
              <w:t>理</w:t>
            </w:r>
            <w:r>
              <w:rPr>
                <w:rFonts w:hint="eastAsia" w:ascii="宋体" w:hAnsi="宋体" w:eastAsia="宋体" w:cs="宋体"/>
                <w:color w:val="auto"/>
                <w:sz w:val="24"/>
                <w:szCs w:val="24"/>
                <w:highlight w:val="none"/>
                <w:lang w:val="zh-CN"/>
              </w:rPr>
              <w:t xml:space="preserve">排放系统、降尘设备等设施；场内干净整洁，机械设备、物料等摆放有序，安全施工措施到位，文明施工氛围浓厚。能够开展文明工地创建，施工噪音、粉尘等达到国家环保要求。 </w:t>
            </w:r>
          </w:p>
          <w:p w14:paraId="573D0990">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2.公益宣传 </w:t>
            </w:r>
          </w:p>
          <w:p w14:paraId="7A4B1D47">
            <w:pPr>
              <w:adjustRightInd w:val="0"/>
              <w:snapToGrid w:val="0"/>
              <w:spacing w:line="52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 </w:t>
            </w:r>
          </w:p>
          <w:p w14:paraId="2B0A2A2F">
            <w:pPr>
              <w:adjustRightInd w:val="0"/>
              <w:snapToGrid w:val="0"/>
              <w:spacing w:line="520" w:lineRule="exact"/>
              <w:rPr>
                <w:rFonts w:hint="eastAsia" w:ascii="宋体" w:hAnsi="宋体" w:cs="宋体"/>
                <w:b/>
                <w:bCs/>
                <w:color w:val="auto"/>
                <w:sz w:val="24"/>
                <w:highlight w:val="none"/>
              </w:rPr>
            </w:pPr>
            <w:r>
              <w:rPr>
                <w:rFonts w:hint="eastAsia" w:ascii="宋体" w:hAnsi="宋体" w:eastAsia="宋体" w:cs="宋体"/>
                <w:color w:val="auto"/>
                <w:sz w:val="24"/>
                <w:szCs w:val="24"/>
                <w:highlight w:val="none"/>
                <w:lang w:val="zh-CN"/>
              </w:rPr>
              <w:t>②公益广告展示面积占围挡总面积的比例不少于50%，且公益广告要与商业广告穿插展示（每3块广告中必须要有1块公益广告），且单面围挡墙体均能看到公益宣传。步行30米，达到50%面积比例。</w:t>
            </w:r>
            <w:r>
              <w:rPr>
                <w:rFonts w:hint="eastAsia" w:ascii="宋体" w:hAnsi="宋体" w:eastAsia="宋体" w:cs="宋体"/>
                <w:color w:val="auto"/>
                <w:sz w:val="24"/>
                <w:szCs w:val="24"/>
                <w:highlight w:val="none"/>
                <w:lang w:val="en-US" w:eastAsia="zh-CN"/>
              </w:rPr>
              <w:t>未按要求设置围挡的</w:t>
            </w:r>
            <w:r>
              <w:rPr>
                <w:rFonts w:hint="eastAsia" w:ascii="宋体" w:hAnsi="宋体" w:eastAsia="宋体" w:cs="宋体"/>
                <w:color w:val="auto"/>
                <w:sz w:val="24"/>
                <w:szCs w:val="24"/>
                <w:highlight w:val="none"/>
              </w:rPr>
              <w:t>处罚</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元的违约金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情节严重的处以20000元的违约金</w:t>
            </w:r>
            <w:r>
              <w:rPr>
                <w:rFonts w:hint="eastAsia" w:ascii="宋体" w:hAnsi="宋体" w:eastAsia="宋体" w:cs="宋体"/>
                <w:color w:val="auto"/>
                <w:sz w:val="24"/>
                <w:szCs w:val="24"/>
                <w:highlight w:val="none"/>
                <w:lang w:eastAsia="zh-CN"/>
              </w:rPr>
              <w:t>。</w:t>
            </w:r>
            <w:r>
              <w:rPr>
                <w:rFonts w:hint="eastAsia" w:ascii="宋体" w:hAnsi="宋体" w:cs="宋体"/>
                <w:b/>
                <w:bCs/>
                <w:color w:val="auto"/>
                <w:sz w:val="24"/>
                <w:highlight w:val="none"/>
              </w:rPr>
              <w:t xml:space="preserve"> </w:t>
            </w:r>
          </w:p>
        </w:tc>
      </w:tr>
      <w:tr w14:paraId="3E6DAA6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2C2F75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10.15</w:t>
            </w:r>
            <w:r>
              <w:rPr>
                <w:rFonts w:hint="eastAsia" w:ascii="宋体" w:hAnsi="宋体" w:cs="宋体"/>
                <w:color w:val="auto"/>
                <w:sz w:val="24"/>
                <w:highlight w:val="non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9E9059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评定分离</w:t>
            </w:r>
            <w:r>
              <w:rPr>
                <w:rFonts w:hint="eastAsia" w:ascii="宋体" w:hAnsi="宋体" w:cs="宋体"/>
                <w:color w:val="auto"/>
                <w:sz w:val="24"/>
                <w:highlight w:val="none"/>
              </w:rPr>
              <w:t xml:space="preserve">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CF567F7">
            <w:pPr>
              <w:adjustRightInd w:val="0"/>
              <w:snapToGrid w:val="0"/>
              <w:spacing w:line="520" w:lineRule="exac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一、定标委员会的组建</w:t>
            </w:r>
          </w:p>
          <w:p w14:paraId="4BCC8617">
            <w:pPr>
              <w:adjustRightInd w:val="0"/>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定标委员会由招标人负责组建，</w:t>
            </w:r>
            <w:r>
              <w:rPr>
                <w:rFonts w:hint="eastAsia" w:ascii="宋体" w:hAnsi="宋体" w:eastAsia="宋体" w:cs="宋体"/>
                <w:color w:val="auto"/>
                <w:sz w:val="24"/>
                <w:highlight w:val="none"/>
                <w:lang w:val="en-US" w:eastAsia="zh-CN"/>
              </w:rPr>
              <w:t>定标工作由组建的定标委员会负责，定标委员会成员为5人及以上的单数。定标委员会主任负责组织定标等工作，定标委员会成员对所提出的意见承担责任</w:t>
            </w:r>
            <w:r>
              <w:rPr>
                <w:rFonts w:hint="eastAsia" w:ascii="宋体" w:hAnsi="宋体" w:eastAsia="宋体" w:cs="宋体"/>
                <w:color w:val="auto"/>
                <w:sz w:val="24"/>
                <w:highlight w:val="none"/>
              </w:rPr>
              <w:t>。</w:t>
            </w:r>
          </w:p>
          <w:p w14:paraId="16295F9C">
            <w:p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定标委员会成员与中标候选人有利害关系的，应当主动回避。</w:t>
            </w: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、定标方法：</w:t>
            </w:r>
          </w:p>
          <w:p w14:paraId="40B28A18">
            <w:pPr>
              <w:adjustRightInd w:val="0"/>
              <w:snapToGrid w:val="0"/>
              <w:spacing w:line="52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本项目采用票决法</w:t>
            </w:r>
          </w:p>
          <w:p w14:paraId="3F4ED742">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、定标程序</w:t>
            </w:r>
          </w:p>
          <w:p w14:paraId="1AB2E3B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招标人应当自收到评标报告之日起5个工作日内召开定标会议（如因招标文件约定或异议或投诉或其他特殊原因，定标会议时间可以适当延期，但不得超过投标有效期。）。定标会议应当在公共资源交易中心召开，由定标委员会主任主持，定标委员会可参照以下程序进行定标： </w:t>
            </w:r>
          </w:p>
          <w:p w14:paraId="523D5BCD">
            <w:pPr>
              <w:adjustRightInd w:val="0"/>
              <w:snapToGrid w:val="0"/>
              <w:spacing w:line="52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（1）招标人介绍定标程序及须知，定标成员签署承诺书；定标委员会成员存在法定事由需要回避的应主动提出，招标人办理补充事宜；</w:t>
            </w:r>
          </w:p>
          <w:p w14:paraId="67B29B8E">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（2）招标人介绍项目基本情况，并根据评标报告汇报各中标候选人优势、不足、风险等情况，汇报内容不得有明示或暗示倾向性内容；</w:t>
            </w:r>
          </w:p>
          <w:p w14:paraId="109B108D">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（3）进行定标核查的项目，由核查小组代表汇报对中标候选人的核查情况，汇报内容不得有明示或暗示倾向性的内容；(本项目不进行定标核查）</w:t>
            </w:r>
          </w:p>
          <w:p w14:paraId="18CF502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（4）定标委员会成员提出疑问，相关人员解答；</w:t>
            </w:r>
          </w:p>
          <w:p w14:paraId="0A85F1A1">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（6）非定标相关人员离场(不含监督小组等工作人员)；</w:t>
            </w:r>
          </w:p>
          <w:p w14:paraId="787B15E9">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（7）定标委员会根据定标方法，结合评标报告、汇报情况、定标核查情况及定标要素等进行定标，确定中标人；</w:t>
            </w:r>
          </w:p>
          <w:p w14:paraId="19ED4D14">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（8）形成定标报告。</w:t>
            </w:r>
          </w:p>
          <w:p w14:paraId="279CEB69">
            <w:pPr>
              <w:numPr>
                <w:ilvl w:val="0"/>
                <w:numId w:val="0"/>
              </w:numPr>
              <w:adjustRightInd w:val="0"/>
              <w:snapToGrid w:val="0"/>
              <w:spacing w:line="520" w:lineRule="exact"/>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lang w:val="zh-CN" w:eastAsia="zh-CN"/>
              </w:rPr>
              <w:t xml:space="preserve">定标因素 </w:t>
            </w:r>
          </w:p>
          <w:p w14:paraId="5ABE8FFB">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包括但不限于以下因素：</w:t>
            </w:r>
          </w:p>
          <w:p w14:paraId="5432DCA7">
            <w:pPr>
              <w:numPr>
                <w:ilvl w:val="0"/>
                <w:numId w:val="3"/>
              </w:num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价格因素（包括价格合理性等）</w:t>
            </w:r>
          </w:p>
          <w:p w14:paraId="388B4AF4">
            <w:pPr>
              <w:numPr>
                <w:ilvl w:val="0"/>
                <w:numId w:val="3"/>
              </w:num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企业实力（包括企业综合施工能力等）</w:t>
            </w:r>
          </w:p>
          <w:p w14:paraId="0729C685">
            <w:pPr>
              <w:numPr>
                <w:ilvl w:val="0"/>
                <w:numId w:val="3"/>
              </w:num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企业信誉（包括企业信用评分、过往业绩履约情况、建设单位履约评价等）；</w:t>
            </w:r>
          </w:p>
          <w:p w14:paraId="1033F2EF">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（4）投标方案:主要包括技术标情况、工程建设时重难点问题的解决方案等；</w:t>
            </w:r>
          </w:p>
          <w:p w14:paraId="1454775A">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（5）拟派团队能力与水平:主要包括拟派团队主要负责人及项目团队人员综合实力等。</w:t>
            </w:r>
          </w:p>
          <w:p w14:paraId="1CB6F17E">
            <w:pPr>
              <w:adjustRightInd w:val="0"/>
              <w:snapToGrid w:val="0"/>
              <w:spacing w:line="520" w:lineRule="exact"/>
              <w:rPr>
                <w:rFonts w:hint="eastAsia" w:ascii="宋体" w:hAnsi="宋体" w:eastAsia="宋体" w:cs="宋体"/>
                <w:color w:val="C00000"/>
                <w:sz w:val="24"/>
                <w:highlight w:val="none"/>
                <w:lang w:val="en-US" w:eastAsia="zh-CN"/>
              </w:rPr>
            </w:pPr>
            <w:r>
              <w:rPr>
                <w:rFonts w:hint="eastAsia" w:ascii="宋体" w:hAnsi="宋体" w:cs="宋体"/>
                <w:color w:val="0000FF"/>
                <w:sz w:val="24"/>
                <w:highlight w:val="none"/>
                <w:lang w:val="en-US" w:eastAsia="zh-CN"/>
              </w:rPr>
              <w:t>（6）</w:t>
            </w:r>
            <w:r>
              <w:rPr>
                <w:rFonts w:hint="eastAsia" w:ascii="宋体" w:hAnsi="宋体" w:cs="宋体"/>
                <w:color w:val="C00000"/>
                <w:sz w:val="24"/>
                <w:highlight w:val="none"/>
                <w:lang w:val="en-US" w:eastAsia="zh-CN"/>
              </w:rPr>
              <w:t>拟派项目负责人答辩情况:包括但不限于对光储制造基地工程建设特点熟悉程度、项目建设重难点分析及相应解决措施、施工组织设计主要内容概述等；（在定标材料中留下项目经理联系方式，在定标会议前一天通知项目经理答辩，若项目经理未能取得联系或未按时到达，视为放弃答辩）</w:t>
            </w:r>
          </w:p>
          <w:p w14:paraId="0C533D12">
            <w:pPr>
              <w:adjustRightInd w:val="0"/>
              <w:snapToGrid w:val="0"/>
              <w:spacing w:line="520" w:lineRule="exact"/>
              <w:rPr>
                <w:rFonts w:hint="default"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投标人根据</w:t>
            </w:r>
            <w:r>
              <w:rPr>
                <w:rFonts w:hint="eastAsia" w:ascii="宋体" w:hAnsi="宋体" w:eastAsia="宋体" w:cs="宋体"/>
                <w:b/>
                <w:bCs/>
                <w:color w:val="auto"/>
                <w:sz w:val="24"/>
                <w:highlight w:val="none"/>
                <w:lang w:val="en-US" w:eastAsia="zh-CN"/>
              </w:rPr>
              <w:t>上述评审因素</w:t>
            </w:r>
            <w:r>
              <w:rPr>
                <w:rFonts w:hint="default" w:ascii="宋体" w:hAnsi="宋体" w:eastAsia="宋体" w:cs="宋体"/>
                <w:b/>
                <w:bCs/>
                <w:color w:val="auto"/>
                <w:sz w:val="24"/>
                <w:highlight w:val="none"/>
                <w:lang w:val="en-US" w:eastAsia="zh-CN"/>
              </w:rPr>
              <w:t>，并结合企业自身实力，综合考虑，自行提供相关证明材料</w:t>
            </w:r>
            <w:r>
              <w:rPr>
                <w:rFonts w:hint="eastAsia" w:ascii="宋体" w:hAnsi="宋体" w:eastAsia="宋体" w:cs="宋体"/>
                <w:b/>
                <w:bCs/>
                <w:color w:val="auto"/>
                <w:sz w:val="24"/>
                <w:highlight w:val="none"/>
                <w:lang w:val="en-US" w:eastAsia="zh-CN"/>
              </w:rPr>
              <w:t>（格式自拟）</w:t>
            </w:r>
            <w:r>
              <w:rPr>
                <w:rFonts w:hint="default"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投标时</w:t>
            </w:r>
            <w:r>
              <w:rPr>
                <w:rFonts w:hint="default" w:ascii="宋体" w:hAnsi="宋体" w:eastAsia="宋体" w:cs="宋体"/>
                <w:b/>
                <w:bCs/>
                <w:color w:val="auto"/>
                <w:sz w:val="24"/>
                <w:highlight w:val="none"/>
                <w:lang w:val="en-US" w:eastAsia="zh-CN"/>
              </w:rPr>
              <w:t>须</w:t>
            </w:r>
            <w:r>
              <w:rPr>
                <w:rFonts w:hint="eastAsia" w:ascii="宋体" w:hAnsi="宋体" w:eastAsia="宋体" w:cs="宋体"/>
                <w:b/>
                <w:bCs/>
                <w:color w:val="auto"/>
                <w:sz w:val="24"/>
                <w:highlight w:val="none"/>
                <w:lang w:val="en-US" w:eastAsia="zh-CN"/>
              </w:rPr>
              <w:t>上传至</w:t>
            </w:r>
            <w:r>
              <w:rPr>
                <w:rFonts w:hint="default" w:ascii="宋体" w:hAnsi="宋体" w:eastAsia="宋体" w:cs="宋体"/>
                <w:b/>
                <w:bCs/>
                <w:color w:val="auto"/>
                <w:sz w:val="24"/>
                <w:highlight w:val="none"/>
                <w:lang w:val="en-US" w:eastAsia="zh-CN"/>
              </w:rPr>
              <w:t>投标文件</w:t>
            </w:r>
            <w:r>
              <w:rPr>
                <w:rFonts w:hint="eastAsia" w:ascii="宋体" w:hAnsi="宋体" w:cs="宋体"/>
                <w:b/>
                <w:bCs/>
                <w:color w:val="auto"/>
                <w:sz w:val="24"/>
                <w:highlight w:val="none"/>
                <w:lang w:val="en-US" w:eastAsia="zh-CN"/>
              </w:rPr>
              <w:t>商务标</w:t>
            </w:r>
            <w:r>
              <w:rPr>
                <w:rFonts w:hint="default" w:ascii="宋体" w:hAnsi="宋体" w:eastAsia="宋体" w:cs="宋体"/>
                <w:b/>
                <w:bCs/>
                <w:color w:val="auto"/>
                <w:sz w:val="24"/>
                <w:highlight w:val="none"/>
                <w:lang w:val="en-US" w:eastAsia="zh-CN"/>
              </w:rPr>
              <w:t>中对应模块</w:t>
            </w:r>
            <w:r>
              <w:rPr>
                <w:rFonts w:hint="eastAsia" w:ascii="宋体" w:hAnsi="宋体" w:eastAsia="宋体" w:cs="宋体"/>
                <w:b/>
                <w:bCs/>
                <w:color w:val="auto"/>
                <w:sz w:val="24"/>
                <w:highlight w:val="none"/>
                <w:lang w:val="en-US" w:eastAsia="zh-CN"/>
              </w:rPr>
              <w:t>（定标材料模块）</w:t>
            </w:r>
            <w:r>
              <w:rPr>
                <w:rFonts w:hint="eastAsia" w:ascii="宋体" w:hAnsi="宋体" w:cs="宋体"/>
                <w:b/>
                <w:bCs/>
                <w:color w:val="auto"/>
                <w:spacing w:val="-4"/>
                <w:kern w:val="0"/>
                <w:sz w:val="28"/>
                <w:szCs w:val="28"/>
                <w:highlight w:val="none"/>
              </w:rPr>
              <w:t>。</w:t>
            </w:r>
            <w:r>
              <w:rPr>
                <w:rFonts w:hint="eastAsia" w:ascii="宋体" w:hAnsi="宋体" w:eastAsia="宋体" w:cs="宋体"/>
                <w:b/>
                <w:bCs/>
                <w:color w:val="auto"/>
                <w:sz w:val="24"/>
                <w:highlight w:val="none"/>
                <w:lang w:val="en-US" w:eastAsia="zh-CN"/>
              </w:rPr>
              <w:t>投标文件递交时间截止后</w:t>
            </w:r>
            <w:r>
              <w:rPr>
                <w:rFonts w:hint="default" w:ascii="宋体" w:hAnsi="宋体" w:eastAsia="宋体" w:cs="宋体"/>
                <w:b/>
                <w:bCs/>
                <w:color w:val="auto"/>
                <w:sz w:val="24"/>
                <w:highlight w:val="none"/>
                <w:lang w:val="en-US" w:eastAsia="zh-CN"/>
              </w:rPr>
              <w:t>不额外接收。</w:t>
            </w:r>
            <w:r>
              <w:rPr>
                <w:rFonts w:hint="eastAsia" w:ascii="宋体" w:hAnsi="宋体" w:eastAsia="宋体" w:cs="宋体"/>
                <w:b/>
                <w:bCs/>
                <w:color w:val="auto"/>
                <w:sz w:val="24"/>
                <w:highlight w:val="none"/>
                <w:lang w:val="en-US" w:eastAsia="zh-CN"/>
              </w:rPr>
              <w:t>未按要求提供的责任自负。</w:t>
            </w:r>
          </w:p>
          <w:p w14:paraId="508E0F8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定标委员会根据上述因素等对中标候选人进行综合评价，然后由定标委员会以招标文件规定的定标方法确定中标人。</w:t>
            </w:r>
          </w:p>
          <w:p w14:paraId="0CBBDDDD">
            <w:pPr>
              <w:numPr>
                <w:ilvl w:val="0"/>
                <w:numId w:val="0"/>
              </w:numPr>
              <w:adjustRightInd w:val="0"/>
              <w:snapToGrid w:val="0"/>
              <w:spacing w:line="520" w:lineRule="exac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六、定标规则</w:t>
            </w:r>
          </w:p>
          <w:p w14:paraId="4A608E1A">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票决法：定标委员会成员在中标候选人中选择1家进行投票，推荐的得1票，最终按推荐得票数由高到低排序确定中标人。票决中出现推荐得票数相同以致影响中标人确定的，由定标委员会对推荐得票数最高且相同的中标候选人，按投标报价由低到高进行排序，报价最低者将被确定为中标人（若投标报价也相同的，由定标委员会对投标报价相同的投标人再次进行投票，得票数高的为中标人）。</w:t>
            </w:r>
          </w:p>
          <w:p w14:paraId="70FD2FB0">
            <w:pPr>
              <w:numPr>
                <w:ilvl w:val="0"/>
                <w:numId w:val="0"/>
              </w:numPr>
              <w:adjustRightInd w:val="0"/>
              <w:snapToGrid w:val="0"/>
              <w:spacing w:line="520" w:lineRule="exac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七、定标报告</w:t>
            </w:r>
          </w:p>
          <w:p w14:paraId="0C84784F">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3DC8DA28">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定标报告应包括以下内容： </w:t>
            </w:r>
          </w:p>
          <w:p w14:paraId="6B6F628E">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（1）定标程序； </w:t>
            </w:r>
          </w:p>
          <w:p w14:paraId="1B15FF2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（2）定标结果； </w:t>
            </w:r>
          </w:p>
          <w:p w14:paraId="1BE09ACF">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（3）定标委员会成员名单； </w:t>
            </w:r>
          </w:p>
          <w:p w14:paraId="3F48DCCE">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（4）质询报告（如有）</w:t>
            </w:r>
          </w:p>
          <w:p w14:paraId="2C88994F">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八、中标结果公告</w:t>
            </w:r>
          </w:p>
          <w:p w14:paraId="479D1884">
            <w:pPr>
              <w:pStyle w:val="36"/>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val="0"/>
                <w:snapToGrid/>
                <w:color w:val="auto"/>
                <w:kern w:val="2"/>
                <w:sz w:val="24"/>
                <w:szCs w:val="24"/>
                <w:highlight w:val="none"/>
                <w:lang w:val="en-US" w:eastAsia="zh-CN" w:bidi="ar-SA"/>
              </w:rPr>
            </w:pPr>
            <w:r>
              <w:rPr>
                <w:rFonts w:hint="eastAsia" w:ascii="宋体" w:hAnsi="宋体" w:eastAsia="宋体" w:cs="宋体"/>
                <w:bCs w:val="0"/>
                <w:snapToGrid/>
                <w:color w:val="auto"/>
                <w:kern w:val="2"/>
                <w:sz w:val="24"/>
                <w:szCs w:val="24"/>
                <w:highlight w:val="none"/>
                <w:lang w:val="en-US" w:eastAsia="zh-CN" w:bidi="ar-SA"/>
              </w:rPr>
              <w:t>定标结束后3日内，招标人应当在发布招标公告的媒介上公示中标结果，并发放中标通知书。中标结果公告应载明中标人的名称、投标报价、项目负责人等信息。</w:t>
            </w:r>
          </w:p>
          <w:p w14:paraId="18F31733">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九、重新定标</w:t>
            </w:r>
          </w:p>
          <w:p w14:paraId="4E261772">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定标后有下列情形之一的，建设单位或项目实施单位可以组织原定标委员会从其他中标候选人中按原定标方法确定中标人：</w:t>
            </w:r>
          </w:p>
          <w:p w14:paraId="341A7D07">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（1）中标人放弃中标资格或者拒不签订合同的；</w:t>
            </w:r>
          </w:p>
          <w:p w14:paraId="2388EAA8">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（2）招标文件规定应当提交履约保证金而且在规定的期限内未能提交的；</w:t>
            </w:r>
          </w:p>
          <w:p w14:paraId="51E8EAAD">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（3）中标人被查实存在违法行为影响中标结果的；</w:t>
            </w:r>
          </w:p>
          <w:p w14:paraId="1DC6B05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（4）招标文件规定的其他情形。</w:t>
            </w:r>
          </w:p>
          <w:p w14:paraId="1A030D03">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定标后有下列情形之一的，应重新组建定标委员会进行定标：</w:t>
            </w:r>
          </w:p>
          <w:p w14:paraId="147DC15E">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（1）定标委员会未按定标方法公正履职的；</w:t>
            </w:r>
          </w:p>
          <w:p w14:paraId="354AE528">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（2）定标委员会成员与中标候选人有利害关系且未申请回避的；</w:t>
            </w:r>
          </w:p>
          <w:p w14:paraId="41335485">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（3）招标文件规定的其他情形。</w:t>
            </w:r>
          </w:p>
          <w:p w14:paraId="7B63C75B">
            <w:pPr>
              <w:adjustRightInd w:val="0"/>
              <w:snapToGrid w:val="0"/>
              <w:spacing w:line="52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十、</w:t>
            </w:r>
            <w:r>
              <w:rPr>
                <w:rFonts w:hint="eastAsia" w:ascii="宋体" w:hAnsi="宋体" w:eastAsia="宋体" w:cs="宋体"/>
                <w:b/>
                <w:bCs/>
                <w:color w:val="auto"/>
                <w:sz w:val="24"/>
                <w:highlight w:val="none"/>
                <w:lang w:val="en-US" w:eastAsia="zh-CN"/>
              </w:rPr>
              <w:t>定标的其他情形</w:t>
            </w:r>
          </w:p>
          <w:p w14:paraId="17A3945A">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（1）定标委员会确定的中标人出现不按照招标文件要求提交履约保证金、不能履行合同等违法违规情形，招标人可以从余下的中标候选人中重新组织定标活动，或重新组织招标。</w:t>
            </w:r>
          </w:p>
          <w:p w14:paraId="131104F3">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（2）中标候选人公示期间，因异议或投诉导致中标候选人少于招标文件规定的数量时，招标人应当从以下后续处理方式中选择一种，具体为：</w:t>
            </w:r>
          </w:p>
          <w:p w14:paraId="42CA0039">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（1）继续定标；</w:t>
            </w:r>
          </w:p>
          <w:p w14:paraId="3134B179">
            <w:pPr>
              <w:adjustRightInd w:val="0"/>
              <w:snapToGrid w:val="0"/>
              <w:spacing w:line="520" w:lineRule="exact"/>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（2）重新评审，补</w:t>
            </w:r>
            <w:r>
              <w:rPr>
                <w:rFonts w:hint="eastAsia" w:ascii="宋体" w:hAnsi="宋体" w:cs="宋体"/>
                <w:b w:val="0"/>
                <w:bCs w:val="0"/>
                <w:color w:val="auto"/>
                <w:sz w:val="24"/>
                <w:highlight w:val="none"/>
                <w:lang w:val="en-US" w:eastAsia="zh-CN"/>
              </w:rPr>
              <w:t>充推荐中标候选人后再定标；</w:t>
            </w:r>
          </w:p>
          <w:p w14:paraId="63A4550B">
            <w:pPr>
              <w:adjustRightInd w:val="0"/>
              <w:snapToGrid w:val="0"/>
              <w:spacing w:line="520" w:lineRule="exact"/>
              <w:rPr>
                <w:rFonts w:hint="eastAsia" w:ascii="宋体" w:hAnsi="宋体" w:cs="宋体"/>
                <w:b/>
                <w:bCs/>
                <w:color w:val="auto"/>
                <w:sz w:val="24"/>
                <w:highlight w:val="none"/>
              </w:rPr>
            </w:pPr>
            <w:r>
              <w:rPr>
                <w:rFonts w:hint="eastAsia" w:ascii="宋体" w:hAnsi="宋体" w:cs="宋体"/>
                <w:b w:val="0"/>
                <w:bCs w:val="0"/>
                <w:color w:val="auto"/>
                <w:sz w:val="24"/>
                <w:highlight w:val="none"/>
                <w:lang w:val="en-US" w:eastAsia="zh-CN"/>
              </w:rPr>
              <w:t>（3）重新招标。</w:t>
            </w:r>
            <w:r>
              <w:rPr>
                <w:rFonts w:hint="eastAsia" w:ascii="宋体" w:hAnsi="宋体" w:cs="宋体"/>
                <w:b/>
                <w:bCs/>
                <w:color w:val="auto"/>
                <w:sz w:val="24"/>
                <w:highlight w:val="none"/>
              </w:rPr>
              <w:t xml:space="preserve"> </w:t>
            </w:r>
          </w:p>
        </w:tc>
      </w:tr>
    </w:tbl>
    <w:p w14:paraId="3FCCC361">
      <w:pPr>
        <w:rPr>
          <w:rFonts w:hint="eastAsia"/>
          <w:color w:val="auto"/>
          <w:highlight w:val="none"/>
        </w:rPr>
      </w:pPr>
      <w:bookmarkStart w:id="75" w:name="_Toc283798422"/>
      <w:bookmarkStart w:id="76" w:name="_Toc38879323"/>
      <w:bookmarkStart w:id="77" w:name="_Toc95223335"/>
      <w:bookmarkStart w:id="78" w:name="_Toc25869"/>
    </w:p>
    <w:p w14:paraId="0C588BCA">
      <w:pPr>
        <w:pStyle w:val="16"/>
        <w:rPr>
          <w:rFonts w:hint="eastAsia"/>
          <w:color w:val="auto"/>
          <w:highlight w:val="none"/>
        </w:rPr>
      </w:pPr>
    </w:p>
    <w:p w14:paraId="28DBEC93">
      <w:pPr>
        <w:rPr>
          <w:rFonts w:hint="eastAsia"/>
          <w:color w:val="auto"/>
          <w:highlight w:val="none"/>
        </w:rPr>
      </w:pPr>
    </w:p>
    <w:p w14:paraId="31537DB8">
      <w:pPr>
        <w:pStyle w:val="16"/>
        <w:rPr>
          <w:rFonts w:hint="eastAsia"/>
          <w:color w:val="auto"/>
          <w:highlight w:val="none"/>
        </w:rPr>
      </w:pPr>
    </w:p>
    <w:p w14:paraId="56CB1D8D">
      <w:pPr>
        <w:rPr>
          <w:rFonts w:hint="eastAsia"/>
          <w:color w:val="auto"/>
          <w:highlight w:val="none"/>
        </w:rPr>
      </w:pPr>
    </w:p>
    <w:p w14:paraId="022292E9">
      <w:pPr>
        <w:pStyle w:val="16"/>
        <w:rPr>
          <w:rFonts w:hint="eastAsia"/>
          <w:color w:val="auto"/>
          <w:highlight w:val="none"/>
        </w:rPr>
      </w:pPr>
    </w:p>
    <w:p w14:paraId="06BFE711">
      <w:pPr>
        <w:keepNext/>
        <w:keepLines/>
        <w:spacing w:before="260" w:after="260" w:line="500" w:lineRule="exact"/>
        <w:jc w:val="center"/>
        <w:outlineLvl w:val="2"/>
        <w:rPr>
          <w:rFonts w:hint="eastAsia" w:ascii="宋体" w:hAnsi="宋体" w:cs="宋体"/>
          <w:smallCaps/>
          <w:snapToGrid w:val="0"/>
          <w:color w:val="auto"/>
          <w:kern w:val="0"/>
          <w:sz w:val="30"/>
          <w:szCs w:val="30"/>
          <w:highlight w:val="none"/>
        </w:rPr>
      </w:pPr>
      <w:r>
        <w:rPr>
          <w:rFonts w:hint="eastAsia" w:ascii="宋体" w:hAnsi="宋体" w:cs="宋体"/>
          <w:bCs/>
          <w:smallCaps/>
          <w:snapToGrid w:val="0"/>
          <w:color w:val="auto"/>
          <w:kern w:val="0"/>
          <w:sz w:val="30"/>
          <w:szCs w:val="30"/>
          <w:highlight w:val="none"/>
        </w:rPr>
        <w:t>投标人须知</w:t>
      </w:r>
      <w:bookmarkEnd w:id="75"/>
      <w:r>
        <w:rPr>
          <w:rFonts w:hint="eastAsia" w:ascii="宋体" w:hAnsi="宋体" w:cs="宋体"/>
          <w:bCs/>
          <w:smallCaps/>
          <w:snapToGrid w:val="0"/>
          <w:color w:val="auto"/>
          <w:kern w:val="0"/>
          <w:sz w:val="30"/>
          <w:szCs w:val="30"/>
          <w:highlight w:val="none"/>
        </w:rPr>
        <w:t>正文修改一览表</w:t>
      </w:r>
      <w:bookmarkEnd w:id="76"/>
      <w:bookmarkEnd w:id="77"/>
      <w:bookmarkEnd w:id="78"/>
    </w:p>
    <w:p w14:paraId="6A588E8E">
      <w:pPr>
        <w:autoSpaceDE w:val="0"/>
        <w:autoSpaceDN w:val="0"/>
        <w:adjustRightInd w:val="0"/>
        <w:snapToGrid w:val="0"/>
        <w:spacing w:line="240" w:lineRule="atLeast"/>
        <w:jc w:val="center"/>
        <w:rPr>
          <w:rFonts w:hint="eastAsia" w:ascii="宋体" w:hAnsi="宋体" w:cs="宋体"/>
          <w:b/>
          <w:color w:val="auto"/>
          <w:sz w:val="31"/>
          <w:szCs w:val="49"/>
          <w:highlight w:val="none"/>
        </w:rPr>
      </w:pPr>
    </w:p>
    <w:p w14:paraId="6A346A02">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投标人须知正文条款内容修改如下：</w:t>
      </w:r>
    </w:p>
    <w:p w14:paraId="2B404767">
      <w:pPr>
        <w:autoSpaceDE w:val="0"/>
        <w:autoSpaceDN w:val="0"/>
        <w:adjustRightInd w:val="0"/>
        <w:snapToGrid w:val="0"/>
        <w:spacing w:line="240" w:lineRule="atLeast"/>
        <w:ind w:firstLine="190" w:firstLineChars="100"/>
        <w:rPr>
          <w:rFonts w:hint="eastAsia" w:ascii="宋体" w:hAnsi="宋体" w:cs="宋体"/>
          <w:color w:val="auto"/>
          <w:spacing w:val="-10"/>
          <w:kern w:val="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501"/>
        <w:gridCol w:w="4406"/>
      </w:tblGrid>
      <w:tr w14:paraId="505D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0854E98">
            <w:pPr>
              <w:jc w:val="center"/>
              <w:rPr>
                <w:rFonts w:hint="eastAsia" w:ascii="宋体" w:hAnsi="宋体" w:cs="宋体"/>
                <w:b/>
                <w:color w:val="auto"/>
                <w:highlight w:val="none"/>
              </w:rPr>
            </w:pPr>
            <w:r>
              <w:rPr>
                <w:rFonts w:hint="eastAsia" w:ascii="宋体" w:hAnsi="宋体" w:cs="宋体"/>
                <w:b/>
                <w:color w:val="auto"/>
                <w:highlight w:val="none"/>
              </w:rPr>
              <w:t>条款编号</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004C0263">
            <w:pPr>
              <w:jc w:val="center"/>
              <w:rPr>
                <w:rFonts w:hint="eastAsia" w:ascii="宋体" w:hAnsi="宋体" w:cs="宋体"/>
                <w:b/>
                <w:color w:val="auto"/>
                <w:highlight w:val="none"/>
              </w:rPr>
            </w:pPr>
            <w:r>
              <w:rPr>
                <w:rFonts w:hint="eastAsia" w:ascii="宋体" w:hAnsi="宋体" w:cs="宋体"/>
                <w:b/>
                <w:color w:val="auto"/>
                <w:highlight w:val="none"/>
              </w:rPr>
              <w:t>示范文本中条款内容</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1D0C11C">
            <w:pPr>
              <w:jc w:val="center"/>
              <w:rPr>
                <w:rFonts w:hint="eastAsia" w:ascii="宋体" w:hAnsi="宋体" w:cs="宋体"/>
                <w:b/>
                <w:color w:val="auto"/>
                <w:highlight w:val="none"/>
              </w:rPr>
            </w:pPr>
            <w:r>
              <w:rPr>
                <w:rFonts w:hint="eastAsia" w:ascii="宋体" w:hAnsi="宋体" w:cs="宋体"/>
                <w:b/>
                <w:color w:val="auto"/>
                <w:highlight w:val="none"/>
              </w:rPr>
              <w:t>修改后条款内容</w:t>
            </w:r>
          </w:p>
        </w:tc>
      </w:tr>
      <w:tr w14:paraId="10A4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7986586A">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0E0DAF40">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270583D">
            <w:pPr>
              <w:jc w:val="center"/>
              <w:rPr>
                <w:rFonts w:hint="eastAsia" w:ascii="宋体" w:hAnsi="宋体" w:cs="宋体"/>
                <w:color w:val="auto"/>
                <w:highlight w:val="none"/>
              </w:rPr>
            </w:pPr>
          </w:p>
        </w:tc>
      </w:tr>
      <w:tr w14:paraId="307A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5B6CBF8">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5DBFC92F">
            <w:pPr>
              <w:snapToGrid w:val="0"/>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40F9E72">
            <w:pPr>
              <w:jc w:val="center"/>
              <w:rPr>
                <w:rFonts w:hint="eastAsia" w:ascii="宋体" w:hAnsi="宋体" w:cs="宋体"/>
                <w:b/>
                <w:color w:val="auto"/>
                <w:highlight w:val="none"/>
              </w:rPr>
            </w:pPr>
          </w:p>
        </w:tc>
      </w:tr>
      <w:tr w14:paraId="1E9E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0417081">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5AA1E481">
            <w:pPr>
              <w:snapToGrid w:val="0"/>
              <w:jc w:val="center"/>
              <w:rPr>
                <w:rFonts w:hint="eastAsia" w:ascii="宋体" w:hAnsi="宋体" w:eastAsia="宋体" w:cs="宋体"/>
                <w:color w:val="auto"/>
                <w:highlight w:val="none"/>
                <w:lang w:eastAsia="zh-CN"/>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5365F623">
            <w:pPr>
              <w:jc w:val="center"/>
              <w:rPr>
                <w:rFonts w:hint="eastAsia" w:ascii="宋体" w:hAnsi="宋体" w:cs="宋体"/>
                <w:b/>
                <w:color w:val="auto"/>
                <w:highlight w:val="none"/>
              </w:rPr>
            </w:pPr>
          </w:p>
        </w:tc>
      </w:tr>
      <w:tr w14:paraId="0CF4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A132576">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3DEF392F">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B26ADA6">
            <w:pPr>
              <w:jc w:val="center"/>
              <w:rPr>
                <w:rFonts w:hint="eastAsia" w:ascii="宋体" w:hAnsi="宋体" w:cs="宋体"/>
                <w:color w:val="auto"/>
                <w:highlight w:val="none"/>
              </w:rPr>
            </w:pPr>
          </w:p>
        </w:tc>
      </w:tr>
      <w:tr w14:paraId="5E3E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6622E56">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311326D7">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6014E20">
            <w:pPr>
              <w:jc w:val="center"/>
              <w:rPr>
                <w:rFonts w:hint="eastAsia" w:ascii="宋体" w:hAnsi="宋体" w:cs="宋体"/>
                <w:color w:val="auto"/>
                <w:highlight w:val="none"/>
              </w:rPr>
            </w:pPr>
          </w:p>
        </w:tc>
      </w:tr>
      <w:tr w14:paraId="2483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843CD0C">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4CB526A2">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941AAE4">
            <w:pPr>
              <w:jc w:val="center"/>
              <w:rPr>
                <w:rFonts w:hint="eastAsia" w:ascii="宋体" w:hAnsi="宋体" w:cs="宋体"/>
                <w:color w:val="auto"/>
                <w:highlight w:val="none"/>
              </w:rPr>
            </w:pPr>
          </w:p>
        </w:tc>
      </w:tr>
      <w:tr w14:paraId="4A20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7DDFB92D">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041AF676">
            <w:pPr>
              <w:jc w:val="center"/>
              <w:rPr>
                <w:rFonts w:hint="eastAsia" w:ascii="宋体" w:hAnsi="宋体" w:cs="宋体"/>
                <w:b/>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392EFC3">
            <w:pPr>
              <w:jc w:val="center"/>
              <w:rPr>
                <w:rFonts w:hint="eastAsia" w:ascii="宋体" w:hAnsi="宋体" w:cs="宋体"/>
                <w:b/>
                <w:color w:val="auto"/>
                <w:highlight w:val="none"/>
              </w:rPr>
            </w:pPr>
          </w:p>
        </w:tc>
      </w:tr>
    </w:tbl>
    <w:p w14:paraId="537152A4">
      <w:pPr>
        <w:pStyle w:val="9"/>
        <w:adjustRightInd w:val="0"/>
        <w:snapToGrid w:val="0"/>
        <w:spacing w:after="0" w:line="560" w:lineRule="exact"/>
        <w:rPr>
          <w:color w:val="auto"/>
          <w:sz w:val="22"/>
          <w:highlight w:val="none"/>
        </w:rPr>
        <w:sectPr>
          <w:footerReference r:id="rId5" w:type="default"/>
          <w:pgSz w:w="11910" w:h="16850"/>
          <w:pgMar w:top="1600" w:right="660" w:bottom="1100" w:left="1120" w:header="0" w:footer="746" w:gutter="0"/>
          <w:pgNumType w:start="1"/>
          <w:cols w:space="720" w:num="1"/>
        </w:sectPr>
      </w:pPr>
    </w:p>
    <w:p w14:paraId="60043BC9">
      <w:pPr>
        <w:pStyle w:val="4"/>
        <w:pageBreakBefore/>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9" w:name="_Toc60061433"/>
      <w:bookmarkStart w:id="80" w:name="_Toc83301688"/>
      <w:bookmarkStart w:id="81" w:name="_Toc95223336"/>
      <w:r>
        <w:rPr>
          <w:rFonts w:hint="eastAsia" w:ascii="黑体" w:hAnsi="黑体" w:cs="黑体"/>
          <w:color w:val="auto"/>
          <w:sz w:val="21"/>
          <w:szCs w:val="21"/>
          <w:highlight w:val="none"/>
        </w:rPr>
        <w:t>1. 总则</w:t>
      </w:r>
      <w:bookmarkEnd w:id="65"/>
      <w:bookmarkEnd w:id="66"/>
      <w:bookmarkEnd w:id="67"/>
      <w:bookmarkEnd w:id="68"/>
      <w:bookmarkEnd w:id="69"/>
      <w:bookmarkEnd w:id="70"/>
      <w:bookmarkEnd w:id="71"/>
      <w:bookmarkEnd w:id="72"/>
      <w:bookmarkEnd w:id="73"/>
      <w:bookmarkEnd w:id="74"/>
      <w:bookmarkEnd w:id="79"/>
      <w:bookmarkEnd w:id="80"/>
      <w:bookmarkEnd w:id="81"/>
    </w:p>
    <w:p w14:paraId="307C645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82" w:name="_Toc506107270"/>
      <w:bookmarkStart w:id="83" w:name="_Toc144974498"/>
      <w:bookmarkStart w:id="84" w:name="_Toc179632547"/>
      <w:bookmarkStart w:id="85" w:name="_Toc152045530"/>
      <w:bookmarkStart w:id="86" w:name="_Toc246996919"/>
      <w:bookmarkStart w:id="87" w:name="_Toc246996176"/>
      <w:bookmarkStart w:id="88" w:name="_Toc83301689"/>
      <w:bookmarkStart w:id="89" w:name="_Toc15058847"/>
      <w:bookmarkStart w:id="90" w:name="_Toc247085690"/>
      <w:bookmarkStart w:id="91" w:name="_Toc95223337"/>
      <w:bookmarkStart w:id="92" w:name="_Toc60061434"/>
      <w:bookmarkStart w:id="93" w:name="_Toc324404816"/>
      <w:bookmarkStart w:id="94" w:name="_Toc152042306"/>
      <w:bookmarkStart w:id="95" w:name="_Toc296602421"/>
      <w:r>
        <w:rPr>
          <w:rFonts w:hint="eastAsia" w:ascii="黑体" w:hAnsi="黑体" w:eastAsia="黑体" w:cs="黑体"/>
          <w:color w:val="auto"/>
          <w:sz w:val="21"/>
          <w:szCs w:val="21"/>
          <w:highlight w:val="none"/>
        </w:rPr>
        <w:t>1.1 项目概况</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C1B9D2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6A51520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65619B8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E17942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7183A2C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5B78393D">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96" w:name="_Toc95223338"/>
      <w:bookmarkStart w:id="97" w:name="_Toc247085691"/>
      <w:bookmarkStart w:id="98" w:name="_Toc60061435"/>
      <w:bookmarkStart w:id="99" w:name="_Toc179632548"/>
      <w:bookmarkStart w:id="100" w:name="_Toc15058848"/>
      <w:bookmarkStart w:id="101" w:name="_Toc83301690"/>
      <w:bookmarkStart w:id="102" w:name="_Toc296602422"/>
      <w:bookmarkStart w:id="103" w:name="_Toc324404817"/>
      <w:bookmarkStart w:id="104" w:name="_Toc506107271"/>
      <w:bookmarkStart w:id="105" w:name="_Toc144974499"/>
      <w:bookmarkStart w:id="106" w:name="_Toc246996177"/>
      <w:bookmarkStart w:id="107" w:name="_Toc152045531"/>
      <w:bookmarkStart w:id="108" w:name="_Toc152042307"/>
      <w:bookmarkStart w:id="109" w:name="_Toc246996920"/>
      <w:r>
        <w:rPr>
          <w:rFonts w:hint="eastAsia" w:ascii="黑体" w:hAnsi="黑体" w:eastAsia="黑体" w:cs="黑体"/>
          <w:color w:val="auto"/>
          <w:sz w:val="21"/>
          <w:szCs w:val="21"/>
          <w:highlight w:val="none"/>
        </w:rPr>
        <w:t>1.2 资金来源和落实情况</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9D0F88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056C1D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9E6F34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10" w:name="_Toc506107272"/>
      <w:bookmarkStart w:id="111" w:name="_Toc83301691"/>
      <w:bookmarkStart w:id="112" w:name="_Toc152042308"/>
      <w:bookmarkStart w:id="113" w:name="_Toc95223339"/>
      <w:bookmarkStart w:id="114" w:name="_Toc144974500"/>
      <w:bookmarkStart w:id="115" w:name="_Toc246996178"/>
      <w:bookmarkStart w:id="116" w:name="_Toc60061436"/>
      <w:bookmarkStart w:id="117" w:name="_Toc247085692"/>
      <w:bookmarkStart w:id="118" w:name="_Toc179632549"/>
      <w:bookmarkStart w:id="119" w:name="_Toc296602423"/>
      <w:bookmarkStart w:id="120" w:name="_Toc152045532"/>
      <w:bookmarkStart w:id="121" w:name="_Toc15058849"/>
      <w:bookmarkStart w:id="122" w:name="_Toc324404818"/>
      <w:bookmarkStart w:id="123" w:name="_Toc246996921"/>
      <w:r>
        <w:rPr>
          <w:rFonts w:hint="eastAsia" w:ascii="黑体" w:hAnsi="黑体" w:eastAsia="黑体" w:cs="黑体"/>
          <w:color w:val="auto"/>
          <w:sz w:val="21"/>
          <w:szCs w:val="21"/>
          <w:highlight w:val="none"/>
        </w:rPr>
        <w:t>1.3 招标范围、计划工期、质量要求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F80901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760FC3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7F8FEE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7C79AF5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24" w:name="_Toc247085693"/>
      <w:bookmarkStart w:id="125" w:name="_Toc506107273"/>
      <w:bookmarkStart w:id="126" w:name="_Toc179632551"/>
      <w:bookmarkStart w:id="127" w:name="_Toc152042310"/>
      <w:bookmarkStart w:id="128" w:name="_Toc324404819"/>
      <w:bookmarkStart w:id="129" w:name="_Toc144974502"/>
      <w:bookmarkStart w:id="130" w:name="_Toc15058850"/>
      <w:bookmarkStart w:id="131" w:name="_Toc246996922"/>
      <w:bookmarkStart w:id="132" w:name="_Toc60061437"/>
      <w:bookmarkStart w:id="133" w:name="_Toc246996179"/>
      <w:bookmarkStart w:id="134" w:name="_Toc95223340"/>
      <w:bookmarkStart w:id="135" w:name="_Toc296602424"/>
      <w:bookmarkStart w:id="136" w:name="_Toc83301692"/>
      <w:bookmarkStart w:id="137" w:name="_Toc152045534"/>
      <w:r>
        <w:rPr>
          <w:rFonts w:hint="eastAsia" w:ascii="黑体" w:hAnsi="黑体" w:eastAsia="黑体" w:cs="黑体"/>
          <w:color w:val="auto"/>
          <w:sz w:val="21"/>
          <w:szCs w:val="21"/>
          <w:highlight w:val="none"/>
        </w:rPr>
        <w:t>1.4 投标人资格要求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BB73FF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60C15A3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640D93A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62A7485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4BC652D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6C26729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1C0B159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5A8486C3">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753DE8C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8" w:name="_Toc15058851"/>
      <w:bookmarkStart w:id="139" w:name="_Toc296602425"/>
      <w:bookmarkStart w:id="140" w:name="_Toc324404820"/>
      <w:bookmarkStart w:id="141" w:name="_Toc246996180"/>
      <w:bookmarkStart w:id="142" w:name="_Toc95223341"/>
      <w:bookmarkStart w:id="143" w:name="_Toc152045535"/>
      <w:bookmarkStart w:id="144" w:name="_Toc246996923"/>
      <w:bookmarkStart w:id="145" w:name="_Toc83301693"/>
      <w:bookmarkStart w:id="146" w:name="_Toc152042311"/>
      <w:bookmarkStart w:id="147" w:name="_Toc144974503"/>
      <w:bookmarkStart w:id="148" w:name="_Toc247085694"/>
      <w:bookmarkStart w:id="149" w:name="_Toc179632552"/>
      <w:bookmarkStart w:id="150" w:name="_Toc506107274"/>
      <w:bookmarkStart w:id="151" w:name="_Toc60061438"/>
      <w:r>
        <w:rPr>
          <w:rFonts w:hint="eastAsia" w:ascii="宋体" w:hAnsi="宋体" w:cs="宋体"/>
          <w:color w:val="auto"/>
          <w:szCs w:val="21"/>
          <w:highlight w:val="none"/>
        </w:rPr>
        <w:t>投标人（包括联合体各成员）不得与本标段相关单位存在下列关联关系：</w:t>
      </w:r>
    </w:p>
    <w:p w14:paraId="77D7349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0AA9B3B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65394BD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53EC038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715038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(工程总承包项目本目不采用)</w:t>
      </w:r>
      <w:r>
        <w:rPr>
          <w:rFonts w:hint="eastAsia" w:ascii="宋体" w:hAnsi="宋体" w:cs="宋体"/>
          <w:color w:val="auto"/>
          <w:szCs w:val="21"/>
          <w:highlight w:val="none"/>
        </w:rPr>
        <w:t>；</w:t>
      </w:r>
    </w:p>
    <w:p w14:paraId="635DA7A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7780F6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050A15C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016BE9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9787BE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146A288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7261CD7">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1.5 费用承担</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B0F47F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1152202C">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52" w:name="_Toc152045536"/>
      <w:bookmarkStart w:id="153" w:name="_Toc60061439"/>
      <w:bookmarkStart w:id="154" w:name="_Toc152042312"/>
      <w:bookmarkStart w:id="155" w:name="_Toc15058852"/>
      <w:bookmarkStart w:id="156" w:name="_Toc247085695"/>
      <w:bookmarkStart w:id="157" w:name="_Toc506107275"/>
      <w:bookmarkStart w:id="158" w:name="_Toc246996181"/>
      <w:bookmarkStart w:id="159" w:name="_Toc246996924"/>
      <w:bookmarkStart w:id="160" w:name="_Toc296602426"/>
      <w:bookmarkStart w:id="161" w:name="_Toc83301694"/>
      <w:bookmarkStart w:id="162" w:name="_Toc324404821"/>
      <w:bookmarkStart w:id="163" w:name="_Toc95223342"/>
      <w:bookmarkStart w:id="164" w:name="_Toc144974504"/>
      <w:bookmarkStart w:id="165" w:name="_Toc179632553"/>
      <w:r>
        <w:rPr>
          <w:rFonts w:hint="eastAsia" w:ascii="黑体" w:hAnsi="黑体" w:eastAsia="黑体" w:cs="黑体"/>
          <w:color w:val="auto"/>
          <w:sz w:val="21"/>
          <w:szCs w:val="21"/>
          <w:highlight w:val="none"/>
        </w:rPr>
        <w:t>1.6 保密</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1550A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39B4305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66" w:name="_Toc144974505"/>
      <w:bookmarkStart w:id="167" w:name="_Toc246996182"/>
      <w:bookmarkStart w:id="168" w:name="_Toc60061440"/>
      <w:bookmarkStart w:id="169" w:name="_Toc15058853"/>
      <w:bookmarkStart w:id="170" w:name="_Toc83301695"/>
      <w:bookmarkStart w:id="171" w:name="_Toc296602427"/>
      <w:bookmarkStart w:id="172" w:name="_Toc247085696"/>
      <w:bookmarkStart w:id="173" w:name="_Toc152045537"/>
      <w:bookmarkStart w:id="174" w:name="_Toc246996925"/>
      <w:bookmarkStart w:id="175" w:name="_Toc152042313"/>
      <w:bookmarkStart w:id="176" w:name="_Toc506107276"/>
      <w:bookmarkStart w:id="177" w:name="_Toc95223343"/>
      <w:bookmarkStart w:id="178" w:name="_Toc179632554"/>
      <w:bookmarkStart w:id="179" w:name="_Toc324404822"/>
      <w:r>
        <w:rPr>
          <w:rFonts w:hint="eastAsia" w:ascii="黑体" w:hAnsi="黑体" w:eastAsia="黑体" w:cs="黑体"/>
          <w:color w:val="auto"/>
          <w:sz w:val="21"/>
          <w:szCs w:val="21"/>
          <w:highlight w:val="none"/>
        </w:rPr>
        <w:t>1.7 语言</w:t>
      </w:r>
      <w:bookmarkEnd w:id="166"/>
      <w:r>
        <w:rPr>
          <w:rFonts w:hint="eastAsia" w:ascii="黑体" w:hAnsi="黑体" w:eastAsia="黑体" w:cs="黑体"/>
          <w:color w:val="auto"/>
          <w:sz w:val="21"/>
          <w:szCs w:val="21"/>
          <w:highlight w:val="none"/>
        </w:rPr>
        <w:t>文字</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78A5C03A">
      <w:pPr>
        <w:adjustRightInd w:val="0"/>
        <w:snapToGrid w:val="0"/>
        <w:spacing w:line="560" w:lineRule="exact"/>
        <w:ind w:firstLine="420" w:firstLineChars="200"/>
        <w:rPr>
          <w:rFonts w:hint="eastAsia" w:ascii="宋体" w:hAnsi="宋体" w:cs="宋体"/>
          <w:color w:val="auto"/>
          <w:szCs w:val="21"/>
          <w:highlight w:val="none"/>
        </w:rPr>
      </w:pPr>
      <w:bookmarkStart w:id="180" w:name="_Toc246996183"/>
      <w:bookmarkStart w:id="181" w:name="_Toc246996926"/>
      <w:bookmarkStart w:id="182" w:name="_Toc247085697"/>
      <w:bookmarkStart w:id="183" w:name="_Toc144974506"/>
      <w:bookmarkStart w:id="184" w:name="_Toc152045538"/>
      <w:bookmarkStart w:id="185" w:name="_Toc152042314"/>
      <w:bookmarkStart w:id="186" w:name="_Toc179632555"/>
      <w:r>
        <w:rPr>
          <w:rFonts w:hint="eastAsia" w:ascii="宋体" w:hAnsi="宋体" w:cs="宋体"/>
          <w:color w:val="auto"/>
          <w:szCs w:val="21"/>
          <w:highlight w:val="none"/>
        </w:rPr>
        <w:t>招标投标文件使用的语言文字为中文。专用术语使用外文的，应附有中文注释。</w:t>
      </w:r>
    </w:p>
    <w:p w14:paraId="6BD3064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87" w:name="_Toc15058854"/>
      <w:bookmarkStart w:id="188" w:name="_Toc506107277"/>
      <w:bookmarkStart w:id="189" w:name="_Toc296602428"/>
      <w:bookmarkStart w:id="190" w:name="_Toc60061441"/>
      <w:bookmarkStart w:id="191" w:name="_Toc324404823"/>
      <w:bookmarkStart w:id="192" w:name="_Toc83301696"/>
      <w:bookmarkStart w:id="193" w:name="_Toc95223344"/>
      <w:r>
        <w:rPr>
          <w:rFonts w:hint="eastAsia" w:ascii="黑体" w:hAnsi="黑体" w:eastAsia="黑体" w:cs="黑体"/>
          <w:color w:val="auto"/>
          <w:sz w:val="21"/>
          <w:szCs w:val="21"/>
          <w:highlight w:val="none"/>
        </w:rPr>
        <w:t>1.8 计量单位</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D6100F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8193956">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94" w:name="_Toc506107278"/>
      <w:bookmarkStart w:id="195" w:name="_Toc152045539"/>
      <w:bookmarkStart w:id="196" w:name="_Toc144974507"/>
      <w:bookmarkStart w:id="197" w:name="_Toc152042315"/>
      <w:bookmarkStart w:id="198" w:name="_Toc95223345"/>
      <w:bookmarkStart w:id="199" w:name="_Toc247592876"/>
      <w:bookmarkStart w:id="200" w:name="_Toc296602429"/>
      <w:bookmarkStart w:id="201" w:name="_Toc324404824"/>
      <w:bookmarkStart w:id="202" w:name="_Toc83301697"/>
      <w:bookmarkStart w:id="203" w:name="_Toc60061442"/>
      <w:bookmarkStart w:id="204" w:name="_Toc247513962"/>
      <w:bookmarkStart w:id="205" w:name="_Toc15058855"/>
      <w:bookmarkStart w:id="206" w:name="_Toc247527563"/>
      <w:r>
        <w:rPr>
          <w:rFonts w:hint="eastAsia" w:ascii="黑体" w:hAnsi="黑体" w:eastAsia="黑体" w:cs="黑体"/>
          <w:color w:val="auto"/>
          <w:sz w:val="21"/>
          <w:szCs w:val="21"/>
          <w:highlight w:val="none"/>
        </w:rPr>
        <w:t>1.9 踏勘现场</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397F43B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115A83A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76B1D88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27FF40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07" w:name="_Toc247513963"/>
      <w:bookmarkStart w:id="208" w:name="_Toc247527564"/>
      <w:bookmarkStart w:id="209" w:name="_Toc506107279"/>
      <w:bookmarkStart w:id="210" w:name="_Toc15058856"/>
      <w:bookmarkStart w:id="211" w:name="_Toc60061443"/>
      <w:bookmarkStart w:id="212" w:name="_Toc144974508"/>
      <w:bookmarkStart w:id="213" w:name="_Toc324404825"/>
      <w:bookmarkStart w:id="214" w:name="_Toc152045540"/>
      <w:bookmarkStart w:id="215" w:name="_Toc296602430"/>
      <w:bookmarkStart w:id="216" w:name="_Toc152042316"/>
      <w:bookmarkStart w:id="217" w:name="_Toc247592877"/>
    </w:p>
    <w:p w14:paraId="326A687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0A1D3F0D">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18" w:name="_Toc83301698"/>
      <w:bookmarkStart w:id="219" w:name="_Toc95223346"/>
      <w:r>
        <w:rPr>
          <w:rFonts w:hint="eastAsia" w:ascii="黑体" w:hAnsi="黑体" w:eastAsia="黑体" w:cs="黑体"/>
          <w:color w:val="auto"/>
          <w:sz w:val="21"/>
          <w:szCs w:val="21"/>
          <w:highlight w:val="none"/>
        </w:rPr>
        <w:t>1.10 投标预备会</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0A0839D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2B798EC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ED81C9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20" w:name="_Toc506107280"/>
      <w:bookmarkStart w:id="221" w:name="_Toc15058857"/>
      <w:bookmarkStart w:id="222" w:name="_Toc296602431"/>
      <w:bookmarkStart w:id="223" w:name="_Toc324404826"/>
      <w:bookmarkStart w:id="224" w:name="_Toc95223347"/>
      <w:bookmarkStart w:id="225" w:name="_Toc60061444"/>
      <w:bookmarkStart w:id="226" w:name="_Toc83301699"/>
      <w:r>
        <w:rPr>
          <w:rFonts w:hint="eastAsia" w:ascii="黑体" w:hAnsi="黑体" w:eastAsia="黑体" w:cs="黑体"/>
          <w:color w:val="auto"/>
          <w:sz w:val="21"/>
          <w:szCs w:val="21"/>
          <w:highlight w:val="none"/>
        </w:rPr>
        <w:t xml:space="preserve">1.11 </w:t>
      </w:r>
      <w:bookmarkEnd w:id="220"/>
      <w:bookmarkEnd w:id="221"/>
      <w:bookmarkEnd w:id="222"/>
      <w:bookmarkEnd w:id="223"/>
      <w:r>
        <w:rPr>
          <w:rFonts w:hint="eastAsia" w:ascii="黑体" w:hAnsi="黑体" w:eastAsia="黑体" w:cs="黑体"/>
          <w:color w:val="auto"/>
          <w:sz w:val="21"/>
          <w:szCs w:val="21"/>
          <w:highlight w:val="none"/>
        </w:rPr>
        <w:t>分包</w:t>
      </w:r>
      <w:bookmarkEnd w:id="224"/>
      <w:bookmarkEnd w:id="225"/>
      <w:bookmarkEnd w:id="226"/>
    </w:p>
    <w:p w14:paraId="323014E4">
      <w:pPr>
        <w:adjustRightInd w:val="0"/>
        <w:snapToGrid w:val="0"/>
        <w:spacing w:line="60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521D7A87">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342950E1">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0BBA45E9">
      <w:pPr>
        <w:tabs>
          <w:tab w:val="left" w:pos="1030"/>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0C50AC0E">
      <w:pPr>
        <w:pStyle w:val="16"/>
        <w:adjustRightInd w:val="0"/>
        <w:snapToGrid w:val="0"/>
        <w:spacing w:after="0" w:line="56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w:t>
      </w:r>
    </w:p>
    <w:p w14:paraId="3E09B147">
      <w:pPr>
        <w:pStyle w:val="16"/>
        <w:adjustRightInd w:val="0"/>
        <w:snapToGrid w:val="0"/>
        <w:spacing w:after="0" w:line="560" w:lineRule="exact"/>
        <w:ind w:left="0" w:leftChars="0" w:firstLine="0" w:firstLineChars="0"/>
        <w:rPr>
          <w:rFonts w:hint="eastAsia"/>
          <w:color w:val="auto"/>
          <w:highlight w:val="none"/>
        </w:rPr>
      </w:pPr>
      <w:r>
        <w:rPr>
          <w:rFonts w:hint="eastAsia" w:ascii="宋体" w:hAnsi="宋体" w:cs="宋体"/>
          <w:color w:val="auto"/>
          <w:szCs w:val="21"/>
          <w:highlight w:val="none"/>
        </w:rPr>
        <w:t>向招标人负责，接受分包的人就分包项目承担连带责任。</w:t>
      </w:r>
    </w:p>
    <w:p w14:paraId="13BCDD6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27" w:name="_Toc95223348"/>
      <w:bookmarkStart w:id="228" w:name="_Toc60061445"/>
      <w:bookmarkStart w:id="229" w:name="_Toc83301700"/>
      <w:r>
        <w:rPr>
          <w:rFonts w:hint="eastAsia" w:ascii="黑体" w:hAnsi="黑体" w:eastAsia="黑体" w:cs="黑体"/>
          <w:color w:val="auto"/>
          <w:sz w:val="21"/>
          <w:szCs w:val="21"/>
          <w:highlight w:val="none"/>
        </w:rPr>
        <w:t>1.12 偏离</w:t>
      </w:r>
      <w:bookmarkEnd w:id="227"/>
      <w:bookmarkEnd w:id="228"/>
      <w:bookmarkEnd w:id="229"/>
    </w:p>
    <w:p w14:paraId="246C21F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5DC9D20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3282B86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4295766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5EDFCEBD">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CEC410A">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4966F49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6960031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4F57490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9FFF6CD">
      <w:pPr>
        <w:adjustRightInd w:val="0"/>
        <w:snapToGrid w:val="0"/>
        <w:spacing w:line="560" w:lineRule="exact"/>
        <w:jc w:val="left"/>
        <w:rPr>
          <w:color w:val="auto"/>
          <w:highlight w:val="none"/>
        </w:rPr>
        <w:sectPr>
          <w:pgSz w:w="11910" w:h="16850"/>
          <w:pgMar w:top="1520" w:right="660" w:bottom="1100" w:left="1120" w:header="0" w:footer="746" w:gutter="0"/>
          <w:cols w:space="720" w:num="1"/>
        </w:sectPr>
      </w:pPr>
    </w:p>
    <w:p w14:paraId="0B9CDD44">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230" w:name="_Toc60061446"/>
      <w:bookmarkStart w:id="231" w:name="_Toc144974510"/>
      <w:bookmarkStart w:id="232" w:name="_Toc246996930"/>
      <w:bookmarkStart w:id="233" w:name="_Toc324404827"/>
      <w:bookmarkStart w:id="234" w:name="_Toc506107281"/>
      <w:bookmarkStart w:id="235" w:name="_Toc95223349"/>
      <w:bookmarkStart w:id="236" w:name="_Toc83301701"/>
      <w:bookmarkStart w:id="237" w:name="_Toc179632560"/>
      <w:bookmarkStart w:id="238" w:name="_Toc246996187"/>
      <w:bookmarkStart w:id="239" w:name="_Toc247085701"/>
      <w:bookmarkStart w:id="240" w:name="_Toc152042318"/>
      <w:bookmarkStart w:id="241" w:name="_Toc15058858"/>
      <w:bookmarkStart w:id="242" w:name="_Toc152045542"/>
      <w:r>
        <w:rPr>
          <w:rFonts w:hint="eastAsia" w:ascii="黑体" w:hAnsi="黑体" w:cs="黑体"/>
          <w:color w:val="auto"/>
          <w:sz w:val="21"/>
          <w:szCs w:val="21"/>
          <w:highlight w:val="none"/>
        </w:rPr>
        <w:t>2. 招标文件</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010AAF2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43" w:name="_Toc152045543"/>
      <w:bookmarkStart w:id="244" w:name="_Toc296602433"/>
      <w:bookmarkStart w:id="245" w:name="_Toc144974511"/>
      <w:bookmarkStart w:id="246" w:name="_Toc506107282"/>
      <w:bookmarkStart w:id="247" w:name="_Toc246996931"/>
      <w:bookmarkStart w:id="248" w:name="_Toc95223350"/>
      <w:bookmarkStart w:id="249" w:name="_Toc246996188"/>
      <w:bookmarkStart w:id="250" w:name="_Toc60061447"/>
      <w:bookmarkStart w:id="251" w:name="_Toc179632561"/>
      <w:bookmarkStart w:id="252" w:name="_Toc15058859"/>
      <w:bookmarkStart w:id="253" w:name="_Toc83301702"/>
      <w:bookmarkStart w:id="254" w:name="_Toc247085702"/>
      <w:bookmarkStart w:id="255" w:name="_Toc324404828"/>
      <w:bookmarkStart w:id="256" w:name="_Toc152042319"/>
      <w:r>
        <w:rPr>
          <w:rFonts w:hint="eastAsia" w:ascii="黑体" w:hAnsi="黑体" w:eastAsia="黑体" w:cs="黑体"/>
          <w:color w:val="auto"/>
          <w:sz w:val="21"/>
          <w:szCs w:val="21"/>
          <w:highlight w:val="none"/>
        </w:rPr>
        <w:t>2.1 招标文件的组成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472AAD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7485245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59BC30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370CC9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3E0C042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3D47B6E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66DE680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4CA127D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（7）图纸；</w:t>
      </w:r>
    </w:p>
    <w:p w14:paraId="274091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（8）技术标准和要求； </w:t>
      </w:r>
    </w:p>
    <w:p w14:paraId="435FC33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（9）投标文件格式；</w:t>
      </w:r>
    </w:p>
    <w:p w14:paraId="55D074C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（10）投标人须知前附表规定的其他材料。</w:t>
      </w:r>
    </w:p>
    <w:p w14:paraId="6FC4D9B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148BF1EF">
      <w:pPr>
        <w:pStyle w:val="9"/>
        <w:adjustRightInd w:val="0"/>
        <w:snapToGrid w:val="0"/>
        <w:spacing w:after="0"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3DCCAEC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57" w:name="_Toc15058860"/>
      <w:bookmarkStart w:id="258" w:name="_Toc179632562"/>
      <w:bookmarkStart w:id="259" w:name="_Toc247085703"/>
      <w:bookmarkStart w:id="260" w:name="_Toc83301703"/>
      <w:bookmarkStart w:id="261" w:name="_Toc152045544"/>
      <w:bookmarkStart w:id="262" w:name="_Toc144974512"/>
      <w:bookmarkStart w:id="263" w:name="_Toc324404829"/>
      <w:bookmarkStart w:id="264" w:name="_Toc246996189"/>
      <w:bookmarkStart w:id="265" w:name="_Toc60061448"/>
      <w:bookmarkStart w:id="266" w:name="_Toc296602434"/>
      <w:bookmarkStart w:id="267" w:name="_Toc506107283"/>
      <w:bookmarkStart w:id="268" w:name="_Toc95223351"/>
      <w:bookmarkStart w:id="269" w:name="_Toc152042320"/>
      <w:bookmarkStart w:id="270" w:name="_Toc246996932"/>
      <w:bookmarkStart w:id="271" w:name="_Toc246996934"/>
      <w:bookmarkStart w:id="272" w:name="_Toc83301706"/>
      <w:bookmarkStart w:id="273" w:name="_Toc152042322"/>
      <w:bookmarkStart w:id="274" w:name="_Toc324404832"/>
      <w:bookmarkStart w:id="275" w:name="_Toc60061451"/>
      <w:bookmarkStart w:id="276" w:name="_Toc15058863"/>
      <w:bookmarkStart w:id="277" w:name="_Toc95223354"/>
      <w:bookmarkStart w:id="278" w:name="_Toc247085705"/>
      <w:bookmarkStart w:id="279" w:name="_Toc506107285"/>
      <w:bookmarkStart w:id="280" w:name="_Toc246996191"/>
      <w:bookmarkStart w:id="281" w:name="_Toc144974514"/>
      <w:bookmarkStart w:id="282" w:name="_Toc179632564"/>
      <w:bookmarkStart w:id="283" w:name="_Toc152045546"/>
      <w:r>
        <w:rPr>
          <w:rFonts w:hint="eastAsia" w:ascii="黑体" w:hAnsi="黑体" w:eastAsia="黑体" w:cs="黑体"/>
          <w:color w:val="auto"/>
          <w:sz w:val="21"/>
          <w:szCs w:val="21"/>
          <w:highlight w:val="none"/>
        </w:rPr>
        <w:t>2.2招标文件的异议</w:t>
      </w:r>
    </w:p>
    <w:p w14:paraId="71E7FADD">
      <w:pPr>
        <w:pStyle w:val="16"/>
        <w:adjustRightInd w:val="0"/>
        <w:snapToGrid w:val="0"/>
        <w:spacing w:after="0" w:line="56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投标人或其他利害关系人投标人应仔细阅读和检查招标文件的全部内容，对招标文件有异议的，应在投标截止时间 10 日前</w:t>
      </w:r>
      <w:r>
        <w:rPr>
          <w:rFonts w:hint="eastAsia" w:ascii="宋体" w:hAnsi="宋体" w:cs="宋体"/>
          <w:color w:val="auto"/>
          <w:szCs w:val="21"/>
          <w:highlight w:val="none"/>
        </w:rPr>
        <w:t>以投标人须知前附表规定的网上留言或书面形式</w:t>
      </w:r>
      <w:r>
        <w:rPr>
          <w:rFonts w:hint="eastAsia"/>
          <w:color w:val="auto"/>
          <w:highlight w:val="none"/>
        </w:rPr>
        <w:t>提出。招标人将在收到异议之日起 3 日内作出答复；作出答复前，将暂停招标投标活动。</w:t>
      </w:r>
    </w:p>
    <w:p w14:paraId="597589BB">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黑体" w:hAnsi="黑体" w:eastAsia="黑体" w:cs="黑体"/>
          <w:color w:val="auto"/>
          <w:sz w:val="21"/>
          <w:szCs w:val="21"/>
          <w:highlight w:val="none"/>
        </w:rPr>
        <w:t xml:space="preserve"> </w:t>
      </w:r>
    </w:p>
    <w:p w14:paraId="13EC0DEC">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1952944A">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 投标文件</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7521FCCD">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84" w:name="_Toc152042323"/>
      <w:bookmarkStart w:id="285" w:name="_Toc95223355"/>
      <w:bookmarkStart w:id="286" w:name="_Toc246996192"/>
      <w:bookmarkStart w:id="287" w:name="_Toc83301707"/>
      <w:bookmarkStart w:id="288" w:name="_Toc296602437"/>
      <w:bookmarkStart w:id="289" w:name="_Toc506107286"/>
      <w:bookmarkStart w:id="290" w:name="_Toc15058864"/>
      <w:bookmarkStart w:id="291" w:name="_Toc60061452"/>
      <w:bookmarkStart w:id="292" w:name="_Toc179632565"/>
      <w:bookmarkStart w:id="293" w:name="_Toc247085706"/>
      <w:bookmarkStart w:id="294" w:name="_Toc324404833"/>
      <w:bookmarkStart w:id="295" w:name="_Toc144974515"/>
      <w:bookmarkStart w:id="296" w:name="_Toc246996935"/>
      <w:bookmarkStart w:id="297" w:name="_Toc152045547"/>
      <w:r>
        <w:rPr>
          <w:rFonts w:hint="eastAsia" w:ascii="黑体" w:hAnsi="黑体" w:eastAsia="黑体" w:cs="黑体"/>
          <w:color w:val="auto"/>
          <w:sz w:val="21"/>
          <w:szCs w:val="21"/>
          <w:highlight w:val="none"/>
        </w:rPr>
        <w:t>3.1 投标文件的组成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9E38450">
      <w:pPr>
        <w:adjustRightInd w:val="0"/>
        <w:snapToGrid w:val="0"/>
        <w:spacing w:line="560" w:lineRule="exact"/>
        <w:ind w:firstLine="420" w:firstLineChars="200"/>
        <w:rPr>
          <w:rFonts w:hint="eastAsia" w:ascii="宋体" w:hAnsi="宋体" w:cs="宋体"/>
          <w:color w:val="auto"/>
          <w:szCs w:val="21"/>
          <w:highlight w:val="none"/>
        </w:rPr>
      </w:pPr>
      <w:bookmarkStart w:id="298" w:name="_Toc152042324"/>
      <w:bookmarkStart w:id="299" w:name="_Toc144974516"/>
      <w:bookmarkStart w:id="300" w:name="_Toc296602438"/>
      <w:bookmarkStart w:id="301" w:name="_Toc95223356"/>
      <w:bookmarkStart w:id="302" w:name="_Toc506107287"/>
      <w:bookmarkStart w:id="303" w:name="_Toc246996936"/>
      <w:bookmarkStart w:id="304" w:name="_Toc60061453"/>
      <w:bookmarkStart w:id="305" w:name="_Toc152045548"/>
      <w:bookmarkStart w:id="306" w:name="_Toc324404834"/>
      <w:bookmarkStart w:id="307" w:name="_Toc179632566"/>
      <w:bookmarkStart w:id="308" w:name="_Toc15058865"/>
      <w:bookmarkStart w:id="309" w:name="_Toc83301708"/>
      <w:bookmarkStart w:id="310" w:name="_Toc247085707"/>
      <w:bookmarkStart w:id="311" w:name="_Toc246996193"/>
      <w:r>
        <w:rPr>
          <w:rFonts w:hint="eastAsia" w:ascii="宋体" w:hAnsi="宋体" w:cs="宋体"/>
          <w:color w:val="auto"/>
          <w:szCs w:val="21"/>
          <w:highlight w:val="none"/>
        </w:rPr>
        <w:t>3.1.1 投标文件应包括下列内容：</w:t>
      </w:r>
    </w:p>
    <w:p w14:paraId="7F19904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资信证明文件：</w:t>
      </w:r>
    </w:p>
    <w:p w14:paraId="7764EE3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（1）投标人基本情况表；</w:t>
      </w:r>
    </w:p>
    <w:p w14:paraId="466EC3E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（2）近年财务状况表；</w:t>
      </w:r>
    </w:p>
    <w:p w14:paraId="58480C0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（3）近年完成的类似项目情况表；</w:t>
      </w:r>
    </w:p>
    <w:p w14:paraId="1EDDD08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（4）正在实施的和新承接的项目情况表；</w:t>
      </w:r>
    </w:p>
    <w:p w14:paraId="512DE3B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（5）联合体协议书 （如有）；</w:t>
      </w:r>
    </w:p>
    <w:p w14:paraId="31D7006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（6）项目管理机构；</w:t>
      </w:r>
    </w:p>
    <w:p w14:paraId="51AD139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（7）其他资格审查资料。</w:t>
      </w:r>
    </w:p>
    <w:p w14:paraId="18F1A22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技术标文件：</w:t>
      </w:r>
    </w:p>
    <w:p w14:paraId="4B339BA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w:t>
      </w:r>
    </w:p>
    <w:p w14:paraId="076BF92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（2）技术标评审所需其他材料。</w:t>
      </w:r>
    </w:p>
    <w:p w14:paraId="182BD0A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商务标文件：</w:t>
      </w:r>
    </w:p>
    <w:p w14:paraId="1CC1A0E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w:t>
      </w:r>
    </w:p>
    <w:p w14:paraId="0D4B59F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（2）工程量清单报价书；</w:t>
      </w:r>
    </w:p>
    <w:p w14:paraId="4065219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46AB921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5C7D820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（5）商务标评审所需其他材料。</w:t>
      </w:r>
    </w:p>
    <w:p w14:paraId="71CB02EF">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投标人须知前附表规定不接受联合体投标的，或投标人没有组成联合体的，投标文件不包括本章第3.1.1（5）目所指的联合体协议书。</w:t>
      </w:r>
    </w:p>
    <w:p w14:paraId="1DB28FF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3.2 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717FA5F">
      <w:pPr>
        <w:adjustRightInd w:val="0"/>
        <w:snapToGrid w:val="0"/>
        <w:spacing w:line="560" w:lineRule="exact"/>
        <w:ind w:firstLine="420" w:firstLineChars="200"/>
        <w:rPr>
          <w:rFonts w:hint="eastAsia" w:ascii="宋体" w:hAnsi="宋体" w:cs="宋体"/>
          <w:color w:val="auto"/>
          <w:szCs w:val="21"/>
          <w:highlight w:val="none"/>
        </w:rPr>
      </w:pPr>
      <w:bookmarkStart w:id="312" w:name="_Toc324404835"/>
      <w:bookmarkStart w:id="313" w:name="_Toc179632567"/>
      <w:bookmarkStart w:id="314" w:name="_Toc152045549"/>
      <w:bookmarkStart w:id="315" w:name="_Toc144974517"/>
      <w:bookmarkStart w:id="316" w:name="_Toc152042325"/>
      <w:bookmarkStart w:id="317" w:name="_Toc246996194"/>
      <w:bookmarkStart w:id="318" w:name="_Toc247085708"/>
      <w:bookmarkStart w:id="319" w:name="_Toc296602439"/>
      <w:bookmarkStart w:id="320" w:name="_Toc246996937"/>
      <w:r>
        <w:rPr>
          <w:rFonts w:hint="eastAsia" w:ascii="宋体" w:hAnsi="宋体" w:cs="宋体"/>
          <w:color w:val="auto"/>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6A7443D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384EC0FA">
      <w:pPr>
        <w:pStyle w:val="16"/>
        <w:adjustRightInd w:val="0"/>
        <w:snapToGrid w:val="0"/>
        <w:spacing w:after="0" w:line="56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44A3F308">
      <w:pPr>
        <w:adjustRightInd w:val="0"/>
        <w:snapToGrid w:val="0"/>
        <w:spacing w:line="56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3D89B0CF">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35348BA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21" w:name="_Toc506107288"/>
      <w:bookmarkStart w:id="322" w:name="_Toc95223357"/>
      <w:bookmarkStart w:id="323" w:name="_Toc15058866"/>
      <w:bookmarkStart w:id="324" w:name="_Toc83301709"/>
      <w:bookmarkStart w:id="325" w:name="_Toc60061454"/>
      <w:r>
        <w:rPr>
          <w:rFonts w:hint="eastAsia" w:ascii="黑体" w:hAnsi="黑体" w:eastAsia="黑体" w:cs="黑体"/>
          <w:color w:val="auto"/>
          <w:sz w:val="21"/>
          <w:szCs w:val="21"/>
          <w:highlight w:val="none"/>
        </w:rPr>
        <w:t>3.3 投标有效期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46D027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4EF4A42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E9B924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27286A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26" w:name="_Toc246996938"/>
      <w:bookmarkStart w:id="327" w:name="_Toc152042326"/>
      <w:bookmarkStart w:id="328" w:name="_Toc324404836"/>
      <w:bookmarkStart w:id="329" w:name="_Toc83301710"/>
      <w:bookmarkStart w:id="330" w:name="_Toc179632568"/>
      <w:bookmarkStart w:id="331" w:name="_Toc247085709"/>
      <w:bookmarkStart w:id="332" w:name="_Toc506107289"/>
      <w:bookmarkStart w:id="333" w:name="_Toc95223358"/>
      <w:bookmarkStart w:id="334" w:name="_Toc246996195"/>
      <w:bookmarkStart w:id="335" w:name="_Toc152045550"/>
      <w:bookmarkStart w:id="336" w:name="_Toc60061455"/>
      <w:bookmarkStart w:id="337" w:name="_Toc15058867"/>
      <w:bookmarkStart w:id="338" w:name="_Toc144974518"/>
      <w:bookmarkStart w:id="339" w:name="_Toc296602440"/>
      <w:r>
        <w:rPr>
          <w:rFonts w:hint="eastAsia" w:ascii="黑体" w:hAnsi="黑体" w:eastAsia="黑体" w:cs="黑体"/>
          <w:color w:val="auto"/>
          <w:sz w:val="21"/>
          <w:szCs w:val="21"/>
          <w:highlight w:val="none"/>
        </w:rPr>
        <w:t>3.4 投标保证金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772CAF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073B168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3E48D30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297B83E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A0E34C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0C07608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4F27FBB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2F23470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3.4.5 投标保证金按《</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"https://www.chuzhou.gov.cn/group1/M00/12/83/CpYI8mGDiKqAD_IkAAEIAMLVghw186.doc" \t "_blank" </w:instrText>
      </w:r>
      <w:r>
        <w:rPr>
          <w:rFonts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7ADADA7E">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40" w:name="_Toc296602442"/>
      <w:bookmarkStart w:id="341" w:name="_Toc60061456"/>
      <w:bookmarkStart w:id="342" w:name="_Toc324404837"/>
      <w:bookmarkStart w:id="343" w:name="_Toc15058868"/>
      <w:bookmarkStart w:id="344" w:name="_Toc506107290"/>
      <w:bookmarkStart w:id="345" w:name="_Toc83301711"/>
      <w:bookmarkStart w:id="346" w:name="_Toc95223359"/>
      <w:bookmarkStart w:id="347" w:name="_Toc246996197"/>
      <w:bookmarkStart w:id="348" w:name="_Toc144974521"/>
      <w:bookmarkStart w:id="349" w:name="_Toc152045553"/>
      <w:bookmarkStart w:id="350" w:name="_Toc247085711"/>
      <w:bookmarkStart w:id="351" w:name="_Toc246996940"/>
      <w:bookmarkStart w:id="352" w:name="_Toc152042329"/>
      <w:bookmarkStart w:id="353" w:name="_Toc179632571"/>
      <w:r>
        <w:rPr>
          <w:rFonts w:hint="eastAsia" w:ascii="黑体" w:hAnsi="黑体" w:eastAsia="黑体" w:cs="黑体"/>
          <w:color w:val="auto"/>
          <w:sz w:val="21"/>
          <w:szCs w:val="21"/>
          <w:highlight w:val="none"/>
        </w:rPr>
        <w:t>3.5投标文件的编制</w:t>
      </w:r>
      <w:bookmarkEnd w:id="340"/>
      <w:bookmarkEnd w:id="341"/>
      <w:bookmarkEnd w:id="342"/>
      <w:bookmarkEnd w:id="343"/>
      <w:bookmarkEnd w:id="344"/>
      <w:bookmarkEnd w:id="345"/>
      <w:bookmarkEnd w:id="346"/>
    </w:p>
    <w:p w14:paraId="2579D3A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3C2433D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945815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47"/>
    <w:bookmarkEnd w:id="348"/>
    <w:bookmarkEnd w:id="349"/>
    <w:bookmarkEnd w:id="350"/>
    <w:bookmarkEnd w:id="351"/>
    <w:bookmarkEnd w:id="352"/>
    <w:bookmarkEnd w:id="353"/>
    <w:p w14:paraId="034BD017">
      <w:pPr>
        <w:adjustRightInd w:val="0"/>
        <w:snapToGrid w:val="0"/>
        <w:spacing w:line="600" w:lineRule="exact"/>
        <w:ind w:firstLine="420" w:firstLineChars="200"/>
        <w:rPr>
          <w:rFonts w:hint="eastAsia" w:ascii="宋体" w:hAnsi="宋体" w:cs="宋体"/>
          <w:bCs/>
          <w:snapToGrid w:val="0"/>
          <w:color w:val="auto"/>
          <w:kern w:val="0"/>
          <w:szCs w:val="21"/>
          <w:highlight w:val="none"/>
        </w:rPr>
      </w:pPr>
      <w:bookmarkStart w:id="354" w:name="_Toc152045555"/>
      <w:bookmarkStart w:id="355" w:name="_Toc246996942"/>
      <w:bookmarkStart w:id="356" w:name="_Toc144974523"/>
      <w:bookmarkStart w:id="357" w:name="_Toc246996199"/>
      <w:bookmarkStart w:id="358" w:name="_Toc152042331"/>
      <w:bookmarkStart w:id="359" w:name="_Toc324404838"/>
      <w:bookmarkStart w:id="360" w:name="_Toc179632573"/>
      <w:bookmarkStart w:id="361" w:name="_Toc247085713"/>
      <w:r>
        <w:rPr>
          <w:rFonts w:hint="eastAsia" w:ascii="宋体" w:hAnsi="宋体" w:cs="宋体"/>
          <w:bCs/>
          <w:snapToGrid w:val="0"/>
          <w:color w:val="auto"/>
          <w:kern w:val="0"/>
          <w:szCs w:val="21"/>
          <w:highlight w:val="none"/>
        </w:rPr>
        <w:t>3.5.4 投标人须知前附表规定接受联合体投标的，资格审查资料应包括联合体各方相关情况 。</w:t>
      </w:r>
    </w:p>
    <w:p w14:paraId="5E1C317B">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61A5ED5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67859D4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2538540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0473F6C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3A2500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368161E6">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3E5EBD5B">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30F9BE81">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3.6 备选投标方案</w:t>
      </w:r>
    </w:p>
    <w:p w14:paraId="13695B1A">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714AF417">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2FF65DE">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705C5A77">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62" w:name="_Toc506107291"/>
      <w:bookmarkStart w:id="363" w:name="_Toc83301712"/>
      <w:bookmarkStart w:id="364" w:name="_Toc15058869"/>
      <w:bookmarkStart w:id="365" w:name="_Toc95223360"/>
      <w:bookmarkStart w:id="366" w:name="_Toc60061457"/>
      <w:r>
        <w:rPr>
          <w:rFonts w:hint="eastAsia" w:ascii="黑体" w:hAnsi="黑体" w:cs="黑体"/>
          <w:color w:val="auto"/>
          <w:sz w:val="21"/>
          <w:szCs w:val="21"/>
          <w:highlight w:val="none"/>
        </w:rPr>
        <w:t>4.投标</w:t>
      </w:r>
      <w:bookmarkEnd w:id="362"/>
      <w:bookmarkEnd w:id="363"/>
      <w:bookmarkEnd w:id="364"/>
      <w:bookmarkEnd w:id="365"/>
      <w:bookmarkEnd w:id="366"/>
    </w:p>
    <w:p w14:paraId="6D3F8F0E">
      <w:pPr>
        <w:pStyle w:val="5"/>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67" w:name="_Toc60061458"/>
      <w:bookmarkStart w:id="368" w:name="_Toc95223361"/>
      <w:bookmarkStart w:id="369" w:name="_Toc83301713"/>
      <w:bookmarkStart w:id="370" w:name="_Toc15058870"/>
      <w:r>
        <w:rPr>
          <w:rFonts w:hint="eastAsia" w:ascii="黑体" w:hAnsi="黑体" w:eastAsia="黑体" w:cs="黑体"/>
          <w:color w:val="auto"/>
          <w:sz w:val="21"/>
          <w:szCs w:val="21"/>
          <w:highlight w:val="none"/>
        </w:rPr>
        <w:t>4.1投标文件上传</w:t>
      </w:r>
      <w:bookmarkEnd w:id="367"/>
      <w:bookmarkEnd w:id="368"/>
      <w:bookmarkEnd w:id="369"/>
      <w:bookmarkEnd w:id="370"/>
    </w:p>
    <w:p w14:paraId="47B9A42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7F96DE9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49577CF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71" w:name="_Toc83301714"/>
      <w:bookmarkStart w:id="372" w:name="_Toc152042332"/>
      <w:bookmarkStart w:id="373" w:name="_Toc144974524"/>
      <w:bookmarkStart w:id="374" w:name="_Toc152045556"/>
      <w:bookmarkStart w:id="375" w:name="_Toc246996943"/>
      <w:bookmarkStart w:id="376" w:name="_Toc324404839"/>
      <w:bookmarkStart w:id="377" w:name="_Toc60061459"/>
      <w:bookmarkStart w:id="378" w:name="_Toc506107292"/>
      <w:bookmarkStart w:id="379" w:name="_Toc296602444"/>
      <w:bookmarkStart w:id="380" w:name="_Toc246996200"/>
      <w:bookmarkStart w:id="381" w:name="_Toc247085714"/>
      <w:bookmarkStart w:id="382" w:name="_Toc179632574"/>
      <w:bookmarkStart w:id="383" w:name="_Toc95223362"/>
      <w:bookmarkStart w:id="384" w:name="_Toc15058871"/>
      <w:r>
        <w:rPr>
          <w:rFonts w:hint="eastAsia" w:ascii="黑体" w:hAnsi="黑体" w:eastAsia="黑体" w:cs="黑体"/>
          <w:color w:val="auto"/>
          <w:sz w:val="21"/>
          <w:szCs w:val="21"/>
          <w:highlight w:val="none"/>
        </w:rPr>
        <w:t>4.2投标文件的密封和标记</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7169DF1">
      <w:pPr>
        <w:adjustRightInd w:val="0"/>
        <w:snapToGrid w:val="0"/>
        <w:spacing w:line="560" w:lineRule="exact"/>
        <w:ind w:firstLine="420" w:firstLineChars="200"/>
        <w:rPr>
          <w:rFonts w:hint="eastAsia" w:ascii="宋体" w:hAnsi="宋体" w:cs="宋体"/>
          <w:color w:val="auto"/>
          <w:szCs w:val="21"/>
          <w:highlight w:val="none"/>
        </w:rPr>
      </w:pPr>
      <w:bookmarkStart w:id="385" w:name="_Toc246996201"/>
      <w:bookmarkStart w:id="386" w:name="_Toc296602445"/>
      <w:bookmarkStart w:id="387" w:name="_Toc246996944"/>
      <w:bookmarkStart w:id="388" w:name="_Toc152045557"/>
      <w:bookmarkStart w:id="389" w:name="_Toc247085715"/>
      <w:bookmarkStart w:id="390" w:name="_Toc144974525"/>
      <w:bookmarkStart w:id="391" w:name="_Toc324404840"/>
      <w:bookmarkStart w:id="392" w:name="_Toc152042333"/>
      <w:bookmarkStart w:id="393" w:name="_Toc179632575"/>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7F597CDD">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94" w:name="_Toc95223363"/>
      <w:bookmarkStart w:id="395" w:name="_Toc60061460"/>
      <w:bookmarkStart w:id="396" w:name="_Toc15058872"/>
      <w:bookmarkStart w:id="397" w:name="_Toc83301715"/>
      <w:bookmarkStart w:id="398" w:name="_Toc506107293"/>
      <w:r>
        <w:rPr>
          <w:rFonts w:hint="eastAsia" w:ascii="黑体" w:hAnsi="黑体" w:eastAsia="黑体" w:cs="黑体"/>
          <w:color w:val="auto"/>
          <w:sz w:val="21"/>
          <w:szCs w:val="21"/>
          <w:highlight w:val="none"/>
        </w:rPr>
        <w:t>4.3 投标文件的递交</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A6F4B0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1CCD23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06EBD7B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 xml:space="preserve"> 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3ADB94F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99" w:name="_Toc506107294"/>
      <w:bookmarkStart w:id="400" w:name="_Toc83301716"/>
      <w:bookmarkStart w:id="401" w:name="_Toc95223364"/>
      <w:bookmarkStart w:id="402" w:name="_Toc246996202"/>
      <w:bookmarkStart w:id="403" w:name="_Toc152042334"/>
      <w:bookmarkStart w:id="404" w:name="_Toc247085716"/>
      <w:bookmarkStart w:id="405" w:name="_Toc15058873"/>
      <w:bookmarkStart w:id="406" w:name="_Toc60061461"/>
      <w:bookmarkStart w:id="407" w:name="_Toc152045558"/>
      <w:bookmarkStart w:id="408" w:name="_Toc179632576"/>
      <w:bookmarkStart w:id="409" w:name="_Toc296602446"/>
      <w:bookmarkStart w:id="410" w:name="_Toc144974526"/>
      <w:bookmarkStart w:id="411" w:name="_Toc324404841"/>
      <w:bookmarkStart w:id="412" w:name="_Toc246996945"/>
      <w:r>
        <w:rPr>
          <w:rFonts w:hint="eastAsia" w:ascii="黑体" w:hAnsi="黑体" w:eastAsia="黑体" w:cs="黑体"/>
          <w:color w:val="auto"/>
          <w:sz w:val="21"/>
          <w:szCs w:val="21"/>
          <w:highlight w:val="none"/>
        </w:rPr>
        <w:t>4.4 投标文件的修改与撤回</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495038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7DD89CD6">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13" w:name="_Toc152042335"/>
      <w:bookmarkStart w:id="414" w:name="_Toc83301717"/>
      <w:bookmarkStart w:id="415" w:name="_Toc60061462"/>
      <w:bookmarkStart w:id="416" w:name="_Toc324404842"/>
      <w:bookmarkStart w:id="417" w:name="_Toc179632577"/>
      <w:bookmarkStart w:id="418" w:name="_Toc506107295"/>
      <w:bookmarkStart w:id="419" w:name="_Toc95223365"/>
      <w:bookmarkStart w:id="420" w:name="_Toc246996203"/>
      <w:bookmarkStart w:id="421" w:name="_Toc15058874"/>
      <w:bookmarkStart w:id="422" w:name="_Toc144974527"/>
      <w:bookmarkStart w:id="423" w:name="_Toc247085717"/>
      <w:bookmarkStart w:id="424" w:name="_Toc152045559"/>
      <w:bookmarkStart w:id="425" w:name="_Toc246996946"/>
      <w:r>
        <w:rPr>
          <w:rFonts w:hint="eastAsia" w:ascii="黑体" w:hAnsi="黑体" w:cs="黑体"/>
          <w:color w:val="auto"/>
          <w:sz w:val="21"/>
          <w:szCs w:val="21"/>
          <w:highlight w:val="none"/>
        </w:rPr>
        <w:t>5. 开标</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5DF795B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26" w:name="_Toc60061463"/>
      <w:bookmarkStart w:id="427" w:name="_Toc179632578"/>
      <w:bookmarkStart w:id="428" w:name="_Toc247085718"/>
      <w:bookmarkStart w:id="429" w:name="_Toc144974528"/>
      <w:bookmarkStart w:id="430" w:name="_Toc83301718"/>
      <w:bookmarkStart w:id="431" w:name="_Toc152045560"/>
      <w:bookmarkStart w:id="432" w:name="_Toc15058875"/>
      <w:bookmarkStart w:id="433" w:name="_Toc95223366"/>
      <w:bookmarkStart w:id="434" w:name="_Toc296602448"/>
      <w:bookmarkStart w:id="435" w:name="_Toc324404843"/>
      <w:bookmarkStart w:id="436" w:name="_Toc152042336"/>
      <w:bookmarkStart w:id="437" w:name="_Toc246996204"/>
      <w:bookmarkStart w:id="438" w:name="_Toc246996947"/>
      <w:bookmarkStart w:id="439" w:name="_Toc506107296"/>
      <w:r>
        <w:rPr>
          <w:rFonts w:hint="eastAsia" w:ascii="黑体" w:hAnsi="黑体" w:eastAsia="黑体" w:cs="黑体"/>
          <w:color w:val="auto"/>
          <w:sz w:val="21"/>
          <w:szCs w:val="21"/>
          <w:highlight w:val="none"/>
        </w:rPr>
        <w:t>5.1 开标时间和地点</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D397C3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399AFA81">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40" w:name="_Toc246996948"/>
      <w:bookmarkStart w:id="441" w:name="_Toc506107297"/>
      <w:bookmarkStart w:id="442" w:name="_Toc296602449"/>
      <w:bookmarkStart w:id="443" w:name="_Toc152042337"/>
      <w:bookmarkStart w:id="444" w:name="_Toc144974529"/>
      <w:bookmarkStart w:id="445" w:name="_Toc60061464"/>
      <w:bookmarkStart w:id="446" w:name="_Toc247085719"/>
      <w:bookmarkStart w:id="447" w:name="_Toc179632579"/>
      <w:bookmarkStart w:id="448" w:name="_Toc15058876"/>
      <w:bookmarkStart w:id="449" w:name="_Toc324404844"/>
      <w:bookmarkStart w:id="450" w:name="_Toc83301719"/>
      <w:bookmarkStart w:id="451" w:name="_Toc152045561"/>
      <w:bookmarkStart w:id="452" w:name="_Toc246996205"/>
      <w:bookmarkStart w:id="453" w:name="_Toc95223367"/>
      <w:r>
        <w:rPr>
          <w:rFonts w:hint="eastAsia" w:ascii="黑体" w:hAnsi="黑体" w:eastAsia="黑体" w:cs="黑体"/>
          <w:color w:val="auto"/>
          <w:sz w:val="21"/>
          <w:szCs w:val="21"/>
          <w:highlight w:val="none"/>
        </w:rPr>
        <w:t>5.2 开标程序</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7B78195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D7361FD">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5672A656">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5161C5A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18A4085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7D2C558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354"/>
    <w:bookmarkEnd w:id="355"/>
    <w:bookmarkEnd w:id="356"/>
    <w:bookmarkEnd w:id="357"/>
    <w:bookmarkEnd w:id="358"/>
    <w:bookmarkEnd w:id="359"/>
    <w:bookmarkEnd w:id="360"/>
    <w:bookmarkEnd w:id="361"/>
    <w:p w14:paraId="3E6111B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54" w:name="_Toc296602450"/>
      <w:bookmarkStart w:id="455" w:name="_Toc83301720"/>
      <w:bookmarkStart w:id="456" w:name="_Toc324404845"/>
      <w:bookmarkStart w:id="457" w:name="_Toc95223368"/>
      <w:bookmarkStart w:id="458" w:name="_Toc60061465"/>
      <w:bookmarkStart w:id="459" w:name="_Toc506107298"/>
      <w:bookmarkStart w:id="460" w:name="_Toc15058883"/>
      <w:r>
        <w:rPr>
          <w:rFonts w:hint="eastAsia" w:ascii="黑体" w:hAnsi="黑体" w:eastAsia="黑体" w:cs="黑体"/>
          <w:color w:val="auto"/>
          <w:sz w:val="21"/>
          <w:szCs w:val="21"/>
          <w:highlight w:val="none"/>
        </w:rPr>
        <w:t>5.3 开标异议</w:t>
      </w:r>
      <w:bookmarkEnd w:id="454"/>
      <w:bookmarkEnd w:id="455"/>
      <w:bookmarkEnd w:id="456"/>
      <w:bookmarkEnd w:id="457"/>
      <w:bookmarkEnd w:id="458"/>
      <w:bookmarkEnd w:id="459"/>
      <w:bookmarkEnd w:id="460"/>
    </w:p>
    <w:p w14:paraId="63CF16D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6DF7176F">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61" w:name="_Toc179632580"/>
      <w:bookmarkStart w:id="462" w:name="_Toc152045562"/>
      <w:bookmarkStart w:id="463" w:name="_Toc144974530"/>
      <w:bookmarkStart w:id="464" w:name="_Toc95223369"/>
      <w:bookmarkStart w:id="465" w:name="_Toc246996206"/>
      <w:bookmarkStart w:id="466" w:name="_Toc83301721"/>
      <w:bookmarkStart w:id="467" w:name="_Toc246996949"/>
      <w:bookmarkStart w:id="468" w:name="_Toc60061466"/>
      <w:bookmarkStart w:id="469" w:name="_Toc247085720"/>
      <w:bookmarkStart w:id="470" w:name="_Toc15058884"/>
      <w:bookmarkStart w:id="471" w:name="_Toc506107299"/>
      <w:bookmarkStart w:id="472" w:name="_Toc152042338"/>
      <w:bookmarkStart w:id="473" w:name="_Toc324404846"/>
      <w:r>
        <w:rPr>
          <w:rFonts w:hint="eastAsia" w:ascii="黑体" w:hAnsi="黑体" w:cs="黑体"/>
          <w:color w:val="auto"/>
          <w:sz w:val="21"/>
          <w:szCs w:val="21"/>
          <w:highlight w:val="none"/>
        </w:rPr>
        <w:t>6. 评标</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1C199D7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74" w:name="_Toc15058885"/>
      <w:bookmarkStart w:id="475" w:name="_Toc324404847"/>
      <w:bookmarkStart w:id="476" w:name="_Toc296602452"/>
      <w:bookmarkStart w:id="477" w:name="_Toc246996950"/>
      <w:bookmarkStart w:id="478" w:name="_Toc83301722"/>
      <w:bookmarkStart w:id="479" w:name="_Toc95223370"/>
      <w:bookmarkStart w:id="480" w:name="_Toc506107300"/>
      <w:bookmarkStart w:id="481" w:name="_Toc60061467"/>
      <w:bookmarkStart w:id="482" w:name="_Toc179632581"/>
      <w:bookmarkStart w:id="483" w:name="_Toc144974531"/>
      <w:bookmarkStart w:id="484" w:name="_Toc247085721"/>
      <w:bookmarkStart w:id="485" w:name="_Toc152045563"/>
      <w:bookmarkStart w:id="486" w:name="_Toc246996207"/>
      <w:bookmarkStart w:id="487" w:name="_Toc152042339"/>
      <w:r>
        <w:rPr>
          <w:rFonts w:hint="eastAsia" w:ascii="黑体" w:hAnsi="黑体" w:eastAsia="黑体" w:cs="黑体"/>
          <w:color w:val="auto"/>
          <w:sz w:val="21"/>
          <w:szCs w:val="21"/>
          <w:highlight w:val="none"/>
        </w:rPr>
        <w:t>6.1 评标委员会</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4A14D9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431549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480431B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0B5DC2C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400E56E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653C47B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525A742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5FB03CC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项目实施主体及其子公司、下属单位、上级主管部门或者控股公司的工作人员或者退休人员不得以专家身份参与本单位或者代理项目的评标评审。</w:t>
      </w:r>
      <w:r>
        <w:rPr>
          <w:rFonts w:ascii="宋体" w:hAnsi="宋体" w:cs="宋体"/>
          <w:color w:val="auto"/>
          <w:szCs w:val="21"/>
          <w:highlight w:val="none"/>
        </w:rPr>
        <w:t xml:space="preserve"> </w:t>
      </w:r>
    </w:p>
    <w:p w14:paraId="7C2B837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52999865">
      <w:pPr>
        <w:pStyle w:val="16"/>
        <w:adjustRightInd w:val="0"/>
        <w:snapToGrid w:val="0"/>
        <w:spacing w:after="0" w:line="56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166E34A5">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88" w:name="_Toc324404848"/>
      <w:bookmarkStart w:id="489" w:name="_Toc247085722"/>
      <w:bookmarkStart w:id="490" w:name="_Toc179632582"/>
      <w:bookmarkStart w:id="491" w:name="_Toc152045564"/>
      <w:bookmarkStart w:id="492" w:name="_Toc246996951"/>
      <w:bookmarkStart w:id="493" w:name="_Toc15058886"/>
      <w:bookmarkStart w:id="494" w:name="_Toc144974532"/>
      <w:bookmarkStart w:id="495" w:name="_Toc246996208"/>
      <w:bookmarkStart w:id="496" w:name="_Toc83301723"/>
      <w:bookmarkStart w:id="497" w:name="_Toc296602453"/>
      <w:bookmarkStart w:id="498" w:name="_Toc506107301"/>
      <w:bookmarkStart w:id="499" w:name="_Toc152042340"/>
      <w:bookmarkStart w:id="500" w:name="_Toc95223371"/>
      <w:bookmarkStart w:id="501" w:name="_Toc60061468"/>
      <w:r>
        <w:rPr>
          <w:rFonts w:hint="eastAsia" w:ascii="黑体" w:hAnsi="黑体" w:eastAsia="黑体" w:cs="黑体"/>
          <w:color w:val="auto"/>
          <w:sz w:val="21"/>
          <w:szCs w:val="21"/>
          <w:highlight w:val="none"/>
        </w:rPr>
        <w:t>6.2 评标原则</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3A7DA31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639375C3">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02" w:name="_Toc60061469"/>
      <w:bookmarkStart w:id="503" w:name="_Toc296602454"/>
      <w:bookmarkStart w:id="504" w:name="_Toc506107302"/>
      <w:bookmarkStart w:id="505" w:name="_Toc247085723"/>
      <w:bookmarkStart w:id="506" w:name="_Toc246996952"/>
      <w:bookmarkStart w:id="507" w:name="_Toc179632583"/>
      <w:bookmarkStart w:id="508" w:name="_Toc152045565"/>
      <w:bookmarkStart w:id="509" w:name="_Toc324404849"/>
      <w:bookmarkStart w:id="510" w:name="_Toc95223372"/>
      <w:bookmarkStart w:id="511" w:name="_Toc152042341"/>
      <w:bookmarkStart w:id="512" w:name="_Toc246996209"/>
      <w:bookmarkStart w:id="513" w:name="_Toc15058887"/>
      <w:bookmarkStart w:id="514" w:name="_Toc144974533"/>
      <w:bookmarkStart w:id="515" w:name="_Toc83301724"/>
      <w:r>
        <w:rPr>
          <w:rFonts w:hint="eastAsia" w:ascii="黑体" w:hAnsi="黑体" w:eastAsia="黑体" w:cs="黑体"/>
          <w:color w:val="auto"/>
          <w:sz w:val="21"/>
          <w:szCs w:val="21"/>
          <w:highlight w:val="none"/>
        </w:rPr>
        <w:t>6.3 评标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Start w:id="516" w:name="_Toc506107303"/>
      <w:bookmarkStart w:id="517" w:name="_Toc246996210"/>
      <w:bookmarkStart w:id="518" w:name="_Toc324404850"/>
      <w:bookmarkStart w:id="519" w:name="_Toc152042342"/>
      <w:bookmarkStart w:id="520" w:name="_Toc152045566"/>
      <w:bookmarkStart w:id="521" w:name="_Toc179632584"/>
      <w:bookmarkStart w:id="522" w:name="_Toc15058888"/>
      <w:bookmarkStart w:id="523" w:name="_Toc144974534"/>
      <w:bookmarkStart w:id="524" w:name="_Toc60061470"/>
      <w:bookmarkStart w:id="525" w:name="_Toc247085724"/>
      <w:bookmarkStart w:id="526" w:name="_Toc246996953"/>
      <w:r>
        <w:rPr>
          <w:rFonts w:hint="eastAsia" w:ascii="黑体" w:hAnsi="黑体" w:eastAsia="黑体" w:cs="黑体"/>
          <w:color w:val="auto"/>
          <w:sz w:val="21"/>
          <w:szCs w:val="21"/>
          <w:highlight w:val="none"/>
        </w:rPr>
        <w:t xml:space="preserve">    </w:t>
      </w:r>
    </w:p>
    <w:p w14:paraId="755B839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5D66993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40A7E2BC">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527" w:name="_Toc95223373"/>
      <w:bookmarkStart w:id="528" w:name="_Toc83301725"/>
      <w:r>
        <w:rPr>
          <w:rFonts w:hint="eastAsia" w:ascii="黑体" w:hAnsi="黑体" w:cs="黑体"/>
          <w:color w:val="auto"/>
          <w:sz w:val="21"/>
          <w:szCs w:val="21"/>
          <w:highlight w:val="none"/>
        </w:rPr>
        <w:t>7. 合同授予</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0EAC90A1">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29" w:name="_Toc95223374"/>
      <w:bookmarkStart w:id="530" w:name="_Toc83301726"/>
      <w:bookmarkStart w:id="531" w:name="_Toc506107305"/>
      <w:bookmarkStart w:id="532" w:name="_Toc296602457"/>
      <w:bookmarkStart w:id="533" w:name="_Toc324404852"/>
      <w:bookmarkStart w:id="534" w:name="_Toc60061472"/>
      <w:bookmarkStart w:id="535" w:name="_Toc15058890"/>
      <w:r>
        <w:rPr>
          <w:rFonts w:hint="eastAsia" w:ascii="黑体" w:hAnsi="黑体" w:eastAsia="黑体" w:cs="黑体"/>
          <w:color w:val="auto"/>
          <w:sz w:val="21"/>
          <w:szCs w:val="21"/>
          <w:highlight w:val="none"/>
        </w:rPr>
        <w:t>7.1 中标候选人公示</w:t>
      </w:r>
      <w:bookmarkEnd w:id="529"/>
      <w:bookmarkEnd w:id="530"/>
      <w:bookmarkEnd w:id="531"/>
      <w:bookmarkEnd w:id="532"/>
      <w:bookmarkEnd w:id="533"/>
      <w:bookmarkEnd w:id="534"/>
      <w:bookmarkEnd w:id="535"/>
    </w:p>
    <w:p w14:paraId="00FD5CEF">
      <w:pPr>
        <w:adjustRightInd w:val="0"/>
        <w:snapToGrid w:val="0"/>
        <w:spacing w:line="560" w:lineRule="exact"/>
        <w:ind w:firstLine="420" w:firstLineChars="200"/>
        <w:rPr>
          <w:rFonts w:hint="eastAsia" w:ascii="宋体" w:hAnsi="宋体" w:cs="宋体"/>
          <w:color w:val="auto"/>
          <w:szCs w:val="21"/>
          <w:highlight w:val="none"/>
        </w:rPr>
      </w:pPr>
      <w:bookmarkStart w:id="536" w:name="_Toc60061473"/>
      <w:bookmarkStart w:id="537" w:name="_Toc152042344"/>
      <w:bookmarkStart w:id="538" w:name="_Toc246996212"/>
      <w:bookmarkStart w:id="539" w:name="_Toc324404853"/>
      <w:bookmarkStart w:id="540" w:name="_Toc152045568"/>
      <w:bookmarkStart w:id="541" w:name="_Toc247085726"/>
      <w:bookmarkStart w:id="542" w:name="_Toc144974536"/>
      <w:bookmarkStart w:id="543" w:name="_Toc246996955"/>
      <w:bookmarkStart w:id="544" w:name="_Toc296602458"/>
      <w:bookmarkStart w:id="545" w:name="_Toc179632586"/>
      <w:r>
        <w:rPr>
          <w:rFonts w:hint="eastAsia" w:ascii="宋体" w:hAnsi="宋体" w:cs="宋体"/>
          <w:color w:val="auto"/>
          <w:szCs w:val="21"/>
          <w:highlight w:val="none"/>
        </w:rPr>
        <w:t>招标人在收到评标报告之日起 3 日内，按照投标人须知前附表规定的公示媒介和期限依法公示。中标候选人公示期不得少于 3 日。</w:t>
      </w:r>
    </w:p>
    <w:p w14:paraId="0D567586">
      <w:pPr>
        <w:adjustRightInd w:val="0"/>
        <w:snapToGrid w:val="0"/>
        <w:spacing w:line="56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77AAD40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59E19FE9">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1C0115E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36B1F34D">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536"/>
    </w:p>
    <w:p w14:paraId="71E3EAB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r>
        <w:rPr>
          <w:rStyle w:val="29"/>
          <w:rFonts w:ascii="宋体" w:hAnsi="宋体" w:cs="宋体"/>
          <w:color w:val="auto"/>
          <w:szCs w:val="21"/>
          <w:highlight w:val="none"/>
        </w:rPr>
        <w:footnoteReference w:id="2"/>
      </w:r>
      <w:r>
        <w:rPr>
          <w:rFonts w:hint="eastAsia" w:ascii="宋体" w:hAnsi="宋体" w:cs="宋体"/>
          <w:color w:val="auto"/>
          <w:szCs w:val="21"/>
          <w:highlight w:val="none"/>
        </w:rPr>
        <w:t>。</w:t>
      </w:r>
    </w:p>
    <w:p w14:paraId="5ABEDC0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46" w:name="_Toc83301727"/>
      <w:bookmarkStart w:id="547" w:name="_Toc95223375"/>
      <w:bookmarkStart w:id="548" w:name="_Toc15058891"/>
      <w:bookmarkStart w:id="549" w:name="_Toc60061474"/>
      <w:bookmarkStart w:id="550" w:name="_Toc506107306"/>
      <w:r>
        <w:rPr>
          <w:rFonts w:hint="eastAsia" w:ascii="黑体" w:hAnsi="黑体" w:eastAsia="黑体" w:cs="黑体"/>
          <w:color w:val="auto"/>
          <w:sz w:val="21"/>
          <w:szCs w:val="21"/>
          <w:highlight w:val="none"/>
        </w:rPr>
        <w:t>7.5 定标</w:t>
      </w:r>
      <w:bookmarkEnd w:id="546"/>
      <w:bookmarkEnd w:id="547"/>
    </w:p>
    <w:p w14:paraId="4C654BE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评标委员会应当按照招标文件的规定推荐3名中标候选人（不排序），招标人自收到评标报告之日起5个工作日内召开定标会议。</w:t>
      </w:r>
    </w:p>
    <w:p w14:paraId="5F3B63C6">
      <w:pPr>
        <w:adjustRightInd w:val="0"/>
        <w:snapToGrid w:val="0"/>
        <w:spacing w:line="560" w:lineRule="exact"/>
        <w:ind w:firstLine="420" w:firstLineChars="200"/>
        <w:rPr>
          <w:rFonts w:hint="eastAsia" w:ascii="黑体" w:hAnsi="黑体" w:eastAsia="黑体" w:cs="黑体"/>
          <w:color w:val="auto"/>
          <w:szCs w:val="21"/>
          <w:highlight w:val="none"/>
        </w:rPr>
      </w:pPr>
      <w:r>
        <w:rPr>
          <w:rFonts w:hint="eastAsia" w:ascii="宋体" w:hAnsi="宋体" w:cs="宋体"/>
          <w:color w:val="auto"/>
          <w:szCs w:val="21"/>
          <w:highlight w:val="none"/>
        </w:rPr>
        <w:t xml:space="preserve"> </w:t>
      </w:r>
      <w:bookmarkStart w:id="551" w:name="_Toc95223376"/>
      <w:bookmarkStart w:id="552" w:name="_Toc83301728"/>
      <w:r>
        <w:rPr>
          <w:rFonts w:hint="eastAsia" w:ascii="黑体" w:hAnsi="黑体" w:eastAsia="黑体" w:cs="黑体"/>
          <w:color w:val="auto"/>
          <w:szCs w:val="21"/>
          <w:highlight w:val="none"/>
        </w:rPr>
        <w:t>7.6 中标通知</w:t>
      </w:r>
      <w:bookmarkEnd w:id="537"/>
      <w:bookmarkEnd w:id="538"/>
      <w:bookmarkEnd w:id="539"/>
      <w:bookmarkEnd w:id="540"/>
      <w:bookmarkEnd w:id="541"/>
      <w:bookmarkEnd w:id="542"/>
      <w:bookmarkEnd w:id="543"/>
      <w:bookmarkEnd w:id="544"/>
      <w:bookmarkEnd w:id="545"/>
      <w:bookmarkEnd w:id="548"/>
      <w:bookmarkEnd w:id="549"/>
      <w:bookmarkEnd w:id="550"/>
      <w:bookmarkEnd w:id="551"/>
      <w:bookmarkEnd w:id="552"/>
    </w:p>
    <w:p w14:paraId="3B9B909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在本招标文件规定的投标有效期内，招标人以数据电文向中标人发出中标通知书，同时将中标结果通知未中标的投标人。</w:t>
      </w:r>
    </w:p>
    <w:p w14:paraId="6428F28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53" w:name="_Toc95223377"/>
      <w:r>
        <w:rPr>
          <w:rFonts w:hint="eastAsia" w:ascii="黑体" w:hAnsi="黑体" w:eastAsia="黑体" w:cs="黑体"/>
          <w:color w:val="auto"/>
          <w:sz w:val="21"/>
          <w:szCs w:val="21"/>
          <w:highlight w:val="none"/>
        </w:rPr>
        <w:t>7.7 中标结果公示</w:t>
      </w:r>
      <w:bookmarkEnd w:id="553"/>
    </w:p>
    <w:p w14:paraId="7FFB8481">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32E18612">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54" w:name="_Toc95223378"/>
      <w:bookmarkStart w:id="555" w:name="_Toc506107307"/>
      <w:bookmarkStart w:id="556" w:name="_Toc60061476"/>
      <w:bookmarkStart w:id="557" w:name="_Toc179632587"/>
      <w:bookmarkStart w:id="558" w:name="_Toc246996956"/>
      <w:bookmarkStart w:id="559" w:name="_Toc246996213"/>
      <w:bookmarkStart w:id="560" w:name="_Toc152045569"/>
      <w:bookmarkStart w:id="561" w:name="_Toc247085727"/>
      <w:bookmarkStart w:id="562" w:name="_Toc83301730"/>
      <w:bookmarkStart w:id="563" w:name="_Toc152042345"/>
      <w:bookmarkStart w:id="564" w:name="_Toc296602459"/>
      <w:bookmarkStart w:id="565" w:name="_Toc15058892"/>
      <w:bookmarkStart w:id="566" w:name="_Toc144974537"/>
      <w:bookmarkStart w:id="567" w:name="_Toc324404854"/>
      <w:r>
        <w:rPr>
          <w:rFonts w:hint="eastAsia" w:ascii="黑体" w:hAnsi="黑体" w:eastAsia="黑体" w:cs="黑体"/>
          <w:color w:val="auto"/>
          <w:sz w:val="21"/>
          <w:szCs w:val="21"/>
          <w:highlight w:val="none"/>
        </w:rPr>
        <w:t>7.8 履约担保</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9A4CF44">
      <w:pPr>
        <w:adjustRightInd w:val="0"/>
        <w:snapToGrid w:val="0"/>
        <w:spacing w:line="5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11F76C9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12EBE01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68" w:name="_Toc246996214"/>
      <w:bookmarkStart w:id="569" w:name="_Toc144974538"/>
      <w:bookmarkStart w:id="570" w:name="_Toc95223379"/>
      <w:bookmarkStart w:id="571" w:name="_Toc60061477"/>
      <w:bookmarkStart w:id="572" w:name="_Toc15058893"/>
      <w:bookmarkStart w:id="573" w:name="_Toc324404855"/>
      <w:bookmarkStart w:id="574" w:name="_Toc83301731"/>
      <w:bookmarkStart w:id="575" w:name="_Toc152045570"/>
      <w:bookmarkStart w:id="576" w:name="_Toc506107308"/>
      <w:bookmarkStart w:id="577" w:name="_Toc246996957"/>
      <w:bookmarkStart w:id="578" w:name="_Toc296602460"/>
      <w:bookmarkStart w:id="579" w:name="_Toc247085728"/>
      <w:bookmarkStart w:id="580" w:name="_Toc152042346"/>
      <w:bookmarkStart w:id="581" w:name="_Toc179632588"/>
      <w:r>
        <w:rPr>
          <w:rFonts w:hint="eastAsia" w:ascii="黑体" w:hAnsi="黑体" w:eastAsia="黑体" w:cs="黑体"/>
          <w:color w:val="auto"/>
          <w:sz w:val="21"/>
          <w:szCs w:val="21"/>
          <w:highlight w:val="none"/>
        </w:rPr>
        <w:t>7.9 签订合同</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56E7033">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00AC7042">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r>
        <w:rPr>
          <w:rFonts w:hint="eastAsia" w:ascii="宋体" w:hAnsi="宋体" w:cs="宋体"/>
          <w:bCs/>
          <w:color w:val="auto"/>
          <w:szCs w:val="21"/>
          <w:highlight w:val="none"/>
        </w:rPr>
        <w:t>。</w:t>
      </w:r>
    </w:p>
    <w:p w14:paraId="49D2A40C">
      <w:pPr>
        <w:adjustRightInd w:val="0"/>
        <w:snapToGrid w:val="0"/>
        <w:spacing w:line="560" w:lineRule="exact"/>
        <w:ind w:firstLine="420" w:firstLineChars="200"/>
        <w:rPr>
          <w:rFonts w:hint="eastAsia" w:ascii="宋体" w:hAnsi="宋体" w:cs="宋体"/>
          <w:bCs/>
          <w:color w:val="auto"/>
          <w:szCs w:val="21"/>
          <w:highlight w:val="none"/>
        </w:rPr>
      </w:pPr>
      <w:bookmarkStart w:id="582" w:name="_Toc324404856"/>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E62B8EC">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69AC7615">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4A7EDEBC">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7.9.5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5360A56F">
      <w:pPr>
        <w:pStyle w:val="4"/>
        <w:adjustRightInd w:val="0"/>
        <w:snapToGrid w:val="0"/>
        <w:spacing w:before="0" w:after="0" w:line="560" w:lineRule="exact"/>
        <w:ind w:firstLine="422" w:firstLineChars="200"/>
        <w:rPr>
          <w:rFonts w:hint="eastAsia"/>
          <w:color w:val="auto"/>
          <w:highlight w:val="none"/>
        </w:rPr>
      </w:pPr>
      <w:bookmarkStart w:id="583" w:name="_Toc95223381"/>
      <w:bookmarkStart w:id="584" w:name="_Toc144974539"/>
      <w:bookmarkStart w:id="585" w:name="_Toc60061478"/>
      <w:bookmarkStart w:id="586" w:name="_Toc152042347"/>
      <w:bookmarkStart w:id="587" w:name="_Toc179632589"/>
      <w:bookmarkStart w:id="588" w:name="_Toc152045571"/>
      <w:bookmarkStart w:id="589" w:name="_Toc83301732"/>
      <w:r>
        <w:rPr>
          <w:rFonts w:hint="eastAsia" w:ascii="黑体" w:hAnsi="黑体" w:cs="黑体"/>
          <w:color w:val="auto"/>
          <w:sz w:val="21"/>
          <w:szCs w:val="21"/>
          <w:highlight w:val="none"/>
        </w:rPr>
        <w:t>8. 重新招标和不再招标</w:t>
      </w:r>
      <w:bookmarkEnd w:id="583"/>
      <w:bookmarkEnd w:id="584"/>
      <w:bookmarkEnd w:id="585"/>
      <w:bookmarkEnd w:id="586"/>
      <w:bookmarkEnd w:id="587"/>
      <w:bookmarkEnd w:id="588"/>
      <w:bookmarkEnd w:id="589"/>
    </w:p>
    <w:p w14:paraId="17F5043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90" w:name="_Toc95223382"/>
      <w:bookmarkStart w:id="591" w:name="_Toc152042348"/>
      <w:bookmarkStart w:id="592" w:name="_Toc60061479"/>
      <w:bookmarkStart w:id="593" w:name="_Toc83301733"/>
      <w:bookmarkStart w:id="594" w:name="_Toc179632590"/>
      <w:bookmarkStart w:id="595" w:name="_Toc152045572"/>
      <w:bookmarkStart w:id="596" w:name="_Toc144974540"/>
      <w:r>
        <w:rPr>
          <w:rFonts w:hint="eastAsia" w:ascii="黑体" w:hAnsi="黑体" w:eastAsia="黑体" w:cs="黑体"/>
          <w:color w:val="auto"/>
          <w:sz w:val="21"/>
          <w:szCs w:val="21"/>
          <w:highlight w:val="none"/>
        </w:rPr>
        <w:t>8.1 重新招标</w:t>
      </w:r>
      <w:bookmarkEnd w:id="590"/>
      <w:bookmarkEnd w:id="591"/>
      <w:bookmarkEnd w:id="592"/>
      <w:bookmarkEnd w:id="593"/>
      <w:bookmarkEnd w:id="594"/>
      <w:bookmarkEnd w:id="595"/>
      <w:bookmarkEnd w:id="596"/>
    </w:p>
    <w:p w14:paraId="0658D6A8">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584D69B4">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4C6C6036">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1808C3D5">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11B99F2E">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708F8D88">
      <w:pPr>
        <w:pStyle w:val="5"/>
        <w:adjustRightInd w:val="0"/>
        <w:snapToGrid w:val="0"/>
        <w:spacing w:before="0" w:after="0" w:line="560" w:lineRule="exact"/>
        <w:ind w:firstLine="422" w:firstLineChars="200"/>
        <w:rPr>
          <w:rFonts w:hint="eastAsia"/>
          <w:color w:val="auto"/>
          <w:highlight w:val="none"/>
        </w:rPr>
      </w:pPr>
      <w:bookmarkStart w:id="597" w:name="_Toc152045573"/>
      <w:bookmarkStart w:id="598" w:name="_Toc95223383"/>
      <w:bookmarkStart w:id="599" w:name="_Toc60061480"/>
      <w:bookmarkStart w:id="600" w:name="_Toc144974541"/>
      <w:bookmarkStart w:id="601" w:name="_Toc83301734"/>
      <w:bookmarkStart w:id="602" w:name="_Toc152042349"/>
      <w:bookmarkStart w:id="603" w:name="_Toc179632591"/>
      <w:r>
        <w:rPr>
          <w:rFonts w:hint="eastAsia" w:ascii="黑体" w:hAnsi="黑体" w:eastAsia="黑体" w:cs="黑体"/>
          <w:color w:val="auto"/>
          <w:sz w:val="21"/>
          <w:szCs w:val="21"/>
          <w:highlight w:val="none"/>
        </w:rPr>
        <w:t>8.2 不再招标</w:t>
      </w:r>
      <w:bookmarkEnd w:id="597"/>
      <w:bookmarkEnd w:id="598"/>
      <w:bookmarkEnd w:id="599"/>
      <w:bookmarkEnd w:id="600"/>
      <w:bookmarkEnd w:id="601"/>
      <w:bookmarkEnd w:id="602"/>
      <w:bookmarkEnd w:id="603"/>
    </w:p>
    <w:p w14:paraId="2401A0A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C489E48">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04" w:name="_Toc83301735"/>
      <w:bookmarkStart w:id="605" w:name="_Toc95223384"/>
      <w:bookmarkStart w:id="606" w:name="_Toc506107309"/>
      <w:bookmarkStart w:id="607" w:name="_Toc60061481"/>
      <w:bookmarkStart w:id="608" w:name="_Toc15058894"/>
      <w:r>
        <w:rPr>
          <w:rFonts w:hint="eastAsia" w:ascii="黑体" w:hAnsi="黑体" w:cs="黑体"/>
          <w:color w:val="auto"/>
          <w:sz w:val="21"/>
          <w:szCs w:val="21"/>
          <w:highlight w:val="none"/>
        </w:rPr>
        <w:t>9. 纪律和监督</w:t>
      </w:r>
      <w:bookmarkEnd w:id="582"/>
      <w:bookmarkEnd w:id="604"/>
      <w:bookmarkEnd w:id="605"/>
      <w:bookmarkEnd w:id="606"/>
      <w:bookmarkEnd w:id="607"/>
      <w:bookmarkEnd w:id="608"/>
    </w:p>
    <w:p w14:paraId="23FE9BB1">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09" w:name="_Toc246996219"/>
      <w:bookmarkStart w:id="610" w:name="_Toc60061482"/>
      <w:bookmarkStart w:id="611" w:name="_Toc324404857"/>
      <w:bookmarkStart w:id="612" w:name="_Toc144974543"/>
      <w:bookmarkStart w:id="613" w:name="_Toc152045575"/>
      <w:bookmarkStart w:id="614" w:name="_Toc152042351"/>
      <w:bookmarkStart w:id="615" w:name="_Toc246996962"/>
      <w:bookmarkStart w:id="616" w:name="_Toc296590983"/>
      <w:bookmarkStart w:id="617" w:name="_Toc296602462"/>
      <w:bookmarkStart w:id="618" w:name="_Toc83301736"/>
      <w:bookmarkStart w:id="619" w:name="_Toc247085733"/>
      <w:bookmarkStart w:id="620" w:name="_Toc95223385"/>
      <w:bookmarkStart w:id="621" w:name="_Toc179632593"/>
      <w:bookmarkStart w:id="622" w:name="_Toc15058895"/>
      <w:bookmarkStart w:id="623" w:name="_Toc506107310"/>
      <w:r>
        <w:rPr>
          <w:rFonts w:hint="eastAsia" w:ascii="黑体" w:hAnsi="黑体" w:eastAsia="黑体" w:cs="黑体"/>
          <w:color w:val="auto"/>
          <w:sz w:val="21"/>
          <w:szCs w:val="21"/>
          <w:highlight w:val="none"/>
        </w:rPr>
        <w:t>9.1 对招标人的纪律要求</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40CA65C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DEBB3E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24" w:name="_Toc15058896"/>
      <w:bookmarkStart w:id="625" w:name="_Toc144974544"/>
      <w:bookmarkStart w:id="626" w:name="_Toc60061483"/>
      <w:bookmarkStart w:id="627" w:name="_Toc296602463"/>
      <w:bookmarkStart w:id="628" w:name="_Toc152045576"/>
      <w:bookmarkStart w:id="629" w:name="_Toc246996963"/>
      <w:bookmarkStart w:id="630" w:name="_Toc95223386"/>
      <w:bookmarkStart w:id="631" w:name="_Toc152042352"/>
      <w:bookmarkStart w:id="632" w:name="_Toc83301737"/>
      <w:bookmarkStart w:id="633" w:name="_Toc324404858"/>
      <w:bookmarkStart w:id="634" w:name="_Toc179632594"/>
      <w:bookmarkStart w:id="635" w:name="_Toc246996220"/>
      <w:bookmarkStart w:id="636" w:name="_Toc506107311"/>
      <w:bookmarkStart w:id="637" w:name="_Toc247085734"/>
      <w:r>
        <w:rPr>
          <w:rFonts w:hint="eastAsia" w:ascii="黑体" w:hAnsi="黑体" w:eastAsia="黑体" w:cs="黑体"/>
          <w:color w:val="auto"/>
          <w:sz w:val="21"/>
          <w:szCs w:val="21"/>
          <w:highlight w:val="none"/>
        </w:rPr>
        <w:t>9.2 对投标人的纪律要求</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EE1F2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7F9946">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38" w:name="_Toc246996221"/>
      <w:bookmarkStart w:id="639" w:name="_Toc144974545"/>
      <w:bookmarkStart w:id="640" w:name="_Toc179632595"/>
      <w:bookmarkStart w:id="641" w:name="_Toc60061484"/>
      <w:bookmarkStart w:id="642" w:name="_Toc506107312"/>
      <w:bookmarkStart w:id="643" w:name="_Toc324404859"/>
      <w:bookmarkStart w:id="644" w:name="_Toc15058897"/>
      <w:bookmarkStart w:id="645" w:name="_Toc83301738"/>
      <w:bookmarkStart w:id="646" w:name="_Toc296602464"/>
      <w:bookmarkStart w:id="647" w:name="_Toc246996964"/>
      <w:bookmarkStart w:id="648" w:name="_Toc152042353"/>
      <w:bookmarkStart w:id="649" w:name="_Toc247085735"/>
      <w:bookmarkStart w:id="650" w:name="_Toc95223387"/>
      <w:bookmarkStart w:id="651" w:name="_Toc152045577"/>
      <w:r>
        <w:rPr>
          <w:rFonts w:hint="eastAsia" w:ascii="黑体" w:hAnsi="黑体" w:eastAsia="黑体" w:cs="黑体"/>
          <w:color w:val="auto"/>
          <w:sz w:val="21"/>
          <w:szCs w:val="21"/>
          <w:highlight w:val="none"/>
        </w:rPr>
        <w:t>9.3 对评标委员会成员的纪律要求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478316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53ABC1A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52" w:name="_Toc60061485"/>
      <w:bookmarkStart w:id="653" w:name="_Toc152045578"/>
      <w:bookmarkStart w:id="654" w:name="_Toc95223388"/>
      <w:bookmarkStart w:id="655" w:name="_Toc246996222"/>
      <w:bookmarkStart w:id="656" w:name="_Toc179632596"/>
      <w:bookmarkStart w:id="657" w:name="_Toc15058898"/>
      <w:bookmarkStart w:id="658" w:name="_Toc152042354"/>
      <w:bookmarkStart w:id="659" w:name="_Toc247085736"/>
      <w:bookmarkStart w:id="660" w:name="_Toc83301739"/>
      <w:bookmarkStart w:id="661" w:name="_Toc246996965"/>
      <w:bookmarkStart w:id="662" w:name="_Toc296602465"/>
      <w:bookmarkStart w:id="663" w:name="_Toc324404860"/>
      <w:bookmarkStart w:id="664" w:name="_Toc506107313"/>
      <w:bookmarkStart w:id="665" w:name="_Toc144974546"/>
      <w:r>
        <w:rPr>
          <w:rFonts w:hint="eastAsia" w:ascii="黑体" w:hAnsi="黑体" w:eastAsia="黑体" w:cs="黑体"/>
          <w:color w:val="auto"/>
          <w:sz w:val="21"/>
          <w:szCs w:val="21"/>
          <w:highlight w:val="none"/>
        </w:rPr>
        <w:t>9.4 对与评标活动有关的工作人员的纪律要求</w:t>
      </w:r>
      <w:bookmarkEnd w:id="652"/>
      <w:bookmarkEnd w:id="653"/>
      <w:bookmarkEnd w:id="654"/>
      <w:bookmarkEnd w:id="655"/>
      <w:bookmarkEnd w:id="656"/>
      <w:bookmarkEnd w:id="657"/>
      <w:bookmarkEnd w:id="658"/>
      <w:bookmarkEnd w:id="659"/>
      <w:bookmarkEnd w:id="660"/>
      <w:bookmarkEnd w:id="661"/>
      <w:bookmarkEnd w:id="662"/>
      <w:bookmarkEnd w:id="663"/>
      <w:bookmarkEnd w:id="664"/>
    </w:p>
    <w:p w14:paraId="66BE82F0">
      <w:pPr>
        <w:adjustRightInd w:val="0"/>
        <w:snapToGrid w:val="0"/>
        <w:spacing w:line="560" w:lineRule="exact"/>
        <w:ind w:firstLine="420" w:firstLineChars="200"/>
        <w:rPr>
          <w:rFonts w:hint="eastAsia" w:ascii="宋体" w:hAnsi="宋体" w:cs="宋体"/>
          <w:color w:val="auto"/>
          <w:szCs w:val="21"/>
          <w:highlight w:val="none"/>
        </w:rPr>
      </w:pPr>
      <w:bookmarkStart w:id="666"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66"/>
    </w:p>
    <w:p w14:paraId="0B96E019">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67" w:name="_Toc296602466"/>
      <w:bookmarkStart w:id="668" w:name="_Toc83301740"/>
      <w:bookmarkStart w:id="669" w:name="_Toc506107314"/>
      <w:bookmarkStart w:id="670" w:name="_Toc246996223"/>
      <w:bookmarkStart w:id="671" w:name="_Toc60061486"/>
      <w:bookmarkStart w:id="672" w:name="_Toc247085737"/>
      <w:bookmarkStart w:id="673" w:name="_Toc152042356"/>
      <w:bookmarkStart w:id="674" w:name="_Toc15058899"/>
      <w:bookmarkStart w:id="675" w:name="_Toc152045579"/>
      <w:bookmarkStart w:id="676" w:name="_Toc246996966"/>
      <w:bookmarkStart w:id="677" w:name="_Toc324404861"/>
      <w:bookmarkStart w:id="678" w:name="_Toc95223389"/>
      <w:bookmarkStart w:id="679" w:name="_Toc179632597"/>
      <w:r>
        <w:rPr>
          <w:rFonts w:hint="eastAsia" w:ascii="黑体" w:hAnsi="黑体" w:eastAsia="黑体" w:cs="黑体"/>
          <w:color w:val="auto"/>
          <w:sz w:val="21"/>
          <w:szCs w:val="21"/>
          <w:highlight w:val="none"/>
        </w:rPr>
        <w:t>9.5 投诉</w:t>
      </w:r>
      <w:bookmarkEnd w:id="665"/>
      <w:bookmarkEnd w:id="667"/>
      <w:bookmarkEnd w:id="668"/>
      <w:bookmarkEnd w:id="669"/>
      <w:bookmarkEnd w:id="670"/>
      <w:bookmarkEnd w:id="671"/>
      <w:bookmarkEnd w:id="672"/>
      <w:bookmarkEnd w:id="673"/>
      <w:bookmarkEnd w:id="674"/>
      <w:bookmarkEnd w:id="675"/>
      <w:bookmarkEnd w:id="676"/>
      <w:bookmarkEnd w:id="677"/>
      <w:bookmarkEnd w:id="678"/>
      <w:bookmarkEnd w:id="679"/>
    </w:p>
    <w:p w14:paraId="7D6D847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A15E60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3643BC8F">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80" w:name="_Toc506107315"/>
      <w:bookmarkStart w:id="681" w:name="_Toc144974547"/>
      <w:bookmarkStart w:id="682" w:name="_Toc246996967"/>
      <w:bookmarkStart w:id="683" w:name="_Toc246996224"/>
      <w:bookmarkStart w:id="684" w:name="_Toc95223390"/>
      <w:bookmarkStart w:id="685" w:name="_Toc152042357"/>
      <w:bookmarkStart w:id="686" w:name="_Toc324404862"/>
      <w:bookmarkStart w:id="687" w:name="_Toc15058900"/>
      <w:bookmarkStart w:id="688" w:name="_Toc60061487"/>
      <w:bookmarkStart w:id="689" w:name="_Toc247085738"/>
      <w:bookmarkStart w:id="690" w:name="_Toc83301741"/>
      <w:bookmarkStart w:id="691" w:name="_Toc152045580"/>
      <w:bookmarkStart w:id="692" w:name="_Toc179632598"/>
      <w:r>
        <w:rPr>
          <w:rFonts w:hint="eastAsia" w:ascii="黑体" w:hAnsi="黑体" w:cs="黑体"/>
          <w:color w:val="auto"/>
          <w:sz w:val="21"/>
          <w:szCs w:val="21"/>
          <w:highlight w:val="none"/>
        </w:rPr>
        <w:t>10.需要补充的其他内容</w:t>
      </w:r>
      <w:bookmarkEnd w:id="680"/>
      <w:bookmarkEnd w:id="681"/>
      <w:bookmarkEnd w:id="682"/>
      <w:bookmarkEnd w:id="683"/>
      <w:bookmarkEnd w:id="684"/>
      <w:bookmarkEnd w:id="685"/>
      <w:bookmarkEnd w:id="686"/>
      <w:bookmarkEnd w:id="687"/>
      <w:bookmarkEnd w:id="688"/>
      <w:bookmarkEnd w:id="689"/>
      <w:bookmarkEnd w:id="690"/>
      <w:bookmarkEnd w:id="691"/>
      <w:bookmarkEnd w:id="692"/>
      <w:bookmarkStart w:id="693" w:name="_Toc60061488"/>
      <w:bookmarkStart w:id="694" w:name="_Toc15058901"/>
    </w:p>
    <w:p w14:paraId="7198B47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93"/>
      <w:bookmarkEnd w:id="694"/>
    </w:p>
    <w:p w14:paraId="42CDA4F7">
      <w:pPr>
        <w:pStyle w:val="16"/>
        <w:rPr>
          <w:rFonts w:hint="eastAsia"/>
          <w:color w:val="auto"/>
          <w:highlight w:val="none"/>
        </w:rPr>
      </w:pPr>
    </w:p>
    <w:p w14:paraId="0A49C10E">
      <w:pPr>
        <w:pStyle w:val="3"/>
        <w:spacing w:before="0" w:after="0" w:line="240" w:lineRule="auto"/>
        <w:jc w:val="center"/>
        <w:rPr>
          <w:rFonts w:hint="eastAsia"/>
          <w:color w:val="auto"/>
          <w:highlight w:val="none"/>
        </w:rPr>
      </w:pPr>
      <w:bookmarkStart w:id="695" w:name="_Toc15058903"/>
      <w:bookmarkStart w:id="696" w:name="_Toc60061490"/>
      <w:bookmarkStart w:id="697" w:name="_Toc506107318"/>
      <w:bookmarkStart w:id="698" w:name="_Toc324404865"/>
      <w:bookmarkStart w:id="699" w:name="_Toc95223393"/>
      <w:bookmarkStart w:id="700" w:name="_Toc296602475"/>
      <w:r>
        <w:rPr>
          <w:rFonts w:hint="eastAsia"/>
          <w:color w:val="auto"/>
          <w:highlight w:val="none"/>
        </w:rPr>
        <w:t>第三章 资格审查办法（综合评估法）</w:t>
      </w:r>
    </w:p>
    <w:p w14:paraId="36E77F77">
      <w:pPr>
        <w:pStyle w:val="4"/>
        <w:tabs>
          <w:tab w:val="left" w:pos="2796"/>
          <w:tab w:val="center" w:pos="4479"/>
        </w:tabs>
        <w:adjustRightInd w:val="0"/>
        <w:snapToGrid w:val="0"/>
        <w:spacing w:before="0" w:after="0" w:line="560" w:lineRule="exact"/>
        <w:jc w:val="center"/>
        <w:rPr>
          <w:rFonts w:hint="eastAsia"/>
          <w:color w:val="auto"/>
          <w:sz w:val="28"/>
          <w:szCs w:val="28"/>
          <w:highlight w:val="none"/>
        </w:rPr>
      </w:pPr>
      <w:r>
        <w:rPr>
          <w:rFonts w:hint="eastAsia"/>
          <w:color w:val="auto"/>
          <w:sz w:val="28"/>
          <w:szCs w:val="28"/>
          <w:highlight w:val="none"/>
        </w:rPr>
        <w:t>资格审查办法前附表</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7508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25FD4E31">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0D79FCE0">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2DE1A488">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2E25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0161F758">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15A7E7CB">
            <w:pPr>
              <w:adjustRightInd w:val="0"/>
              <w:snapToGrid w:val="0"/>
              <w:spacing w:line="5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22B1F5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21775E33">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6D35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0EB21B24">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163FA32">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246C6D4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》）（联合体投标的，联合体各方均须提供）</w:t>
            </w:r>
          </w:p>
        </w:tc>
        <w:tc>
          <w:tcPr>
            <w:tcW w:w="1999" w:type="dxa"/>
            <w:vMerge w:val="continue"/>
            <w:noWrap w:val="0"/>
            <w:vAlign w:val="center"/>
          </w:tcPr>
          <w:p w14:paraId="010FEF0E">
            <w:pPr>
              <w:adjustRightInd w:val="0"/>
              <w:snapToGrid w:val="0"/>
              <w:spacing w:line="560" w:lineRule="exact"/>
              <w:jc w:val="center"/>
              <w:rPr>
                <w:rFonts w:hint="eastAsia" w:ascii="宋体" w:hAnsi="宋体" w:cs="宋体"/>
                <w:b/>
                <w:color w:val="auto"/>
                <w:szCs w:val="21"/>
                <w:highlight w:val="none"/>
              </w:rPr>
            </w:pPr>
          </w:p>
        </w:tc>
      </w:tr>
      <w:tr w14:paraId="6C46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509781A2">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02507C60">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193A990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企业法人营业执照（联合体投标的，联合体各方均须提供）</w:t>
            </w:r>
          </w:p>
        </w:tc>
        <w:tc>
          <w:tcPr>
            <w:tcW w:w="1999" w:type="dxa"/>
            <w:vMerge w:val="continue"/>
            <w:noWrap w:val="0"/>
            <w:vAlign w:val="center"/>
          </w:tcPr>
          <w:p w14:paraId="15882F5E">
            <w:pPr>
              <w:adjustRightInd w:val="0"/>
              <w:snapToGrid w:val="0"/>
              <w:spacing w:line="560" w:lineRule="exact"/>
              <w:jc w:val="center"/>
              <w:rPr>
                <w:rFonts w:hint="eastAsia" w:ascii="宋体" w:hAnsi="宋体" w:cs="宋体"/>
                <w:b/>
                <w:color w:val="auto"/>
                <w:szCs w:val="21"/>
                <w:highlight w:val="none"/>
              </w:rPr>
            </w:pPr>
          </w:p>
        </w:tc>
      </w:tr>
      <w:tr w14:paraId="4898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1859BA8F">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BEA08E8">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7558A0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企业资质证书（联合体投标的，联合体各方均须提供）</w:t>
            </w:r>
          </w:p>
        </w:tc>
        <w:tc>
          <w:tcPr>
            <w:tcW w:w="1999" w:type="dxa"/>
            <w:vMerge w:val="continue"/>
            <w:noWrap w:val="0"/>
            <w:vAlign w:val="center"/>
          </w:tcPr>
          <w:p w14:paraId="009BCDA9">
            <w:pPr>
              <w:adjustRightInd w:val="0"/>
              <w:snapToGrid w:val="0"/>
              <w:spacing w:line="560" w:lineRule="exact"/>
              <w:jc w:val="center"/>
              <w:rPr>
                <w:rFonts w:hint="eastAsia" w:ascii="宋体" w:hAnsi="宋体" w:cs="宋体"/>
                <w:color w:val="auto"/>
                <w:szCs w:val="21"/>
                <w:highlight w:val="none"/>
              </w:rPr>
            </w:pPr>
          </w:p>
        </w:tc>
      </w:tr>
      <w:tr w14:paraId="3831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10E4335E">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EA815F9">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0537EA8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企业安全生产许可证（联合体投标的，联合体各方均须提供）</w:t>
            </w:r>
          </w:p>
        </w:tc>
        <w:tc>
          <w:tcPr>
            <w:tcW w:w="1999" w:type="dxa"/>
            <w:vMerge w:val="continue"/>
            <w:noWrap w:val="0"/>
            <w:vAlign w:val="center"/>
          </w:tcPr>
          <w:p w14:paraId="0134B97F">
            <w:pPr>
              <w:adjustRightInd w:val="0"/>
              <w:snapToGrid w:val="0"/>
              <w:spacing w:line="560" w:lineRule="exact"/>
              <w:jc w:val="center"/>
              <w:rPr>
                <w:rFonts w:hint="eastAsia" w:ascii="宋体" w:hAnsi="宋体" w:cs="宋体"/>
                <w:color w:val="auto"/>
                <w:szCs w:val="21"/>
                <w:highlight w:val="none"/>
              </w:rPr>
            </w:pPr>
          </w:p>
        </w:tc>
      </w:tr>
      <w:tr w14:paraId="45D6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55C9CEC9">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7F8672F">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1AC6B6FB">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项目经理（建造师）有效身份证、注册证书以及安全生产考核合格证书（B证）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（若为联合体投标，联合体成员方同时派驻项目经理（建造师）B岗的，A、B岗均须满足此项目经理资格要求，否则按无效标处理。）</w:t>
            </w:r>
          </w:p>
        </w:tc>
        <w:tc>
          <w:tcPr>
            <w:tcW w:w="1999" w:type="dxa"/>
            <w:vMerge w:val="continue"/>
            <w:noWrap w:val="0"/>
            <w:vAlign w:val="center"/>
          </w:tcPr>
          <w:p w14:paraId="2D87C31D">
            <w:pPr>
              <w:adjustRightInd w:val="0"/>
              <w:snapToGrid w:val="0"/>
              <w:spacing w:line="560" w:lineRule="exact"/>
              <w:jc w:val="center"/>
              <w:rPr>
                <w:rFonts w:hint="eastAsia" w:ascii="宋体" w:hAnsi="宋体" w:cs="宋体"/>
                <w:color w:val="auto"/>
                <w:szCs w:val="21"/>
                <w:highlight w:val="none"/>
              </w:rPr>
            </w:pPr>
          </w:p>
        </w:tc>
      </w:tr>
      <w:tr w14:paraId="3D50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36D6B7BB">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21AEDF82">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6824EF96">
            <w:pPr>
              <w:adjustRightInd w:val="0"/>
              <w:snapToGrid w:val="0"/>
              <w:spacing w:line="560" w:lineRule="exact"/>
              <w:rPr>
                <w:rFonts w:hint="eastAsia" w:ascii="宋体" w:hAnsi="宋体" w:cs="宋体"/>
                <w:b/>
                <w:bCs/>
                <w:color w:val="auto"/>
                <w:szCs w:val="21"/>
                <w:highlight w:val="none"/>
                <w:lang w:eastAsia="zh-CN"/>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（若为联合体投标，联合体成员方同时派驻项目经理（建造师）B岗的，项目经理（建造师）A岗和项目经理（建造师）B岗均须提供。）</w:t>
            </w:r>
          </w:p>
          <w:p w14:paraId="676D652A">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注：如拟派项目经理为退休人员（包括提前退休人员，年龄在国家规定证书使用年限之前，执业年限应能覆盖项⽬⼯期），无法提供社保证明的，投标人应提供拟派项目经理的退休证及投标人企业聘用合同。提交的注册执业证书中聘用企业名称必须与投标人企业名称一致。</w:t>
            </w:r>
          </w:p>
        </w:tc>
        <w:tc>
          <w:tcPr>
            <w:tcW w:w="1999" w:type="dxa"/>
            <w:vMerge w:val="continue"/>
            <w:noWrap w:val="0"/>
            <w:vAlign w:val="center"/>
          </w:tcPr>
          <w:p w14:paraId="3E464E0B">
            <w:pPr>
              <w:adjustRightInd w:val="0"/>
              <w:snapToGrid w:val="0"/>
              <w:spacing w:line="560" w:lineRule="exact"/>
              <w:jc w:val="center"/>
              <w:rPr>
                <w:rFonts w:hint="eastAsia" w:ascii="宋体" w:hAnsi="宋体" w:cs="宋体"/>
                <w:color w:val="auto"/>
                <w:szCs w:val="21"/>
                <w:highlight w:val="none"/>
              </w:rPr>
            </w:pPr>
          </w:p>
        </w:tc>
      </w:tr>
      <w:tr w14:paraId="0994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092327FB">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3A4EA04A">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6F2D21C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999" w:type="dxa"/>
            <w:vMerge w:val="continue"/>
            <w:noWrap w:val="0"/>
            <w:vAlign w:val="center"/>
          </w:tcPr>
          <w:p w14:paraId="27A78936">
            <w:pPr>
              <w:adjustRightInd w:val="0"/>
              <w:snapToGrid w:val="0"/>
              <w:spacing w:line="560" w:lineRule="exact"/>
              <w:jc w:val="center"/>
              <w:rPr>
                <w:rFonts w:hint="eastAsia" w:ascii="宋体" w:hAnsi="宋体" w:cs="宋体"/>
                <w:b/>
                <w:color w:val="auto"/>
                <w:szCs w:val="21"/>
                <w:highlight w:val="none"/>
              </w:rPr>
            </w:pPr>
          </w:p>
        </w:tc>
      </w:tr>
      <w:tr w14:paraId="24C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568AD8B1">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1B051DEF">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5BD38A30">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联合体协议书（如有）</w:t>
            </w:r>
          </w:p>
        </w:tc>
        <w:tc>
          <w:tcPr>
            <w:tcW w:w="1999" w:type="dxa"/>
            <w:vMerge w:val="continue"/>
            <w:noWrap w:val="0"/>
            <w:vAlign w:val="center"/>
          </w:tcPr>
          <w:p w14:paraId="39CE9521">
            <w:pPr>
              <w:adjustRightInd w:val="0"/>
              <w:snapToGrid w:val="0"/>
              <w:spacing w:line="560" w:lineRule="exact"/>
              <w:jc w:val="center"/>
              <w:rPr>
                <w:rFonts w:hint="eastAsia" w:ascii="宋体" w:hAnsi="宋体" w:cs="宋体"/>
                <w:b/>
                <w:color w:val="auto"/>
                <w:szCs w:val="21"/>
                <w:highlight w:val="none"/>
              </w:rPr>
            </w:pPr>
          </w:p>
        </w:tc>
      </w:tr>
    </w:tbl>
    <w:p w14:paraId="777C7E9C">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60FB9CB6">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57934DA">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60B6468F">
      <w:pPr>
        <w:spacing w:line="560" w:lineRule="exact"/>
        <w:ind w:firstLine="42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677EC5EA">
      <w:pPr>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012370CB">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1.审查资料</w:t>
      </w:r>
    </w:p>
    <w:p w14:paraId="697E98F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44B70F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》）；（联合体投标的，联合体各方均须提供）</w:t>
      </w:r>
    </w:p>
    <w:p w14:paraId="6808AEC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（3）企业法人营业执照；（联合体投标的，联合体各方均须提供）</w:t>
      </w:r>
    </w:p>
    <w:p w14:paraId="20BDBCF2">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（4）企业资质证书；（联合体投标的，联合体各方均须提供）</w:t>
      </w:r>
    </w:p>
    <w:p w14:paraId="04DF14B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（5）企业安全生产许可证；（联合体投标的，联合体各方均须提供）</w:t>
      </w:r>
    </w:p>
    <w:p w14:paraId="0C402FF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r>
        <w:rPr>
          <w:rFonts w:hint="eastAsia" w:ascii="宋体" w:hAnsi="宋体" w:cs="宋体"/>
          <w:b/>
          <w:bCs/>
          <w:color w:val="auto"/>
          <w:szCs w:val="21"/>
          <w:highlight w:val="none"/>
        </w:rPr>
        <w:t>（若为联合体投标，联合体成员方同时派驻项目经理（建造师）B岗的，A、B岗均须满足此项目经理资格要求，否则按无效标处理。）</w:t>
      </w:r>
    </w:p>
    <w:p w14:paraId="5665CFCC">
      <w:pPr>
        <w:widowControl/>
        <w:adjustRightInd w:val="0"/>
        <w:snapToGrid w:val="0"/>
        <w:spacing w:line="56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b/>
          <w:bCs/>
          <w:color w:val="auto"/>
          <w:szCs w:val="21"/>
          <w:highlight w:val="none"/>
        </w:rPr>
        <w:t>（若为联合体投标，联合体成员方同时派驻项目经理（建造师）B岗的，项目经理（建造师）A岗和项目经理（建造师）B岗均须提供。）</w:t>
      </w:r>
    </w:p>
    <w:p w14:paraId="4938A87E">
      <w:pPr>
        <w:widowControl/>
        <w:adjustRightInd w:val="0"/>
        <w:snapToGrid w:val="0"/>
        <w:spacing w:line="56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注：如拟派项目经理为退休人员（包括提前退休人员，年龄在国家规定证书使用年限之前，执业年限应能覆盖项⽬⼯期），无法提供社保证明的，投标人应提供拟派项目经理的退休证及投标人企业聘用合同。提交的注册执业证书中聘用企业名称必须与投标人企业名称一致。</w:t>
      </w:r>
    </w:p>
    <w:p w14:paraId="0677D22A">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（8）项目管理机构。查看项目管理机构主要人员组成表；</w:t>
      </w:r>
    </w:p>
    <w:p w14:paraId="6069FE29">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（9）联合体协议书（如有）。</w:t>
      </w:r>
    </w:p>
    <w:p w14:paraId="3D867066">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w:t>
      </w:r>
    </w:p>
    <w:p w14:paraId="26340A5C">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（1）请各投标人自行完善安徽省公共资源交易市场主体库中的单位基本信息，保证信息最新且有效。</w:t>
      </w:r>
    </w:p>
    <w:p w14:paraId="4440297C">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3274C496">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2.审查办法</w:t>
      </w:r>
    </w:p>
    <w:p w14:paraId="0D4A5C5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C7E49D2">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14:paraId="14F1333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3040C32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45CA8A1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592BF6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126548D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3625DA6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2BF6F23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6BD782B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52E0576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360FA55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（8）法律、法规规定的其他情形。</w:t>
      </w:r>
    </w:p>
    <w:p w14:paraId="769334D5">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4.审查结果</w:t>
      </w:r>
    </w:p>
    <w:p w14:paraId="34C34EC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695"/>
    <w:bookmarkEnd w:id="696"/>
    <w:bookmarkEnd w:id="697"/>
    <w:bookmarkEnd w:id="698"/>
    <w:bookmarkEnd w:id="699"/>
    <w:p w14:paraId="387FE5CE">
      <w:pPr>
        <w:rPr>
          <w:rFonts w:hint="eastAsia"/>
          <w:color w:val="auto"/>
          <w:highlight w:val="none"/>
        </w:rPr>
      </w:pPr>
      <w:bookmarkStart w:id="701" w:name="_Toc60061495"/>
      <w:bookmarkStart w:id="702" w:name="_Toc506107323"/>
      <w:bookmarkStart w:id="703" w:name="_Toc15058912"/>
      <w:bookmarkStart w:id="704" w:name="_Toc95223398"/>
    </w:p>
    <w:p w14:paraId="7552C548">
      <w:pPr>
        <w:pStyle w:val="16"/>
        <w:rPr>
          <w:rFonts w:hint="eastAsia"/>
          <w:color w:val="auto"/>
          <w:highlight w:val="none"/>
        </w:rPr>
      </w:pPr>
    </w:p>
    <w:p w14:paraId="670ED026">
      <w:pPr>
        <w:rPr>
          <w:rFonts w:hint="eastAsia"/>
          <w:color w:val="auto"/>
          <w:highlight w:val="none"/>
        </w:rPr>
      </w:pPr>
    </w:p>
    <w:bookmarkEnd w:id="700"/>
    <w:bookmarkEnd w:id="701"/>
    <w:bookmarkEnd w:id="702"/>
    <w:bookmarkEnd w:id="703"/>
    <w:bookmarkEnd w:id="704"/>
    <w:p w14:paraId="2EA7D9A2">
      <w:pPr>
        <w:pStyle w:val="3"/>
        <w:adjustRightInd w:val="0"/>
        <w:snapToGrid w:val="0"/>
        <w:spacing w:before="0" w:after="0" w:line="560" w:lineRule="exact"/>
        <w:jc w:val="center"/>
        <w:rPr>
          <w:rFonts w:hint="eastAsia"/>
          <w:color w:val="auto"/>
          <w:highlight w:val="none"/>
        </w:rPr>
      </w:pPr>
      <w:bookmarkStart w:id="705" w:name="_Toc95223428"/>
      <w:r>
        <w:rPr>
          <w:rFonts w:hint="eastAsia"/>
          <w:color w:val="auto"/>
          <w:highlight w:val="none"/>
        </w:rPr>
        <w:t>第四章 评标办法（综合评估法）</w:t>
      </w:r>
      <w:bookmarkEnd w:id="705"/>
    </w:p>
    <w:p w14:paraId="5D6BA138">
      <w:pPr>
        <w:numPr>
          <w:ilvl w:val="0"/>
          <w:numId w:val="4"/>
        </w:numPr>
        <w:spacing w:line="560" w:lineRule="exact"/>
        <w:ind w:left="0"/>
        <w:jc w:val="center"/>
        <w:rPr>
          <w:rFonts w:hint="eastAsia"/>
          <w:b/>
          <w:color w:val="auto"/>
          <w:sz w:val="28"/>
          <w:szCs w:val="21"/>
          <w:highlight w:val="none"/>
        </w:rPr>
      </w:pPr>
      <w:r>
        <w:rPr>
          <w:rFonts w:hint="eastAsia"/>
          <w:b/>
          <w:color w:val="auto"/>
          <w:sz w:val="28"/>
          <w:szCs w:val="21"/>
          <w:highlight w:val="none"/>
        </w:rPr>
        <w:t>中标候选人的确定</w:t>
      </w:r>
    </w:p>
    <w:p w14:paraId="32134E6A">
      <w:pPr>
        <w:pStyle w:val="16"/>
        <w:spacing w:after="0" w:line="560" w:lineRule="exact"/>
        <w:ind w:left="0" w:leftChars="0"/>
        <w:rPr>
          <w:rFonts w:hint="eastAsia"/>
          <w:color w:val="auto"/>
          <w:highlight w:val="none"/>
        </w:rPr>
      </w:pPr>
      <w:r>
        <w:rPr>
          <w:rFonts w:hint="eastAsia"/>
          <w:color w:val="auto"/>
          <w:highlight w:val="none"/>
        </w:rPr>
        <w:t>第一阶段，评标委员会对投标人依次进行资信、技术文件审查，对均满足要求的投标人先进行除投标报价之外的评审因素打分，汇总后的得分按照从高到低进行排序（</w:t>
      </w:r>
      <w:r>
        <w:rPr>
          <w:rFonts w:hint="eastAsia"/>
          <w:b/>
          <w:color w:val="auto"/>
          <w:highlight w:val="none"/>
        </w:rPr>
        <w:t>得分相同的并列，下一个排名顺延。如2个投标人并列第一，则第3个排名为第三名</w:t>
      </w:r>
      <w:r>
        <w:rPr>
          <w:rFonts w:hint="eastAsia"/>
          <w:color w:val="auto"/>
          <w:highlight w:val="none"/>
        </w:rPr>
        <w:t>），选择总得分排前N个的投标人进入第二阶段评标，</w:t>
      </w:r>
      <w:r>
        <w:rPr>
          <w:rFonts w:hint="eastAsia"/>
          <w:b/>
          <w:bCs/>
          <w:color w:val="auto"/>
          <w:highlight w:val="none"/>
        </w:rPr>
        <w:t>N取值</w:t>
      </w:r>
      <w:r>
        <w:rPr>
          <w:rFonts w:hint="eastAsia"/>
          <w:b/>
          <w:bCs/>
          <w:color w:val="C00000"/>
          <w:highlight w:val="none"/>
        </w:rPr>
        <w:t>为</w:t>
      </w:r>
      <w:r>
        <w:rPr>
          <w:rFonts w:hint="eastAsia"/>
          <w:b/>
          <w:bCs/>
          <w:color w:val="C00000"/>
          <w:highlight w:val="none"/>
          <w:u w:val="single"/>
          <w:lang w:val="en-US" w:eastAsia="zh-CN"/>
        </w:rPr>
        <w:t>9</w:t>
      </w:r>
      <w:r>
        <w:rPr>
          <w:rFonts w:hint="eastAsia"/>
          <w:b/>
          <w:bCs/>
          <w:color w:val="C00000"/>
          <w:highlight w:val="none"/>
        </w:rPr>
        <w:t>（不少于5个</w:t>
      </w:r>
      <w:r>
        <w:rPr>
          <w:rFonts w:hint="eastAsia"/>
          <w:b/>
          <w:bCs/>
          <w:color w:val="auto"/>
          <w:highlight w:val="none"/>
        </w:rPr>
        <w:t>），</w:t>
      </w:r>
      <w:r>
        <w:rPr>
          <w:rFonts w:hint="eastAsia"/>
          <w:b/>
          <w:color w:val="auto"/>
          <w:highlight w:val="none"/>
        </w:rPr>
        <w:t>与第N个得分相同的一并进入第二阶段评标</w:t>
      </w:r>
      <w:r>
        <w:rPr>
          <w:rFonts w:hint="eastAsia"/>
          <w:color w:val="auto"/>
          <w:highlight w:val="none"/>
        </w:rPr>
        <w:t>。不少于3个但不足N个的，全部进入第二阶段评标；不足3个的，本项目流标。</w:t>
      </w:r>
    </w:p>
    <w:p w14:paraId="1B6E0712">
      <w:pPr>
        <w:pStyle w:val="16"/>
        <w:spacing w:after="0" w:line="560" w:lineRule="exact"/>
        <w:ind w:left="0" w:leftChars="0"/>
        <w:rPr>
          <w:rFonts w:hint="eastAsia"/>
          <w:color w:val="auto"/>
          <w:highlight w:val="none"/>
          <w:lang w:eastAsia="zh-CN"/>
        </w:rPr>
      </w:pPr>
      <w:r>
        <w:rPr>
          <w:rFonts w:hint="eastAsia"/>
          <w:color w:val="auto"/>
          <w:highlight w:val="none"/>
        </w:rPr>
        <w:t>第二阶段，投标报价评审。评标委员会仅针对进入第二阶段的投标人商务标文件进行评审，评审过程中如出现无效投标，将替补至N个投标人，剩余投标人不足替补至N个的，至少替补至3个，否则本项目流标。以进入第二阶段的有效投标报价作为评标基准价计算范围</w:t>
      </w:r>
      <w:r>
        <w:rPr>
          <w:rFonts w:hint="eastAsia"/>
          <w:color w:val="auto"/>
          <w:highlight w:val="none"/>
          <w:lang w:eastAsia="zh-CN"/>
        </w:rPr>
        <w:t>（</w:t>
      </w:r>
      <w:r>
        <w:rPr>
          <w:rFonts w:hint="eastAsia"/>
          <w:color w:val="auto"/>
          <w:highlight w:val="none"/>
          <w:lang w:val="en-US" w:eastAsia="zh-CN"/>
        </w:rPr>
        <w:t>第二阶段的有效投标报价采用</w:t>
      </w:r>
      <w:r>
        <w:rPr>
          <w:rFonts w:hint="eastAsia"/>
          <w:color w:val="auto"/>
          <w:highlight w:val="none"/>
          <w:lang w:eastAsia="zh-CN"/>
        </w:rPr>
        <w:t>异常低价评审：</w:t>
      </w:r>
    </w:p>
    <w:p w14:paraId="73AB110F">
      <w:pPr>
        <w:pStyle w:val="16"/>
        <w:spacing w:after="0" w:line="560" w:lineRule="exact"/>
        <w:ind w:left="0" w:leftChars="0"/>
        <w:rPr>
          <w:rFonts w:hint="eastAsia"/>
          <w:b/>
          <w:bCs/>
          <w:color w:val="auto"/>
          <w:highlight w:val="none"/>
          <w:lang w:eastAsia="zh-CN"/>
        </w:rPr>
      </w:pPr>
      <w:r>
        <w:rPr>
          <w:rFonts w:hint="eastAsia"/>
          <w:color w:val="auto"/>
          <w:highlight w:val="none"/>
          <w:lang w:eastAsia="zh-CN"/>
        </w:rPr>
        <w:t>（1）评审要求：</w:t>
      </w:r>
      <w:r>
        <w:rPr>
          <w:rFonts w:hint="eastAsia"/>
          <w:b/>
          <w:bCs/>
          <w:color w:val="C00000"/>
          <w:highlight w:val="none"/>
          <w:lang w:eastAsia="zh-CN"/>
        </w:rPr>
        <w:t>投标报价下浮J超过</w:t>
      </w:r>
      <w:r>
        <w:rPr>
          <w:rFonts w:hint="eastAsia"/>
          <w:b/>
          <w:bCs/>
          <w:color w:val="C00000"/>
          <w:highlight w:val="none"/>
          <w:lang w:val="en-US" w:eastAsia="zh-CN"/>
        </w:rPr>
        <w:t>30</w:t>
      </w:r>
      <w:r>
        <w:rPr>
          <w:rFonts w:hint="eastAsia"/>
          <w:b/>
          <w:bCs/>
          <w:color w:val="C00000"/>
          <w:highlight w:val="none"/>
          <w:lang w:eastAsia="zh-CN"/>
        </w:rPr>
        <w:t>%，</w:t>
      </w:r>
      <w:r>
        <w:rPr>
          <w:rFonts w:hint="eastAsia"/>
          <w:b/>
          <w:bCs/>
          <w:color w:val="auto"/>
          <w:highlight w:val="none"/>
          <w:lang w:eastAsia="zh-CN"/>
        </w:rPr>
        <w:t>评标委员会将进行异常低价评审。</w:t>
      </w:r>
    </w:p>
    <w:p w14:paraId="753489A2">
      <w:pPr>
        <w:pStyle w:val="16"/>
        <w:spacing w:after="0" w:line="560" w:lineRule="exact"/>
        <w:ind w:left="0" w:leftChars="0"/>
        <w:rPr>
          <w:rFonts w:hint="eastAsia"/>
          <w:color w:val="auto"/>
          <w:highlight w:val="none"/>
          <w:lang w:eastAsia="zh-CN"/>
        </w:rPr>
      </w:pPr>
      <w:r>
        <w:rPr>
          <w:rFonts w:hint="eastAsia"/>
          <w:color w:val="auto"/>
          <w:highlight w:val="none"/>
          <w:lang w:eastAsia="zh-CN"/>
        </w:rPr>
        <w:t>（2）证明材料要求：投标人须在投标文件商务标文件中作出澄清或者说明，并提供降低工程造价的相关证明资料（不限于在人工、材料、机械消耗量、价格、施工措施、方案及其他方面）；同时提供关于合同履行能力及工程质量安全控制的承诺。</w:t>
      </w:r>
    </w:p>
    <w:p w14:paraId="4D197FA5">
      <w:pPr>
        <w:pStyle w:val="16"/>
        <w:spacing w:after="0" w:line="560" w:lineRule="exact"/>
        <w:ind w:left="0" w:leftChars="0"/>
        <w:rPr>
          <w:rFonts w:hint="eastAsia"/>
          <w:color w:val="auto"/>
          <w:highlight w:val="none"/>
          <w:lang w:eastAsia="zh-CN"/>
        </w:rPr>
      </w:pPr>
      <w:r>
        <w:rPr>
          <w:rFonts w:hint="eastAsia"/>
          <w:color w:val="auto"/>
          <w:highlight w:val="none"/>
          <w:lang w:eastAsia="zh-CN"/>
        </w:rPr>
        <w:t>（3）以下情形不得作为异常低价投标说明的依据：</w:t>
      </w:r>
    </w:p>
    <w:p w14:paraId="42758365">
      <w:pPr>
        <w:pStyle w:val="16"/>
        <w:spacing w:after="0" w:line="560" w:lineRule="exact"/>
        <w:ind w:left="0" w:leftChars="0"/>
        <w:rPr>
          <w:rFonts w:hint="eastAsia"/>
          <w:color w:val="auto"/>
          <w:highlight w:val="none"/>
          <w:lang w:eastAsia="zh-CN"/>
        </w:rPr>
      </w:pPr>
      <w:r>
        <w:rPr>
          <w:rFonts w:hint="eastAsia"/>
          <w:color w:val="auto"/>
          <w:highlight w:val="none"/>
          <w:lang w:eastAsia="zh-CN"/>
        </w:rPr>
        <w:t>a.机械、材料自有或闲置；</w:t>
      </w:r>
    </w:p>
    <w:p w14:paraId="3F52C434">
      <w:pPr>
        <w:pStyle w:val="16"/>
        <w:spacing w:after="0" w:line="560" w:lineRule="exact"/>
        <w:ind w:left="0" w:leftChars="0"/>
        <w:rPr>
          <w:rFonts w:hint="eastAsia"/>
          <w:color w:val="auto"/>
          <w:highlight w:val="none"/>
          <w:lang w:eastAsia="zh-CN"/>
        </w:rPr>
      </w:pPr>
      <w:r>
        <w:rPr>
          <w:rFonts w:hint="eastAsia"/>
          <w:color w:val="auto"/>
          <w:highlight w:val="none"/>
          <w:lang w:eastAsia="zh-CN"/>
        </w:rPr>
        <w:t>b.自有弃土场土源或与临近项目签订的土方倒运协议；</w:t>
      </w:r>
    </w:p>
    <w:p w14:paraId="15F74941">
      <w:pPr>
        <w:pStyle w:val="16"/>
        <w:spacing w:after="0" w:line="560" w:lineRule="exact"/>
        <w:ind w:left="0" w:leftChars="0"/>
        <w:rPr>
          <w:rFonts w:hint="eastAsia"/>
          <w:color w:val="auto"/>
          <w:highlight w:val="none"/>
          <w:lang w:eastAsia="zh-CN"/>
        </w:rPr>
      </w:pPr>
      <w:r>
        <w:rPr>
          <w:rFonts w:hint="eastAsia"/>
          <w:color w:val="auto"/>
          <w:highlight w:val="none"/>
          <w:lang w:eastAsia="zh-CN"/>
        </w:rPr>
        <w:t>c.人员闲置；</w:t>
      </w:r>
    </w:p>
    <w:p w14:paraId="18450CC6">
      <w:pPr>
        <w:pStyle w:val="16"/>
        <w:spacing w:after="0" w:line="560" w:lineRule="exact"/>
        <w:ind w:left="0" w:leftChars="0"/>
        <w:rPr>
          <w:rFonts w:hint="eastAsia"/>
          <w:color w:val="auto"/>
          <w:highlight w:val="none"/>
          <w:lang w:eastAsia="zh-CN"/>
        </w:rPr>
      </w:pPr>
      <w:r>
        <w:rPr>
          <w:rFonts w:hint="eastAsia"/>
          <w:color w:val="auto"/>
          <w:highlight w:val="none"/>
          <w:lang w:eastAsia="zh-CN"/>
        </w:rPr>
        <w:t>d.亏本让利；</w:t>
      </w:r>
      <w:bookmarkStart w:id="1620" w:name="_GoBack"/>
      <w:bookmarkEnd w:id="1620"/>
    </w:p>
    <w:p w14:paraId="4F98CB72">
      <w:pPr>
        <w:pStyle w:val="16"/>
        <w:spacing w:after="0" w:line="560" w:lineRule="exact"/>
        <w:ind w:left="0" w:leftChars="0"/>
        <w:rPr>
          <w:rFonts w:hint="eastAsia"/>
          <w:color w:val="auto"/>
          <w:highlight w:val="none"/>
          <w:lang w:eastAsia="zh-CN"/>
        </w:rPr>
      </w:pPr>
      <w:r>
        <w:rPr>
          <w:rFonts w:hint="eastAsia"/>
          <w:color w:val="auto"/>
          <w:highlight w:val="none"/>
          <w:lang w:eastAsia="zh-CN"/>
        </w:rPr>
        <w:t>e.企业市场拓展或品牌宣传；</w:t>
      </w:r>
    </w:p>
    <w:p w14:paraId="06C8D2DC">
      <w:pPr>
        <w:pStyle w:val="16"/>
        <w:spacing w:after="0" w:line="560" w:lineRule="exact"/>
        <w:ind w:left="0" w:leftChars="0"/>
        <w:rPr>
          <w:rFonts w:hint="eastAsia"/>
          <w:color w:val="auto"/>
          <w:highlight w:val="none"/>
          <w:lang w:eastAsia="zh-CN"/>
        </w:rPr>
      </w:pPr>
      <w:r>
        <w:rPr>
          <w:rFonts w:hint="eastAsia"/>
          <w:color w:val="auto"/>
          <w:highlight w:val="none"/>
          <w:lang w:eastAsia="zh-CN"/>
        </w:rPr>
        <w:t>f.降低或改变原设计方案、技术工艺、施工标准的；</w:t>
      </w:r>
    </w:p>
    <w:p w14:paraId="6227933E">
      <w:pPr>
        <w:pStyle w:val="16"/>
        <w:spacing w:after="0" w:line="560" w:lineRule="exact"/>
        <w:ind w:left="0" w:leftChars="0"/>
        <w:rPr>
          <w:rFonts w:hint="eastAsia"/>
          <w:color w:val="auto"/>
          <w:highlight w:val="none"/>
          <w:lang w:eastAsia="zh-CN"/>
        </w:rPr>
      </w:pPr>
      <w:r>
        <w:rPr>
          <w:rFonts w:hint="eastAsia"/>
          <w:color w:val="auto"/>
          <w:highlight w:val="none"/>
          <w:lang w:eastAsia="zh-CN"/>
        </w:rPr>
        <w:t>g.类似项目业绩；</w:t>
      </w:r>
    </w:p>
    <w:p w14:paraId="6E177092">
      <w:pPr>
        <w:pStyle w:val="16"/>
        <w:spacing w:after="0" w:line="560" w:lineRule="exact"/>
        <w:ind w:left="0" w:leftChars="0"/>
        <w:rPr>
          <w:rFonts w:hint="eastAsia"/>
          <w:color w:val="auto"/>
          <w:highlight w:val="none"/>
          <w:lang w:eastAsia="zh-CN"/>
        </w:rPr>
      </w:pPr>
      <w:r>
        <w:rPr>
          <w:rFonts w:hint="eastAsia"/>
          <w:color w:val="auto"/>
          <w:highlight w:val="none"/>
          <w:lang w:eastAsia="zh-CN"/>
        </w:rPr>
        <w:t>h.评标委员会认为不得作为降低投标报价依据的情形。</w:t>
      </w:r>
    </w:p>
    <w:p w14:paraId="0F794969">
      <w:pPr>
        <w:pStyle w:val="16"/>
        <w:spacing w:after="0" w:line="560" w:lineRule="exact"/>
        <w:ind w:left="0" w:leftChars="0"/>
        <w:rPr>
          <w:rFonts w:hint="eastAsia"/>
          <w:color w:val="auto"/>
          <w:highlight w:val="none"/>
        </w:rPr>
      </w:pPr>
      <w:r>
        <w:rPr>
          <w:rFonts w:hint="eastAsia"/>
          <w:color w:val="auto"/>
          <w:highlight w:val="none"/>
          <w:lang w:eastAsia="zh-CN"/>
        </w:rPr>
        <w:t>（4）评审标准：对投标人投标总报价低于最高投标限价的异常低价规定指标的，评标委员会进行异常低价评审。评标委员会对投标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r>
        <w:rPr>
          <w:rFonts w:hint="eastAsia"/>
          <w:color w:val="auto"/>
          <w:highlight w:val="none"/>
        </w:rPr>
        <w:t>。根据投标报价评审规则计算投标报价得分。确定中标候选人排序时，</w:t>
      </w:r>
      <w:r>
        <w:rPr>
          <w:rFonts w:hint="eastAsia"/>
          <w:b/>
          <w:color w:val="auto"/>
          <w:highlight w:val="none"/>
          <w:u w:val="single"/>
        </w:rPr>
        <w:t>按照各项评审因素的总得分从高到低进行排序</w:t>
      </w:r>
      <w:r>
        <w:rPr>
          <w:rFonts w:hint="eastAsia"/>
          <w:color w:val="auto"/>
          <w:highlight w:val="none"/>
        </w:rPr>
        <w:t>，</w:t>
      </w:r>
      <w:r>
        <w:rPr>
          <w:rFonts w:hint="eastAsia"/>
          <w:color w:val="auto"/>
          <w:highlight w:val="none"/>
          <w:lang w:val="en-US" w:eastAsia="zh-CN"/>
        </w:rPr>
        <w:t>选择3名中标候选人</w:t>
      </w:r>
      <w:r>
        <w:rPr>
          <w:rFonts w:hint="eastAsia"/>
          <w:color w:val="auto"/>
          <w:highlight w:val="none"/>
          <w:lang w:eastAsia="zh-CN"/>
        </w:rPr>
        <w:t>（</w:t>
      </w:r>
      <w:r>
        <w:rPr>
          <w:rFonts w:hint="eastAsia"/>
          <w:color w:val="auto"/>
          <w:highlight w:val="none"/>
          <w:lang w:val="en-US" w:eastAsia="zh-CN"/>
        </w:rPr>
        <w:t>不排序）</w:t>
      </w:r>
      <w:r>
        <w:rPr>
          <w:rFonts w:hint="eastAsia"/>
          <w:color w:val="auto"/>
          <w:highlight w:val="none"/>
        </w:rPr>
        <w:t>。如总得分相等，以投标报价低的优先，投标报价仍相等，由评标委员会主任委员或招标人随机抽取确定</w:t>
      </w:r>
      <w:r>
        <w:rPr>
          <w:rFonts w:hint="eastAsia"/>
          <w:color w:val="auto"/>
          <w:highlight w:val="none"/>
          <w:lang w:val="en-US" w:eastAsia="zh-CN"/>
        </w:rPr>
        <w:t>中标候选人</w:t>
      </w:r>
      <w:r>
        <w:rPr>
          <w:rFonts w:hint="eastAsia"/>
          <w:color w:val="auto"/>
          <w:highlight w:val="none"/>
        </w:rPr>
        <w:t>。</w:t>
      </w:r>
    </w:p>
    <w:p w14:paraId="39FE9598">
      <w:pPr>
        <w:pStyle w:val="16"/>
        <w:adjustRightInd w:val="0"/>
        <w:snapToGrid w:val="0"/>
        <w:spacing w:after="0" w:line="560" w:lineRule="exact"/>
        <w:ind w:left="0" w:leftChars="0" w:firstLine="0" w:firstLineChars="0"/>
        <w:jc w:val="center"/>
        <w:rPr>
          <w:b/>
          <w:color w:val="auto"/>
          <w:sz w:val="36"/>
          <w:highlight w:val="none"/>
        </w:rPr>
      </w:pPr>
      <w:r>
        <w:rPr>
          <w:rFonts w:hint="eastAsia"/>
          <w:b/>
          <w:color w:val="auto"/>
          <w:sz w:val="28"/>
          <w:szCs w:val="21"/>
          <w:highlight w:val="none"/>
        </w:rPr>
        <w:t>（二）资信标评审</w:t>
      </w:r>
    </w:p>
    <w:tbl>
      <w:tblPr>
        <w:tblStyle w:val="17"/>
        <w:tblW w:w="10199"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804"/>
        <w:gridCol w:w="1595"/>
        <w:gridCol w:w="5711"/>
      </w:tblGrid>
      <w:tr w14:paraId="6D6D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9" w:type="dxa"/>
            <w:noWrap w:val="0"/>
            <w:vAlign w:val="top"/>
          </w:tcPr>
          <w:p w14:paraId="020EA648">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04" w:type="dxa"/>
            <w:noWrap w:val="0"/>
            <w:vAlign w:val="top"/>
          </w:tcPr>
          <w:p w14:paraId="7DBDDFC3">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595" w:type="dxa"/>
            <w:noWrap w:val="0"/>
            <w:vAlign w:val="top"/>
          </w:tcPr>
          <w:p w14:paraId="26B6F160">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5711" w:type="dxa"/>
            <w:noWrap w:val="0"/>
            <w:vAlign w:val="top"/>
          </w:tcPr>
          <w:p w14:paraId="2BDE13B7">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0E6D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9" w:type="dxa"/>
            <w:noWrap w:val="0"/>
            <w:vAlign w:val="center"/>
          </w:tcPr>
          <w:p w14:paraId="371C10B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04" w:type="dxa"/>
            <w:noWrap w:val="0"/>
            <w:vAlign w:val="center"/>
          </w:tcPr>
          <w:p w14:paraId="3A2DEDD4">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业绩、奖项</w:t>
            </w:r>
          </w:p>
        </w:tc>
        <w:tc>
          <w:tcPr>
            <w:tcW w:w="1595" w:type="dxa"/>
            <w:noWrap w:val="0"/>
            <w:vAlign w:val="center"/>
          </w:tcPr>
          <w:p w14:paraId="1AB0F57F">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p>
        </w:tc>
        <w:tc>
          <w:tcPr>
            <w:tcW w:w="5711" w:type="dxa"/>
            <w:noWrap w:val="0"/>
            <w:vAlign w:val="top"/>
          </w:tcPr>
          <w:p w14:paraId="68DDCB42">
            <w:pPr>
              <w:adjustRightInd w:val="0"/>
              <w:snapToGrid w:val="0"/>
              <w:spacing w:line="560" w:lineRule="exact"/>
              <w:rPr>
                <w:rFonts w:hint="eastAsia"/>
                <w:color w:val="auto"/>
                <w:highlight w:val="none"/>
                <w:lang w:val="en-US" w:eastAsia="zh-CN"/>
              </w:rPr>
            </w:pPr>
            <w:r>
              <w:rPr>
                <w:rFonts w:hint="eastAsia" w:ascii="宋体" w:hAnsi="宋体" w:eastAsia="宋体" w:cs="宋体"/>
                <w:color w:val="auto"/>
                <w:highlight w:val="none"/>
                <w:u w:val="none"/>
                <w:lang w:val="en-US" w:eastAsia="zh-CN"/>
              </w:rPr>
              <w:t>一、</w:t>
            </w:r>
            <w:r>
              <w:rPr>
                <w:rFonts w:hint="eastAsia"/>
                <w:color w:val="auto"/>
                <w:highlight w:val="none"/>
                <w:lang w:val="en-US" w:eastAsia="zh-CN"/>
              </w:rPr>
              <w:t>企业业绩（5分）（注：若以联合体形式参与本项目投标，联合体任意一方所提供的业绩均认可。）</w:t>
            </w:r>
          </w:p>
          <w:p w14:paraId="753AD60E">
            <w:pPr>
              <w:spacing w:line="440" w:lineRule="exact"/>
              <w:jc w:val="left"/>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①</w:t>
            </w:r>
            <w:r>
              <w:rPr>
                <w:rFonts w:hint="eastAsia" w:ascii="Times New Roman" w:hAnsi="Times New Roman" w:eastAsia="宋体" w:cs="Times New Roman"/>
                <w:color w:val="auto"/>
                <w:highlight w:val="none"/>
                <w:lang w:val="en-US" w:eastAsia="zh-CN"/>
              </w:rPr>
              <w:t>自2021年1月1日至投标截止时间，投标人具有建筑面积不低于19万平方米的工业厂房施工业绩的得2.5分。</w:t>
            </w:r>
          </w:p>
          <w:p w14:paraId="772F6D7D">
            <w:pPr>
              <w:spacing w:line="440" w:lineRule="exact"/>
              <w:jc w:val="left"/>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②</w:t>
            </w:r>
            <w:r>
              <w:rPr>
                <w:rFonts w:hint="eastAsia" w:ascii="Times New Roman" w:hAnsi="Times New Roman" w:eastAsia="宋体" w:cs="Times New Roman"/>
                <w:color w:val="auto"/>
                <w:highlight w:val="none"/>
                <w:lang w:val="en-US" w:eastAsia="zh-CN"/>
              </w:rPr>
              <w:t>自2021年1月1日以来至投标截止时间，投标人具有建筑面积不低于7万平米的单体工业厂房施工业绩的得2.5分。</w:t>
            </w:r>
          </w:p>
          <w:p w14:paraId="38C61625">
            <w:pPr>
              <w:spacing w:line="440" w:lineRule="exact"/>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注：以上业绩不得为同一项目。</w:t>
            </w:r>
          </w:p>
          <w:p w14:paraId="22D297B9">
            <w:pPr>
              <w:spacing w:line="440" w:lineRule="exact"/>
              <w:jc w:val="left"/>
              <w:rPr>
                <w:rFonts w:hint="eastAsia" w:hAnsi="宋体" w:cs="宋体"/>
                <w:color w:val="auto"/>
                <w:szCs w:val="21"/>
                <w:highlight w:val="none"/>
              </w:rPr>
            </w:pPr>
            <w:r>
              <w:rPr>
                <w:rFonts w:hint="eastAsia"/>
                <w:color w:val="auto"/>
                <w:highlight w:val="none"/>
                <w:lang w:val="en-US" w:eastAsia="zh-CN"/>
              </w:rPr>
              <w:t>1、投标文件中须同时提供下列材料扫描件：</w:t>
            </w:r>
            <w:r>
              <w:rPr>
                <w:rFonts w:hint="eastAsia"/>
                <w:color w:val="auto"/>
                <w:highlight w:val="none"/>
              </w:rPr>
              <w:t>①中标通知书；②施工合同（合同内容包含但不限于建筑面积、项目类型等）；③竣工验收报告（或竣工验收记录或竣工验收备案表）；④该业绩在全国建筑市场监管公共服务平台或全国公共资源交易平台（包括各省市平台，如全国公共资源交易平台（安徽省·滁州市））信息查询截图及网址链接。如上述材料还不能够充分有效证明该工程的建筑面积、项目类型等内容的，还需另外提供建设单位出具的加盖建设单位公章的证明材料。</w:t>
            </w:r>
          </w:p>
          <w:p w14:paraId="426004B6">
            <w:pPr>
              <w:spacing w:line="440" w:lineRule="exact"/>
              <w:jc w:val="left"/>
              <w:rPr>
                <w:rFonts w:hint="eastAsia" w:eastAsia="宋体"/>
                <w:color w:val="auto"/>
                <w:highlight w:val="none"/>
                <w:lang w:eastAsia="zh-CN"/>
              </w:rPr>
            </w:pPr>
            <w:r>
              <w:rPr>
                <w:rFonts w:hint="eastAsia" w:hAnsi="宋体" w:cs="宋体"/>
                <w:color w:val="auto"/>
                <w:szCs w:val="21"/>
                <w:highlight w:val="none"/>
              </w:rPr>
              <w:t>上述四者缺一不可，业绩有效时间</w:t>
            </w:r>
            <w:r>
              <w:rPr>
                <w:rFonts w:hint="eastAsia" w:hAnsi="宋体" w:cs="宋体"/>
                <w:color w:val="auto"/>
                <w:szCs w:val="21"/>
                <w:highlight w:val="none"/>
                <w:lang w:eastAsia="zh-CN"/>
              </w:rPr>
              <w:t>、</w:t>
            </w:r>
            <w:r>
              <w:rPr>
                <w:rFonts w:hint="eastAsia" w:hAnsi="宋体" w:cs="宋体"/>
                <w:color w:val="auto"/>
                <w:szCs w:val="21"/>
                <w:highlight w:val="none"/>
                <w:lang w:val="en-US" w:eastAsia="zh-CN"/>
              </w:rPr>
              <w:t>面积</w:t>
            </w:r>
            <w:r>
              <w:rPr>
                <w:rFonts w:hint="eastAsia" w:hAnsi="宋体" w:cs="宋体"/>
                <w:color w:val="auto"/>
                <w:szCs w:val="21"/>
                <w:highlight w:val="none"/>
              </w:rPr>
              <w:t>以竣工验收文件（竣工验收报告或竣工备案表或竣工备案证书）</w:t>
            </w:r>
            <w:r>
              <w:rPr>
                <w:rFonts w:hint="eastAsia" w:hAnsi="宋体" w:cs="宋体"/>
                <w:color w:val="auto"/>
                <w:szCs w:val="21"/>
                <w:highlight w:val="none"/>
                <w:lang w:val="en-US" w:eastAsia="zh-CN"/>
              </w:rPr>
              <w:t>载明的</w:t>
            </w:r>
            <w:r>
              <w:rPr>
                <w:rFonts w:hint="eastAsia" w:hAnsi="宋体" w:cs="宋体"/>
                <w:color w:val="auto"/>
                <w:szCs w:val="21"/>
                <w:highlight w:val="none"/>
              </w:rPr>
              <w:t>为准；</w:t>
            </w:r>
          </w:p>
          <w:p w14:paraId="766577ED">
            <w:pPr>
              <w:numPr>
                <w:ilvl w:val="0"/>
                <w:numId w:val="5"/>
              </w:numPr>
              <w:adjustRightInd w:val="0"/>
              <w:snapToGrid w:val="0"/>
              <w:spacing w:line="560" w:lineRule="exact"/>
              <w:rPr>
                <w:rFonts w:hint="default"/>
                <w:b/>
                <w:bCs/>
                <w:color w:val="auto"/>
                <w:highlight w:val="none"/>
                <w:lang w:val="en-US" w:eastAsia="zh-CN"/>
              </w:rPr>
            </w:pPr>
            <w:r>
              <w:rPr>
                <w:rFonts w:hint="eastAsia"/>
                <w:b/>
                <w:bCs/>
                <w:color w:val="auto"/>
                <w:highlight w:val="none"/>
                <w:lang w:val="en-US" w:eastAsia="zh-CN"/>
              </w:rPr>
              <w:t>若投标人提供的业绩为联合体形式承接的，须有充分证明材料证明是投标人自行完成符合业绩面积要求的业绩，证明材料包括不限于联合体协议书、施工许可证、竣工验收报告、竣工备案证书等相关证明材料，若联合体协议书等材料体现不出投标人承揽的面积信息，须由该业绩的建设单位出具证明材料。否则，提供的业绩将被否决。</w:t>
            </w:r>
          </w:p>
          <w:p w14:paraId="3D8DF8D0">
            <w:pPr>
              <w:numPr>
                <w:ilvl w:val="0"/>
                <w:numId w:val="5"/>
              </w:numPr>
              <w:adjustRightInd w:val="0"/>
              <w:snapToGrid w:val="0"/>
              <w:spacing w:line="560" w:lineRule="exact"/>
              <w:rPr>
                <w:rFonts w:hint="eastAsia"/>
                <w:color w:val="auto"/>
                <w:highlight w:val="none"/>
              </w:rPr>
            </w:pPr>
            <w:r>
              <w:rPr>
                <w:rFonts w:hint="eastAsia" w:hAnsi="宋体" w:cs="宋体"/>
                <w:b/>
                <w:bCs/>
                <w:color w:val="auto"/>
                <w:szCs w:val="21"/>
                <w:highlight w:val="none"/>
                <w:shd w:val="clear" w:color="auto" w:fill="FFFFFF"/>
                <w:lang w:val="en-US" w:eastAsia="zh-CN"/>
              </w:rPr>
              <w:t>提供的业绩内容</w:t>
            </w:r>
            <w:r>
              <w:rPr>
                <w:rFonts w:hint="eastAsia" w:hAnsi="宋体" w:cs="宋体"/>
                <w:b/>
                <w:bCs/>
                <w:color w:val="auto"/>
                <w:szCs w:val="21"/>
                <w:highlight w:val="none"/>
                <w:shd w:val="clear" w:color="auto" w:fill="FFFFFF"/>
              </w:rPr>
              <w:t>建筑面积可以包含</w:t>
            </w:r>
            <w:r>
              <w:rPr>
                <w:rFonts w:hint="eastAsia" w:hAnsi="宋体" w:cs="宋体"/>
                <w:b/>
                <w:bCs/>
                <w:color w:val="auto"/>
                <w:szCs w:val="21"/>
                <w:highlight w:val="none"/>
                <w:shd w:val="clear" w:color="auto" w:fill="FFFFFF"/>
                <w:lang w:val="en-US" w:eastAsia="zh-CN"/>
              </w:rPr>
              <w:t>工业厂房配套</w:t>
            </w:r>
            <w:r>
              <w:rPr>
                <w:rFonts w:hint="eastAsia" w:hAnsi="宋体" w:cs="宋体"/>
                <w:b/>
                <w:bCs/>
                <w:color w:val="auto"/>
                <w:szCs w:val="21"/>
                <w:highlight w:val="none"/>
                <w:shd w:val="clear" w:color="auto" w:fill="FFFFFF"/>
              </w:rPr>
              <w:t>的宿舍楼、办公楼等。</w:t>
            </w:r>
          </w:p>
          <w:p w14:paraId="6CAD6817">
            <w:pPr>
              <w:adjustRightInd w:val="0"/>
              <w:snapToGrid w:val="0"/>
              <w:spacing w:line="560" w:lineRule="exact"/>
              <w:rPr>
                <w:rFonts w:hint="eastAsia" w:ascii="宋体" w:hAnsi="宋体" w:cs="宋体"/>
                <w:color w:val="auto"/>
                <w:szCs w:val="21"/>
                <w:highlight w:val="none"/>
              </w:rPr>
            </w:pPr>
            <w:r>
              <w:rPr>
                <w:rFonts w:hint="eastAsia"/>
                <w:color w:val="auto"/>
                <w:highlight w:val="none"/>
              </w:rPr>
              <w:t>房屋建筑和市政基础设施企业业绩应在全国建筑市场监管公共服务平台或全国公共资源交易平台（包括各省市平台，如全国公共资源交易平台（安徽省 滁州市））可查。</w:t>
            </w:r>
            <w:r>
              <w:rPr>
                <w:rStyle w:val="29"/>
                <w:color w:val="auto"/>
                <w:highlight w:val="none"/>
              </w:rPr>
              <w:footnoteReference w:id="3"/>
            </w:r>
          </w:p>
        </w:tc>
      </w:tr>
      <w:tr w14:paraId="38BF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noWrap w:val="0"/>
            <w:vAlign w:val="center"/>
          </w:tcPr>
          <w:p w14:paraId="04C06A60">
            <w:pPr>
              <w:adjustRightInd w:val="0"/>
              <w:snapToGrid w:val="0"/>
              <w:spacing w:line="560" w:lineRule="exact"/>
              <w:jc w:val="center"/>
              <w:rPr>
                <w:rFonts w:hint="eastAsia" w:ascii="宋体" w:hAnsi="宋体" w:cs="宋体"/>
                <w:color w:val="auto"/>
                <w:szCs w:val="21"/>
                <w:highlight w:val="none"/>
              </w:rPr>
            </w:pPr>
            <w:r>
              <w:rPr>
                <w:rFonts w:hint="eastAsia" w:ascii="宋体" w:hAnsi="宋体"/>
                <w:color w:val="auto"/>
                <w:szCs w:val="21"/>
                <w:highlight w:val="none"/>
              </w:rPr>
              <w:t>2</w:t>
            </w:r>
          </w:p>
        </w:tc>
        <w:tc>
          <w:tcPr>
            <w:tcW w:w="1804" w:type="dxa"/>
            <w:noWrap w:val="0"/>
            <w:vAlign w:val="center"/>
          </w:tcPr>
          <w:p w14:paraId="7807A8F9">
            <w:pPr>
              <w:adjustRightInd w:val="0"/>
              <w:snapToGrid w:val="0"/>
              <w:spacing w:line="560" w:lineRule="exact"/>
              <w:jc w:val="center"/>
              <w:rPr>
                <w:rFonts w:hint="eastAsia" w:ascii="宋体" w:hAnsi="宋体" w:cs="宋体"/>
                <w:color w:val="auto"/>
                <w:szCs w:val="21"/>
                <w:highlight w:val="none"/>
              </w:rPr>
            </w:pPr>
            <w:r>
              <w:rPr>
                <w:rFonts w:hint="eastAsia" w:ascii="宋体" w:hAnsi="宋体"/>
                <w:color w:val="auto"/>
                <w:szCs w:val="21"/>
                <w:highlight w:val="none"/>
              </w:rPr>
              <w:t>联合体协议</w:t>
            </w:r>
          </w:p>
        </w:tc>
        <w:tc>
          <w:tcPr>
            <w:tcW w:w="1595" w:type="dxa"/>
            <w:noWrap w:val="0"/>
            <w:vAlign w:val="center"/>
          </w:tcPr>
          <w:p w14:paraId="36817E4A">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711" w:type="dxa"/>
            <w:noWrap w:val="0"/>
            <w:vAlign w:val="center"/>
          </w:tcPr>
          <w:p w14:paraId="04092BAF">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联合体投标的，提供的联合体协议明确各方权责分工等内容的得2分；提供联合体协议但内容不明确的得1分。</w:t>
            </w:r>
          </w:p>
          <w:p w14:paraId="3DEB38CE">
            <w:pPr>
              <w:adjustRightInd w:val="0"/>
              <w:snapToGrid w:val="0"/>
              <w:spacing w:line="560" w:lineRule="exact"/>
              <w:rPr>
                <w:rFonts w:hint="eastAsia" w:ascii="宋体" w:hAnsi="宋体" w:cs="宋体"/>
                <w:color w:val="auto"/>
                <w:szCs w:val="21"/>
                <w:highlight w:val="none"/>
              </w:rPr>
            </w:pPr>
            <w:r>
              <w:rPr>
                <w:rFonts w:hint="eastAsia" w:ascii="宋体" w:hAnsi="宋体"/>
                <w:color w:val="auto"/>
                <w:szCs w:val="21"/>
                <w:highlight w:val="none"/>
              </w:rPr>
              <w:t>非联合体投标的，该项得2分。</w:t>
            </w:r>
          </w:p>
        </w:tc>
      </w:tr>
      <w:tr w14:paraId="7F2E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noWrap w:val="0"/>
            <w:vAlign w:val="center"/>
          </w:tcPr>
          <w:p w14:paraId="57EDD664">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804" w:type="dxa"/>
            <w:noWrap w:val="0"/>
            <w:vAlign w:val="center"/>
          </w:tcPr>
          <w:p w14:paraId="30576B40">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 xml:space="preserve">信用分 </w:t>
            </w:r>
          </w:p>
        </w:tc>
        <w:tc>
          <w:tcPr>
            <w:tcW w:w="1595" w:type="dxa"/>
            <w:noWrap w:val="0"/>
            <w:vAlign w:val="center"/>
          </w:tcPr>
          <w:p w14:paraId="7372A628">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5分</w:t>
            </w:r>
          </w:p>
        </w:tc>
        <w:tc>
          <w:tcPr>
            <w:tcW w:w="5711" w:type="dxa"/>
            <w:noWrap w:val="0"/>
            <w:vAlign w:val="center"/>
          </w:tcPr>
          <w:p w14:paraId="3E8374B5">
            <w:pPr>
              <w:adjustRightInd w:val="0"/>
              <w:snapToGrid w:val="0"/>
              <w:spacing w:line="5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信用分评分划为3档</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投标人企业信用分达到60分及以上的得满分</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，每降低5分，扣0.5分。</w:t>
            </w:r>
          </w:p>
          <w:p w14:paraId="2E1A78A2">
            <w:pPr>
              <w:adjustRightInd w:val="0"/>
              <w:snapToGrid w:val="0"/>
              <w:spacing w:line="5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举例说明如下：</w:t>
            </w:r>
            <w:r>
              <w:rPr>
                <w:rFonts w:hint="eastAsia" w:ascii="宋体" w:hAnsi="宋体" w:eastAsia="宋体" w:cs="Times New Roman"/>
                <w:color w:val="auto"/>
                <w:szCs w:val="21"/>
                <w:highlight w:val="none"/>
                <w:lang w:val="en-US" w:eastAsia="zh-CN"/>
              </w:rPr>
              <w:t>1档：</w:t>
            </w:r>
            <w:r>
              <w:rPr>
                <w:rFonts w:hint="eastAsia" w:ascii="宋体" w:hAnsi="宋体" w:eastAsia="宋体" w:cs="Times New Roman"/>
                <w:color w:val="auto"/>
                <w:szCs w:val="21"/>
                <w:highlight w:val="none"/>
                <w:lang w:eastAsia="zh-CN"/>
              </w:rPr>
              <w:t>投标企业信用分≥60分的，得</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分；</w:t>
            </w:r>
          </w:p>
          <w:p w14:paraId="5BA35402">
            <w:pPr>
              <w:adjustRightInd w:val="0"/>
              <w:snapToGrid w:val="0"/>
              <w:spacing w:line="5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2档：</w:t>
            </w:r>
            <w:r>
              <w:rPr>
                <w:rFonts w:hint="eastAsia" w:ascii="宋体" w:hAnsi="宋体" w:eastAsia="宋体" w:cs="Times New Roman"/>
                <w:color w:val="auto"/>
                <w:szCs w:val="21"/>
                <w:highlight w:val="none"/>
                <w:lang w:eastAsia="zh-CN"/>
              </w:rPr>
              <w:t>60分&gt;投标企业信用分≥55分，得</w:t>
            </w:r>
            <w:r>
              <w:rPr>
                <w:rFonts w:hint="eastAsia" w:ascii="宋体" w:hAnsi="宋体" w:eastAsia="宋体" w:cs="Times New Roman"/>
                <w:color w:val="auto"/>
                <w:szCs w:val="21"/>
                <w:highlight w:val="none"/>
                <w:lang w:val="en-US" w:eastAsia="zh-CN"/>
              </w:rPr>
              <w:t>4.5</w:t>
            </w:r>
            <w:r>
              <w:rPr>
                <w:rFonts w:hint="eastAsia" w:ascii="宋体" w:hAnsi="宋体" w:eastAsia="宋体" w:cs="Times New Roman"/>
                <w:color w:val="auto"/>
                <w:szCs w:val="21"/>
                <w:highlight w:val="none"/>
                <w:lang w:eastAsia="zh-CN"/>
              </w:rPr>
              <w:t>分；</w:t>
            </w:r>
          </w:p>
          <w:p w14:paraId="3F6C1EEC">
            <w:pPr>
              <w:adjustRightInd w:val="0"/>
              <w:snapToGrid w:val="0"/>
              <w:spacing w:line="5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3档：</w:t>
            </w:r>
            <w:r>
              <w:rPr>
                <w:rFonts w:hint="eastAsia" w:ascii="宋体" w:hAnsi="宋体" w:eastAsia="宋体" w:cs="Times New Roman"/>
                <w:color w:val="auto"/>
                <w:szCs w:val="21"/>
                <w:highlight w:val="none"/>
                <w:lang w:eastAsia="zh-CN"/>
              </w:rPr>
              <w:t>投标企业信用分＜55分的，得</w:t>
            </w:r>
            <w:r>
              <w:rPr>
                <w:rFonts w:hint="eastAsia" w:ascii="宋体" w:hAnsi="宋体" w:eastAsia="宋体" w:cs="Times New Roman"/>
                <w:color w:val="auto"/>
                <w:szCs w:val="21"/>
                <w:highlight w:val="none"/>
                <w:lang w:val="en-US" w:eastAsia="zh-CN"/>
              </w:rPr>
              <w:t>4.0</w:t>
            </w:r>
            <w:r>
              <w:rPr>
                <w:rFonts w:hint="eastAsia" w:ascii="宋体" w:hAnsi="宋体" w:eastAsia="宋体" w:cs="Times New Roman"/>
                <w:color w:val="auto"/>
                <w:szCs w:val="21"/>
                <w:highlight w:val="none"/>
                <w:lang w:eastAsia="zh-CN"/>
              </w:rPr>
              <w:t>分。</w:t>
            </w:r>
          </w:p>
          <w:p w14:paraId="303CD11E">
            <w:pPr>
              <w:adjustRightInd w:val="0"/>
              <w:snapToGrid w:val="0"/>
              <w:spacing w:line="5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备注：1.以投标截止时间后开标现场查询的结果为准，如查不到该企业信用分，本项按最低档得分。投标企业的滁州市建筑业企业试点信用评价结果，以投标截止时间后在开评标现场通过滁州市住建局“建筑市场信用管理系统”（https://zfcxjsj.chuzhou.gov.cn/ent/entryType?id=1&amp;type=1）查询的结果为准。</w:t>
            </w:r>
          </w:p>
          <w:p w14:paraId="02A9A9A8">
            <w:pPr>
              <w:adjustRightInd w:val="0"/>
              <w:snapToGrid w:val="0"/>
              <w:spacing w:line="5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投标人没有信用分的，本项按最低档得分。</w:t>
            </w:r>
          </w:p>
          <w:p w14:paraId="4C7222FA">
            <w:pPr>
              <w:adjustRightInd w:val="0"/>
              <w:snapToGrid w:val="0"/>
              <w:spacing w:line="560" w:lineRule="exact"/>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接受联合体投标的，投标人信用分以联合体成员中的最高分计算。</w:t>
            </w:r>
            <w:r>
              <w:rPr>
                <w:rFonts w:hint="eastAsia" w:ascii="宋体" w:hAnsi="宋体"/>
                <w:color w:val="auto"/>
                <w:szCs w:val="21"/>
                <w:highlight w:val="none"/>
              </w:rPr>
              <w:t xml:space="preserve"> </w:t>
            </w:r>
          </w:p>
        </w:tc>
      </w:tr>
    </w:tbl>
    <w:p w14:paraId="14151383">
      <w:pPr>
        <w:pStyle w:val="16"/>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（三）技术标评审</w:t>
      </w:r>
    </w:p>
    <w:tbl>
      <w:tblPr>
        <w:tblStyle w:val="1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2A6A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6378604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355" w:type="dxa"/>
            <w:gridSpan w:val="3"/>
            <w:noWrap w:val="0"/>
            <w:vAlign w:val="center"/>
          </w:tcPr>
          <w:p w14:paraId="3F5767C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452" w:type="dxa"/>
            <w:noWrap w:val="0"/>
            <w:vAlign w:val="center"/>
          </w:tcPr>
          <w:p w14:paraId="173DDFE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413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7222B2B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276" w:type="dxa"/>
            <w:noWrap w:val="0"/>
            <w:vAlign w:val="center"/>
          </w:tcPr>
          <w:p w14:paraId="265C9A4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355" w:type="dxa"/>
            <w:gridSpan w:val="3"/>
            <w:noWrap w:val="0"/>
            <w:vAlign w:val="center"/>
          </w:tcPr>
          <w:p w14:paraId="773735E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4452" w:type="dxa"/>
            <w:noWrap w:val="0"/>
            <w:vAlign w:val="center"/>
          </w:tcPr>
          <w:p w14:paraId="01475B4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符合第九章“投标文件格式”的要求，</w:t>
            </w:r>
          </w:p>
          <w:p w14:paraId="627447D7">
            <w:pPr>
              <w:adjustRightInd w:val="0"/>
              <w:snapToGrid w:val="0"/>
              <w:spacing w:line="560" w:lineRule="exact"/>
              <w:rPr>
                <w:rFonts w:hint="eastAsia" w:ascii="宋体" w:hAnsi="宋体" w:cs="宋体"/>
                <w:b/>
                <w:color w:val="auto"/>
                <w:spacing w:val="-6"/>
                <w:szCs w:val="21"/>
                <w:highlight w:val="none"/>
              </w:rPr>
            </w:pPr>
            <w:r>
              <w:rPr>
                <w:rFonts w:hint="eastAsia" w:ascii="宋体" w:hAnsi="宋体" w:cs="宋体"/>
                <w:color w:val="auto"/>
                <w:szCs w:val="21"/>
                <w:highlight w:val="none"/>
              </w:rPr>
              <w:t>否则经评委会一致认定后,按照无效投标处理。</w:t>
            </w:r>
          </w:p>
        </w:tc>
      </w:tr>
      <w:tr w14:paraId="0780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1B66D247">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276" w:type="dxa"/>
            <w:vMerge w:val="restart"/>
            <w:noWrap w:val="0"/>
            <w:vAlign w:val="center"/>
          </w:tcPr>
          <w:p w14:paraId="56AEAF8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响应性评审标准（初步评审）</w:t>
            </w:r>
          </w:p>
        </w:tc>
        <w:tc>
          <w:tcPr>
            <w:tcW w:w="3355" w:type="dxa"/>
            <w:gridSpan w:val="3"/>
            <w:noWrap w:val="0"/>
            <w:vAlign w:val="center"/>
          </w:tcPr>
          <w:p w14:paraId="5369B183">
            <w:pPr>
              <w:adjustRightInd w:val="0"/>
              <w:snapToGrid w:val="0"/>
              <w:spacing w:line="560" w:lineRule="exact"/>
              <w:jc w:val="center"/>
              <w:textAlignment w:val="baseline"/>
              <w:rPr>
                <w:color w:val="auto"/>
                <w:szCs w:val="21"/>
                <w:highlight w:val="none"/>
              </w:rPr>
            </w:pPr>
            <w:r>
              <w:rPr>
                <w:color w:val="auto"/>
                <w:szCs w:val="21"/>
                <w:highlight w:val="none"/>
              </w:rPr>
              <w:t>投标内容</w:t>
            </w:r>
          </w:p>
        </w:tc>
        <w:tc>
          <w:tcPr>
            <w:tcW w:w="4452" w:type="dxa"/>
            <w:noWrap w:val="0"/>
            <w:vAlign w:val="center"/>
          </w:tcPr>
          <w:p w14:paraId="0668D27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60E0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2A476A15">
            <w:pPr>
              <w:adjustRightInd w:val="0"/>
              <w:snapToGrid w:val="0"/>
              <w:spacing w:line="560" w:lineRule="exact"/>
              <w:jc w:val="center"/>
              <w:rPr>
                <w:rFonts w:hint="eastAsia" w:ascii="宋体" w:hAnsi="宋体" w:cs="宋体"/>
                <w:color w:val="auto"/>
                <w:szCs w:val="21"/>
                <w:highlight w:val="none"/>
              </w:rPr>
            </w:pPr>
          </w:p>
        </w:tc>
        <w:tc>
          <w:tcPr>
            <w:tcW w:w="1276" w:type="dxa"/>
            <w:vMerge w:val="continue"/>
            <w:noWrap w:val="0"/>
            <w:vAlign w:val="top"/>
          </w:tcPr>
          <w:p w14:paraId="20B4CBB4">
            <w:pPr>
              <w:adjustRightInd w:val="0"/>
              <w:snapToGrid w:val="0"/>
              <w:spacing w:line="560" w:lineRule="exact"/>
              <w:jc w:val="center"/>
              <w:rPr>
                <w:rFonts w:hint="eastAsia" w:ascii="宋体" w:hAnsi="宋体" w:cs="宋体"/>
                <w:color w:val="auto"/>
                <w:szCs w:val="21"/>
                <w:highlight w:val="none"/>
              </w:rPr>
            </w:pPr>
          </w:p>
        </w:tc>
        <w:tc>
          <w:tcPr>
            <w:tcW w:w="3355" w:type="dxa"/>
            <w:gridSpan w:val="3"/>
            <w:noWrap w:val="0"/>
            <w:vAlign w:val="center"/>
          </w:tcPr>
          <w:p w14:paraId="5323084D">
            <w:pPr>
              <w:adjustRightInd w:val="0"/>
              <w:snapToGrid w:val="0"/>
              <w:spacing w:line="560" w:lineRule="exact"/>
              <w:jc w:val="center"/>
              <w:textAlignment w:val="baseline"/>
              <w:rPr>
                <w:color w:val="auto"/>
                <w:szCs w:val="21"/>
                <w:highlight w:val="none"/>
              </w:rPr>
            </w:pPr>
            <w:r>
              <w:rPr>
                <w:color w:val="auto"/>
                <w:szCs w:val="21"/>
                <w:highlight w:val="none"/>
              </w:rPr>
              <w:t>权利义务</w:t>
            </w:r>
          </w:p>
        </w:tc>
        <w:tc>
          <w:tcPr>
            <w:tcW w:w="4452" w:type="dxa"/>
            <w:noWrap w:val="0"/>
            <w:vAlign w:val="center"/>
          </w:tcPr>
          <w:p w14:paraId="672B1706">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19C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636E3FB1">
            <w:pPr>
              <w:adjustRightInd w:val="0"/>
              <w:snapToGrid w:val="0"/>
              <w:spacing w:line="560" w:lineRule="exact"/>
              <w:jc w:val="center"/>
              <w:rPr>
                <w:rFonts w:hint="eastAsia" w:ascii="宋体" w:hAnsi="宋体" w:cs="宋体"/>
                <w:color w:val="auto"/>
                <w:szCs w:val="21"/>
                <w:highlight w:val="none"/>
              </w:rPr>
            </w:pPr>
          </w:p>
        </w:tc>
        <w:tc>
          <w:tcPr>
            <w:tcW w:w="1276" w:type="dxa"/>
            <w:vMerge w:val="continue"/>
            <w:noWrap w:val="0"/>
            <w:vAlign w:val="top"/>
          </w:tcPr>
          <w:p w14:paraId="0B31B678">
            <w:pPr>
              <w:adjustRightInd w:val="0"/>
              <w:snapToGrid w:val="0"/>
              <w:spacing w:line="560" w:lineRule="exact"/>
              <w:jc w:val="center"/>
              <w:rPr>
                <w:rFonts w:hint="eastAsia" w:ascii="宋体" w:hAnsi="宋体" w:cs="宋体"/>
                <w:color w:val="auto"/>
                <w:szCs w:val="21"/>
                <w:highlight w:val="none"/>
              </w:rPr>
            </w:pPr>
          </w:p>
        </w:tc>
        <w:tc>
          <w:tcPr>
            <w:tcW w:w="3355" w:type="dxa"/>
            <w:gridSpan w:val="3"/>
            <w:noWrap w:val="0"/>
            <w:vAlign w:val="center"/>
          </w:tcPr>
          <w:p w14:paraId="3AC5839D">
            <w:pPr>
              <w:adjustRightInd w:val="0"/>
              <w:snapToGrid w:val="0"/>
              <w:spacing w:line="560" w:lineRule="exact"/>
              <w:jc w:val="center"/>
              <w:textAlignment w:val="baseline"/>
              <w:rPr>
                <w:color w:val="auto"/>
                <w:szCs w:val="21"/>
                <w:highlight w:val="none"/>
              </w:rPr>
            </w:pPr>
            <w:r>
              <w:rPr>
                <w:rFonts w:hint="eastAsia"/>
                <w:color w:val="auto"/>
                <w:szCs w:val="21"/>
                <w:highlight w:val="none"/>
              </w:rPr>
              <w:t>技术标准和要求</w:t>
            </w:r>
          </w:p>
        </w:tc>
        <w:tc>
          <w:tcPr>
            <w:tcW w:w="4452" w:type="dxa"/>
            <w:noWrap w:val="0"/>
            <w:vAlign w:val="center"/>
          </w:tcPr>
          <w:p w14:paraId="3F3CBAD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符合第八章“技术标准和要求”规定。</w:t>
            </w:r>
          </w:p>
        </w:tc>
      </w:tr>
      <w:tr w14:paraId="34D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1BFC4DED">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技术标评分细则</w:t>
            </w:r>
          </w:p>
        </w:tc>
      </w:tr>
      <w:tr w14:paraId="6F13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F34792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4990C56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25D6693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767A84B3">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64AC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11FA3387">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80" w:type="dxa"/>
            <w:gridSpan w:val="3"/>
            <w:noWrap w:val="0"/>
            <w:vAlign w:val="center"/>
          </w:tcPr>
          <w:p w14:paraId="6157AF2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6901189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688" w:type="dxa"/>
            <w:gridSpan w:val="2"/>
            <w:noWrap w:val="0"/>
            <w:vAlign w:val="top"/>
          </w:tcPr>
          <w:p w14:paraId="3FC8E275">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包括①、总体筹划与总平面布置；②、工程进度计划与措施及施工网络图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含关键节点保证措施）</w:t>
            </w:r>
            <w:r>
              <w:rPr>
                <w:rFonts w:hint="eastAsia" w:ascii="宋体" w:hAnsi="宋体" w:cs="宋体"/>
                <w:color w:val="auto"/>
                <w:szCs w:val="21"/>
                <w:highlight w:val="none"/>
              </w:rPr>
              <w:t>；③、主要施工方案和技术措施；④、主要物资供应计划；⑤、劳动力安排计划，主要施工机械、设备进场计划；⑥、确保工程质量的管理体系与措施；⑦、确保安全生产的管理体系与措施；⑧、确保文明施工的管理体系与措施；⑨、工程重难点及对应保证措施；⑩、危大工程安全管理与新技术、新产品、新工艺、新材料应用等。每项分值为1分</w:t>
            </w:r>
            <w:r>
              <w:rPr>
                <w:rFonts w:hint="eastAsia" w:ascii="宋体" w:hAnsi="宋体" w:cs="宋体"/>
                <w:color w:val="auto"/>
                <w:szCs w:val="21"/>
                <w:highlight w:val="none"/>
                <w:lang w:eastAsia="zh-CN"/>
              </w:rPr>
              <w:t>，</w:t>
            </w:r>
            <w:r>
              <w:rPr>
                <w:rFonts w:hint="eastAsia" w:ascii="宋体" w:hAnsi="宋体" w:cs="宋体"/>
                <w:color w:val="auto"/>
                <w:szCs w:val="21"/>
                <w:highlight w:val="none"/>
              </w:rPr>
              <w:t>优秀得1分，良好得0.9分，一般得0.8分，合格得0.7分，不合格或缺项的不得分。</w:t>
            </w:r>
          </w:p>
        </w:tc>
      </w:tr>
    </w:tbl>
    <w:p w14:paraId="4B8A875C">
      <w:pPr>
        <w:pStyle w:val="16"/>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注：1、该项由专家评委评审打分，取所有评委评分中分别去掉一个最高和最低评分后的平均值为最终得分，保留两位小数点，第三位四舍五入。</w:t>
      </w:r>
    </w:p>
    <w:p w14:paraId="26A97B0D">
      <w:pPr>
        <w:pStyle w:val="16"/>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16C9E962">
      <w:pPr>
        <w:pStyle w:val="16"/>
        <w:spacing w:line="560" w:lineRule="exact"/>
        <w:ind w:left="0" w:leftChars="0"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2.1 技术标暗标不设空白页。技术标投标文件封面不出现投标人、法定代表人签章内容，格式以系统设置为准。正文必须按招标文件要求的顺序进行排版；</w:t>
      </w:r>
    </w:p>
    <w:p w14:paraId="02FEA422">
      <w:pPr>
        <w:pStyle w:val="16"/>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88D7F31">
      <w:pPr>
        <w:pStyle w:val="16"/>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51B2FF30">
      <w:pPr>
        <w:spacing w:line="560" w:lineRule="exact"/>
        <w:ind w:firstLine="413" w:firstLineChars="196"/>
        <w:rPr>
          <w:rFonts w:hint="eastAsia" w:ascii="宋体" w:hAnsi="宋体" w:cs="宋体"/>
          <w:b/>
          <w:bCs/>
          <w:color w:val="auto"/>
          <w:highlight w:val="none"/>
        </w:rPr>
      </w:pPr>
      <w:r>
        <w:rPr>
          <w:rFonts w:hint="eastAsia" w:ascii="宋体" w:hAnsi="宋体" w:cs="宋体"/>
          <w:b/>
          <w:bCs/>
          <w:color w:val="auto"/>
          <w:highlight w:val="none"/>
        </w:rPr>
        <w:t>3、技术标暗标文件的格式、制作不符合上述要求的，每一分项扣</w:t>
      </w:r>
      <w:r>
        <w:rPr>
          <w:rFonts w:hint="eastAsia" w:ascii="宋体" w:hAnsi="宋体" w:cs="宋体"/>
          <w:b/>
          <w:bCs/>
          <w:color w:val="auto"/>
          <w:highlight w:val="none"/>
          <w:u w:val="single"/>
          <w:lang w:val="en-US" w:eastAsia="zh-CN"/>
        </w:rPr>
        <w:t>0.2</w:t>
      </w:r>
      <w:r>
        <w:rPr>
          <w:rFonts w:hint="eastAsia" w:ascii="宋体" w:hAnsi="宋体" w:cs="宋体"/>
          <w:b/>
          <w:bCs/>
          <w:color w:val="auto"/>
          <w:highlight w:val="none"/>
        </w:rPr>
        <w:t>分。技术标实行暗标的，对技术标（暗标）部分不予澄清、说明或者补正。</w:t>
      </w:r>
    </w:p>
    <w:p w14:paraId="27878F68">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4、招标人应根据招标项目实际，在招标文件中明确招标中施工组织设计的评审要点。其中施工组织设计评审要点主要包括：</w:t>
      </w:r>
    </w:p>
    <w:p w14:paraId="0FB5D5C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①、总体筹划与总平面布置（页数不多于4页）；</w:t>
      </w:r>
    </w:p>
    <w:p w14:paraId="5C2E325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②、工程进度计划与措施及施工网络图（页数不多于10页）；</w:t>
      </w:r>
    </w:p>
    <w:p w14:paraId="32DCF308">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③、主要施工方案和技术措施（页数不多于15页）；</w:t>
      </w:r>
    </w:p>
    <w:p w14:paraId="66137497">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④、主要物资供应计划（页数不多于4页）；</w:t>
      </w:r>
    </w:p>
    <w:p w14:paraId="566DB9D1">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⑤、劳动力安排计划，主要施工机械、设备进场计划（页数不多于12页）；</w:t>
      </w:r>
    </w:p>
    <w:p w14:paraId="353C6D3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⑥、确保工程质量的管理体系与措施（页数不多于7页）；</w:t>
      </w:r>
    </w:p>
    <w:p w14:paraId="596AD22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⑦、确保安全生产的管理体系与措施（页数不多于7页）；</w:t>
      </w:r>
    </w:p>
    <w:p w14:paraId="6B3AD2F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⑧、确保文明施工的管理体系与措施（页数不多于7页）；</w:t>
      </w:r>
    </w:p>
    <w:p w14:paraId="1598450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⑨、工程重难点及对应保证措施（页数不多于7页）；</w:t>
      </w:r>
    </w:p>
    <w:p w14:paraId="3EF1FAF2">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⑩、危大工程安全管理与新技术、新产品、新工艺、新材料应用（如有，页数不多于15页）；</w:t>
      </w:r>
    </w:p>
    <w:p w14:paraId="178F048E">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投标人投标文件偏离规定标准篇幅(字数)要求的，评标委员会应酌情每一分项扣0.2分。</w:t>
      </w:r>
    </w:p>
    <w:p w14:paraId="21FAA2C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5008C6F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6、如所有投标企业技术标都出现能反映企业信息等相关内容的，该项目流标。</w:t>
      </w:r>
    </w:p>
    <w:p w14:paraId="2564383A">
      <w:pPr>
        <w:pStyle w:val="16"/>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（四）商务标评审</w:t>
      </w:r>
    </w:p>
    <w:tbl>
      <w:tblPr>
        <w:tblStyle w:val="1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846"/>
        <w:gridCol w:w="1985"/>
        <w:gridCol w:w="5794"/>
      </w:tblGrid>
      <w:tr w14:paraId="41F6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21FD6958">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2831" w:type="dxa"/>
            <w:gridSpan w:val="2"/>
            <w:noWrap w:val="0"/>
            <w:vAlign w:val="center"/>
          </w:tcPr>
          <w:p w14:paraId="223C008C">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794" w:type="dxa"/>
            <w:noWrap w:val="0"/>
            <w:vAlign w:val="center"/>
          </w:tcPr>
          <w:p w14:paraId="7D634E41">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1D17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4D48578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4.2.1</w:t>
            </w:r>
          </w:p>
        </w:tc>
        <w:tc>
          <w:tcPr>
            <w:tcW w:w="780" w:type="dxa"/>
            <w:vMerge w:val="restart"/>
            <w:noWrap w:val="0"/>
            <w:vAlign w:val="center"/>
          </w:tcPr>
          <w:p w14:paraId="5B473EC3">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831" w:type="dxa"/>
            <w:gridSpan w:val="2"/>
            <w:noWrap w:val="0"/>
            <w:vAlign w:val="center"/>
          </w:tcPr>
          <w:p w14:paraId="62B5766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投标函签字盖章</w:t>
            </w:r>
          </w:p>
        </w:tc>
        <w:tc>
          <w:tcPr>
            <w:tcW w:w="5794" w:type="dxa"/>
            <w:noWrap w:val="0"/>
            <w:vAlign w:val="center"/>
          </w:tcPr>
          <w:p w14:paraId="048C5EA9">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14B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3181BD3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24672C4">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7F21BA5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投标文件格式</w:t>
            </w:r>
          </w:p>
        </w:tc>
        <w:tc>
          <w:tcPr>
            <w:tcW w:w="5794" w:type="dxa"/>
            <w:noWrap w:val="0"/>
            <w:vAlign w:val="center"/>
          </w:tcPr>
          <w:p w14:paraId="6FD546A3">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696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BC66B8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52549B1">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35E1707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商务标签字盖章</w:t>
            </w:r>
          </w:p>
        </w:tc>
        <w:tc>
          <w:tcPr>
            <w:tcW w:w="5794" w:type="dxa"/>
            <w:noWrap w:val="0"/>
            <w:vAlign w:val="center"/>
          </w:tcPr>
          <w:p w14:paraId="2A30B470">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4D40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01000CFC">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300431BF">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610E62D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报价唯一</w:t>
            </w:r>
          </w:p>
        </w:tc>
        <w:tc>
          <w:tcPr>
            <w:tcW w:w="5794" w:type="dxa"/>
            <w:noWrap w:val="0"/>
            <w:vAlign w:val="center"/>
          </w:tcPr>
          <w:p w14:paraId="2053C50B">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159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404DB63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4.2.2</w:t>
            </w:r>
          </w:p>
        </w:tc>
        <w:tc>
          <w:tcPr>
            <w:tcW w:w="780" w:type="dxa"/>
            <w:vMerge w:val="restart"/>
            <w:noWrap w:val="0"/>
            <w:vAlign w:val="center"/>
          </w:tcPr>
          <w:p w14:paraId="4C12351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响应性评审标准</w:t>
            </w:r>
          </w:p>
          <w:p w14:paraId="535376C0">
            <w:pPr>
              <w:adjustRightInd w:val="0"/>
              <w:snapToGrid w:val="0"/>
              <w:spacing w:line="560" w:lineRule="exact"/>
              <w:jc w:val="center"/>
              <w:rPr>
                <w:rFonts w:ascii="宋体" w:hAnsi="宋体"/>
                <w:color w:val="auto"/>
                <w:szCs w:val="21"/>
                <w:highlight w:val="none"/>
              </w:rPr>
            </w:pPr>
          </w:p>
        </w:tc>
        <w:tc>
          <w:tcPr>
            <w:tcW w:w="2831" w:type="dxa"/>
            <w:gridSpan w:val="2"/>
            <w:noWrap w:val="0"/>
            <w:vAlign w:val="center"/>
          </w:tcPr>
          <w:p w14:paraId="1723E5C4">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工期</w:t>
            </w:r>
          </w:p>
        </w:tc>
        <w:tc>
          <w:tcPr>
            <w:tcW w:w="5794" w:type="dxa"/>
            <w:noWrap w:val="0"/>
            <w:vAlign w:val="center"/>
          </w:tcPr>
          <w:p w14:paraId="7D12A21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76DC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7F4BB9C7">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8D131E3">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7985DFC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工程质量</w:t>
            </w:r>
          </w:p>
        </w:tc>
        <w:tc>
          <w:tcPr>
            <w:tcW w:w="5794" w:type="dxa"/>
            <w:noWrap w:val="0"/>
            <w:vAlign w:val="center"/>
          </w:tcPr>
          <w:p w14:paraId="55969EA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2DE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605422B">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91ECC96">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2CC8AAD2">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投标有效期</w:t>
            </w:r>
          </w:p>
        </w:tc>
        <w:tc>
          <w:tcPr>
            <w:tcW w:w="5794" w:type="dxa"/>
            <w:noWrap w:val="0"/>
            <w:vAlign w:val="center"/>
          </w:tcPr>
          <w:p w14:paraId="7628DA3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3282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1" w:type="dxa"/>
            <w:vMerge w:val="continue"/>
            <w:noWrap w:val="0"/>
            <w:vAlign w:val="center"/>
          </w:tcPr>
          <w:p w14:paraId="6B6C2CD6">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52E1730">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3902DB4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已标价工程量清单</w:t>
            </w:r>
          </w:p>
        </w:tc>
        <w:tc>
          <w:tcPr>
            <w:tcW w:w="5794" w:type="dxa"/>
            <w:noWrap w:val="0"/>
            <w:vAlign w:val="center"/>
          </w:tcPr>
          <w:p w14:paraId="60EE969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与招标人发布的招标工程量清单（含需评审材料清单）排序一致，能有效导入计算机辅助评标系统。</w:t>
            </w:r>
          </w:p>
        </w:tc>
      </w:tr>
      <w:tr w14:paraId="1CCE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156EE9E9">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DBA9874">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460329C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投标总价评审</w:t>
            </w:r>
          </w:p>
        </w:tc>
        <w:tc>
          <w:tcPr>
            <w:tcW w:w="5794" w:type="dxa"/>
            <w:noWrap w:val="0"/>
            <w:vAlign w:val="center"/>
          </w:tcPr>
          <w:p w14:paraId="7680BCF7">
            <w:pPr>
              <w:adjustRightInd w:val="0"/>
              <w:snapToGrid w:val="0"/>
              <w:spacing w:line="560" w:lineRule="exact"/>
              <w:rPr>
                <w:rFonts w:ascii="宋体" w:hAnsi="宋体"/>
                <w:color w:val="auto"/>
                <w:spacing w:val="-6"/>
                <w:szCs w:val="21"/>
                <w:highlight w:val="none"/>
              </w:rPr>
            </w:pPr>
            <w:r>
              <w:rPr>
                <w:rFonts w:hint="eastAsia" w:ascii="宋体" w:hAnsi="宋体"/>
                <w:color w:val="auto"/>
                <w:spacing w:val="-6"/>
                <w:szCs w:val="21"/>
                <w:highlight w:val="none"/>
              </w:rPr>
              <w:t>不得高于最高投标限价，也不得低于工程成本价。</w:t>
            </w:r>
          </w:p>
        </w:tc>
      </w:tr>
      <w:tr w14:paraId="4CBA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2FBD68C9">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7EE57C9">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5F85270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5794" w:type="dxa"/>
            <w:noWrap w:val="0"/>
            <w:vAlign w:val="center"/>
          </w:tcPr>
          <w:p w14:paraId="5E03AFE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与招标人发布的招标工程量清单一致。</w:t>
            </w:r>
          </w:p>
        </w:tc>
      </w:tr>
      <w:tr w14:paraId="1F4D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restart"/>
            <w:noWrap w:val="0"/>
            <w:vAlign w:val="center"/>
          </w:tcPr>
          <w:p w14:paraId="1FB6512E">
            <w:pPr>
              <w:adjustRightInd w:val="0"/>
              <w:snapToGrid w:val="0"/>
              <w:spacing w:line="560" w:lineRule="exact"/>
              <w:rPr>
                <w:rFonts w:ascii="宋体" w:hAnsi="宋体"/>
                <w:color w:val="auto"/>
                <w:szCs w:val="21"/>
                <w:highlight w:val="none"/>
              </w:rPr>
            </w:pPr>
            <w:r>
              <w:rPr>
                <w:rFonts w:ascii="宋体" w:hAnsi="宋体"/>
                <w:color w:val="auto"/>
                <w:szCs w:val="21"/>
                <w:highlight w:val="none"/>
              </w:rPr>
              <w:t>4.2.3</w:t>
            </w:r>
          </w:p>
        </w:tc>
        <w:tc>
          <w:tcPr>
            <w:tcW w:w="780" w:type="dxa"/>
            <w:vMerge w:val="restart"/>
            <w:noWrap w:val="0"/>
            <w:vAlign w:val="center"/>
          </w:tcPr>
          <w:p w14:paraId="5462E97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详细评审标准</w:t>
            </w:r>
          </w:p>
        </w:tc>
        <w:tc>
          <w:tcPr>
            <w:tcW w:w="846" w:type="dxa"/>
            <w:vMerge w:val="restart"/>
            <w:noWrap w:val="0"/>
            <w:vAlign w:val="center"/>
          </w:tcPr>
          <w:p w14:paraId="6BDFDA3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7779" w:type="dxa"/>
            <w:gridSpan w:val="2"/>
            <w:noWrap w:val="0"/>
            <w:vAlign w:val="center"/>
          </w:tcPr>
          <w:p w14:paraId="02933A09">
            <w:pPr>
              <w:adjustRightInd w:val="0"/>
              <w:snapToGrid w:val="0"/>
              <w:spacing w:line="560" w:lineRule="exact"/>
              <w:rPr>
                <w:rFonts w:ascii="宋体" w:hAnsi="宋体"/>
                <w:color w:val="auto"/>
                <w:spacing w:val="-6"/>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51D5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7CFC0BF7">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4F3579E">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14BB0D3D">
            <w:pPr>
              <w:adjustRightInd w:val="0"/>
              <w:snapToGrid w:val="0"/>
              <w:spacing w:line="560" w:lineRule="exact"/>
              <w:rPr>
                <w:rFonts w:ascii="宋体" w:hAnsi="宋体"/>
                <w:color w:val="auto"/>
                <w:szCs w:val="21"/>
                <w:highlight w:val="none"/>
              </w:rPr>
            </w:pPr>
          </w:p>
        </w:tc>
        <w:tc>
          <w:tcPr>
            <w:tcW w:w="1985" w:type="dxa"/>
            <w:noWrap w:val="0"/>
            <w:vAlign w:val="center"/>
          </w:tcPr>
          <w:p w14:paraId="3109C363">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w:t>
            </w:r>
          </w:p>
        </w:tc>
        <w:tc>
          <w:tcPr>
            <w:tcW w:w="5794" w:type="dxa"/>
            <w:noWrap w:val="0"/>
            <w:vAlign w:val="center"/>
          </w:tcPr>
          <w:p w14:paraId="677F54CC">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投标报价低于本项目通过资信、技术评审且商务标初步评审合格的有效投标报价平均值10%以上。</w:t>
            </w:r>
          </w:p>
        </w:tc>
      </w:tr>
      <w:tr w14:paraId="7A0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1BE0547">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0327A43">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2CAEFEB">
            <w:pPr>
              <w:adjustRightInd w:val="0"/>
              <w:snapToGrid w:val="0"/>
              <w:spacing w:line="560" w:lineRule="exact"/>
              <w:rPr>
                <w:rFonts w:ascii="宋体" w:hAnsi="宋体"/>
                <w:color w:val="auto"/>
                <w:szCs w:val="21"/>
                <w:highlight w:val="none"/>
              </w:rPr>
            </w:pPr>
          </w:p>
        </w:tc>
        <w:tc>
          <w:tcPr>
            <w:tcW w:w="1985" w:type="dxa"/>
            <w:noWrap w:val="0"/>
            <w:vAlign w:val="center"/>
          </w:tcPr>
          <w:p w14:paraId="4E6579A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报价内容完整性</w:t>
            </w:r>
          </w:p>
        </w:tc>
        <w:tc>
          <w:tcPr>
            <w:tcW w:w="5794" w:type="dxa"/>
            <w:noWrap w:val="0"/>
            <w:vAlign w:val="center"/>
          </w:tcPr>
          <w:p w14:paraId="00E7BCC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6635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07DF3F80">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93A72AD">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5EAD73D">
            <w:pPr>
              <w:adjustRightInd w:val="0"/>
              <w:snapToGrid w:val="0"/>
              <w:spacing w:line="560" w:lineRule="exact"/>
              <w:rPr>
                <w:rFonts w:hint="eastAsia" w:ascii="宋体" w:hAnsi="宋体"/>
                <w:color w:val="auto"/>
                <w:szCs w:val="21"/>
                <w:highlight w:val="none"/>
              </w:rPr>
            </w:pPr>
          </w:p>
        </w:tc>
        <w:tc>
          <w:tcPr>
            <w:tcW w:w="1985" w:type="dxa"/>
            <w:noWrap w:val="0"/>
            <w:vAlign w:val="center"/>
          </w:tcPr>
          <w:p w14:paraId="23669583">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人工工日单价</w:t>
            </w:r>
          </w:p>
        </w:tc>
        <w:tc>
          <w:tcPr>
            <w:tcW w:w="5794" w:type="dxa"/>
            <w:noWrap w:val="0"/>
            <w:vAlign w:val="center"/>
          </w:tcPr>
          <w:p w14:paraId="7B0F7F71">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14:paraId="098F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6E296971">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0686132">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18ED597">
            <w:pPr>
              <w:adjustRightInd w:val="0"/>
              <w:snapToGrid w:val="0"/>
              <w:spacing w:line="560" w:lineRule="exact"/>
              <w:rPr>
                <w:rFonts w:ascii="宋体" w:hAnsi="宋体"/>
                <w:color w:val="auto"/>
                <w:szCs w:val="21"/>
                <w:highlight w:val="none"/>
              </w:rPr>
            </w:pPr>
          </w:p>
        </w:tc>
        <w:tc>
          <w:tcPr>
            <w:tcW w:w="1985" w:type="dxa"/>
            <w:noWrap w:val="0"/>
            <w:vAlign w:val="center"/>
          </w:tcPr>
          <w:p w14:paraId="2F27E68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需评审材料数量</w:t>
            </w:r>
          </w:p>
        </w:tc>
        <w:tc>
          <w:tcPr>
            <w:tcW w:w="5794" w:type="dxa"/>
            <w:noWrap w:val="0"/>
            <w:vAlign w:val="center"/>
          </w:tcPr>
          <w:p w14:paraId="7FEAF71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以上，且低于本项目通过资信、技术评审且商务标初步评审合格有效投标报价相应材料消耗量平均值的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14:paraId="65CF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81" w:type="dxa"/>
            <w:vMerge w:val="continue"/>
            <w:noWrap w:val="0"/>
            <w:vAlign w:val="center"/>
          </w:tcPr>
          <w:p w14:paraId="25F71BBA">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479A1FB">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1ADB584E">
            <w:pPr>
              <w:adjustRightInd w:val="0"/>
              <w:snapToGrid w:val="0"/>
              <w:spacing w:line="560" w:lineRule="exact"/>
              <w:rPr>
                <w:rFonts w:ascii="宋体" w:hAnsi="宋体"/>
                <w:color w:val="auto"/>
                <w:szCs w:val="21"/>
                <w:highlight w:val="none"/>
              </w:rPr>
            </w:pPr>
          </w:p>
        </w:tc>
        <w:tc>
          <w:tcPr>
            <w:tcW w:w="1985" w:type="dxa"/>
            <w:noWrap w:val="0"/>
            <w:vAlign w:val="center"/>
          </w:tcPr>
          <w:p w14:paraId="0073024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w:t>
            </w:r>
          </w:p>
        </w:tc>
        <w:tc>
          <w:tcPr>
            <w:tcW w:w="5794" w:type="dxa"/>
            <w:noWrap w:val="0"/>
            <w:vAlign w:val="center"/>
          </w:tcPr>
          <w:p w14:paraId="49BA54D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施工机具使用费低于本项目通过资信、技术评审且商务标初步评审合格有效投标报价施工机具使用费平均值的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14:paraId="6D00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1" w:type="dxa"/>
            <w:vMerge w:val="continue"/>
            <w:noWrap w:val="0"/>
            <w:vAlign w:val="center"/>
          </w:tcPr>
          <w:p w14:paraId="3FA66C37">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34A25864">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26F6AEF2">
            <w:pPr>
              <w:adjustRightInd w:val="0"/>
              <w:snapToGrid w:val="0"/>
              <w:spacing w:line="560" w:lineRule="exact"/>
              <w:rPr>
                <w:rFonts w:ascii="宋体" w:hAnsi="宋体"/>
                <w:color w:val="auto"/>
                <w:szCs w:val="21"/>
                <w:highlight w:val="none"/>
              </w:rPr>
            </w:pPr>
          </w:p>
        </w:tc>
        <w:tc>
          <w:tcPr>
            <w:tcW w:w="1985" w:type="dxa"/>
            <w:noWrap w:val="0"/>
            <w:vAlign w:val="center"/>
          </w:tcPr>
          <w:p w14:paraId="0A20758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管理费和利润费率</w:t>
            </w:r>
          </w:p>
        </w:tc>
        <w:tc>
          <w:tcPr>
            <w:tcW w:w="5794" w:type="dxa"/>
            <w:noWrap w:val="0"/>
            <w:vAlign w:val="center"/>
          </w:tcPr>
          <w:p w14:paraId="39D3CD9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14:paraId="5FD2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Merge w:val="continue"/>
            <w:noWrap w:val="0"/>
            <w:vAlign w:val="center"/>
          </w:tcPr>
          <w:p w14:paraId="0BF113F3">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4A8D2B4">
            <w:pPr>
              <w:widowControl/>
              <w:adjustRightInd w:val="0"/>
              <w:snapToGrid w:val="0"/>
              <w:spacing w:line="560" w:lineRule="exact"/>
              <w:jc w:val="left"/>
              <w:rPr>
                <w:rFonts w:ascii="宋体" w:hAnsi="宋体"/>
                <w:color w:val="auto"/>
                <w:szCs w:val="21"/>
                <w:highlight w:val="none"/>
              </w:rPr>
            </w:pPr>
          </w:p>
        </w:tc>
        <w:tc>
          <w:tcPr>
            <w:tcW w:w="846" w:type="dxa"/>
            <w:vMerge w:val="restart"/>
            <w:noWrap w:val="0"/>
            <w:vAlign w:val="center"/>
          </w:tcPr>
          <w:p w14:paraId="6C65341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无效报价</w:t>
            </w:r>
          </w:p>
        </w:tc>
        <w:tc>
          <w:tcPr>
            <w:tcW w:w="1985" w:type="dxa"/>
            <w:noWrap w:val="0"/>
            <w:vAlign w:val="center"/>
          </w:tcPr>
          <w:p w14:paraId="40E8530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暂估价材料、设备</w:t>
            </w:r>
          </w:p>
        </w:tc>
        <w:tc>
          <w:tcPr>
            <w:tcW w:w="5794" w:type="dxa"/>
            <w:noWrap w:val="0"/>
            <w:vAlign w:val="center"/>
          </w:tcPr>
          <w:p w14:paraId="0C72C5B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14:paraId="7D6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81" w:type="dxa"/>
            <w:vMerge w:val="continue"/>
            <w:noWrap w:val="0"/>
            <w:vAlign w:val="center"/>
          </w:tcPr>
          <w:p w14:paraId="501B6F4D">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D46BA74">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17F4E14D">
            <w:pPr>
              <w:adjustRightInd w:val="0"/>
              <w:snapToGrid w:val="0"/>
              <w:spacing w:line="560" w:lineRule="exact"/>
              <w:rPr>
                <w:rFonts w:ascii="宋体" w:hAnsi="宋体"/>
                <w:color w:val="auto"/>
                <w:szCs w:val="21"/>
                <w:highlight w:val="none"/>
              </w:rPr>
            </w:pPr>
          </w:p>
        </w:tc>
        <w:tc>
          <w:tcPr>
            <w:tcW w:w="1985" w:type="dxa"/>
            <w:noWrap w:val="0"/>
            <w:vAlign w:val="center"/>
          </w:tcPr>
          <w:p w14:paraId="49E58452">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不可竞争项目费费率</w:t>
            </w:r>
          </w:p>
        </w:tc>
        <w:tc>
          <w:tcPr>
            <w:tcW w:w="5794" w:type="dxa"/>
            <w:noWrap w:val="0"/>
            <w:vAlign w:val="center"/>
          </w:tcPr>
          <w:p w14:paraId="2F79BD2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低于建标〔2021〕42号文规定的费率。</w:t>
            </w:r>
          </w:p>
        </w:tc>
      </w:tr>
      <w:tr w14:paraId="473A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 w:type="dxa"/>
            <w:vMerge w:val="continue"/>
            <w:noWrap w:val="0"/>
            <w:vAlign w:val="center"/>
          </w:tcPr>
          <w:p w14:paraId="1C4DEFE0">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1CACF41">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6B9AB9B">
            <w:pPr>
              <w:adjustRightInd w:val="0"/>
              <w:snapToGrid w:val="0"/>
              <w:spacing w:line="560" w:lineRule="exact"/>
              <w:rPr>
                <w:rFonts w:ascii="宋体" w:hAnsi="宋体"/>
                <w:color w:val="auto"/>
                <w:szCs w:val="21"/>
                <w:highlight w:val="none"/>
              </w:rPr>
            </w:pPr>
          </w:p>
        </w:tc>
        <w:tc>
          <w:tcPr>
            <w:tcW w:w="1985" w:type="dxa"/>
            <w:noWrap w:val="0"/>
            <w:vAlign w:val="center"/>
          </w:tcPr>
          <w:p w14:paraId="74323514">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税率</w:t>
            </w:r>
          </w:p>
        </w:tc>
        <w:tc>
          <w:tcPr>
            <w:tcW w:w="5794" w:type="dxa"/>
            <w:noWrap w:val="0"/>
            <w:vAlign w:val="center"/>
          </w:tcPr>
          <w:p w14:paraId="5433653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14:paraId="6F52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7F8BAB1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365CDAD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w:t>
            </w:r>
          </w:p>
          <w:p w14:paraId="0B7BAB2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评分</w:t>
            </w:r>
          </w:p>
          <w:p w14:paraId="4ED068CD">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78</w:t>
            </w:r>
            <w:r>
              <w:rPr>
                <w:rFonts w:ascii="宋体" w:hAnsi="宋体"/>
                <w:color w:val="auto"/>
                <w:szCs w:val="21"/>
                <w:highlight w:val="none"/>
              </w:rPr>
              <w:t>分）</w:t>
            </w:r>
          </w:p>
        </w:tc>
        <w:tc>
          <w:tcPr>
            <w:tcW w:w="8625" w:type="dxa"/>
            <w:gridSpan w:val="3"/>
            <w:noWrap w:val="0"/>
            <w:vAlign w:val="center"/>
          </w:tcPr>
          <w:p w14:paraId="0EA51813">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商务标评分按下列步骤计算：</w:t>
            </w:r>
          </w:p>
          <w:p w14:paraId="086B6D8E">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第一步：计算B值。</w:t>
            </w:r>
          </w:p>
          <w:p w14:paraId="1D3FE8A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p w14:paraId="3FFCD6D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5292632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①F=B×（1-K），其中K为调整系数，K的取值为-0.5%（1号），0%（2号），0.5%（3号），1.0%（4号），1.5%（5号）。</w:t>
            </w:r>
          </w:p>
          <w:p w14:paraId="6FB4392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50590ED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1C677A1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65A0D9B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37820136">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6880CAF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6835AA51">
            <w:pPr>
              <w:pStyle w:val="16"/>
              <w:adjustRightInd w:val="0"/>
              <w:snapToGrid w:val="0"/>
              <w:spacing w:after="0" w:line="560" w:lineRule="exact"/>
              <w:ind w:left="0" w:leftChars="0" w:firstLine="422" w:firstLineChars="0"/>
              <w:jc w:val="left"/>
              <w:rPr>
                <w:rFonts w:ascii="宋体" w:hAnsi="宋体" w:cs="宋体"/>
                <w:color w:val="auto"/>
                <w:szCs w:val="21"/>
                <w:highlight w:val="none"/>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1F93A30C">
      <w:pPr>
        <w:adjustRightInd w:val="0"/>
        <w:snapToGrid w:val="0"/>
        <w:spacing w:line="560" w:lineRule="exact"/>
        <w:ind w:firstLine="316" w:firstLineChars="150"/>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257D7524">
      <w:pPr>
        <w:adjustRightInd w:val="0"/>
        <w:snapToGrid w:val="0"/>
        <w:spacing w:line="560" w:lineRule="exact"/>
        <w:ind w:firstLine="422" w:firstLineChars="200"/>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+（暂列金额+暂估价）×1.09×J（其中J=</w:t>
      </w:r>
      <w:r>
        <w:rPr>
          <w:rFonts w:hint="eastAsia" w:ascii="黑体" w:hAnsi="黑体" w:eastAsia="黑体" w:cs="黑体"/>
          <w:b/>
          <w:bCs/>
          <w:color w:val="auto"/>
          <w:szCs w:val="21"/>
          <w:highlight w:val="none"/>
          <w:u w:val="single"/>
          <w:lang w:val="en-US" w:eastAsia="zh-CN"/>
        </w:rPr>
        <w:t>10</w:t>
      </w:r>
      <w:r>
        <w:rPr>
          <w:rFonts w:hint="eastAsia" w:ascii="黑体" w:hAnsi="黑体" w:eastAsia="黑体" w:cs="黑体"/>
          <w:b/>
          <w:bCs/>
          <w:color w:val="auto"/>
          <w:szCs w:val="21"/>
          <w:highlight w:val="none"/>
          <w:u w:val="single"/>
        </w:rPr>
        <w:t xml:space="preserve">%，该值由招标人根据具体项目情况自行设定），则商务标不得分，且该投标报价不参与B值计算。 </w:t>
      </w:r>
    </w:p>
    <w:p w14:paraId="4147F0E9">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、只有通过详细评审的投标人才能参加评分。</w:t>
      </w:r>
    </w:p>
    <w:p w14:paraId="307B118D">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、本表所称投标报价是指按招标文件规定修正后的投标总报价（多算投标报价、多报费用不扣减），报价以元为单位，保留两位小数，小数点后第三位四舍五入。</w:t>
      </w:r>
    </w:p>
    <w:p w14:paraId="728A661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 值计算方法（适用于方法一，本项目不采用）：</w:t>
      </w:r>
    </w:p>
    <w:p w14:paraId="17DCC83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（1）本项目 T 取值为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（T取值范围为10-20，由招标人根据项目情况设定）。</w:t>
      </w:r>
    </w:p>
    <w:p w14:paraId="58831D8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（2）投标报价不超过A值且资信技术合计分值大于等于所有通过（资信、技术、商务）详细评审有效投标人资信技术平均分值的投标人数量为M。</w:t>
      </w:r>
    </w:p>
    <w:p w14:paraId="08D4E5C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（3）若M 未超过 T 时，B 值为符合上述条件的 M 个投标人投标报价的算术平均值。</w:t>
      </w:r>
    </w:p>
    <w:p w14:paraId="68575D0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2D1C7B7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4、B值计算方法（适用于方法二，本项目采用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5645B7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B值为入围第二阶段的投标人的有效投标报价的算术平均值。</w:t>
      </w:r>
    </w:p>
    <w:p w14:paraId="6A5A5B0F">
      <w:pPr>
        <w:adjustRightInd w:val="0"/>
        <w:snapToGrid w:val="0"/>
        <w:spacing w:line="56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5</w:t>
      </w:r>
      <w:r>
        <w:rPr>
          <w:rFonts w:ascii="宋体" w:hAnsi="宋体" w:cs="宋体"/>
          <w:color w:val="auto"/>
          <w:szCs w:val="21"/>
          <w:highlight w:val="none"/>
        </w:rPr>
        <w:t>、K值（评标基准价系数）的抽取：资信标、技术标、商务标详细评审完成后，招标人在线抽取K值，并根据抽取的K值计算F值，</w:t>
      </w:r>
      <w:r>
        <w:rPr>
          <w:rFonts w:ascii="宋体" w:hAnsi="宋体" w:cs="宋体"/>
          <w:b/>
          <w:color w:val="auto"/>
          <w:szCs w:val="21"/>
          <w:highlight w:val="none"/>
          <w:u w:val="single"/>
        </w:rPr>
        <w:t>评标办法中的评标基准价计算出来后，除数字计算错误外，其他情况均不再调整。</w:t>
      </w:r>
    </w:p>
    <w:p w14:paraId="7DCA33B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p>
    <w:p w14:paraId="4DFC918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缺漏项金额是指投标人漏计招标人发布的清单项目，按最高投标限价对应清单综合单价计算缺漏金额。</w:t>
      </w:r>
    </w:p>
    <w:p w14:paraId="52FC9E7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本表所述累计投标报价缺漏错总额占原投标报价格 5%以下者，视为投标人主动让利或包含在其他项目中，不修正总价，工程结算时亦不予调整。</w:t>
      </w:r>
    </w:p>
    <w:p w14:paraId="2D0A2C80">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color w:val="auto"/>
          <w:highlight w:val="none"/>
        </w:rPr>
        <w:t>7、</w:t>
      </w:r>
      <w:r>
        <w:rPr>
          <w:rFonts w:hint="eastAsia" w:ascii="宋体" w:hAnsi="宋体" w:cs="宋体"/>
          <w:color w:val="auto"/>
          <w:szCs w:val="21"/>
          <w:highlight w:val="none"/>
        </w:rPr>
        <w:t>投标人（如投标人为联合体，联合体中施工企业需提供）的注册建造师必须满足相应建筑业企业资质标准要求，评标委员会在评审时，将对此进行评审。投标单位（如投标人为联合体，联合体中施工企业需提供）应在商务标文件中提供全国建筑市场监管公共服务平台(四库一平台)企业注册人员网页截图，未提供相关截图，按无效标处理。</w:t>
      </w:r>
    </w:p>
    <w:p w14:paraId="1BB3FC4F">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6" w:name="_Toc95223429"/>
      <w:r>
        <w:rPr>
          <w:rFonts w:hint="eastAsia" w:ascii="黑体" w:hAnsi="黑体" w:cs="黑体"/>
          <w:color w:val="auto"/>
          <w:sz w:val="21"/>
          <w:szCs w:val="21"/>
          <w:highlight w:val="none"/>
        </w:rPr>
        <w:t>1. 评标方法</w:t>
      </w:r>
      <w:bookmarkEnd w:id="706"/>
    </w:p>
    <w:p w14:paraId="0BA0DBF7">
      <w:pPr>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计算得分，并按总得分由高到低顺序推荐中标候选人（3名，不排序），但投标报价低于其成本的除外。如总得分相等，以投标报价低的优先，投标报价仍相等，由评标委员会主任委员或招标人随机抽取确定排名。</w:t>
      </w:r>
    </w:p>
    <w:p w14:paraId="2F4BD97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A7B3BC">
      <w:pPr>
        <w:wordWrap w:val="0"/>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3EBA1103">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（以建筑工程施工总承包资质企业注册建造师数量要求为例，具体项目应根据投标人资质条件和《建筑业企业资质标准》进行要求）</w:t>
      </w:r>
    </w:p>
    <w:p w14:paraId="3725721C">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①建筑工程施工总承包特级资质企业：注册一级建造师 50人以上。</w:t>
      </w:r>
    </w:p>
    <w:p w14:paraId="355C488C">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②建筑工程施工总承包壹级资质企业：建筑工程、机电工程专业一级注册建造师合计不少于 12 人，其中建筑工程专业一级注册建造师不少于 9 人。</w:t>
      </w:r>
    </w:p>
    <w:p w14:paraId="4EFAED4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③建筑工程施工总承包贰级、叁级资质企业：建筑工程、机电工程专业注册建造师合计不少于 5 人，其中建筑工程专业注册建造师不少于 4 人。</w:t>
      </w:r>
    </w:p>
    <w:p w14:paraId="4EBD6109">
      <w:pPr>
        <w:widowControl/>
        <w:adjustRightInd w:val="0"/>
        <w:snapToGrid w:val="0"/>
        <w:spacing w:line="5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 (四库一平台)企业注册人员网页截图，并在投标函中承诺，承诺本单位现有注册建造师专业、数量满足《建筑业企业资质标准》及有关文件中对应资质等级标准要求等内容，未提供相关截图或承诺的，按无效标处理</w:t>
      </w:r>
      <w:r>
        <w:rPr>
          <w:rFonts w:hint="eastAsia" w:ascii="宋体" w:hAnsi="宋体" w:cs="宋体"/>
          <w:color w:val="auto"/>
          <w:szCs w:val="21"/>
          <w:highlight w:val="none"/>
          <w:lang w:eastAsia="zh-CN"/>
        </w:rPr>
        <w:t>。</w:t>
      </w:r>
    </w:p>
    <w:p w14:paraId="588BDF09">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582C268B">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7" w:name="_Toc95223430"/>
      <w:r>
        <w:rPr>
          <w:rFonts w:hint="eastAsia" w:ascii="黑体" w:hAnsi="黑体" w:cs="黑体"/>
          <w:color w:val="auto"/>
          <w:sz w:val="21"/>
          <w:szCs w:val="21"/>
          <w:highlight w:val="none"/>
        </w:rPr>
        <w:t>2.评标委员会的职责</w:t>
      </w:r>
      <w:bookmarkEnd w:id="707"/>
    </w:p>
    <w:p w14:paraId="5103B58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C6E99E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708"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52AF96A">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708"/>
    </w:p>
    <w:p w14:paraId="1208200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评标先做准备工作，再进行资格、技术标评审，然后进行商务标评审。</w:t>
      </w:r>
    </w:p>
    <w:p w14:paraId="20103063">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9" w:name="_Toc95223432"/>
      <w:r>
        <w:rPr>
          <w:rFonts w:hint="eastAsia" w:ascii="黑体" w:hAnsi="黑体" w:cs="黑体"/>
          <w:color w:val="auto"/>
          <w:sz w:val="21"/>
          <w:szCs w:val="21"/>
          <w:highlight w:val="none"/>
        </w:rPr>
        <w:t>3.1评标准备工作</w:t>
      </w:r>
      <w:bookmarkEnd w:id="709"/>
    </w:p>
    <w:p w14:paraId="6A15C02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6641FC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124F72C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5E379E0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B78445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08529639">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0" w:name="_Toc95223433"/>
      <w:r>
        <w:rPr>
          <w:rFonts w:hint="eastAsia" w:ascii="黑体" w:hAnsi="黑体" w:cs="黑体"/>
          <w:color w:val="auto"/>
          <w:sz w:val="21"/>
          <w:szCs w:val="21"/>
          <w:highlight w:val="none"/>
        </w:rPr>
        <w:t>3.2技术标评审</w:t>
      </w:r>
      <w:bookmarkEnd w:id="710"/>
    </w:p>
    <w:p w14:paraId="7B65DB5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72B3C854">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1" w:name="_Toc95223434"/>
      <w:r>
        <w:rPr>
          <w:rFonts w:hint="eastAsia" w:ascii="黑体" w:hAnsi="黑体" w:cs="黑体"/>
          <w:color w:val="auto"/>
          <w:sz w:val="21"/>
          <w:szCs w:val="21"/>
          <w:highlight w:val="none"/>
        </w:rPr>
        <w:t>3.3商务标评审</w:t>
      </w:r>
      <w:bookmarkEnd w:id="711"/>
    </w:p>
    <w:p w14:paraId="32A3463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12A8B2BD">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3.4推荐中标候选人</w:t>
      </w:r>
    </w:p>
    <w:p w14:paraId="269F8DD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资信评审、技术标评审、商务标评审后，推荐中标候选人（不排序）。</w:t>
      </w:r>
    </w:p>
    <w:p w14:paraId="7EA5627E">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2" w:name="_Toc95223435"/>
      <w:r>
        <w:rPr>
          <w:rFonts w:hint="eastAsia" w:ascii="黑体" w:hAnsi="黑体" w:cs="黑体"/>
          <w:color w:val="auto"/>
          <w:sz w:val="21"/>
          <w:szCs w:val="21"/>
          <w:highlight w:val="none"/>
        </w:rPr>
        <w:t>4.评审内容</w:t>
      </w:r>
      <w:bookmarkEnd w:id="712"/>
    </w:p>
    <w:p w14:paraId="6152936B">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3" w:name="_Toc95223436"/>
      <w:r>
        <w:rPr>
          <w:rFonts w:hint="eastAsia" w:ascii="黑体" w:hAnsi="黑体" w:cs="黑体"/>
          <w:color w:val="auto"/>
          <w:sz w:val="21"/>
          <w:szCs w:val="21"/>
          <w:highlight w:val="none"/>
        </w:rPr>
        <w:t>4.1技术标评审</w:t>
      </w:r>
      <w:bookmarkEnd w:id="713"/>
    </w:p>
    <w:p w14:paraId="07F5DD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4.1.1形式性评审标准：见技术标评审表。</w:t>
      </w:r>
    </w:p>
    <w:p w14:paraId="4F7382A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4.1.2响应性评审标准：见技术标评审表。</w:t>
      </w:r>
    </w:p>
    <w:p w14:paraId="29F59EA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176BDD16">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4" w:name="_Toc95223437"/>
      <w:r>
        <w:rPr>
          <w:rFonts w:hint="eastAsia" w:ascii="黑体" w:hAnsi="黑体" w:cs="黑体"/>
          <w:color w:val="auto"/>
          <w:sz w:val="21"/>
          <w:szCs w:val="21"/>
          <w:highlight w:val="none"/>
        </w:rPr>
        <w:t>4.2商务标评审</w:t>
      </w:r>
      <w:bookmarkEnd w:id="714"/>
    </w:p>
    <w:p w14:paraId="6E4AC87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14:paraId="150CA34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4.2.1形式性评审标准：见商务标评审表。</w:t>
      </w:r>
    </w:p>
    <w:p w14:paraId="25D82B3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4.2.2响应性评审标准：见商务标评审表。</w:t>
      </w:r>
    </w:p>
    <w:p w14:paraId="616D655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56BEF93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4.2.3详细评审标准：见商务标评审表。</w:t>
      </w:r>
    </w:p>
    <w:p w14:paraId="6EC2865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4.2.3.1投标报价清标：</w:t>
      </w:r>
    </w:p>
    <w:p w14:paraId="5DC09FF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1D979AE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（2）清标工作应当使用计算机辅助评标系统，由计算机完成。</w:t>
      </w:r>
    </w:p>
    <w:p w14:paraId="00C6A6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（3）清标的内容和步骤：</w:t>
      </w:r>
    </w:p>
    <w:p w14:paraId="2B35ED8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投标文件在符合性、响应性等方面存在的偏差。</w:t>
      </w:r>
    </w:p>
    <w:p w14:paraId="2115961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投标文件存在的算术计算错误和修正结果。</w:t>
      </w:r>
    </w:p>
    <w:p w14:paraId="5EF992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在列出的所有偏差中，属于重大偏差的情形和相关依据；在列出的所有偏差中、属于细微偏差的情形。</w:t>
      </w:r>
    </w:p>
    <w:p w14:paraId="23BCF53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 列出投标价格过高或过低等的清单项目的序号、项目编码、项目名称、项目特征、与招标文件规定的标准之间存在的偏差幅度和产生原因的摘录。</w:t>
      </w:r>
    </w:p>
    <w:p w14:paraId="794BF68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2DB28C1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56A218A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4AC2DE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14:paraId="25F80F7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38CF7496">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5" w:name="_Toc95223438"/>
      <w:r>
        <w:rPr>
          <w:rFonts w:hint="eastAsia" w:ascii="黑体" w:hAnsi="黑体" w:cs="黑体"/>
          <w:color w:val="auto"/>
          <w:sz w:val="21"/>
          <w:szCs w:val="21"/>
          <w:highlight w:val="none"/>
        </w:rPr>
        <w:t>5.无效投标条款</w:t>
      </w:r>
      <w:bookmarkEnd w:id="715"/>
    </w:p>
    <w:p w14:paraId="435B040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F74C56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7D0F283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2AB72FD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6FAF2FD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2748F3B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6EE0E2B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CB7E54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6421B53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6A2673C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17AE802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B2598C7">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239FE00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7AA27F5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636BD34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1365C48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（6）未按规定的格式填写导致实质性内容不全以及实质上不响应，或者关键字迹模糊、无法辨认；经公共资源交易监督部门核准的。</w:t>
      </w:r>
    </w:p>
    <w:p w14:paraId="68451EC8">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18D20727">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13A9F5A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009A656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424A76F2">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（11）投标人投标MAC地址一致。</w:t>
      </w:r>
    </w:p>
    <w:p w14:paraId="4E0A19B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50B848D1">
      <w:pPr>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（13）</w:t>
      </w:r>
      <w:r>
        <w:rPr>
          <w:rFonts w:hint="eastAsia" w:ascii="宋体" w:hAnsi="宋体" w:cs="宋体"/>
          <w:bCs/>
          <w:color w:val="auto"/>
          <w:szCs w:val="21"/>
          <w:highlight w:val="none"/>
        </w:rPr>
        <w:t>评标时查询投标文件制作机器码、文件创建标识码及造价软件加密锁号。若存在投标文件制作机器码或创建标识码或造价软件加密锁号信息与其他投标人雷同的，投标无效。</w:t>
      </w:r>
    </w:p>
    <w:p w14:paraId="7877CEA9">
      <w:pPr>
        <w:spacing w:line="560" w:lineRule="exact"/>
        <w:ind w:firstLine="420" w:firstLineChars="200"/>
        <w:rPr>
          <w:rFonts w:hint="eastAsia" w:ascii="宋体" w:hAnsi="宋体" w:cs="宋体"/>
          <w:strike/>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bidi="ar"/>
        </w:rPr>
        <w:t>投标人申请开具电子保函MAC地址一致。</w:t>
      </w:r>
    </w:p>
    <w:p w14:paraId="667C076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2272274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（16）法律、法规规定的其他情形。</w:t>
      </w:r>
    </w:p>
    <w:p w14:paraId="66C38E0E">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6" w:name="_Toc95223439"/>
      <w:r>
        <w:rPr>
          <w:rFonts w:hint="eastAsia" w:ascii="黑体" w:hAnsi="黑体" w:cs="黑体"/>
          <w:color w:val="auto"/>
          <w:sz w:val="21"/>
          <w:szCs w:val="21"/>
          <w:highlight w:val="none"/>
        </w:rPr>
        <w:t>6.投标文件的澄清和补正</w:t>
      </w:r>
      <w:bookmarkEnd w:id="716"/>
    </w:p>
    <w:p w14:paraId="134FF2A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62C6081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325C8A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4DBD98A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4FAFFD42">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7" w:name="_Toc95223440"/>
      <w:r>
        <w:rPr>
          <w:rFonts w:hint="eastAsia" w:ascii="黑体" w:hAnsi="黑体" w:cs="黑体"/>
          <w:color w:val="auto"/>
          <w:sz w:val="21"/>
          <w:szCs w:val="21"/>
          <w:highlight w:val="none"/>
        </w:rPr>
        <w:t>7.评分标准</w:t>
      </w:r>
      <w:bookmarkEnd w:id="717"/>
    </w:p>
    <w:p w14:paraId="2AFE6BA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7.1评分标准：见资信、技术及商务评分表。</w:t>
      </w:r>
    </w:p>
    <w:p w14:paraId="5925CBFD">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8" w:name="_Toc95223441"/>
      <w:r>
        <w:rPr>
          <w:rFonts w:hint="eastAsia" w:ascii="黑体" w:hAnsi="黑体" w:cs="黑体"/>
          <w:color w:val="auto"/>
          <w:sz w:val="21"/>
          <w:szCs w:val="21"/>
          <w:highlight w:val="none"/>
        </w:rPr>
        <w:t>8.评审结果</w:t>
      </w:r>
      <w:bookmarkEnd w:id="718"/>
    </w:p>
    <w:p w14:paraId="70AB4A4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8.1除第二章“投标人须知”及其前附表授权直接确定中标人外，评标委员会按照总得分由高到低顺序推荐中标候选人。</w:t>
      </w:r>
    </w:p>
    <w:p w14:paraId="665A21E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0D77065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1DC3028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4F015D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27708D2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288248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17FCAB3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4BDB3A2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0F084F8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6790C94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7765208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0C08E59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8.3定标委员会确定的中标人出现不按照招标文件要求提交履约保证金、不能履行合同等违法违规情形，招标人可以从余下的中标候选人中重新组织定标活动，或重新组织招标。</w:t>
      </w:r>
    </w:p>
    <w:p w14:paraId="160F867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6F19E399">
      <w:pPr>
        <w:pStyle w:val="4"/>
        <w:adjustRightInd w:val="0"/>
        <w:snapToGrid w:val="0"/>
        <w:spacing w:before="0" w:after="0" w:line="520" w:lineRule="exact"/>
        <w:ind w:firstLine="422" w:firstLineChars="200"/>
        <w:rPr>
          <w:rFonts w:hint="eastAsia" w:ascii="黑体" w:hAnsi="黑体" w:cs="黑体"/>
          <w:color w:val="auto"/>
          <w:sz w:val="21"/>
          <w:szCs w:val="21"/>
          <w:highlight w:val="none"/>
        </w:rPr>
      </w:pPr>
      <w:bookmarkStart w:id="719" w:name="_Toc95223442"/>
      <w:r>
        <w:rPr>
          <w:rFonts w:hint="eastAsia" w:ascii="黑体" w:hAnsi="黑体" w:cs="黑体"/>
          <w:color w:val="auto"/>
          <w:sz w:val="21"/>
          <w:szCs w:val="21"/>
          <w:highlight w:val="none"/>
        </w:rPr>
        <w:t>9.其他</w:t>
      </w:r>
      <w:bookmarkEnd w:id="719"/>
    </w:p>
    <w:p w14:paraId="7ACD73B5">
      <w:pPr>
        <w:adjustRightInd w:val="0"/>
        <w:snapToGrid w:val="0"/>
        <w:spacing w:line="52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37CD4836">
      <w:pPr>
        <w:pStyle w:val="3"/>
        <w:adjustRightInd w:val="0"/>
        <w:snapToGrid w:val="0"/>
        <w:spacing w:before="0" w:after="0" w:line="560" w:lineRule="exact"/>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20" w:name="_Toc95223458"/>
    </w:p>
    <w:p w14:paraId="2283A843">
      <w:pPr>
        <w:pStyle w:val="3"/>
        <w:adjustRightInd w:val="0"/>
        <w:snapToGrid w:val="0"/>
        <w:spacing w:before="0" w:after="0" w:line="560" w:lineRule="exact"/>
        <w:jc w:val="center"/>
        <w:rPr>
          <w:rFonts w:hint="eastAsia"/>
          <w:color w:val="auto"/>
          <w:highlight w:val="none"/>
        </w:rPr>
      </w:pPr>
      <w:r>
        <w:rPr>
          <w:rFonts w:hint="eastAsia"/>
          <w:color w:val="auto"/>
          <w:highlight w:val="none"/>
        </w:rPr>
        <w:t>第五章 合同条款及格式</w:t>
      </w:r>
      <w:bookmarkEnd w:id="720"/>
    </w:p>
    <w:p w14:paraId="6C414F46">
      <w:pPr>
        <w:adjustRightInd w:val="0"/>
        <w:snapToGrid w:val="0"/>
        <w:spacing w:line="560" w:lineRule="exact"/>
        <w:jc w:val="center"/>
        <w:rPr>
          <w:rFonts w:hint="eastAsia" w:eastAsia="仿宋_GB2312"/>
          <w:bCs/>
          <w:color w:val="auto"/>
          <w:sz w:val="32"/>
          <w:szCs w:val="32"/>
          <w:highlight w:val="none"/>
        </w:rPr>
      </w:pPr>
    </w:p>
    <w:p w14:paraId="28D5BD0C">
      <w:pPr>
        <w:adjustRightInd w:val="0"/>
        <w:snapToGrid w:val="0"/>
        <w:spacing w:line="560" w:lineRule="exact"/>
        <w:jc w:val="center"/>
        <w:rPr>
          <w:rFonts w:hint="eastAsia" w:eastAsia="仿宋_GB2312"/>
          <w:bCs/>
          <w:color w:val="auto"/>
          <w:sz w:val="32"/>
          <w:szCs w:val="32"/>
          <w:highlight w:val="none"/>
        </w:rPr>
      </w:pPr>
    </w:p>
    <w:p w14:paraId="368A1B20">
      <w:pPr>
        <w:adjustRightInd w:val="0"/>
        <w:snapToGrid w:val="0"/>
        <w:spacing w:line="560" w:lineRule="exact"/>
        <w:jc w:val="center"/>
        <w:rPr>
          <w:rFonts w:hint="eastAsia" w:eastAsia="仿宋_GB2312"/>
          <w:bCs/>
          <w:color w:val="auto"/>
          <w:sz w:val="32"/>
          <w:szCs w:val="32"/>
          <w:highlight w:val="none"/>
        </w:rPr>
      </w:pPr>
    </w:p>
    <w:p w14:paraId="372B80AC">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3F73747">
      <w:pPr>
        <w:adjustRightInd w:val="0"/>
        <w:snapToGrid w:val="0"/>
        <w:spacing w:line="560" w:lineRule="exact"/>
        <w:jc w:val="center"/>
        <w:rPr>
          <w:rFonts w:eastAsia="华文中宋"/>
          <w:b/>
          <w:color w:val="auto"/>
          <w:sz w:val="52"/>
          <w:szCs w:val="52"/>
          <w:highlight w:val="none"/>
        </w:rPr>
      </w:pPr>
    </w:p>
    <w:p w14:paraId="0205919D">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u w:val="single"/>
        </w:rPr>
        <w:t xml:space="preserve">             </w:t>
      </w: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721" w:name="_Toc15058927"/>
      <w:bookmarkStart w:id="722" w:name="_Toc506107333"/>
      <w:bookmarkStart w:id="723" w:name="_Toc60061567"/>
    </w:p>
    <w:p w14:paraId="1DE35C44">
      <w:pPr>
        <w:adjustRightInd w:val="0"/>
        <w:snapToGrid w:val="0"/>
        <w:spacing w:line="560" w:lineRule="exact"/>
        <w:jc w:val="center"/>
        <w:rPr>
          <w:rFonts w:eastAsia="华文中宋"/>
          <w:b/>
          <w:color w:val="auto"/>
          <w:sz w:val="52"/>
          <w:szCs w:val="52"/>
          <w:highlight w:val="none"/>
        </w:rPr>
      </w:pPr>
    </w:p>
    <w:p w14:paraId="3A7421E1">
      <w:pPr>
        <w:adjustRightInd w:val="0"/>
        <w:snapToGrid w:val="0"/>
        <w:spacing w:line="560" w:lineRule="exact"/>
        <w:jc w:val="center"/>
        <w:rPr>
          <w:rFonts w:eastAsia="黑体"/>
          <w:b/>
          <w:color w:val="auto"/>
          <w:sz w:val="72"/>
          <w:szCs w:val="72"/>
          <w:highlight w:val="none"/>
        </w:rPr>
      </w:pPr>
    </w:p>
    <w:p w14:paraId="203790DF">
      <w:pPr>
        <w:adjustRightInd w:val="0"/>
        <w:snapToGrid w:val="0"/>
        <w:spacing w:line="560" w:lineRule="exact"/>
        <w:jc w:val="center"/>
        <w:rPr>
          <w:rFonts w:hint="eastAsia" w:ascii="宋体" w:hAnsi="宋体" w:cs="宋体"/>
          <w:b/>
          <w:color w:val="auto"/>
          <w:sz w:val="54"/>
          <w:szCs w:val="72"/>
          <w:highlight w:val="none"/>
        </w:rPr>
      </w:pPr>
    </w:p>
    <w:p w14:paraId="5DAFC7DC">
      <w:pPr>
        <w:pStyle w:val="16"/>
        <w:rPr>
          <w:color w:val="auto"/>
          <w:highlight w:val="none"/>
        </w:rPr>
      </w:pPr>
    </w:p>
    <w:p w14:paraId="685AC8DA">
      <w:pPr>
        <w:adjustRightInd w:val="0"/>
        <w:snapToGrid w:val="0"/>
        <w:spacing w:line="560" w:lineRule="exact"/>
        <w:jc w:val="center"/>
        <w:rPr>
          <w:rFonts w:eastAsia="黑体"/>
          <w:b/>
          <w:color w:val="auto"/>
          <w:sz w:val="52"/>
          <w:szCs w:val="52"/>
          <w:highlight w:val="none"/>
        </w:rPr>
      </w:pPr>
    </w:p>
    <w:p w14:paraId="2A34009B">
      <w:pPr>
        <w:adjustRightInd w:val="0"/>
        <w:snapToGrid w:val="0"/>
        <w:spacing w:line="560" w:lineRule="exact"/>
        <w:rPr>
          <w:b/>
          <w:color w:val="auto"/>
          <w:sz w:val="28"/>
          <w:szCs w:val="28"/>
          <w:highlight w:val="none"/>
        </w:rPr>
      </w:pPr>
    </w:p>
    <w:p w14:paraId="4F1C75A5">
      <w:pPr>
        <w:adjustRightInd w:val="0"/>
        <w:snapToGrid w:val="0"/>
        <w:spacing w:line="560" w:lineRule="exact"/>
        <w:rPr>
          <w:b/>
          <w:color w:val="auto"/>
          <w:sz w:val="28"/>
          <w:szCs w:val="28"/>
          <w:highlight w:val="none"/>
        </w:rPr>
      </w:pPr>
    </w:p>
    <w:p w14:paraId="6B550210">
      <w:pPr>
        <w:adjustRightInd w:val="0"/>
        <w:snapToGrid w:val="0"/>
        <w:spacing w:line="560" w:lineRule="exact"/>
        <w:rPr>
          <w:b/>
          <w:color w:val="auto"/>
          <w:sz w:val="28"/>
          <w:szCs w:val="28"/>
          <w:highlight w:val="none"/>
        </w:rPr>
      </w:pPr>
    </w:p>
    <w:p w14:paraId="24AB6700">
      <w:pPr>
        <w:adjustRightInd w:val="0"/>
        <w:snapToGrid w:val="0"/>
        <w:spacing w:line="560" w:lineRule="exact"/>
        <w:rPr>
          <w:b/>
          <w:color w:val="auto"/>
          <w:sz w:val="28"/>
          <w:szCs w:val="28"/>
          <w:highlight w:val="none"/>
        </w:rPr>
      </w:pPr>
    </w:p>
    <w:p w14:paraId="5A0925B6">
      <w:pPr>
        <w:adjustRightInd w:val="0"/>
        <w:snapToGrid w:val="0"/>
        <w:spacing w:line="560" w:lineRule="exact"/>
        <w:jc w:val="center"/>
        <w:rPr>
          <w:b/>
          <w:color w:val="auto"/>
          <w:sz w:val="28"/>
          <w:szCs w:val="28"/>
          <w:highlight w:val="none"/>
        </w:rPr>
      </w:pPr>
    </w:p>
    <w:p w14:paraId="2F1680DF">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44994C4"/>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044994C4"/>
                  </w:txbxContent>
                </v:textbox>
              </v:shape>
            </w:pict>
          </mc:Fallback>
        </mc:AlternateContent>
      </w:r>
      <w:bookmarkEnd w:id="721"/>
      <w:bookmarkEnd w:id="722"/>
      <w:bookmarkEnd w:id="723"/>
      <w:r>
        <w:rPr>
          <w:rFonts w:hint="eastAsia"/>
          <w:b/>
          <w:color w:val="auto"/>
          <w:sz w:val="32"/>
          <w:szCs w:val="28"/>
          <w:highlight w:val="none"/>
        </w:rPr>
        <w:t>住房和城乡建设部</w:t>
      </w:r>
    </w:p>
    <w:p w14:paraId="56035B30">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3A9C125B">
      <w:pPr>
        <w:adjustRightInd w:val="0"/>
        <w:snapToGrid w:val="0"/>
        <w:spacing w:line="560" w:lineRule="exact"/>
        <w:rPr>
          <w:rFonts w:hint="eastAsia" w:ascii="仿宋_GB2312" w:eastAsia="仿宋_GB2312"/>
          <w:color w:val="auto"/>
          <w:szCs w:val="21"/>
          <w:highlight w:val="none"/>
          <w:u w:val="single"/>
        </w:rPr>
      </w:pPr>
    </w:p>
    <w:p w14:paraId="3FF1BD93">
      <w:pPr>
        <w:adjustRightInd w:val="0"/>
        <w:snapToGrid w:val="0"/>
        <w:spacing w:line="560" w:lineRule="exact"/>
        <w:rPr>
          <w:rFonts w:hint="eastAsia"/>
          <w:color w:val="auto"/>
          <w:highlight w:val="none"/>
        </w:rPr>
      </w:pPr>
    </w:p>
    <w:p w14:paraId="25483445">
      <w:pPr>
        <w:adjustRightInd w:val="0"/>
        <w:snapToGrid w:val="0"/>
        <w:spacing w:line="560" w:lineRule="exact"/>
        <w:rPr>
          <w:rFonts w:hint="eastAsia"/>
          <w:color w:val="auto"/>
          <w:highlight w:val="none"/>
        </w:rPr>
      </w:pPr>
    </w:p>
    <w:p w14:paraId="68E99379">
      <w:pPr>
        <w:keepNext/>
        <w:keepLines/>
        <w:spacing w:line="360" w:lineRule="auto"/>
        <w:jc w:val="center"/>
        <w:outlineLvl w:val="1"/>
        <w:rPr>
          <w:rFonts w:ascii="宋体" w:hAnsi="宋体" w:cs="宋体"/>
          <w:b/>
          <w:bCs/>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24" w:name="_Toc3977"/>
      <w:bookmarkStart w:id="725" w:name="_Toc28799376"/>
      <w:bookmarkStart w:id="726" w:name="_Toc95223459"/>
    </w:p>
    <w:p w14:paraId="128BE262">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第一节  合同协议书</w:t>
      </w:r>
      <w:bookmarkEnd w:id="724"/>
      <w:bookmarkEnd w:id="725"/>
      <w:bookmarkEnd w:id="726"/>
    </w:p>
    <w:p w14:paraId="1161FF0F">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发包人（全</w:t>
      </w:r>
      <w:r>
        <w:rPr>
          <w:rFonts w:hint="eastAsia" w:ascii="宋体" w:hAnsi="宋体" w:cs="宋体"/>
          <w:b/>
          <w:color w:val="auto"/>
          <w:sz w:val="24"/>
          <w:highlight w:val="none"/>
          <w:u w:val="single"/>
        </w:rPr>
        <w:t>称）：</w:t>
      </w:r>
      <w:r>
        <w:rPr>
          <w:rFonts w:hint="eastAsia" w:ascii="宋体" w:hAnsi="宋体" w:cs="宋体"/>
          <w:b/>
          <w:color w:val="auto"/>
          <w:sz w:val="24"/>
          <w:highlight w:val="none"/>
          <w:u w:val="single"/>
          <w:lang w:eastAsia="zh-CN"/>
        </w:rPr>
        <w:t>滁州工投创新科技产业园有限公司</w:t>
      </w:r>
      <w:r>
        <w:rPr>
          <w:rFonts w:hint="eastAsia" w:ascii="宋体" w:hAnsi="宋体" w:cs="宋体"/>
          <w:b/>
          <w:color w:val="auto"/>
          <w:sz w:val="24"/>
          <w:highlight w:val="none"/>
          <w:u w:val="single"/>
        </w:rPr>
        <w:t></w:t>
      </w:r>
    </w:p>
    <w:p w14:paraId="3A960B58">
      <w:pPr>
        <w:spacing w:line="360" w:lineRule="auto"/>
        <w:rPr>
          <w:rFonts w:hint="eastAsia" w:ascii="宋体" w:hAnsi="宋体" w:cs="宋体"/>
          <w:color w:val="auto"/>
          <w:szCs w:val="21"/>
          <w:highlight w:val="none"/>
          <w:u w:val="single"/>
        </w:rPr>
      </w:pPr>
      <w:r>
        <w:rPr>
          <w:rFonts w:hint="eastAsia" w:ascii="宋体" w:hAnsi="宋体" w:cs="宋体"/>
          <w:b/>
          <w:color w:val="auto"/>
          <w:sz w:val="24"/>
          <w:highlight w:val="none"/>
          <w:u w:val="single"/>
        </w:rPr>
        <w:t>承包人（全称）：                       </w:t>
      </w:r>
    </w:p>
    <w:p w14:paraId="2BBC0FA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 w:val="21"/>
          <w:szCs w:val="21"/>
          <w:highlight w:val="none"/>
          <w:u w:val="single"/>
          <w:lang w:eastAsia="zh-CN"/>
        </w:rPr>
        <w:t>滁州工投经开区光储制造基地项目土建施工总承包（二标）</w:t>
      </w:r>
      <w:r>
        <w:rPr>
          <w:rFonts w:hint="eastAsia" w:ascii="宋体" w:hAnsi="宋体" w:cs="宋体"/>
          <w:color w:val="auto"/>
          <w:szCs w:val="21"/>
          <w:highlight w:val="none"/>
          <w:u w:val="single"/>
        </w:rPr>
        <w:t>工程施工及有关事项协商一致，共同达成如下协议：</w:t>
      </w:r>
      <w:bookmarkStart w:id="727" w:name="_Toc351203481"/>
    </w:p>
    <w:p w14:paraId="5B046CE2">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727"/>
    </w:p>
    <w:p w14:paraId="2844B0A6">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 w:val="21"/>
          <w:szCs w:val="21"/>
          <w:highlight w:val="none"/>
          <w:u w:val="single"/>
          <w:lang w:eastAsia="zh-CN"/>
        </w:rPr>
        <w:t>滁州工投经开区光储制造基地项目土建施工总承包（二标）</w:t>
      </w:r>
      <w:r>
        <w:rPr>
          <w:rFonts w:hint="eastAsia" w:ascii="宋体" w:hAnsi="宋体" w:cs="宋体"/>
          <w:color w:val="auto"/>
          <w:szCs w:val="21"/>
          <w:highlight w:val="none"/>
          <w:u w:val="single"/>
        </w:rPr>
        <w:t xml:space="preserve"> 。</w:t>
      </w:r>
    </w:p>
    <w:p w14:paraId="312EE654">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2. 工程地点：</w:t>
      </w:r>
      <w:r>
        <w:rPr>
          <w:rFonts w:hint="eastAsia" w:ascii="宋体" w:hAnsi="宋体" w:cs="宋体"/>
          <w:bCs/>
          <w:color w:val="auto"/>
          <w:szCs w:val="21"/>
          <w:highlight w:val="none"/>
          <w:u w:val="single"/>
          <w:lang w:val="en-US" w:eastAsia="zh-CN"/>
        </w:rPr>
        <w:t xml:space="preserve">   滁州市经开区徽州路与铜陵路交口东北地块</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w:t>
      </w:r>
    </w:p>
    <w:p w14:paraId="32DBCBA1">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6B962FB7">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 资金来源：</w:t>
      </w:r>
      <w:r>
        <w:rPr>
          <w:rFonts w:hint="eastAsia" w:ascii="宋体" w:hAnsi="宋体" w:cs="宋体"/>
          <w:bCs/>
          <w:color w:val="auto"/>
          <w:szCs w:val="21"/>
          <w:highlight w:val="none"/>
          <w:u w:val="single"/>
          <w:lang w:eastAsia="zh-CN"/>
        </w:rPr>
        <w:t>自筹资金</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D985158">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5. 工程内容： </w:t>
      </w:r>
      <w:r>
        <w:rPr>
          <w:rFonts w:hint="eastAsia" w:ascii="宋体" w:hAnsi="宋体" w:cs="宋体"/>
          <w:bCs/>
          <w:color w:val="auto"/>
          <w:szCs w:val="21"/>
          <w:highlight w:val="none"/>
          <w:u w:val="single"/>
          <w:lang w:val="en-US" w:eastAsia="zh-CN"/>
        </w:rPr>
        <w:t>项目占地437.62亩，总建筑面积约25.1万平米，主要包括</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电芯车间（共3栋厂房，分别为电芯车间1、电芯车间2、电芯车间3）、模组PACK系统集成车间、原材料库、综合楼、电芯静置库、综合站房、电解液罐车区、事故水池、NMP泵棚及罐区、3栋门卫、结构件库等厂房土建工程施工、机电安装工程施工以及配套道路及管网、园林景观工程施工，以及其它附属设施等工程施工内容</w:t>
      </w:r>
      <w:r>
        <w:rPr>
          <w:rFonts w:hint="eastAsia" w:ascii="宋体" w:hAnsi="宋体" w:cs="宋体"/>
          <w:bCs/>
          <w:color w:val="auto"/>
          <w:szCs w:val="21"/>
          <w:highlight w:val="none"/>
          <w:u w:val="single"/>
        </w:rPr>
        <w:t>。</w:t>
      </w:r>
    </w:p>
    <w:p w14:paraId="57A96522">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color w:val="auto"/>
          <w:szCs w:val="21"/>
          <w:highlight w:val="none"/>
          <w:u w:val="single"/>
        </w:rPr>
        <w:t>群体工程应附《承包人承揽工程项目一览表》（附件1）。</w:t>
      </w:r>
    </w:p>
    <w:p w14:paraId="51EEA999">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6. 工程承包范围：以施工图纸及工程量清单内容为准</w:t>
      </w:r>
      <w:r>
        <w:rPr>
          <w:rFonts w:hint="eastAsia" w:ascii="宋体" w:hAnsi="宋体" w:cs="宋体"/>
          <w:color w:val="auto"/>
          <w:szCs w:val="21"/>
          <w:highlight w:val="none"/>
          <w:u w:val="single"/>
        </w:rPr>
        <w:t xml:space="preserve">  。</w:t>
      </w:r>
    </w:p>
    <w:p w14:paraId="39E82D9F">
      <w:pPr>
        <w:spacing w:line="360" w:lineRule="auto"/>
        <w:ind w:firstLine="422" w:firstLineChars="200"/>
        <w:rPr>
          <w:rFonts w:hint="eastAsia" w:ascii="宋体" w:hAnsi="宋体" w:cs="宋体"/>
          <w:b/>
          <w:color w:val="auto"/>
          <w:szCs w:val="21"/>
          <w:highlight w:val="none"/>
          <w:u w:val="single"/>
        </w:rPr>
      </w:pPr>
      <w:bookmarkStart w:id="728" w:name="_Toc351203482"/>
      <w:r>
        <w:rPr>
          <w:rFonts w:hint="eastAsia" w:ascii="宋体" w:hAnsi="宋体" w:cs="宋体"/>
          <w:b/>
          <w:color w:val="auto"/>
          <w:szCs w:val="21"/>
          <w:highlight w:val="none"/>
          <w:u w:val="single"/>
        </w:rPr>
        <w:t>二、合同工期</w:t>
      </w:r>
      <w:bookmarkEnd w:id="728"/>
    </w:p>
    <w:p w14:paraId="73C40D38">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计划开工日期：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年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日。</w:t>
      </w:r>
    </w:p>
    <w:p w14:paraId="59AC1EE8">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计划竣工日期： </w:t>
      </w:r>
      <w:r>
        <w:rPr>
          <w:rFonts w:hint="eastAsia" w:ascii="宋体" w:hAnsi="宋体" w:cs="宋体"/>
          <w:color w:val="auto"/>
          <w:szCs w:val="21"/>
          <w:highlight w:val="none"/>
          <w:u w:val="single"/>
          <w:lang w:val="en-US" w:eastAsia="zh-CN"/>
        </w:rPr>
        <w:t>2027</w:t>
      </w:r>
      <w:r>
        <w:rPr>
          <w:rFonts w:hint="eastAsia" w:ascii="宋体" w:hAnsi="宋体" w:cs="宋体"/>
          <w:color w:val="auto"/>
          <w:szCs w:val="21"/>
          <w:highlight w:val="none"/>
          <w:u w:val="single"/>
        </w:rPr>
        <w:t xml:space="preserve">   年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月     日。</w:t>
      </w:r>
    </w:p>
    <w:p w14:paraId="44C40A96">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工期总日历天数：  </w:t>
      </w:r>
      <w:r>
        <w:rPr>
          <w:rFonts w:hint="eastAsia" w:ascii="宋体" w:hAnsi="宋体" w:cs="宋体"/>
          <w:color w:val="auto"/>
          <w:szCs w:val="21"/>
          <w:highlight w:val="none"/>
          <w:u w:val="single"/>
          <w:lang w:val="en-US" w:eastAsia="zh-CN"/>
        </w:rPr>
        <w:t>270</w:t>
      </w:r>
      <w:r>
        <w:rPr>
          <w:rFonts w:hint="eastAsia" w:ascii="宋体" w:hAnsi="宋体" w:cs="宋体"/>
          <w:color w:val="auto"/>
          <w:szCs w:val="21"/>
          <w:highlight w:val="none"/>
          <w:u w:val="single"/>
        </w:rPr>
        <w:t xml:space="preserve"> 天。工期总日历天数与根据前述计划开竣工日期计算的工期天数不一致的，以工期总日历天数为准。</w:t>
      </w:r>
    </w:p>
    <w:p w14:paraId="372FE457">
      <w:pPr>
        <w:spacing w:line="360" w:lineRule="auto"/>
        <w:ind w:firstLine="422" w:firstLineChars="200"/>
        <w:rPr>
          <w:rFonts w:hint="eastAsia" w:ascii="宋体" w:hAnsi="宋体" w:cs="宋体"/>
          <w:b/>
          <w:color w:val="auto"/>
          <w:szCs w:val="21"/>
          <w:highlight w:val="none"/>
          <w:u w:val="single"/>
        </w:rPr>
      </w:pPr>
      <w:bookmarkStart w:id="729" w:name="_Toc351203483"/>
      <w:r>
        <w:rPr>
          <w:rFonts w:hint="eastAsia" w:ascii="宋体" w:hAnsi="宋体" w:cs="宋体"/>
          <w:b/>
          <w:color w:val="auto"/>
          <w:szCs w:val="21"/>
          <w:highlight w:val="none"/>
          <w:u w:val="single"/>
        </w:rPr>
        <w:t>三、质量标准</w:t>
      </w:r>
      <w:bookmarkEnd w:id="729"/>
    </w:p>
    <w:p w14:paraId="2CFFFB5E">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工程质量符合  </w:t>
      </w:r>
      <w:r>
        <w:rPr>
          <w:rFonts w:hint="eastAsia" w:ascii="宋体" w:hAnsi="宋体" w:cs="宋体"/>
          <w:color w:val="auto"/>
          <w:szCs w:val="21"/>
          <w:highlight w:val="none"/>
          <w:u w:val="single"/>
          <w:lang w:val="en-US" w:eastAsia="zh-CN"/>
        </w:rPr>
        <w:t>合格</w:t>
      </w:r>
      <w:r>
        <w:rPr>
          <w:rFonts w:hint="eastAsia" w:ascii="宋体" w:hAnsi="宋体" w:cs="宋体"/>
          <w:color w:val="auto"/>
          <w:szCs w:val="21"/>
          <w:highlight w:val="none"/>
          <w:u w:val="single"/>
        </w:rPr>
        <w:t xml:space="preserve">   标准。</w:t>
      </w:r>
    </w:p>
    <w:p w14:paraId="1AD4B3BC">
      <w:pPr>
        <w:spacing w:line="360" w:lineRule="auto"/>
        <w:ind w:firstLine="422" w:firstLineChars="200"/>
        <w:rPr>
          <w:rFonts w:hint="eastAsia" w:ascii="宋体" w:hAnsi="宋体" w:cs="宋体"/>
          <w:b/>
          <w:color w:val="auto"/>
          <w:szCs w:val="21"/>
          <w:highlight w:val="none"/>
          <w:u w:val="single"/>
        </w:rPr>
      </w:pPr>
      <w:bookmarkStart w:id="730" w:name="_Toc351203484"/>
      <w:r>
        <w:rPr>
          <w:rFonts w:hint="eastAsia" w:ascii="宋体" w:hAnsi="宋体" w:cs="宋体"/>
          <w:b/>
          <w:color w:val="auto"/>
          <w:szCs w:val="21"/>
          <w:highlight w:val="none"/>
          <w:u w:val="single"/>
        </w:rPr>
        <w:t>四、签约合同价与合同价格形式</w:t>
      </w:r>
      <w:bookmarkEnd w:id="730"/>
    </w:p>
    <w:p w14:paraId="04D03AE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54333267">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7B32D5C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其中：</w:t>
      </w:r>
    </w:p>
    <w:p w14:paraId="7EC563F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14:paraId="62339272">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E3F0D3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14:paraId="16BE30E3">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4A7A8D2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14:paraId="4CA21DB6">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436EC37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（4）暂列金额：</w:t>
      </w:r>
    </w:p>
    <w:p w14:paraId="01242144">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w:t>
      </w:r>
    </w:p>
    <w:p w14:paraId="1F434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B3F203D">
      <w:pPr>
        <w:spacing w:line="360" w:lineRule="auto"/>
        <w:ind w:firstLine="422" w:firstLineChars="200"/>
        <w:rPr>
          <w:rFonts w:hint="eastAsia" w:ascii="宋体" w:hAnsi="宋体" w:cs="宋体"/>
          <w:b/>
          <w:color w:val="auto"/>
          <w:szCs w:val="21"/>
          <w:highlight w:val="none"/>
        </w:rPr>
      </w:pPr>
      <w:bookmarkStart w:id="731" w:name="_Toc351203485"/>
      <w:r>
        <w:rPr>
          <w:rFonts w:hint="eastAsia" w:ascii="宋体" w:hAnsi="宋体" w:cs="宋体"/>
          <w:b/>
          <w:color w:val="auto"/>
          <w:szCs w:val="21"/>
          <w:highlight w:val="none"/>
        </w:rPr>
        <w:t>五、</w:t>
      </w:r>
      <w:bookmarkEnd w:id="731"/>
      <w:r>
        <w:rPr>
          <w:rFonts w:hint="eastAsia" w:ascii="宋体" w:hAnsi="宋体" w:cs="宋体"/>
          <w:b/>
          <w:color w:val="auto"/>
          <w:szCs w:val="21"/>
          <w:highlight w:val="none"/>
        </w:rPr>
        <w:t>项目经理</w:t>
      </w:r>
    </w:p>
    <w:p w14:paraId="4B49A2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48A651">
      <w:pPr>
        <w:spacing w:line="360" w:lineRule="auto"/>
        <w:ind w:firstLine="422" w:firstLineChars="200"/>
        <w:rPr>
          <w:rFonts w:hint="eastAsia" w:ascii="宋体" w:hAnsi="宋体" w:cs="宋体"/>
          <w:b/>
          <w:color w:val="auto"/>
          <w:szCs w:val="21"/>
          <w:highlight w:val="none"/>
        </w:rPr>
      </w:pPr>
      <w:bookmarkStart w:id="732" w:name="_Toc351203486"/>
      <w:r>
        <w:rPr>
          <w:rFonts w:hint="eastAsia" w:ascii="宋体" w:hAnsi="宋体" w:cs="宋体"/>
          <w:b/>
          <w:color w:val="auto"/>
          <w:szCs w:val="21"/>
          <w:highlight w:val="none"/>
        </w:rPr>
        <w:t>六、合同文件构成</w:t>
      </w:r>
      <w:bookmarkEnd w:id="732"/>
    </w:p>
    <w:p w14:paraId="18EBB98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60B1634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09531E7C">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F25464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0215BBB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C39A09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2E70BFC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36F95268">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607C3CEB">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81CDA2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7DECEC1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36EF160">
      <w:pPr>
        <w:spacing w:line="360" w:lineRule="auto"/>
        <w:ind w:firstLine="422" w:firstLineChars="200"/>
        <w:rPr>
          <w:rFonts w:hint="eastAsia" w:ascii="宋体" w:hAnsi="宋体" w:cs="宋体"/>
          <w:b/>
          <w:color w:val="auto"/>
          <w:szCs w:val="21"/>
          <w:highlight w:val="none"/>
        </w:rPr>
      </w:pPr>
      <w:bookmarkStart w:id="733" w:name="_Toc351203487"/>
      <w:r>
        <w:rPr>
          <w:rFonts w:hint="eastAsia" w:ascii="宋体" w:hAnsi="宋体" w:cs="宋体"/>
          <w:b/>
          <w:color w:val="auto"/>
          <w:szCs w:val="21"/>
          <w:highlight w:val="none"/>
        </w:rPr>
        <w:t>七、承诺</w:t>
      </w:r>
      <w:bookmarkEnd w:id="733"/>
    </w:p>
    <w:p w14:paraId="0E6B1A1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7953953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6FF9E53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发包人和承包人通过招投标形式签订合同的，双方理解并承诺不再就本项目通过资信、技术评审且商务标初步评审合格另行签订与合同实质性内容相背离的协议。</w:t>
      </w:r>
    </w:p>
    <w:p w14:paraId="11FDCE77">
      <w:pPr>
        <w:spacing w:line="360" w:lineRule="auto"/>
        <w:ind w:firstLine="422" w:firstLineChars="200"/>
        <w:rPr>
          <w:rFonts w:hint="eastAsia" w:ascii="宋体" w:hAnsi="宋体" w:cs="宋体"/>
          <w:b/>
          <w:color w:val="auto"/>
          <w:szCs w:val="21"/>
          <w:highlight w:val="none"/>
        </w:rPr>
      </w:pPr>
      <w:bookmarkStart w:id="734" w:name="_Toc351203488"/>
      <w:r>
        <w:rPr>
          <w:rFonts w:hint="eastAsia" w:ascii="宋体" w:hAnsi="宋体" w:cs="宋体"/>
          <w:b/>
          <w:color w:val="auto"/>
          <w:szCs w:val="21"/>
          <w:highlight w:val="none"/>
        </w:rPr>
        <w:t>八、词语含义</w:t>
      </w:r>
      <w:bookmarkEnd w:id="734"/>
    </w:p>
    <w:p w14:paraId="247DDC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727C8357">
      <w:pPr>
        <w:spacing w:line="360" w:lineRule="auto"/>
        <w:ind w:firstLine="422" w:firstLineChars="200"/>
        <w:rPr>
          <w:rFonts w:hint="eastAsia" w:ascii="宋体" w:hAnsi="宋体" w:cs="宋体"/>
          <w:b/>
          <w:color w:val="auto"/>
          <w:szCs w:val="21"/>
          <w:highlight w:val="none"/>
        </w:rPr>
      </w:pPr>
      <w:bookmarkStart w:id="735" w:name="_Toc351203489"/>
      <w:r>
        <w:rPr>
          <w:rFonts w:hint="eastAsia" w:ascii="宋体" w:hAnsi="宋体" w:cs="宋体"/>
          <w:b/>
          <w:color w:val="auto"/>
          <w:szCs w:val="21"/>
          <w:highlight w:val="none"/>
        </w:rPr>
        <w:t>九、签订时间</w:t>
      </w:r>
      <w:bookmarkEnd w:id="735"/>
    </w:p>
    <w:p w14:paraId="212548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6267C64">
      <w:pPr>
        <w:spacing w:line="360" w:lineRule="auto"/>
        <w:ind w:firstLine="422" w:firstLineChars="200"/>
        <w:rPr>
          <w:rFonts w:hint="eastAsia" w:ascii="宋体" w:hAnsi="宋体" w:cs="宋体"/>
          <w:b/>
          <w:color w:val="auto"/>
          <w:szCs w:val="21"/>
          <w:highlight w:val="none"/>
        </w:rPr>
      </w:pPr>
      <w:bookmarkStart w:id="736" w:name="_Toc351203490"/>
      <w:r>
        <w:rPr>
          <w:rFonts w:hint="eastAsia" w:ascii="宋体" w:hAnsi="宋体" w:cs="宋体"/>
          <w:b/>
          <w:color w:val="auto"/>
          <w:szCs w:val="21"/>
          <w:highlight w:val="none"/>
        </w:rPr>
        <w:t>十、签订地点</w:t>
      </w:r>
      <w:bookmarkEnd w:id="736"/>
    </w:p>
    <w:p w14:paraId="2202FF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292285B0">
      <w:pPr>
        <w:spacing w:line="360" w:lineRule="auto"/>
        <w:ind w:firstLine="422" w:firstLineChars="200"/>
        <w:rPr>
          <w:rFonts w:hint="eastAsia" w:ascii="宋体" w:hAnsi="宋体" w:cs="宋体"/>
          <w:b/>
          <w:color w:val="auto"/>
          <w:szCs w:val="21"/>
          <w:highlight w:val="none"/>
        </w:rPr>
      </w:pPr>
      <w:bookmarkStart w:id="737" w:name="_Toc351203491"/>
      <w:r>
        <w:rPr>
          <w:rFonts w:hint="eastAsia" w:ascii="宋体" w:hAnsi="宋体" w:cs="宋体"/>
          <w:b/>
          <w:color w:val="auto"/>
          <w:szCs w:val="21"/>
          <w:highlight w:val="none"/>
        </w:rPr>
        <w:t>十一、补充协议</w:t>
      </w:r>
      <w:bookmarkEnd w:id="737"/>
    </w:p>
    <w:p w14:paraId="2946E608">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713790B8">
      <w:pPr>
        <w:spacing w:line="360" w:lineRule="auto"/>
        <w:ind w:firstLine="422" w:firstLineChars="200"/>
        <w:rPr>
          <w:rFonts w:hint="eastAsia" w:ascii="宋体" w:hAnsi="宋体" w:cs="宋体"/>
          <w:b/>
          <w:color w:val="auto"/>
          <w:szCs w:val="21"/>
          <w:highlight w:val="none"/>
        </w:rPr>
      </w:pPr>
      <w:bookmarkStart w:id="738" w:name="_Toc351203492"/>
      <w:r>
        <w:rPr>
          <w:rFonts w:hint="eastAsia" w:ascii="宋体" w:hAnsi="宋体" w:cs="宋体"/>
          <w:b/>
          <w:color w:val="auto"/>
          <w:szCs w:val="21"/>
          <w:highlight w:val="none"/>
        </w:rPr>
        <w:t>十二、合同生效</w:t>
      </w:r>
      <w:bookmarkEnd w:id="738"/>
    </w:p>
    <w:p w14:paraId="4B42F2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75718238">
      <w:pPr>
        <w:spacing w:line="360" w:lineRule="auto"/>
        <w:ind w:firstLine="422" w:firstLineChars="200"/>
        <w:rPr>
          <w:rFonts w:hint="eastAsia" w:ascii="宋体" w:hAnsi="宋体" w:cs="宋体"/>
          <w:b/>
          <w:color w:val="auto"/>
          <w:szCs w:val="21"/>
          <w:highlight w:val="none"/>
        </w:rPr>
      </w:pPr>
      <w:bookmarkStart w:id="739" w:name="_Toc351203493"/>
      <w:r>
        <w:rPr>
          <w:rFonts w:hint="eastAsia" w:ascii="宋体" w:hAnsi="宋体" w:cs="宋体"/>
          <w:b/>
          <w:color w:val="auto"/>
          <w:szCs w:val="21"/>
          <w:highlight w:val="none"/>
        </w:rPr>
        <w:t>十三、合同份数</w:t>
      </w:r>
      <w:bookmarkEnd w:id="739"/>
    </w:p>
    <w:p w14:paraId="21D5429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23B87B1D">
      <w:pPr>
        <w:spacing w:line="360" w:lineRule="auto"/>
        <w:rPr>
          <w:rFonts w:hint="eastAsia" w:ascii="宋体" w:hAnsi="宋体" w:cs="宋体"/>
          <w:bCs/>
          <w:color w:val="auto"/>
          <w:szCs w:val="21"/>
          <w:highlight w:val="none"/>
        </w:rPr>
      </w:pPr>
    </w:p>
    <w:p w14:paraId="0A7472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219F95D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5EFF5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4DA14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7DB308FC">
      <w:pPr>
        <w:spacing w:line="360" w:lineRule="auto"/>
        <w:rPr>
          <w:rFonts w:hint="eastAsia" w:ascii="宋体" w:hAnsi="宋体" w:cs="宋体"/>
          <w:color w:val="auto"/>
          <w:szCs w:val="21"/>
          <w:highlight w:val="none"/>
          <w:u w:val="single"/>
        </w:rPr>
      </w:pPr>
    </w:p>
    <w:p w14:paraId="1174EE11">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76C6BE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 w:val="15"/>
          <w:szCs w:val="15"/>
          <w:highlight w:val="none"/>
          <w:u w:val="single"/>
          <w:lang w:val="en-US" w:eastAsia="zh-CN"/>
        </w:rPr>
        <w:t xml:space="preserve">                          </w:t>
      </w:r>
      <w:r>
        <w:rPr>
          <w:rFonts w:hint="eastAsia" w:ascii="宋体" w:hAnsi="宋体" w:cs="宋体"/>
          <w:color w:val="auto"/>
          <w:szCs w:val="21"/>
          <w:highlight w:val="none"/>
        </w:rPr>
        <w:t xml:space="preserve">              地  址：</w:t>
      </w:r>
      <w:r>
        <w:rPr>
          <w:rFonts w:hint="eastAsia" w:ascii="宋体" w:hAnsi="宋体" w:cs="宋体"/>
          <w:color w:val="auto"/>
          <w:sz w:val="15"/>
          <w:szCs w:val="15"/>
          <w:highlight w:val="none"/>
          <w:u w:val="single"/>
          <w:lang w:val="en-US" w:eastAsia="zh-CN"/>
        </w:rPr>
        <w:t xml:space="preserve">                                 </w:t>
      </w:r>
    </w:p>
    <w:p w14:paraId="14F258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5C6E0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7AA098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3621D5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06BD4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2C12A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0ADADC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6B830E0">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3D697D">
      <w:pPr>
        <w:pStyle w:val="16"/>
        <w:rPr>
          <w:rFonts w:hint="eastAsia"/>
          <w:color w:val="auto"/>
          <w:highlight w:val="none"/>
        </w:rPr>
      </w:pPr>
      <w:bookmarkStart w:id="740" w:name="_Toc28799377"/>
    </w:p>
    <w:p w14:paraId="28293A52">
      <w:pPr>
        <w:rPr>
          <w:rFonts w:hint="eastAsia"/>
          <w:color w:val="auto"/>
          <w:highlight w:val="none"/>
        </w:rPr>
      </w:pPr>
    </w:p>
    <w:p w14:paraId="1D22E312">
      <w:pPr>
        <w:pStyle w:val="16"/>
        <w:rPr>
          <w:rFonts w:hint="eastAsia"/>
          <w:color w:val="auto"/>
          <w:highlight w:val="none"/>
        </w:rPr>
      </w:pPr>
    </w:p>
    <w:p w14:paraId="0839761D">
      <w:pPr>
        <w:rPr>
          <w:rFonts w:hint="eastAsia"/>
          <w:color w:val="auto"/>
          <w:highlight w:val="none"/>
        </w:rPr>
      </w:pPr>
    </w:p>
    <w:p w14:paraId="203A9FB2">
      <w:pPr>
        <w:pStyle w:val="16"/>
        <w:rPr>
          <w:rFonts w:hint="eastAsia"/>
          <w:color w:val="auto"/>
          <w:highlight w:val="none"/>
        </w:rPr>
      </w:pPr>
    </w:p>
    <w:p w14:paraId="21510397">
      <w:pPr>
        <w:rPr>
          <w:rFonts w:hint="eastAsia"/>
          <w:color w:val="auto"/>
          <w:highlight w:val="none"/>
        </w:rPr>
      </w:pPr>
    </w:p>
    <w:p w14:paraId="7C115E57">
      <w:pPr>
        <w:pStyle w:val="16"/>
        <w:rPr>
          <w:rFonts w:hint="eastAsia"/>
          <w:color w:val="auto"/>
          <w:highlight w:val="none"/>
        </w:rPr>
      </w:pPr>
    </w:p>
    <w:p w14:paraId="22C4C614">
      <w:pPr>
        <w:rPr>
          <w:rFonts w:hint="eastAsia"/>
          <w:color w:val="auto"/>
          <w:highlight w:val="none"/>
        </w:rPr>
      </w:pPr>
    </w:p>
    <w:p w14:paraId="7BDA29F5">
      <w:pPr>
        <w:pStyle w:val="16"/>
        <w:rPr>
          <w:rFonts w:hint="eastAsia"/>
          <w:color w:val="auto"/>
          <w:highlight w:val="none"/>
        </w:rPr>
      </w:pPr>
    </w:p>
    <w:p w14:paraId="6E390BBB">
      <w:pPr>
        <w:rPr>
          <w:rFonts w:hint="eastAsia"/>
          <w:color w:val="auto"/>
          <w:highlight w:val="none"/>
        </w:rPr>
      </w:pPr>
    </w:p>
    <w:p w14:paraId="65463127">
      <w:pPr>
        <w:pStyle w:val="16"/>
        <w:rPr>
          <w:rFonts w:hint="eastAsia"/>
          <w:color w:val="auto"/>
          <w:highlight w:val="none"/>
        </w:rPr>
      </w:pPr>
    </w:p>
    <w:p w14:paraId="32C3E2E0">
      <w:pPr>
        <w:rPr>
          <w:rFonts w:hint="eastAsia"/>
          <w:color w:val="auto"/>
          <w:highlight w:val="none"/>
        </w:rPr>
      </w:pPr>
    </w:p>
    <w:p w14:paraId="3DB61A16">
      <w:pPr>
        <w:pStyle w:val="16"/>
        <w:rPr>
          <w:rFonts w:hint="eastAsia"/>
          <w:color w:val="auto"/>
          <w:highlight w:val="none"/>
        </w:rPr>
      </w:pPr>
    </w:p>
    <w:p w14:paraId="13D1254C">
      <w:pPr>
        <w:pStyle w:val="16"/>
        <w:rPr>
          <w:rFonts w:hint="eastAsia"/>
          <w:color w:val="auto"/>
          <w:highlight w:val="none"/>
        </w:rPr>
      </w:pPr>
    </w:p>
    <w:p w14:paraId="67F2912D">
      <w:pPr>
        <w:rPr>
          <w:rFonts w:hint="eastAsia"/>
          <w:color w:val="auto"/>
          <w:highlight w:val="none"/>
        </w:rPr>
      </w:pPr>
    </w:p>
    <w:p w14:paraId="15EF108E">
      <w:pPr>
        <w:pStyle w:val="16"/>
        <w:rPr>
          <w:rFonts w:hint="eastAsia"/>
          <w:color w:val="auto"/>
          <w:highlight w:val="none"/>
        </w:rPr>
      </w:pPr>
    </w:p>
    <w:p w14:paraId="497176CC">
      <w:pPr>
        <w:rPr>
          <w:rFonts w:hint="eastAsia"/>
          <w:color w:val="auto"/>
          <w:highlight w:val="none"/>
        </w:rPr>
      </w:pPr>
    </w:p>
    <w:p w14:paraId="64A07C9E">
      <w:pPr>
        <w:pStyle w:val="16"/>
        <w:rPr>
          <w:rFonts w:hint="eastAsia"/>
          <w:color w:val="auto"/>
          <w:highlight w:val="none"/>
        </w:rPr>
      </w:pPr>
    </w:p>
    <w:p w14:paraId="684C0988">
      <w:pPr>
        <w:keepNext/>
        <w:keepLines/>
        <w:spacing w:line="360" w:lineRule="auto"/>
        <w:jc w:val="center"/>
        <w:outlineLvl w:val="1"/>
        <w:rPr>
          <w:rFonts w:hint="eastAsia" w:ascii="宋体" w:hAnsi="宋体" w:cs="宋体"/>
          <w:b/>
          <w:bCs/>
          <w:color w:val="auto"/>
          <w:sz w:val="32"/>
          <w:szCs w:val="32"/>
          <w:highlight w:val="none"/>
        </w:rPr>
      </w:pPr>
      <w:bookmarkStart w:id="741" w:name="_Toc15494"/>
      <w:bookmarkStart w:id="742" w:name="_Toc95223460"/>
      <w:r>
        <w:rPr>
          <w:rFonts w:hint="eastAsia" w:ascii="宋体" w:hAnsi="宋体" w:cs="宋体"/>
          <w:b/>
          <w:bCs/>
          <w:color w:val="auto"/>
          <w:sz w:val="32"/>
          <w:szCs w:val="32"/>
          <w:highlight w:val="none"/>
        </w:rPr>
        <w:t>第二节  通用合同条款</w:t>
      </w:r>
      <w:bookmarkEnd w:id="740"/>
      <w:bookmarkEnd w:id="741"/>
      <w:bookmarkEnd w:id="742"/>
    </w:p>
    <w:p w14:paraId="229437A7">
      <w:pPr>
        <w:ind w:firstLine="560" w:firstLineChars="200"/>
        <w:rPr>
          <w:rFonts w:hint="eastAsia" w:ascii="宋体" w:hAnsi="宋体" w:cs="宋体"/>
          <w:snapToGrid w:val="0"/>
          <w:color w:val="auto"/>
          <w:kern w:val="0"/>
          <w:sz w:val="28"/>
          <w:highlight w:val="none"/>
        </w:rPr>
      </w:pPr>
    </w:p>
    <w:p w14:paraId="79AFC02E">
      <w:pPr>
        <w:adjustRightInd w:val="0"/>
        <w:snapToGrid w:val="0"/>
        <w:spacing w:line="480" w:lineRule="auto"/>
        <w:ind w:firstLine="562" w:firstLineChars="200"/>
        <w:rPr>
          <w:rFonts w:hint="eastAsia"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采用《建设工程施工合同(示范文本)》（GF-2017-0201）中通用合同条款。上述资料由投标人自行准备。</w:t>
      </w:r>
    </w:p>
    <w:p w14:paraId="1D96AFF1">
      <w:pPr>
        <w:keepNext/>
        <w:keepLines/>
        <w:adjustRightInd w:val="0"/>
        <w:snapToGrid w:val="0"/>
        <w:spacing w:line="360" w:lineRule="auto"/>
        <w:jc w:val="center"/>
        <w:outlineLvl w:val="1"/>
        <w:rPr>
          <w:rFonts w:hint="eastAsia" w:ascii="宋体" w:hAnsi="宋体" w:cs="宋体"/>
          <w:bCs/>
          <w:color w:val="auto"/>
          <w:sz w:val="32"/>
          <w:szCs w:val="32"/>
          <w:highlight w:val="none"/>
        </w:rPr>
      </w:pPr>
      <w:r>
        <w:rPr>
          <w:rFonts w:hint="eastAsia" w:ascii="宋体" w:hAnsi="宋体" w:cs="宋体"/>
          <w:b/>
          <w:bCs/>
          <w:color w:val="auto"/>
          <w:sz w:val="24"/>
          <w:szCs w:val="32"/>
          <w:highlight w:val="none"/>
        </w:rPr>
        <w:br w:type="page"/>
      </w:r>
      <w:bookmarkStart w:id="743" w:name="_Toc8192"/>
      <w:bookmarkStart w:id="744" w:name="_Toc95223461"/>
      <w:bookmarkStart w:id="745" w:name="_Toc28799378"/>
      <w:r>
        <w:rPr>
          <w:rFonts w:hint="eastAsia" w:ascii="宋体" w:hAnsi="宋体" w:cs="宋体"/>
          <w:b/>
          <w:bCs/>
          <w:color w:val="auto"/>
          <w:sz w:val="32"/>
          <w:szCs w:val="32"/>
          <w:highlight w:val="none"/>
        </w:rPr>
        <w:t>第三节  专用合同条款</w:t>
      </w:r>
      <w:bookmarkEnd w:id="743"/>
      <w:bookmarkEnd w:id="744"/>
      <w:bookmarkEnd w:id="745"/>
    </w:p>
    <w:p w14:paraId="63A01724">
      <w:pPr>
        <w:keepNext/>
        <w:keepLines/>
        <w:adjustRightInd w:val="0"/>
        <w:snapToGrid w:val="0"/>
        <w:spacing w:line="384" w:lineRule="auto"/>
        <w:jc w:val="left"/>
        <w:outlineLvl w:val="2"/>
        <w:rPr>
          <w:rFonts w:hint="eastAsia" w:ascii="宋体" w:hAnsi="宋体" w:cs="宋体"/>
          <w:bCs/>
          <w:color w:val="auto"/>
          <w:sz w:val="24"/>
          <w:highlight w:val="none"/>
        </w:rPr>
      </w:pPr>
      <w:bookmarkStart w:id="746" w:name="_Toc95223462"/>
      <w:bookmarkStart w:id="747" w:name="_Toc351203633"/>
      <w:r>
        <w:rPr>
          <w:rFonts w:hint="eastAsia" w:ascii="宋体" w:hAnsi="宋体" w:cs="宋体"/>
          <w:bCs/>
          <w:color w:val="auto"/>
          <w:sz w:val="24"/>
          <w:highlight w:val="none"/>
        </w:rPr>
        <w:t>1</w:t>
      </w:r>
      <w:bookmarkStart w:id="748" w:name="_Toc296503156"/>
      <w:bookmarkStart w:id="749" w:name="_Toc297120456"/>
      <w:bookmarkStart w:id="750" w:name="_Toc292559361"/>
      <w:bookmarkStart w:id="751" w:name="_Toc296347155"/>
      <w:bookmarkStart w:id="752" w:name="_Toc292559866"/>
      <w:bookmarkStart w:id="753" w:name="_Toc297048342"/>
      <w:bookmarkStart w:id="754" w:name="_Toc296944495"/>
      <w:bookmarkStart w:id="755" w:name="_Toc296891196"/>
      <w:bookmarkStart w:id="756" w:name="_Toc296890984"/>
      <w:bookmarkStart w:id="757" w:name="_Toc296346657"/>
      <w:r>
        <w:rPr>
          <w:rFonts w:hint="eastAsia" w:ascii="宋体" w:hAnsi="宋体" w:cs="宋体"/>
          <w:bCs/>
          <w:color w:val="auto"/>
          <w:sz w:val="24"/>
          <w:highlight w:val="none"/>
        </w:rPr>
        <w:t>. 一般约定</w:t>
      </w:r>
      <w:bookmarkEnd w:id="746"/>
      <w:bookmarkEnd w:id="747"/>
    </w:p>
    <w:bookmarkEnd w:id="748"/>
    <w:bookmarkEnd w:id="749"/>
    <w:bookmarkEnd w:id="750"/>
    <w:bookmarkEnd w:id="751"/>
    <w:bookmarkEnd w:id="752"/>
    <w:bookmarkEnd w:id="753"/>
    <w:bookmarkEnd w:id="754"/>
    <w:bookmarkEnd w:id="755"/>
    <w:bookmarkEnd w:id="756"/>
    <w:bookmarkEnd w:id="757"/>
    <w:p w14:paraId="71CD605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 词语定义与解释</w:t>
      </w:r>
    </w:p>
    <w:p w14:paraId="3A968D9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1.1.1 合同</w:t>
      </w:r>
    </w:p>
    <w:p w14:paraId="09C8DD92">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1.1.1.10 其他合同文件包括：</w:t>
      </w:r>
      <w:r>
        <w:rPr>
          <w:rFonts w:hint="eastAsia" w:ascii="宋体" w:cs="宋体"/>
          <w:color w:val="auto"/>
          <w:kern w:val="0"/>
          <w:sz w:val="21"/>
          <w:szCs w:val="21"/>
          <w:highlight w:val="none"/>
          <w:u w:val="single"/>
          <w:shd w:val="clear" w:color="auto" w:fill="auto"/>
        </w:rPr>
        <w:t>本项目招标文件、在合同订立及履行过程中形成的与合同有关的文件均构成合同文件组成部分</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73EAA6C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 合同当事人及其他相关方</w:t>
      </w:r>
    </w:p>
    <w:p w14:paraId="07ADD00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1.1.2.4 监理人：</w:t>
      </w:r>
    </w:p>
    <w:p w14:paraId="24A8CC2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szCs w:val="21"/>
          <w:highlight w:val="none"/>
          <w:u w:val="single"/>
        </w:rPr>
        <w:t>详见监理合同</w:t>
      </w:r>
      <w:r>
        <w:rPr>
          <w:rFonts w:hint="eastAsia" w:ascii="宋体" w:hAnsi="宋体" w:cs="宋体"/>
          <w:color w:val="auto"/>
          <w:highlight w:val="none"/>
        </w:rPr>
        <w:t>；</w:t>
      </w:r>
    </w:p>
    <w:p w14:paraId="34BD4F1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zCs w:val="21"/>
          <w:highlight w:val="none"/>
          <w:u w:val="single"/>
        </w:rPr>
        <w:t>详见监理合同</w:t>
      </w:r>
      <w:r>
        <w:rPr>
          <w:rFonts w:hint="eastAsia" w:ascii="宋体" w:hAnsi="宋体" w:cs="宋体"/>
          <w:color w:val="auto"/>
          <w:highlight w:val="none"/>
        </w:rPr>
        <w:t>；</w:t>
      </w:r>
    </w:p>
    <w:p w14:paraId="2EC5320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highlight w:val="none"/>
        </w:rPr>
        <w:t>；</w:t>
      </w:r>
    </w:p>
    <w:p w14:paraId="2716899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highlight w:val="none"/>
        </w:rPr>
        <w:t>；</w:t>
      </w:r>
    </w:p>
    <w:p w14:paraId="73008DB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zCs w:val="21"/>
          <w:highlight w:val="none"/>
          <w:u w:val="single"/>
        </w:rPr>
        <w:t>详见监理合同</w:t>
      </w:r>
      <w:r>
        <w:rPr>
          <w:rFonts w:hint="eastAsia" w:ascii="宋体" w:hAnsi="宋体" w:cs="宋体"/>
          <w:color w:val="auto"/>
          <w:highlight w:val="none"/>
        </w:rPr>
        <w:t>。</w:t>
      </w:r>
    </w:p>
    <w:p w14:paraId="4239044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1.1.2.5 设计人：</w:t>
      </w:r>
    </w:p>
    <w:p w14:paraId="042C185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szCs w:val="21"/>
          <w:highlight w:val="none"/>
          <w:u w:val="single"/>
        </w:rPr>
        <w:t>详见设计合同</w:t>
      </w:r>
      <w:r>
        <w:rPr>
          <w:rFonts w:hint="eastAsia" w:ascii="宋体" w:hAnsi="宋体" w:cs="宋体"/>
          <w:color w:val="auto"/>
          <w:highlight w:val="none"/>
        </w:rPr>
        <w:t>；</w:t>
      </w:r>
    </w:p>
    <w:p w14:paraId="5D8C8E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zCs w:val="21"/>
          <w:highlight w:val="none"/>
          <w:u w:val="single"/>
        </w:rPr>
        <w:t>详见设计合同</w:t>
      </w:r>
      <w:r>
        <w:rPr>
          <w:rFonts w:hint="eastAsia" w:ascii="宋体" w:hAnsi="宋体" w:cs="宋体"/>
          <w:color w:val="auto"/>
          <w:highlight w:val="none"/>
        </w:rPr>
        <w:t>；</w:t>
      </w:r>
    </w:p>
    <w:p w14:paraId="117D9FD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zCs w:val="21"/>
          <w:highlight w:val="none"/>
          <w:u w:val="single"/>
        </w:rPr>
        <w:t>详见设计合同</w:t>
      </w:r>
      <w:r>
        <w:rPr>
          <w:rFonts w:hint="eastAsia" w:ascii="宋体" w:hAnsi="宋体" w:cs="宋体"/>
          <w:color w:val="auto"/>
          <w:highlight w:val="none"/>
        </w:rPr>
        <w:t>；</w:t>
      </w:r>
    </w:p>
    <w:p w14:paraId="7C7891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zCs w:val="21"/>
          <w:highlight w:val="none"/>
          <w:u w:val="single"/>
        </w:rPr>
        <w:t>详见设计合同</w:t>
      </w:r>
      <w:r>
        <w:rPr>
          <w:rFonts w:hint="eastAsia" w:ascii="宋体" w:hAnsi="宋体" w:cs="宋体"/>
          <w:color w:val="auto"/>
          <w:highlight w:val="none"/>
        </w:rPr>
        <w:t>；</w:t>
      </w:r>
    </w:p>
    <w:p w14:paraId="4D1DDBF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zCs w:val="21"/>
          <w:highlight w:val="none"/>
          <w:u w:val="single"/>
        </w:rPr>
        <w:t>详见设计合同</w:t>
      </w:r>
      <w:r>
        <w:rPr>
          <w:rFonts w:hint="eastAsia" w:ascii="宋体" w:hAnsi="宋体" w:cs="宋体"/>
          <w:color w:val="auto"/>
          <w:highlight w:val="none"/>
        </w:rPr>
        <w:t>。</w:t>
      </w:r>
    </w:p>
    <w:p w14:paraId="49B3326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 工程和设备</w:t>
      </w:r>
    </w:p>
    <w:p w14:paraId="3ADDDC8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1.1.3.7 作为施工现场组成部分的其他场所包括：</w:t>
      </w:r>
      <w:r>
        <w:rPr>
          <w:color w:val="auto"/>
          <w:spacing w:val="-4"/>
          <w:sz w:val="21"/>
          <w:szCs w:val="21"/>
          <w:highlight w:val="none"/>
          <w:u w:val="single" w:color="auto"/>
        </w:rPr>
        <w:t>见施</w:t>
      </w:r>
      <w:r>
        <w:rPr>
          <w:color w:val="auto"/>
          <w:spacing w:val="-5"/>
          <w:sz w:val="21"/>
          <w:szCs w:val="21"/>
          <w:highlight w:val="none"/>
          <w:u w:val="single" w:color="auto"/>
        </w:rPr>
        <w:t>工图纸并现场确定</w:t>
      </w:r>
      <w:r>
        <w:rPr>
          <w:rFonts w:hint="eastAsia" w:ascii="宋体" w:hAnsi="宋体" w:cs="宋体"/>
          <w:color w:val="auto"/>
          <w:highlight w:val="none"/>
        </w:rPr>
        <w:t>。</w:t>
      </w:r>
    </w:p>
    <w:p w14:paraId="0665295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sz w:val="21"/>
          <w:szCs w:val="21"/>
          <w:highlight w:val="none"/>
          <w:u w:val="single"/>
          <w:lang w:val="en-US" w:eastAsia="zh-CN"/>
        </w:rPr>
        <w:t>见</w:t>
      </w:r>
      <w:r>
        <w:rPr>
          <w:rFonts w:hint="eastAsia" w:ascii="宋体" w:hAnsi="宋体" w:eastAsia="宋体" w:cs="宋体"/>
          <w:color w:val="auto"/>
          <w:sz w:val="21"/>
          <w:szCs w:val="21"/>
          <w:highlight w:val="none"/>
          <w:u w:val="single"/>
        </w:rPr>
        <w:t>施工图纸</w:t>
      </w:r>
      <w:r>
        <w:rPr>
          <w:rFonts w:hint="eastAsia" w:ascii="宋体" w:hAnsi="宋体" w:cs="宋体"/>
          <w:color w:val="auto"/>
          <w:kern w:val="0"/>
          <w:highlight w:val="none"/>
        </w:rPr>
        <w:t>。</w:t>
      </w:r>
    </w:p>
    <w:p w14:paraId="4D7A1F6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sz w:val="21"/>
          <w:szCs w:val="21"/>
          <w:highlight w:val="none"/>
          <w:u w:val="single"/>
        </w:rPr>
        <w:t>指发包人为建设本合同工程临时征用，承包人在完工后须按合同要求退还的场地。临时占地所涉及的费用，包括但不限于：手续办理、租金、复垦、善后处理等费用均由承包人承担，并综合考虑在投标报价中</w:t>
      </w:r>
      <w:r>
        <w:rPr>
          <w:rFonts w:hint="eastAsia" w:ascii="宋体" w:hAnsi="宋体" w:cs="宋体"/>
          <w:color w:val="auto"/>
          <w:kern w:val="0"/>
          <w:highlight w:val="none"/>
        </w:rPr>
        <w:t>。</w:t>
      </w:r>
    </w:p>
    <w:p w14:paraId="6A21240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1.3 法律 </w:t>
      </w:r>
    </w:p>
    <w:p w14:paraId="6C0A179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适用于合同的其他规范性文件：</w:t>
      </w:r>
      <w:r>
        <w:rPr>
          <w:rFonts w:hint="eastAsia" w:ascii="宋体" w:hAnsi="宋体" w:cs="宋体"/>
          <w:color w:val="auto"/>
          <w:szCs w:val="21"/>
          <w:highlight w:val="none"/>
          <w:u w:val="single"/>
        </w:rPr>
        <w:t xml:space="preserve">《中华人民共和国民法典》、《中华人民共和国建筑法》、《中华人民共和国招标投标法》、《建设工程质量管理条例》、《建设工程安全生产管理条例》等国家及工程所在地现行有效的法律法规和规章 </w:t>
      </w:r>
      <w:r>
        <w:rPr>
          <w:rFonts w:hint="eastAsia" w:ascii="宋体" w:hAnsi="宋体" w:cs="宋体"/>
          <w:color w:val="auto"/>
          <w:szCs w:val="21"/>
          <w:highlight w:val="none"/>
        </w:rPr>
        <w:t>。</w:t>
      </w:r>
    </w:p>
    <w:p w14:paraId="75A562B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 标准和规范</w:t>
      </w:r>
    </w:p>
    <w:p w14:paraId="1E8FC58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1.4.1 适用于工程的标准规范包括：</w:t>
      </w:r>
      <w:r>
        <w:rPr>
          <w:rFonts w:hint="eastAsia"/>
          <w:color w:val="auto"/>
          <w:szCs w:val="21"/>
          <w:highlight w:val="none"/>
          <w:u w:val="single"/>
        </w:rPr>
        <w:t>指国家及省部、滁州市颁布的有关规范、标准和规程、构成合同文件组成部分的技术标准和要求的文件，包括合同双方当事人约定对其所作的修改或补充</w:t>
      </w:r>
      <w:r>
        <w:rPr>
          <w:rFonts w:hint="eastAsia" w:ascii="宋体" w:hAnsi="宋体" w:cs="宋体"/>
          <w:color w:val="auto"/>
          <w:szCs w:val="21"/>
          <w:highlight w:val="none"/>
        </w:rPr>
        <w:t>。</w:t>
      </w:r>
    </w:p>
    <w:p w14:paraId="547938D4">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1.4.2 发包人提供国外标准、规范的名称：</w:t>
      </w:r>
      <w:r>
        <w:rPr>
          <w:rFonts w:hint="eastAsia" w:ascii="宋体" w:hAnsi="宋体" w:cs="宋体"/>
          <w:color w:val="auto"/>
          <w:kern w:val="0"/>
          <w:highlight w:val="none"/>
          <w:u w:val="single"/>
        </w:rPr>
        <w:t>承包人自备国内现行适用的标准、</w:t>
      </w:r>
      <w:r>
        <w:rPr>
          <w:rFonts w:hint="eastAsia" w:ascii="宋体" w:hAnsi="宋体" w:eastAsia="宋体" w:cs="宋体"/>
          <w:color w:val="auto"/>
          <w:sz w:val="21"/>
          <w:szCs w:val="21"/>
          <w:highlight w:val="none"/>
          <w:u w:val="single"/>
        </w:rPr>
        <w:t>规范</w:t>
      </w:r>
      <w:r>
        <w:rPr>
          <w:rFonts w:hint="eastAsia" w:ascii="宋体" w:hAnsi="宋体" w:cs="宋体"/>
          <w:color w:val="auto"/>
          <w:kern w:val="0"/>
          <w:highlight w:val="none"/>
        </w:rPr>
        <w:t>；</w:t>
      </w:r>
    </w:p>
    <w:p w14:paraId="5C0D630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rPr>
        <w:t>；</w:t>
      </w:r>
    </w:p>
    <w:p w14:paraId="51C00D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发包人提供国外标准、规范的时间：</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rPr>
        <w:t>。</w:t>
      </w:r>
    </w:p>
    <w:p w14:paraId="40E71B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1.4.3 发包人对工程的技术标准和功能要求的特殊要求：</w:t>
      </w:r>
      <w:r>
        <w:rPr>
          <w:rFonts w:hint="eastAsia" w:ascii="宋体" w:cs="宋体"/>
          <w:color w:val="auto"/>
          <w:sz w:val="21"/>
          <w:szCs w:val="21"/>
          <w:highlight w:val="none"/>
          <w:u w:val="single"/>
          <w:shd w:val="clear" w:color="auto" w:fill="auto"/>
        </w:rPr>
        <w:t>按现行规范执行</w:t>
      </w:r>
      <w:r>
        <w:rPr>
          <w:rFonts w:hint="eastAsia" w:ascii="宋体" w:hAnsi="宋体" w:cs="宋体"/>
          <w:color w:val="auto"/>
          <w:highlight w:val="none"/>
        </w:rPr>
        <w:t>。</w:t>
      </w:r>
    </w:p>
    <w:p w14:paraId="54191A2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 合同文件的优先顺序</w:t>
      </w:r>
    </w:p>
    <w:p w14:paraId="30067C7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合同文件组成及优先顺序为：</w:t>
      </w:r>
      <w:r>
        <w:rPr>
          <w:rFonts w:hint="eastAsia" w:ascii="宋体" w:hAnsi="宋体" w:cs="宋体"/>
          <w:color w:val="auto"/>
          <w:kern w:val="0"/>
          <w:highlight w:val="none"/>
          <w:u w:val="single"/>
          <w:lang w:eastAsia="zh-CN"/>
        </w:rPr>
        <w:t>（</w:t>
      </w:r>
      <w:r>
        <w:rPr>
          <w:rFonts w:hint="eastAsia" w:ascii="宋体" w:hAnsi="宋体" w:cs="宋体"/>
          <w:color w:val="auto"/>
          <w:highlight w:val="none"/>
          <w:u w:val="single"/>
        </w:rPr>
        <w:t>1</w:t>
      </w:r>
      <w:r>
        <w:rPr>
          <w:rFonts w:hint="eastAsia" w:ascii="宋体" w:hAnsi="宋体" w:cs="宋体"/>
          <w:color w:val="auto"/>
          <w:kern w:val="0"/>
          <w:highlight w:val="none"/>
          <w:u w:val="single"/>
          <w:lang w:eastAsia="zh-CN"/>
        </w:rPr>
        <w:t>）</w:t>
      </w:r>
      <w:r>
        <w:rPr>
          <w:rFonts w:hint="eastAsia" w:ascii="宋体" w:hAnsi="宋体" w:cs="宋体"/>
          <w:color w:val="auto"/>
          <w:highlight w:val="none"/>
          <w:u w:val="single"/>
        </w:rPr>
        <w:t>本合同协议书；</w:t>
      </w:r>
    </w:p>
    <w:p w14:paraId="0303303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（2）合同履行中签订的补充文件、补充协议；</w:t>
      </w:r>
    </w:p>
    <w:p w14:paraId="0A9451F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（3）本合同专用条款；</w:t>
      </w:r>
    </w:p>
    <w:p w14:paraId="247EE9F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（4）中标通知书；</w:t>
      </w:r>
    </w:p>
    <w:p w14:paraId="65E2B3F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（5）招标文件及其附件；</w:t>
      </w:r>
    </w:p>
    <w:p w14:paraId="305C906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（6）投标文件及其附件；</w:t>
      </w:r>
    </w:p>
    <w:p w14:paraId="39AB2EC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（7）本合同通用条款；</w:t>
      </w:r>
    </w:p>
    <w:p w14:paraId="63C02A3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（8）合同附件；</w:t>
      </w:r>
    </w:p>
    <w:p w14:paraId="067D8CE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（9）标准、规范及有关技术文件；</w:t>
      </w:r>
    </w:p>
    <w:p w14:paraId="6B3FB5E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（10）设计文件、资料和图纸；</w:t>
      </w:r>
    </w:p>
    <w:p w14:paraId="27E625D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（11）双方约定构成合同组成部分的其它文件；</w:t>
      </w:r>
    </w:p>
    <w:p w14:paraId="0DE1DB2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合同履行中签订的补充文件：施工图设计文件，以及合同履行中生成的图纸文件；经批准的施工组织设计；监理人发布的变更指示；工程签证；工程会议纪要及备忘录</w:t>
      </w:r>
    </w:p>
    <w:p w14:paraId="365A186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上述各项合同文件包括合同当事人就该项合同文件所作出的补充和修改，属于同一类内容的文件，应以最新签署的为准。</w:t>
      </w:r>
    </w:p>
    <w:p w14:paraId="493C66F4">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u w:val="single"/>
        </w:rPr>
        <w:t>在合同订立及履行过程中形成的与合同有关的文件均构成合同文件组成部分，并根据其性质确定优先解释顺序</w:t>
      </w:r>
      <w:r>
        <w:rPr>
          <w:rFonts w:hint="eastAsia" w:ascii="宋体" w:hAnsi="宋体" w:cs="宋体"/>
          <w:color w:val="auto"/>
          <w:highlight w:val="none"/>
        </w:rPr>
        <w:t>。</w:t>
      </w:r>
    </w:p>
    <w:p w14:paraId="7BAD485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 图纸和承包人文件</w:t>
      </w:r>
      <w:r>
        <w:rPr>
          <w:rFonts w:hint="eastAsia" w:ascii="宋体" w:hAnsi="宋体" w:cs="宋体"/>
          <w:bCs/>
          <w:color w:val="auto"/>
          <w:szCs w:val="28"/>
          <w:highlight w:val="none"/>
        </w:rPr>
        <w:tab/>
      </w:r>
    </w:p>
    <w:p w14:paraId="7AF3A7C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 图纸的提供和交底</w:t>
      </w:r>
    </w:p>
    <w:p w14:paraId="6895992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cs="宋体"/>
          <w:color w:val="auto"/>
          <w:szCs w:val="21"/>
          <w:highlight w:val="none"/>
          <w:u w:val="single"/>
        </w:rPr>
        <w:t>开工通知前</w:t>
      </w:r>
      <w:r>
        <w:rPr>
          <w:rFonts w:hint="eastAsia" w:ascii="宋体" w:hAnsi="宋体" w:cs="宋体"/>
          <w:color w:val="auto"/>
          <w:highlight w:val="none"/>
        </w:rPr>
        <w:t>；</w:t>
      </w:r>
    </w:p>
    <w:p w14:paraId="19E0C4B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套（含竣工图</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套），不足的由承包人自行复制，费用自理；</w:t>
      </w:r>
    </w:p>
    <w:p w14:paraId="7571F23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6A4C5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1.6.4 承包人文件</w:t>
      </w:r>
    </w:p>
    <w:p w14:paraId="18CE04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需要由承包人提供的文件，包括：</w:t>
      </w:r>
      <w:r>
        <w:rPr>
          <w:rFonts w:hint="eastAsia" w:ascii="宋体" w:hAnsi="宋体" w:eastAsia="宋体" w:cs="宋体"/>
          <w:color w:val="auto"/>
          <w:sz w:val="21"/>
          <w:szCs w:val="21"/>
          <w:highlight w:val="none"/>
          <w:u w:val="single"/>
        </w:rPr>
        <w:t>按监理要求执行，包括但不限于项目部人员证书（在领取中标通知书前）、项目部任命文、实施性施工组织设计等</w:t>
      </w:r>
      <w:r>
        <w:rPr>
          <w:rFonts w:hint="eastAsia" w:ascii="宋体" w:hAnsi="宋体" w:cs="宋体"/>
          <w:color w:val="auto"/>
          <w:highlight w:val="none"/>
        </w:rPr>
        <w:t>；</w:t>
      </w:r>
    </w:p>
    <w:p w14:paraId="0E3D76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承包人提供的文件的期限为：</w:t>
      </w:r>
      <w:r>
        <w:rPr>
          <w:color w:val="auto"/>
          <w:spacing w:val="-4"/>
          <w:sz w:val="21"/>
          <w:szCs w:val="21"/>
          <w:highlight w:val="none"/>
          <w:u w:val="single" w:color="auto"/>
        </w:rPr>
        <w:t>按照合同相关约定或发包</w:t>
      </w:r>
      <w:r>
        <w:rPr>
          <w:color w:val="auto"/>
          <w:spacing w:val="-5"/>
          <w:sz w:val="21"/>
          <w:szCs w:val="21"/>
          <w:highlight w:val="none"/>
          <w:u w:val="single" w:color="auto"/>
        </w:rPr>
        <w:t>人、监理人书面要求执行</w:t>
      </w:r>
      <w:r>
        <w:rPr>
          <w:rFonts w:hint="eastAsia" w:ascii="宋体" w:hAnsi="宋体" w:cs="宋体"/>
          <w:color w:val="auto"/>
          <w:highlight w:val="none"/>
        </w:rPr>
        <w:t>；</w:t>
      </w:r>
    </w:p>
    <w:p w14:paraId="15B4445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承包人提供的文件的数量为：</w:t>
      </w:r>
      <w:r>
        <w:rPr>
          <w:color w:val="auto"/>
          <w:spacing w:val="-4"/>
          <w:sz w:val="21"/>
          <w:szCs w:val="21"/>
          <w:highlight w:val="none"/>
          <w:u w:val="single" w:color="auto"/>
        </w:rPr>
        <w:t>按照合同相关约定或发包</w:t>
      </w:r>
      <w:r>
        <w:rPr>
          <w:color w:val="auto"/>
          <w:spacing w:val="-5"/>
          <w:sz w:val="21"/>
          <w:szCs w:val="21"/>
          <w:highlight w:val="none"/>
          <w:u w:val="single" w:color="auto"/>
        </w:rPr>
        <w:t>人、监理人书面要求执行</w:t>
      </w:r>
      <w:r>
        <w:rPr>
          <w:rFonts w:hint="eastAsia" w:ascii="宋体" w:hAnsi="宋体" w:cs="宋体"/>
          <w:color w:val="auto"/>
          <w:highlight w:val="none"/>
        </w:rPr>
        <w:t>；</w:t>
      </w:r>
    </w:p>
    <w:p w14:paraId="69602E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承包人提供的文件的形式为：</w:t>
      </w:r>
      <w:r>
        <w:rPr>
          <w:color w:val="auto"/>
          <w:spacing w:val="-4"/>
          <w:sz w:val="21"/>
          <w:szCs w:val="21"/>
          <w:highlight w:val="none"/>
          <w:u w:val="single" w:color="auto"/>
        </w:rPr>
        <w:t>按照合同相关约定或发包</w:t>
      </w:r>
      <w:r>
        <w:rPr>
          <w:color w:val="auto"/>
          <w:spacing w:val="-5"/>
          <w:sz w:val="21"/>
          <w:szCs w:val="21"/>
          <w:highlight w:val="none"/>
          <w:u w:val="single" w:color="auto"/>
        </w:rPr>
        <w:t>人、监理人书面要求执行</w:t>
      </w:r>
      <w:r>
        <w:rPr>
          <w:rFonts w:hint="eastAsia" w:ascii="宋体" w:hAnsi="宋体" w:cs="宋体"/>
          <w:color w:val="auto"/>
          <w:highlight w:val="none"/>
        </w:rPr>
        <w:t>；</w:t>
      </w:r>
    </w:p>
    <w:p w14:paraId="3B54EB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发包人审批承包人文件的期限：</w:t>
      </w:r>
      <w:r>
        <w:rPr>
          <w:color w:val="auto"/>
          <w:spacing w:val="-4"/>
          <w:sz w:val="21"/>
          <w:szCs w:val="21"/>
          <w:highlight w:val="none"/>
          <w:u w:val="single" w:color="auto"/>
        </w:rPr>
        <w:t>按照合同相关约定或发包</w:t>
      </w:r>
      <w:r>
        <w:rPr>
          <w:color w:val="auto"/>
          <w:spacing w:val="-5"/>
          <w:sz w:val="21"/>
          <w:szCs w:val="21"/>
          <w:highlight w:val="none"/>
          <w:u w:val="single" w:color="auto"/>
        </w:rPr>
        <w:t>人、监理人书面要求执行</w:t>
      </w:r>
      <w:r>
        <w:rPr>
          <w:rFonts w:hint="eastAsia" w:ascii="宋体" w:hAnsi="宋体" w:cs="宋体"/>
          <w:color w:val="auto"/>
          <w:highlight w:val="none"/>
        </w:rPr>
        <w:t>。</w:t>
      </w:r>
    </w:p>
    <w:p w14:paraId="296E7FE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1.6.5 图纸和承包人文件的保管</w:t>
      </w:r>
    </w:p>
    <w:p w14:paraId="4E35D9F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关于图纸和承包人文件保管的约定：</w:t>
      </w:r>
      <w:r>
        <w:rPr>
          <w:rFonts w:hint="eastAsia" w:ascii="宋体" w:cs="宋体"/>
          <w:color w:val="auto"/>
          <w:sz w:val="21"/>
          <w:szCs w:val="21"/>
          <w:highlight w:val="none"/>
          <w:u w:val="single"/>
          <w:shd w:val="clear" w:color="auto" w:fill="auto"/>
        </w:rPr>
        <w:t>执行通用条款</w:t>
      </w:r>
      <w:r>
        <w:rPr>
          <w:rFonts w:hint="eastAsia" w:ascii="宋体" w:hAnsi="宋体" w:cs="宋体"/>
          <w:color w:val="auto"/>
          <w:highlight w:val="none"/>
        </w:rPr>
        <w:t>。</w:t>
      </w:r>
    </w:p>
    <w:p w14:paraId="0A47F6A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 联络</w:t>
      </w:r>
    </w:p>
    <w:p w14:paraId="1C2DE6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1.7.1 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30392A2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kern w:val="0"/>
          <w:sz w:val="21"/>
          <w:szCs w:val="21"/>
          <w:highlight w:val="none"/>
          <w:u w:val="single"/>
          <w:lang w:eastAsia="zh-CN"/>
        </w:rPr>
        <w:t>滁州工投创新科技产业园有限公司</w:t>
      </w:r>
      <w:r>
        <w:rPr>
          <w:rFonts w:hint="eastAsia" w:ascii="宋体" w:hAnsi="宋体" w:eastAsia="宋体" w:cs="宋体"/>
          <w:color w:val="auto"/>
          <w:sz w:val="21"/>
          <w:szCs w:val="21"/>
          <w:highlight w:val="none"/>
          <w:u w:val="single"/>
        </w:rPr>
        <w:t>或项目部</w:t>
      </w:r>
      <w:r>
        <w:rPr>
          <w:rFonts w:hint="eastAsia" w:ascii="宋体" w:hAnsi="宋体" w:cs="宋体"/>
          <w:color w:val="auto"/>
          <w:kern w:val="0"/>
          <w:highlight w:val="none"/>
        </w:rPr>
        <w:t>；</w:t>
      </w:r>
    </w:p>
    <w:p w14:paraId="7365515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eastAsia="宋体" w:cs="宋体"/>
          <w:color w:val="auto"/>
          <w:sz w:val="21"/>
          <w:szCs w:val="21"/>
          <w:highlight w:val="none"/>
          <w:u w:val="single"/>
        </w:rPr>
        <w:t>发包人代表</w:t>
      </w:r>
      <w:r>
        <w:rPr>
          <w:rFonts w:hint="eastAsia" w:ascii="宋体" w:hAnsi="宋体" w:cs="宋体"/>
          <w:color w:val="auto"/>
          <w:kern w:val="0"/>
          <w:highlight w:val="none"/>
        </w:rPr>
        <w:t>。</w:t>
      </w:r>
    </w:p>
    <w:p w14:paraId="693AEB8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kern w:val="0"/>
          <w:sz w:val="21"/>
          <w:szCs w:val="21"/>
          <w:highlight w:val="none"/>
          <w:u w:val="single"/>
          <w:lang w:eastAsia="zh-CN"/>
        </w:rPr>
        <w:t>滁州工投创新科技产业园有限公司</w:t>
      </w:r>
      <w:r>
        <w:rPr>
          <w:rFonts w:hint="eastAsia" w:ascii="宋体" w:hAnsi="宋体" w:eastAsia="宋体" w:cs="宋体"/>
          <w:color w:val="auto"/>
          <w:sz w:val="21"/>
          <w:szCs w:val="21"/>
          <w:highlight w:val="none"/>
          <w:u w:val="single"/>
        </w:rPr>
        <w:t>或项目部</w:t>
      </w:r>
      <w:r>
        <w:rPr>
          <w:rFonts w:hint="eastAsia" w:ascii="宋体" w:hAnsi="宋体" w:cs="宋体"/>
          <w:color w:val="auto"/>
          <w:kern w:val="0"/>
          <w:highlight w:val="none"/>
        </w:rPr>
        <w:t>；</w:t>
      </w:r>
    </w:p>
    <w:p w14:paraId="4A48E93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cs="宋体"/>
          <w:color w:val="auto"/>
          <w:sz w:val="21"/>
          <w:szCs w:val="21"/>
          <w:highlight w:val="none"/>
          <w:u w:val="single"/>
          <w:shd w:val="clear" w:color="auto" w:fill="auto"/>
        </w:rPr>
        <w:t>项目经理</w:t>
      </w:r>
      <w:r>
        <w:rPr>
          <w:rFonts w:hint="eastAsia" w:ascii="宋体" w:hAnsi="宋体" w:cs="宋体"/>
          <w:color w:val="auto"/>
          <w:kern w:val="0"/>
          <w:highlight w:val="none"/>
        </w:rPr>
        <w:t>。</w:t>
      </w:r>
    </w:p>
    <w:p w14:paraId="4589FE6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kern w:val="0"/>
          <w:sz w:val="21"/>
          <w:szCs w:val="21"/>
          <w:highlight w:val="none"/>
          <w:u w:val="single"/>
          <w:lang w:eastAsia="zh-CN"/>
        </w:rPr>
        <w:t>滁州工投创新科技产业园有限公司</w:t>
      </w:r>
      <w:r>
        <w:rPr>
          <w:rFonts w:hint="eastAsia" w:ascii="宋体" w:hAnsi="宋体" w:eastAsia="宋体" w:cs="宋体"/>
          <w:color w:val="auto"/>
          <w:sz w:val="21"/>
          <w:szCs w:val="21"/>
          <w:highlight w:val="none"/>
          <w:u w:val="single"/>
        </w:rPr>
        <w:t>或项目部</w:t>
      </w:r>
      <w:r>
        <w:rPr>
          <w:rFonts w:hint="eastAsia" w:ascii="宋体" w:hAnsi="宋体" w:cs="宋体"/>
          <w:color w:val="auto"/>
          <w:kern w:val="0"/>
          <w:highlight w:val="none"/>
        </w:rPr>
        <w:t>；</w:t>
      </w:r>
    </w:p>
    <w:p w14:paraId="53F5F08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cs="宋体"/>
          <w:color w:val="auto"/>
          <w:sz w:val="21"/>
          <w:szCs w:val="21"/>
          <w:highlight w:val="none"/>
          <w:u w:val="single"/>
          <w:shd w:val="clear" w:color="auto" w:fill="auto"/>
        </w:rPr>
        <w:t>总监理工程师</w:t>
      </w:r>
      <w:r>
        <w:rPr>
          <w:rFonts w:hint="eastAsia" w:ascii="宋体" w:hAnsi="宋体" w:cs="宋体"/>
          <w:color w:val="auto"/>
          <w:kern w:val="0"/>
          <w:highlight w:val="none"/>
        </w:rPr>
        <w:t>。</w:t>
      </w:r>
    </w:p>
    <w:p w14:paraId="0CC9316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1.10 交通运输</w:t>
      </w:r>
    </w:p>
    <w:p w14:paraId="027324A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58" w:name="_Toc304295521"/>
      <w:bookmarkStart w:id="759" w:name="_Toc318581155"/>
      <w:bookmarkStart w:id="760" w:name="_Toc303539100"/>
      <w:bookmarkStart w:id="761" w:name="_Toc312677986"/>
      <w:bookmarkStart w:id="762" w:name="_Toc300934943"/>
      <w:r>
        <w:rPr>
          <w:rFonts w:hint="eastAsia" w:ascii="宋体" w:hAnsi="宋体" w:cs="宋体"/>
          <w:color w:val="auto"/>
          <w:highlight w:val="none"/>
        </w:rPr>
        <w:t>.10.1 出入现场的权利</w:t>
      </w:r>
    </w:p>
    <w:p w14:paraId="46B10913">
      <w:pPr>
        <w:adjustRightInd w:val="0"/>
        <w:snapToGrid w:val="0"/>
        <w:spacing w:line="384" w:lineRule="auto"/>
        <w:ind w:firstLine="420" w:firstLineChars="200"/>
        <w:rPr>
          <w:rFonts w:hint="eastAsia" w:ascii="宋体" w:hAnsi="宋体" w:eastAsia="宋体" w:cs="宋体"/>
          <w:color w:val="auto"/>
          <w:szCs w:val="21"/>
          <w:highlight w:val="none"/>
          <w:u w:val="single"/>
        </w:rPr>
      </w:pPr>
      <w:r>
        <w:rPr>
          <w:rFonts w:hint="eastAsia" w:ascii="宋体" w:hAnsi="宋体" w:cs="宋体"/>
          <w:color w:val="auto"/>
          <w:highlight w:val="none"/>
        </w:rPr>
        <w:t>关于出入现场的权利的约定：</w:t>
      </w:r>
      <w:r>
        <w:rPr>
          <w:rFonts w:hint="eastAsia" w:ascii="宋体" w:hAnsi="宋体" w:eastAsia="宋体" w:cs="宋体"/>
          <w:color w:val="auto"/>
          <w:szCs w:val="21"/>
          <w:highlight w:val="none"/>
          <w:u w:val="singl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14:paraId="1E811EAF">
      <w:pPr>
        <w:adjustRightInd w:val="0"/>
        <w:snapToGrid w:val="0"/>
        <w:spacing w:line="384"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施工前应开设3个固定施工通道，通道位置由发包人确认，确定后不得移动并采取有效硬化措施。不得损坏道路路面路侧石、人行道板、雨水井、雨水篦、绿化带、通信光缆、燃气管道、供电等公共设施，如因工程需要，确需损坏少量公共设施的，施工方应办理相关手续，在完工后必须恢复原状或按照有关部门核定的价格赔偿。以上均为工程验收内容，若施工方有损毁不及时修复，发包人有权委托其他施工方进行维修，发生的费用从承包人工程款中直接扣除，并在每阶段付款节点顺延三个月支付。施工过程中，应办理渣土运输证件，保持开发区道路清洁，如有抛撒滴漏，应及时清扫。否则发包人对承包人进行处罚。施工方应确保施工安全,若施工过程中出现工伤事故及由此产生的所有经济赔偿由施工方负责,与发包人无关。</w:t>
      </w:r>
    </w:p>
    <w:p w14:paraId="3CA8082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rPr>
        <w:t>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造成影响导致业主声誉受损，发包人将向承包人收取违约金5000元/次。</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w:t>
      </w:r>
    </w:p>
    <w:bookmarkEnd w:id="758"/>
    <w:bookmarkEnd w:id="759"/>
    <w:bookmarkEnd w:id="760"/>
    <w:bookmarkEnd w:id="761"/>
    <w:bookmarkEnd w:id="762"/>
    <w:p w14:paraId="79310A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63" w:name="_Toc303539101"/>
      <w:bookmarkStart w:id="764" w:name="_Toc304295522"/>
      <w:bookmarkStart w:id="765" w:name="_Toc312677987"/>
      <w:bookmarkStart w:id="766" w:name="_Toc300934944"/>
      <w:bookmarkStart w:id="767" w:name="_Toc318581156"/>
      <w:r>
        <w:rPr>
          <w:rFonts w:hint="eastAsia" w:ascii="宋体" w:hAnsi="宋体" w:cs="宋体"/>
          <w:color w:val="auto"/>
          <w:highlight w:val="none"/>
        </w:rPr>
        <w:t>.10.3 场内交通</w:t>
      </w:r>
    </w:p>
    <w:p w14:paraId="44825D6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关于场外交通和场内交通的边界的约定：</w:t>
      </w:r>
      <w:r>
        <w:rPr>
          <w:rFonts w:hint="eastAsia" w:ascii="宋体" w:cs="宋体"/>
          <w:color w:val="auto"/>
          <w:sz w:val="21"/>
          <w:szCs w:val="21"/>
          <w:highlight w:val="none"/>
          <w:u w:val="single"/>
          <w:shd w:val="clear" w:color="auto" w:fill="auto"/>
        </w:rPr>
        <w:t xml:space="preserve"> 除发包人指定外，场内交通设施和道路由承包人负责建设，发包人不另支付费用，场内交通边界现场确定</w:t>
      </w:r>
      <w:r>
        <w:rPr>
          <w:rFonts w:hint="eastAsia" w:ascii="宋体" w:hAnsi="宋体" w:cs="宋体"/>
          <w:color w:val="auto"/>
          <w:highlight w:val="none"/>
        </w:rPr>
        <w:t>。</w:t>
      </w:r>
    </w:p>
    <w:p w14:paraId="726A508C">
      <w:pPr>
        <w:adjustRightInd w:val="0"/>
        <w:snapToGrid w:val="0"/>
        <w:spacing w:line="384"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自行踏勘，自行解决</w:t>
      </w:r>
      <w:r>
        <w:rPr>
          <w:rFonts w:hint="eastAsia" w:ascii="宋体" w:hAnsi="宋体" w:eastAsia="宋体" w:cs="宋体"/>
          <w:color w:val="auto"/>
          <w:sz w:val="21"/>
          <w:szCs w:val="21"/>
          <w:highlight w:val="none"/>
          <w:u w:val="single"/>
          <w:lang w:val="en-US" w:eastAsia="zh-CN"/>
        </w:rPr>
        <w:t xml:space="preserve">   </w:t>
      </w:r>
    </w:p>
    <w:p w14:paraId="3F6422A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eastAsia="宋体" w:cs="宋体"/>
          <w:color w:val="auto"/>
          <w:sz w:val="21"/>
          <w:szCs w:val="21"/>
          <w:highlight w:val="none"/>
          <w:u w:val="single"/>
          <w:lang w:val="en-US" w:eastAsia="zh-CN"/>
        </w:rPr>
        <w:t xml:space="preserve">包人提供临时用水、用电接驳点至红线外，本项目范围内水电根据需要承包人自行布置；发包人提供项目范围内原始地形地貌测量成果，后期（如有）发生第三方测量费用，均由承包人承担  </w:t>
      </w:r>
      <w:r>
        <w:rPr>
          <w:rFonts w:hint="eastAsia" w:ascii="宋体" w:hAnsi="宋体" w:cs="宋体"/>
          <w:color w:val="auto"/>
          <w:highlight w:val="none"/>
        </w:rPr>
        <w:t>。</w:t>
      </w:r>
      <w:bookmarkEnd w:id="763"/>
      <w:bookmarkEnd w:id="764"/>
      <w:bookmarkEnd w:id="765"/>
      <w:bookmarkEnd w:id="766"/>
      <w:bookmarkEnd w:id="767"/>
      <w:bookmarkStart w:id="768" w:name="_Toc318581157"/>
    </w:p>
    <w:p w14:paraId="1911C03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1.10.4 超大件和超重件的运输</w:t>
      </w:r>
    </w:p>
    <w:p w14:paraId="143063A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cs="宋体"/>
          <w:color w:val="auto"/>
          <w:sz w:val="21"/>
          <w:szCs w:val="21"/>
          <w:highlight w:val="none"/>
          <w:u w:val="single"/>
          <w:shd w:val="clear" w:color="auto" w:fill="auto"/>
        </w:rPr>
        <w:t>承包</w:t>
      </w:r>
      <w:r>
        <w:rPr>
          <w:rFonts w:hint="eastAsia" w:ascii="宋体" w:cs="宋体"/>
          <w:color w:val="auto"/>
          <w:sz w:val="21"/>
          <w:szCs w:val="21"/>
          <w:highlight w:val="none"/>
          <w:u w:val="single"/>
          <w:shd w:val="clear" w:color="auto" w:fill="auto"/>
          <w:lang w:val="en-US" w:eastAsia="zh-CN"/>
        </w:rPr>
        <w:t>人</w:t>
      </w:r>
      <w:r>
        <w:rPr>
          <w:rFonts w:hint="eastAsia" w:ascii="宋体" w:hAnsi="宋体" w:cs="宋体"/>
          <w:color w:val="auto"/>
          <w:highlight w:val="none"/>
        </w:rPr>
        <w:t>承担。</w:t>
      </w:r>
    </w:p>
    <w:bookmarkEnd w:id="768"/>
    <w:p w14:paraId="62763BD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1.11 知识产权</w:t>
      </w:r>
    </w:p>
    <w:p w14:paraId="6A2861B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cs="宋体"/>
          <w:color w:val="auto"/>
          <w:sz w:val="21"/>
          <w:szCs w:val="21"/>
          <w:highlight w:val="none"/>
          <w:u w:val="single"/>
          <w:shd w:val="clear" w:color="auto" w:fill="auto"/>
        </w:rPr>
        <w:t>发包人</w:t>
      </w:r>
      <w:r>
        <w:rPr>
          <w:rFonts w:hint="eastAsia" w:ascii="宋体" w:hAnsi="宋体" w:cs="宋体"/>
          <w:color w:val="auto"/>
          <w:highlight w:val="none"/>
        </w:rPr>
        <w:t>。</w:t>
      </w:r>
    </w:p>
    <w:p w14:paraId="4F97265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cs="宋体"/>
          <w:color w:val="auto"/>
          <w:sz w:val="21"/>
          <w:szCs w:val="21"/>
          <w:highlight w:val="none"/>
          <w:u w:val="single"/>
          <w:shd w:val="clear" w:color="auto" w:fill="auto"/>
        </w:rPr>
        <w:t>未经发包人同意不得复制， 不得向承包人以外的人员泄漏有关图纸内容，工程竣工后，原图全部收回</w:t>
      </w:r>
      <w:r>
        <w:rPr>
          <w:rFonts w:hint="eastAsia" w:ascii="宋体" w:hAnsi="宋体" w:cs="宋体"/>
          <w:color w:val="auto"/>
          <w:highlight w:val="none"/>
        </w:rPr>
        <w:t>。</w:t>
      </w:r>
    </w:p>
    <w:p w14:paraId="217D47C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1.11.2 关于承包人为实施工程所编制文件的著作权的归属：</w:t>
      </w:r>
      <w:r>
        <w:rPr>
          <w:color w:val="auto"/>
          <w:spacing w:val="-5"/>
          <w:sz w:val="21"/>
          <w:szCs w:val="21"/>
          <w:highlight w:val="none"/>
          <w:u w:val="single" w:color="auto"/>
        </w:rPr>
        <w:t>执行通用条款</w:t>
      </w:r>
      <w:r>
        <w:rPr>
          <w:rFonts w:hint="eastAsia" w:ascii="宋体" w:hAnsi="宋体" w:cs="宋体"/>
          <w:color w:val="auto"/>
          <w:highlight w:val="none"/>
        </w:rPr>
        <w:t>。</w:t>
      </w:r>
    </w:p>
    <w:p w14:paraId="7610DBD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关于承包人提供的上述文件的使用限制的要求：</w:t>
      </w:r>
      <w:r>
        <w:rPr>
          <w:color w:val="auto"/>
          <w:spacing w:val="-5"/>
          <w:sz w:val="21"/>
          <w:szCs w:val="21"/>
          <w:highlight w:val="none"/>
          <w:u w:val="single" w:color="auto"/>
        </w:rPr>
        <w:t>执行通用条款</w:t>
      </w:r>
      <w:r>
        <w:rPr>
          <w:rFonts w:hint="eastAsia" w:ascii="宋体" w:hAnsi="宋体" w:cs="宋体"/>
          <w:color w:val="auto"/>
          <w:highlight w:val="none"/>
        </w:rPr>
        <w:t>。</w:t>
      </w:r>
    </w:p>
    <w:p w14:paraId="3918E50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1.11.4 承包人在施工过程中所采用的专利、专有技术、技术秘密的使用费的承担方式：</w:t>
      </w:r>
      <w:r>
        <w:rPr>
          <w:color w:val="auto"/>
          <w:spacing w:val="-5"/>
          <w:sz w:val="21"/>
          <w:szCs w:val="21"/>
          <w:highlight w:val="none"/>
          <w:u w:val="single" w:color="auto"/>
        </w:rPr>
        <w:t>执行通用条款</w:t>
      </w:r>
      <w:r>
        <w:rPr>
          <w:rFonts w:hint="eastAsia" w:ascii="宋体" w:hAnsi="宋体" w:cs="宋体"/>
          <w:color w:val="auto"/>
          <w:highlight w:val="none"/>
        </w:rPr>
        <w:t>。</w:t>
      </w:r>
    </w:p>
    <w:p w14:paraId="4DBCE4A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1.13 工程量清单错误的修正</w:t>
      </w:r>
    </w:p>
    <w:p w14:paraId="16CD5AF1">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eastAsia="宋体" w:cs="宋体"/>
          <w:color w:val="auto"/>
          <w:szCs w:val="21"/>
          <w:highlight w:val="none"/>
          <w:u w:val="single"/>
        </w:rPr>
        <w:t>是，</w:t>
      </w:r>
      <w:r>
        <w:rPr>
          <w:color w:val="auto"/>
          <w:spacing w:val="-5"/>
          <w:sz w:val="21"/>
          <w:szCs w:val="21"/>
          <w:highlight w:val="none"/>
          <w:u w:val="single" w:color="auto"/>
        </w:rPr>
        <w:t>按国家、省、市相关文件规定</w:t>
      </w:r>
      <w:r>
        <w:rPr>
          <w:rFonts w:hint="eastAsia"/>
          <w:color w:val="auto"/>
          <w:spacing w:val="-5"/>
          <w:sz w:val="21"/>
          <w:szCs w:val="21"/>
          <w:highlight w:val="none"/>
          <w:u w:val="single" w:color="auto"/>
          <w:lang w:eastAsia="zh-CN"/>
        </w:rPr>
        <w:t>，</w:t>
      </w:r>
      <w:r>
        <w:rPr>
          <w:rFonts w:hint="eastAsia" w:ascii="宋体" w:hAnsi="宋体" w:eastAsia="宋体" w:cs="宋体"/>
          <w:color w:val="auto"/>
          <w:szCs w:val="21"/>
          <w:highlight w:val="none"/>
          <w:u w:val="single"/>
        </w:rPr>
        <w:t>具体调整方式见下款</w:t>
      </w:r>
      <w:r>
        <w:rPr>
          <w:rFonts w:hint="eastAsia" w:ascii="宋体" w:hAnsi="宋体" w:cs="宋体"/>
          <w:bCs/>
          <w:color w:val="auto"/>
          <w:highlight w:val="none"/>
        </w:rPr>
        <w:t xml:space="preserve"> 。</w:t>
      </w:r>
    </w:p>
    <w:p w14:paraId="6213620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允许调整合同价格的工程量偏差范围：</w:t>
      </w:r>
      <w:r>
        <w:rPr>
          <w:rFonts w:hint="eastAsia" w:ascii="宋体" w:hAnsi="宋体" w:cs="宋体"/>
          <w:color w:val="auto"/>
          <w:highlight w:val="none"/>
          <w:u w:val="single"/>
        </w:rPr>
        <w:t>工程量按实计量，若清单子目实际工程量增加超出清单工程量的15％的，且原合同内综合单价超出招标最高投标限价中综合单价的，超出部分的工程量综合单价按照招标最高投标限价中综合单价乘以中标价/最高投标限价（中标价和最高投标限价均应扣除暂列金额和暂估价部分）。新增项目单价按照最高投标限价的编制原则重新组价×（1-中标下浮率），重新组价价格最终以审计部门审核结算价为准。</w:t>
      </w:r>
    </w:p>
    <w:p w14:paraId="2A8EA4D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若项目进行减项，且原合同内综合单价低于发包人公布的最高投标限价中综合单价的，其该减项部分的工程量综合单价按照最高投标限价中综合单价乘以中标价/最高投标限价（中标价和最高投标限价均应扣除暂列金额和暂估价部分） </w:t>
      </w:r>
      <w:r>
        <w:rPr>
          <w:rFonts w:hint="eastAsia" w:ascii="宋体" w:hAnsi="宋体" w:cs="宋体"/>
          <w:color w:val="auto"/>
          <w:kern w:val="0"/>
          <w:highlight w:val="none"/>
        </w:rPr>
        <w:t>。</w:t>
      </w:r>
    </w:p>
    <w:p w14:paraId="71CBB3D1">
      <w:pPr>
        <w:keepNext/>
        <w:keepLines/>
        <w:adjustRightInd w:val="0"/>
        <w:snapToGrid w:val="0"/>
        <w:spacing w:line="384" w:lineRule="auto"/>
        <w:jc w:val="left"/>
        <w:outlineLvl w:val="2"/>
        <w:rPr>
          <w:rFonts w:hint="eastAsia" w:ascii="宋体" w:hAnsi="宋体" w:cs="宋体"/>
          <w:bCs/>
          <w:color w:val="auto"/>
          <w:sz w:val="24"/>
          <w:highlight w:val="none"/>
        </w:rPr>
      </w:pPr>
      <w:bookmarkStart w:id="769" w:name="_Toc95223463"/>
      <w:bookmarkStart w:id="770" w:name="_Toc351203634"/>
      <w:r>
        <w:rPr>
          <w:rFonts w:hint="eastAsia" w:ascii="宋体" w:hAnsi="宋体" w:cs="宋体"/>
          <w:bCs/>
          <w:color w:val="auto"/>
          <w:sz w:val="24"/>
          <w:highlight w:val="none"/>
        </w:rPr>
        <w:t>2</w:t>
      </w:r>
      <w:bookmarkStart w:id="771" w:name="_Toc296503157"/>
      <w:bookmarkStart w:id="772" w:name="_Toc292559362"/>
      <w:bookmarkStart w:id="773" w:name="_Toc297120457"/>
      <w:bookmarkStart w:id="774" w:name="_Toc296346658"/>
      <w:bookmarkStart w:id="775" w:name="_Toc297048343"/>
      <w:bookmarkStart w:id="776" w:name="_Toc296890985"/>
      <w:bookmarkStart w:id="777" w:name="_Toc292559867"/>
      <w:bookmarkStart w:id="778" w:name="_Toc296347156"/>
      <w:bookmarkStart w:id="779" w:name="_Toc296891197"/>
      <w:bookmarkStart w:id="780" w:name="_Toc296944496"/>
      <w:r>
        <w:rPr>
          <w:rFonts w:hint="eastAsia" w:ascii="宋体" w:hAnsi="宋体" w:cs="宋体"/>
          <w:bCs/>
          <w:color w:val="auto"/>
          <w:sz w:val="24"/>
          <w:highlight w:val="none"/>
        </w:rPr>
        <w:t>. 发包人</w:t>
      </w:r>
      <w:bookmarkEnd w:id="769"/>
      <w:bookmarkEnd w:id="770"/>
    </w:p>
    <w:bookmarkEnd w:id="771"/>
    <w:bookmarkEnd w:id="772"/>
    <w:bookmarkEnd w:id="773"/>
    <w:bookmarkEnd w:id="774"/>
    <w:bookmarkEnd w:id="775"/>
    <w:bookmarkEnd w:id="776"/>
    <w:bookmarkEnd w:id="777"/>
    <w:bookmarkEnd w:id="778"/>
    <w:bookmarkEnd w:id="779"/>
    <w:bookmarkEnd w:id="780"/>
    <w:p w14:paraId="7038FCE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2.2 发包人代表</w:t>
      </w:r>
    </w:p>
    <w:p w14:paraId="00CBAF1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发包人代表：</w:t>
      </w:r>
    </w:p>
    <w:p w14:paraId="3CCEC92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CF55FB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BF19C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B76D6B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B32B5E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390981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6BFE343">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166884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2.4 施工现场、施工条件和基础资料的提供</w:t>
      </w:r>
    </w:p>
    <w:p w14:paraId="5D7B39C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2.4.1 提供施工现场</w:t>
      </w:r>
    </w:p>
    <w:p w14:paraId="10ED057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eastAsia="宋体" w:cs="宋体"/>
          <w:color w:val="auto"/>
          <w:sz w:val="21"/>
          <w:szCs w:val="21"/>
          <w:highlight w:val="none"/>
          <w:u w:val="single"/>
        </w:rPr>
        <w:t>发包人应最迟于开工日期7天前向承包人移交施工现场</w:t>
      </w:r>
      <w:r>
        <w:rPr>
          <w:rFonts w:hint="eastAsia" w:ascii="宋体" w:hAnsi="宋体" w:cs="宋体"/>
          <w:color w:val="auto"/>
          <w:highlight w:val="none"/>
        </w:rPr>
        <w:t>。</w:t>
      </w:r>
    </w:p>
    <w:p w14:paraId="250E8B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2.4.2 提供施工条件</w:t>
      </w:r>
    </w:p>
    <w:p w14:paraId="401676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关于发包人应负责提供施工所需要的条件，包括：</w:t>
      </w:r>
      <w:r>
        <w:rPr>
          <w:rFonts w:hint="eastAsia" w:ascii="宋体" w:hAnsi="宋体" w:eastAsia="宋体" w:cs="宋体"/>
          <w:color w:val="auto"/>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cs="宋体"/>
          <w:bCs/>
          <w:color w:val="auto"/>
          <w:highlight w:val="none"/>
        </w:rPr>
        <w:t>。</w:t>
      </w:r>
    </w:p>
    <w:p w14:paraId="54DAD63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2.5 资金来源证明及支付担保</w:t>
      </w:r>
    </w:p>
    <w:p w14:paraId="61540C8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发包人提供资金来源证明及资金安排的期限要求：在取得施工许可证的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31D77CD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b/>
          <w:color w:val="auto"/>
          <w:highlight w:val="none"/>
        </w:rPr>
        <w:t>提供支付担保</w:t>
      </w:r>
      <w:r>
        <w:rPr>
          <w:rFonts w:hint="eastAsia" w:ascii="宋体" w:hAnsi="宋体" w:cs="宋体"/>
          <w:color w:val="auto"/>
          <w:highlight w:val="none"/>
        </w:rPr>
        <w:t>。</w:t>
      </w:r>
    </w:p>
    <w:p w14:paraId="4B4D782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支付担保的形式：工程款支付担保可以采用银行保函、保证保险、工程担保公司担保等方式。银行保函、保证保险和工程担保保单应当为不可撤销的保证。发包人应当向承包人提供签约合同价8%的工程款支付担保。</w:t>
      </w:r>
    </w:p>
    <w:p w14:paraId="187C26E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1CB8E4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54A32CD0">
      <w:pPr>
        <w:pStyle w:val="16"/>
        <w:ind w:left="0" w:leftChars="0"/>
        <w:rPr>
          <w:rFonts w:hint="eastAsia"/>
          <w:color w:val="auto"/>
          <w:highlight w:val="none"/>
        </w:rPr>
      </w:pPr>
      <w:r>
        <w:rPr>
          <w:rFonts w:hint="eastAsia"/>
          <w:color w:val="auto"/>
          <w:highlight w:val="none"/>
        </w:rPr>
        <w:t>在我省开展工程款支付担保业务的保证人应向有关主管部门提供担保凭证网络验证途径。</w:t>
      </w:r>
    </w:p>
    <w:p w14:paraId="0082C928">
      <w:pPr>
        <w:keepNext/>
        <w:keepLines/>
        <w:adjustRightInd w:val="0"/>
        <w:snapToGrid w:val="0"/>
        <w:spacing w:line="384" w:lineRule="auto"/>
        <w:jc w:val="left"/>
        <w:outlineLvl w:val="2"/>
        <w:rPr>
          <w:rFonts w:hint="eastAsia" w:ascii="宋体" w:hAnsi="宋体" w:cs="宋体"/>
          <w:bCs/>
          <w:color w:val="auto"/>
          <w:sz w:val="24"/>
          <w:highlight w:val="none"/>
        </w:rPr>
      </w:pPr>
      <w:bookmarkStart w:id="781" w:name="_Toc351203635"/>
      <w:bookmarkStart w:id="782" w:name="_Toc95223464"/>
      <w:r>
        <w:rPr>
          <w:rFonts w:hint="eastAsia" w:ascii="宋体" w:hAnsi="宋体" w:cs="宋体"/>
          <w:bCs/>
          <w:color w:val="auto"/>
          <w:sz w:val="24"/>
          <w:highlight w:val="none"/>
        </w:rPr>
        <w:t>3</w:t>
      </w:r>
      <w:bookmarkStart w:id="783" w:name="_Toc297048344"/>
      <w:bookmarkStart w:id="784" w:name="_Toc296346659"/>
      <w:bookmarkStart w:id="785" w:name="_Toc296890986"/>
      <w:bookmarkStart w:id="786" w:name="_Toc292559363"/>
      <w:bookmarkStart w:id="787" w:name="_Toc296503158"/>
      <w:bookmarkStart w:id="788" w:name="_Toc292559868"/>
      <w:bookmarkStart w:id="789" w:name="_Toc297120458"/>
      <w:bookmarkStart w:id="790" w:name="_Toc296347157"/>
      <w:bookmarkStart w:id="791" w:name="_Toc296891198"/>
      <w:bookmarkStart w:id="792" w:name="_Toc296944497"/>
      <w:r>
        <w:rPr>
          <w:rFonts w:hint="eastAsia" w:ascii="宋体" w:hAnsi="宋体" w:cs="宋体"/>
          <w:bCs/>
          <w:color w:val="auto"/>
          <w:sz w:val="24"/>
          <w:highlight w:val="none"/>
        </w:rPr>
        <w:t>. 承包人</w:t>
      </w:r>
      <w:bookmarkEnd w:id="781"/>
      <w:bookmarkEnd w:id="782"/>
    </w:p>
    <w:bookmarkEnd w:id="783"/>
    <w:bookmarkEnd w:id="784"/>
    <w:bookmarkEnd w:id="785"/>
    <w:bookmarkEnd w:id="786"/>
    <w:bookmarkEnd w:id="787"/>
    <w:bookmarkEnd w:id="788"/>
    <w:bookmarkEnd w:id="789"/>
    <w:bookmarkEnd w:id="790"/>
    <w:bookmarkEnd w:id="791"/>
    <w:bookmarkEnd w:id="792"/>
    <w:p w14:paraId="1D71B65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3.1 承包人的一般义务</w:t>
      </w:r>
    </w:p>
    <w:p w14:paraId="7FEDE6D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eastAsia="宋体" w:cs="宋体"/>
          <w:color w:val="auto"/>
          <w:sz w:val="21"/>
          <w:szCs w:val="21"/>
          <w:highlight w:val="none"/>
          <w:u w:val="single"/>
        </w:rPr>
        <w:t>按相关要求执行，包括但不限于竣工图、竣工报告、项目质检资料、结算资料等</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u w:val="single"/>
        </w:rPr>
        <w:t>承包人提供全套竣工图，所有竣工图应为新图纸</w:t>
      </w:r>
      <w:r>
        <w:rPr>
          <w:rFonts w:hint="eastAsia" w:ascii="宋体" w:hAnsi="宋体" w:cs="宋体"/>
          <w:color w:val="auto"/>
          <w:highlight w:val="none"/>
        </w:rPr>
        <w:t>。</w:t>
      </w:r>
    </w:p>
    <w:p w14:paraId="6E32BD6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承包人需要提交的竣工资料套数：</w:t>
      </w:r>
      <w:r>
        <w:rPr>
          <w:color w:val="auto"/>
          <w:spacing w:val="-4"/>
          <w:sz w:val="21"/>
          <w:szCs w:val="21"/>
          <w:highlight w:val="none"/>
          <w:u w:val="single" w:color="auto"/>
        </w:rPr>
        <w:t>按市、区城建档案馆要求执行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F8E8D1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szCs w:val="21"/>
          <w:highlight w:val="none"/>
          <w:u w:val="single"/>
        </w:rPr>
        <w:t>承包人承担</w:t>
      </w:r>
      <w:r>
        <w:rPr>
          <w:rFonts w:hint="eastAsia" w:ascii="宋体" w:hAnsi="宋体" w:cs="宋体"/>
          <w:color w:val="auto"/>
          <w:szCs w:val="21"/>
          <w:highlight w:val="none"/>
          <w:u w:val="single"/>
          <w:lang w:eastAsia="zh-CN"/>
        </w:rPr>
        <w:t>，</w:t>
      </w:r>
      <w:r>
        <w:rPr>
          <w:rFonts w:hint="eastAsia" w:ascii="宋体" w:cs="宋体"/>
          <w:color w:val="auto"/>
          <w:sz w:val="21"/>
          <w:szCs w:val="21"/>
          <w:highlight w:val="none"/>
          <w:u w:val="single"/>
          <w:shd w:val="clear" w:color="auto" w:fill="auto"/>
        </w:rPr>
        <w:t>建设工程电子档案、纸质档案等所有档案移交相关费用均由承包人承担</w:t>
      </w:r>
      <w:r>
        <w:rPr>
          <w:rFonts w:hint="eastAsia" w:ascii="宋体" w:hAnsi="宋体" w:cs="宋体"/>
          <w:color w:val="auto"/>
          <w:highlight w:val="none"/>
        </w:rPr>
        <w:t>。</w:t>
      </w:r>
    </w:p>
    <w:p w14:paraId="371A07B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承包人提交的竣工资料移交时间：</w:t>
      </w:r>
      <w:r>
        <w:rPr>
          <w:color w:val="auto"/>
          <w:spacing w:val="-4"/>
          <w:sz w:val="21"/>
          <w:szCs w:val="21"/>
          <w:highlight w:val="none"/>
          <w:u w:val="single" w:color="auto"/>
        </w:rPr>
        <w:t>按市、区城建档案馆要求执行</w:t>
      </w:r>
      <w:r>
        <w:rPr>
          <w:rFonts w:hint="eastAsia" w:ascii="宋体" w:hAnsi="宋体" w:cs="宋体"/>
          <w:color w:val="auto"/>
          <w:highlight w:val="none"/>
        </w:rPr>
        <w:t>。</w:t>
      </w:r>
    </w:p>
    <w:p w14:paraId="4B816B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承包人提交的竣工资料形式要求：</w:t>
      </w:r>
      <w:r>
        <w:rPr>
          <w:color w:val="auto"/>
          <w:spacing w:val="-4"/>
          <w:sz w:val="21"/>
          <w:szCs w:val="21"/>
          <w:highlight w:val="none"/>
          <w:u w:val="single" w:color="auto"/>
        </w:rPr>
        <w:t>按市、区城建档案馆要求执行</w:t>
      </w:r>
      <w:r>
        <w:rPr>
          <w:rFonts w:hint="eastAsia" w:ascii="宋体" w:hAnsi="宋体" w:cs="宋体"/>
          <w:color w:val="auto"/>
          <w:highlight w:val="none"/>
        </w:rPr>
        <w:t>。</w:t>
      </w:r>
    </w:p>
    <w:p w14:paraId="52005519">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highlight w:val="none"/>
        </w:rPr>
        <w:t>（10）承包人应履行的其他义务：</w:t>
      </w:r>
      <w:r>
        <w:rPr>
          <w:rFonts w:hint="eastAsia" w:ascii="宋体" w:hAnsi="宋体" w:cs="宋体"/>
          <w:color w:val="auto"/>
          <w:szCs w:val="21"/>
          <w:highlight w:val="none"/>
          <w:u w:val="single"/>
        </w:rPr>
        <w:t>a、按合同约定工期竣工。实际开工日期将以开工令为准，总工期     个日历天完成竣工验收 。</w:t>
      </w:r>
    </w:p>
    <w:p w14:paraId="35CFF2AC">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b、发包人代表有权就其他未尽事宜或临时发生的计划发出指令，承包人须积极配合执行，除有设计变更增加费用外，其他费用不予增加。</w:t>
      </w:r>
    </w:p>
    <w:p w14:paraId="4103406D">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c、中标人在领取中标通知书后必须配合办理相关报建手续、施工许可证，此项工作必须在中标通知书发放10日内完成（若因招标人原因造成的除外）。</w:t>
      </w:r>
    </w:p>
    <w:p w14:paraId="1528682D">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d、承包人应按要求建立电子脸谱考勤系统，并接入行业主管部门或项目单位的监管系统。</w:t>
      </w:r>
    </w:p>
    <w:p w14:paraId="1BEE2403">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e.场地周边信号塔、青苗、农田或高压线等实际现场未列明情况影响施工的，需充分踏勘考虑，包含在施工投标报价中，发包人不再另行支付；</w:t>
      </w:r>
    </w:p>
    <w:p w14:paraId="74525374">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f.承包人需服从发包人现场团队的管理，无条件配合其他分包单位（如装饰工程、通信工程、自来水工程等）等在条件允许情况下进场施工；</w:t>
      </w:r>
    </w:p>
    <w:p w14:paraId="35A870BE">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g.承包人需按月报送大宗材料的采购计划，便于发包人了解工程建设进度。</w:t>
      </w:r>
    </w:p>
    <w:p w14:paraId="6CC975D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h.发包人有权根据实际使用或建设需要，合理增加或减少施工图纸内容，承包人必须无条件执行。</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68BCCD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3.2 项目经理</w:t>
      </w:r>
    </w:p>
    <w:p w14:paraId="255C261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69D17CD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w:t>
      </w:r>
      <w:r>
        <w:rPr>
          <w:rFonts w:hint="eastAsia" w:ascii="宋体" w:hAnsi="宋体" w:cs="宋体"/>
          <w:color w:val="auto"/>
          <w:highlight w:val="none"/>
        </w:rPr>
        <w:t>；</w:t>
      </w:r>
    </w:p>
    <w:p w14:paraId="51C476E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66F721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83CF66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DAA5E2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F5E25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36DA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9F769B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7DF556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D6563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承包人对项目经理的授权范围如下：</w:t>
      </w:r>
      <w:r>
        <w:rPr>
          <w:color w:val="auto"/>
          <w:spacing w:val="-6"/>
          <w:sz w:val="21"/>
          <w:szCs w:val="21"/>
          <w:highlight w:val="none"/>
          <w:u w:val="single" w:color="auto"/>
        </w:rPr>
        <w:t>按承包人书面授权书约定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154BB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eastAsia="宋体" w:cs="宋体"/>
          <w:color w:val="auto"/>
          <w:sz w:val="21"/>
          <w:szCs w:val="21"/>
          <w:highlight w:val="none"/>
          <w:u w:val="single"/>
        </w:rPr>
        <w:t>项目经理每月在岗时间不得少于22天，每天不少于8小时，特殊情况下需离开时必须事先征得发包人和监理同意后方可离开。未按规定在岗履责的，对项目经理处以3000元/人·天的违约金。在合同履行期间，发包人有权对包括但不限于项目经理的实际在施工现场的时间、工作能力等进行考评，考评标准由发包人另行确定并告知。若项目经理达不到考评要求，承包人每次应向发包人支付人民币3000元至3万元之间的违约金（具体违约金金额由发包人根据项目考评结果情况确定），发包人有权从应付工程款中直接扣除承包人应支付的违约金。</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1762E6D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Arial" w:eastAsia="宋体" w:cs="宋体"/>
          <w:b w:val="0"/>
          <w:bCs/>
          <w:color w:val="auto"/>
          <w:sz w:val="21"/>
          <w:szCs w:val="21"/>
          <w:highlight w:val="none"/>
          <w:u w:val="single"/>
          <w:shd w:val="clear" w:color="auto" w:fill="auto"/>
        </w:rPr>
        <w:t>承执行通用条款，签订本合同前提供，资格审查时已提供的，不再重复提供</w:t>
      </w:r>
      <w:r>
        <w:rPr>
          <w:rFonts w:hint="eastAsia" w:ascii="宋体" w:hAnsi="Arial" w:eastAsia="宋体" w:cs="宋体"/>
          <w:b w:val="0"/>
          <w:bCs/>
          <w:color w:val="auto"/>
          <w:sz w:val="21"/>
          <w:szCs w:val="21"/>
          <w:highlight w:val="none"/>
          <w:u w:val="single"/>
          <w:shd w:val="clear" w:color="auto" w:fill="auto"/>
          <w:lang w:val="en-US" w:eastAsia="zh-CN"/>
        </w:rPr>
        <w:t xml:space="preserve"> </w:t>
      </w:r>
      <w:r>
        <w:rPr>
          <w:rFonts w:hint="eastAsia" w:ascii="宋体" w:hAnsi="宋体" w:cs="宋体"/>
          <w:color w:val="auto"/>
          <w:highlight w:val="none"/>
        </w:rPr>
        <w:t>。</w:t>
      </w:r>
    </w:p>
    <w:p w14:paraId="542F378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eastAsia="宋体"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hint="eastAsia" w:ascii="宋体" w:hAnsi="宋体" w:cs="宋体"/>
          <w:color w:val="auto"/>
          <w:szCs w:val="21"/>
          <w:highlight w:val="none"/>
          <w:u w:val="single"/>
        </w:rPr>
        <w:t>。</w:t>
      </w:r>
    </w:p>
    <w:p w14:paraId="52BE01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3.2.3 承包人擅自更换项目经理的违约责任：</w:t>
      </w:r>
    </w:p>
    <w:p w14:paraId="32EB377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w:t>
      </w:r>
      <w:r>
        <w:rPr>
          <w:rFonts w:hint="eastAsia" w:ascii="宋体" w:hAnsi="宋体" w:cs="宋体"/>
          <w:b/>
          <w:bCs/>
          <w:color w:val="auto"/>
          <w:szCs w:val="21"/>
          <w:highlight w:val="none"/>
          <w:u w:val="single"/>
          <w:lang w:val="en-US" w:eastAsia="zh-CN"/>
        </w:rPr>
        <w:t>20</w:t>
      </w:r>
      <w:r>
        <w:rPr>
          <w:rFonts w:hint="eastAsia" w:ascii="宋体" w:hAnsi="宋体" w:cs="宋体"/>
          <w:b/>
          <w:bCs/>
          <w:color w:val="auto"/>
          <w:szCs w:val="21"/>
          <w:highlight w:val="none"/>
          <w:u w:val="single"/>
        </w:rPr>
        <w:t>万元的违约金</w:t>
      </w:r>
      <w:r>
        <w:rPr>
          <w:rFonts w:hint="eastAsia" w:ascii="宋体" w:hAnsi="宋体" w:cs="宋体"/>
          <w:color w:val="auto"/>
          <w:szCs w:val="21"/>
          <w:highlight w:val="none"/>
          <w:u w:val="single"/>
        </w:rPr>
        <w:t>，更换后的人员不得低于承包人投标时所报人员资质和技术水平。</w:t>
      </w:r>
    </w:p>
    <w:p w14:paraId="26B995C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发包人将组织对项目经理进行业务能 力考核，对未按投标文件配备或经考核不合格要求更换人员的，承包</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日内必须整改调整到位。否则，对于项目经理和技术负责人，按照5000元/人·天的违约金进行</w:t>
      </w:r>
      <w:r>
        <w:rPr>
          <w:rFonts w:hint="eastAsia" w:ascii="宋体" w:hAnsi="宋体" w:cs="宋体"/>
          <w:color w:val="auto"/>
          <w:highlight w:val="none"/>
          <w:u w:val="single"/>
          <w:lang w:val="en-US" w:eastAsia="zh-CN"/>
        </w:rPr>
        <w:t>处理</w:t>
      </w:r>
      <w:r>
        <w:rPr>
          <w:rFonts w:hint="eastAsia" w:ascii="宋体" w:hAnsi="宋体" w:cs="宋体"/>
          <w:color w:val="auto"/>
          <w:highlight w:val="none"/>
          <w:u w:val="single"/>
        </w:rPr>
        <w:t>，对于施工现场其他管理人员按照1000元/人·天的违约金进行</w:t>
      </w:r>
      <w:r>
        <w:rPr>
          <w:rFonts w:hint="eastAsia" w:ascii="宋体" w:hAnsi="宋体" w:cs="宋体"/>
          <w:color w:val="auto"/>
          <w:highlight w:val="none"/>
          <w:u w:val="single"/>
          <w:lang w:val="en-US" w:eastAsia="zh-CN"/>
        </w:rPr>
        <w:t>处理</w:t>
      </w:r>
      <w:r>
        <w:rPr>
          <w:rFonts w:hint="eastAsia" w:ascii="宋体" w:hAnsi="宋体" w:cs="宋体"/>
          <w:color w:val="auto"/>
          <w:highlight w:val="none"/>
          <w:u w:val="single"/>
        </w:rPr>
        <w:t>。28日内未整改调整到位的，发包人有权终止合同，并提请相关行政主管部门对企业和人员进行处罚</w:t>
      </w:r>
      <w:r>
        <w:rPr>
          <w:rFonts w:hint="eastAsia" w:ascii="宋体" w:hAnsi="宋体" w:cs="宋体"/>
          <w:color w:val="auto"/>
          <w:highlight w:val="none"/>
        </w:rPr>
        <w:t>。</w:t>
      </w:r>
    </w:p>
    <w:p w14:paraId="3E44806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3.3 承包人人员</w:t>
      </w:r>
    </w:p>
    <w:p w14:paraId="576CF08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szCs w:val="21"/>
          <w:highlight w:val="none"/>
          <w:u w:val="single"/>
        </w:rPr>
        <w:t>承包人应在合同签订后 7 日内，向监理人提交承包人项目管理机构及施工现场人员安排的报告，其内容应包括合同管理、 施工、技术、材料、质量、安全、财务等主要施工管理人员名单及其岗位、注册执业资格等，以及 各工种技术工人的安排情况，并同时提交主要施工管理人员与承包人之间的劳动关系证明和缴纳社 会保险的有效证明</w:t>
      </w:r>
      <w:r>
        <w:rPr>
          <w:rFonts w:hint="eastAsia" w:ascii="宋体" w:hAnsi="宋体" w:cs="宋体"/>
          <w:color w:val="auto"/>
          <w:highlight w:val="none"/>
        </w:rPr>
        <w:t>。</w:t>
      </w:r>
    </w:p>
    <w:p w14:paraId="7D11A5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eastAsia="宋体" w:cs="宋体"/>
          <w:color w:val="auto"/>
          <w:sz w:val="21"/>
          <w:szCs w:val="21"/>
          <w:highlight w:val="none"/>
          <w:u w:val="single"/>
        </w:rPr>
        <w:t>工程开工进场后，承包人必须按招标文件要求和投标承诺配备项目经理（建造师）、技术负责人、质量员、安全员等项目部关键岗位人员。未经发包人同意，不得更换上述人员。发包人将组织对上述人员进行业务能力考核，对未按投标文件配备或经考核不合格要求更换人员的，承包人7日内必须整改调整到位。否则，对于项目经理（建造师）和技术负责人，按照2000元/人·天的违约金进行处罚，对于施工现场其他管理人员按照1000元/人·天的违约金进行处罚。28日内未整改调整到位的，发包人有权终止合同，并提请相关行政主管部门对企业和人员进行处罚</w:t>
      </w:r>
      <w:r>
        <w:rPr>
          <w:rFonts w:hint="eastAsia" w:ascii="宋体" w:hAnsi="宋体" w:cs="宋体"/>
          <w:color w:val="auto"/>
          <w:highlight w:val="none"/>
        </w:rPr>
        <w:t>。</w:t>
      </w:r>
    </w:p>
    <w:p w14:paraId="0142E9C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eastAsia="宋体" w:cs="宋体"/>
          <w:color w:val="auto"/>
          <w:sz w:val="21"/>
          <w:szCs w:val="21"/>
          <w:highlight w:val="none"/>
          <w:u w:val="single"/>
        </w:rPr>
        <w:t>未按规定在岗履责的，对项目经理和技术负责人处罚</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000元/人·天的违约金，对施工现场其他管理人员处罚</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元/人·天的违约金。项目部关键岗位人员离岗必须向发包人项目组长履行请假手续，若被我处和相关部门日常检查和随机抽查中发现不在岗的，又未履行请假手续的，处罚5000元/人·次的违约金</w:t>
      </w:r>
      <w:r>
        <w:rPr>
          <w:rFonts w:hint="eastAsia" w:ascii="宋体" w:hAnsi="宋体" w:cs="宋体"/>
          <w:color w:val="auto"/>
          <w:highlight w:val="none"/>
        </w:rPr>
        <w:t>。</w:t>
      </w:r>
    </w:p>
    <w:p w14:paraId="54E57E67">
      <w:pPr>
        <w:adjustRightInd w:val="0"/>
        <w:snapToGrid w:val="0"/>
        <w:spacing w:line="384" w:lineRule="auto"/>
        <w:ind w:firstLine="424" w:firstLineChars="202"/>
        <w:rPr>
          <w:rFonts w:hint="eastAsia"/>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万元/人的违约金，</w:t>
      </w:r>
      <w:r>
        <w:rPr>
          <w:rFonts w:hint="eastAsia" w:ascii="宋体" w:hAnsi="宋体" w:cs="宋体"/>
          <w:color w:val="auto"/>
          <w:szCs w:val="21"/>
          <w:highlight w:val="none"/>
          <w:u w:val="single"/>
        </w:rPr>
        <w:t>更换后的人员不得低于承包人投标时所报人员资质和技术水平。发包人如认为有必要，可要求对上述人员中的部分人员作出更好的调整。承包人不得擅自更换主要</w:t>
      </w:r>
      <w:r>
        <w:rPr>
          <w:rFonts w:hint="eastAsia" w:ascii="宋体" w:hAnsi="宋体" w:cs="宋体"/>
          <w:color w:val="auto"/>
          <w:szCs w:val="21"/>
          <w:highlight w:val="none"/>
          <w:u w:val="single"/>
          <w:lang w:val="en-US" w:eastAsia="zh-CN"/>
        </w:rPr>
        <w:t>技术负责人</w:t>
      </w:r>
      <w:r>
        <w:rPr>
          <w:rFonts w:hint="eastAsia" w:ascii="宋体" w:hAnsi="宋体" w:cs="宋体"/>
          <w:color w:val="auto"/>
          <w:szCs w:val="21"/>
          <w:highlight w:val="none"/>
          <w:u w:val="single"/>
        </w:rPr>
        <w:t>,否则发包人有权解除合同，由此造成的损失由承包人自行承担，承包人还应赔偿由此造成发包人的全部损失。确需更换的须在签订合同后，报经发包人同意后按相关规定办理，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并支付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万元的违约金，</w:t>
      </w:r>
      <w:r>
        <w:rPr>
          <w:rFonts w:hint="eastAsia" w:ascii="宋体" w:hAnsi="宋体" w:cs="宋体"/>
          <w:color w:val="auto"/>
          <w:szCs w:val="21"/>
          <w:highlight w:val="none"/>
          <w:u w:val="single"/>
        </w:rPr>
        <w:t>更换后的人员不得低于承包人投标时所报人员资质和技术水平。发包人如认为有必要，可要求对上述人员中的部分人员作出更好的调整。</w:t>
      </w:r>
    </w:p>
    <w:p w14:paraId="65F6E0B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szCs w:val="21"/>
          <w:highlight w:val="none"/>
          <w:u w:val="single"/>
        </w:rPr>
        <w:t>未按规定在岗履责的，对项目经理和技术负责人处</w:t>
      </w:r>
      <w:r>
        <w:rPr>
          <w:rFonts w:hint="eastAsia" w:ascii="宋体" w:hAnsi="宋体" w:cs="宋体"/>
          <w:color w:val="auto"/>
          <w:szCs w:val="21"/>
          <w:highlight w:val="none"/>
          <w:u w:val="single"/>
          <w:lang w:val="en-US" w:eastAsia="zh-CN"/>
        </w:rPr>
        <w:t>以</w:t>
      </w:r>
      <w:r>
        <w:rPr>
          <w:rFonts w:hint="eastAsia" w:ascii="宋体" w:hAnsi="宋体" w:cs="宋体"/>
          <w:color w:val="auto"/>
          <w:szCs w:val="21"/>
          <w:highlight w:val="none"/>
          <w:u w:val="single"/>
        </w:rPr>
        <w:t>5000元/人·天的违约金，对施工现场其他管理人员处</w:t>
      </w:r>
      <w:r>
        <w:rPr>
          <w:rFonts w:hint="eastAsia" w:ascii="宋体" w:hAnsi="宋体" w:cs="宋体"/>
          <w:color w:val="auto"/>
          <w:szCs w:val="21"/>
          <w:highlight w:val="none"/>
          <w:u w:val="single"/>
          <w:lang w:val="en-US" w:eastAsia="zh-CN"/>
        </w:rPr>
        <w:t>以</w:t>
      </w:r>
      <w:r>
        <w:rPr>
          <w:rFonts w:hint="eastAsia" w:ascii="宋体" w:hAnsi="宋体" w:cs="宋体"/>
          <w:color w:val="auto"/>
          <w:szCs w:val="21"/>
          <w:highlight w:val="none"/>
          <w:u w:val="single"/>
        </w:rPr>
        <w:t>1000 元/人·天的违约金。项目部关键岗位人员离岗必须向发包人项目组长履行请假手续，若被</w:t>
      </w:r>
      <w:r>
        <w:rPr>
          <w:rFonts w:hint="eastAsia" w:ascii="宋体" w:hAnsi="宋体" w:cs="宋体"/>
          <w:color w:val="auto"/>
          <w:szCs w:val="21"/>
          <w:highlight w:val="none"/>
          <w:u w:val="single"/>
          <w:lang w:val="en-US" w:eastAsia="zh-CN"/>
        </w:rPr>
        <w:t>我单位</w:t>
      </w:r>
      <w:r>
        <w:rPr>
          <w:rFonts w:hint="eastAsia" w:ascii="宋体" w:hAnsi="宋体" w:cs="宋体"/>
          <w:color w:val="auto"/>
          <w:szCs w:val="21"/>
          <w:highlight w:val="none"/>
          <w:u w:val="single"/>
        </w:rPr>
        <w:t>和相关部门日常检查和随机抽查中发现不在岗的，又未履行请假手续的，处</w:t>
      </w:r>
      <w:r>
        <w:rPr>
          <w:rFonts w:hint="eastAsia" w:ascii="宋体" w:hAnsi="宋体" w:cs="宋体"/>
          <w:color w:val="auto"/>
          <w:szCs w:val="21"/>
          <w:highlight w:val="none"/>
          <w:u w:val="single"/>
          <w:lang w:val="en-US" w:eastAsia="zh-CN"/>
        </w:rPr>
        <w:t>以</w:t>
      </w:r>
      <w:r>
        <w:rPr>
          <w:rFonts w:hint="eastAsia" w:ascii="宋体" w:hAnsi="宋体" w:cs="宋体"/>
          <w:color w:val="auto"/>
          <w:szCs w:val="21"/>
          <w:highlight w:val="none"/>
          <w:u w:val="single"/>
        </w:rPr>
        <w:t>5000元/人·次的违约金</w:t>
      </w:r>
      <w:r>
        <w:rPr>
          <w:rFonts w:hint="eastAsia" w:ascii="宋体" w:hAnsi="宋体" w:cs="宋体"/>
          <w:color w:val="auto"/>
          <w:highlight w:val="none"/>
        </w:rPr>
        <w:t>。</w:t>
      </w:r>
    </w:p>
    <w:p w14:paraId="0947FEF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w:t>
      </w:r>
      <w:bookmarkStart w:id="793" w:name="_Toc296890987"/>
      <w:bookmarkStart w:id="794" w:name="_Toc292559364"/>
      <w:bookmarkStart w:id="795" w:name="_Toc296503159"/>
      <w:bookmarkStart w:id="796" w:name="_Toc300934945"/>
      <w:bookmarkStart w:id="797" w:name="_Toc296347158"/>
      <w:bookmarkStart w:id="798" w:name="_Toc292559869"/>
      <w:bookmarkStart w:id="799" w:name="_Toc297123492"/>
      <w:bookmarkStart w:id="800" w:name="_Toc304295523"/>
      <w:bookmarkStart w:id="801" w:name="_Toc296891199"/>
      <w:bookmarkStart w:id="802" w:name="_Toc297120459"/>
      <w:bookmarkStart w:id="803" w:name="_Toc296346660"/>
      <w:bookmarkStart w:id="804" w:name="_Toc312677988"/>
      <w:bookmarkStart w:id="805" w:name="_Toc297048345"/>
      <w:bookmarkStart w:id="806" w:name="_Toc296944498"/>
      <w:bookmarkStart w:id="807" w:name="_Toc303539102"/>
      <w:bookmarkStart w:id="808" w:name="_Toc297216151"/>
      <w:r>
        <w:rPr>
          <w:rFonts w:hint="eastAsia" w:ascii="宋体" w:hAnsi="宋体" w:cs="宋体"/>
          <w:bCs/>
          <w:color w:val="auto"/>
          <w:szCs w:val="28"/>
          <w:highlight w:val="none"/>
        </w:rPr>
        <w:t>.5 分包</w:t>
      </w:r>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0894B6C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09" w:name="_Toc297120460"/>
      <w:bookmarkStart w:id="810" w:name="_Toc292559365"/>
      <w:bookmarkStart w:id="811" w:name="_Toc304295524"/>
      <w:bookmarkStart w:id="812" w:name="_Toc297123493"/>
      <w:bookmarkStart w:id="813" w:name="_Toc296503160"/>
      <w:bookmarkStart w:id="814" w:name="_Toc297048346"/>
      <w:bookmarkStart w:id="815" w:name="_Toc296944499"/>
      <w:bookmarkStart w:id="816" w:name="_Toc296346661"/>
      <w:bookmarkStart w:id="817" w:name="_Toc296890988"/>
      <w:bookmarkStart w:id="818" w:name="_Toc296891200"/>
      <w:bookmarkStart w:id="819" w:name="_Toc292559870"/>
      <w:bookmarkStart w:id="820" w:name="_Toc297216152"/>
      <w:bookmarkStart w:id="821" w:name="_Toc303539103"/>
      <w:bookmarkStart w:id="822" w:name="_Toc296347159"/>
      <w:bookmarkStart w:id="823" w:name="_Toc300934946"/>
      <w:bookmarkStart w:id="824" w:name="_Toc312677989"/>
      <w:bookmarkStart w:id="825" w:name="_Toc318581158"/>
      <w:r>
        <w:rPr>
          <w:rFonts w:hint="eastAsia" w:ascii="宋体" w:hAnsi="宋体" w:cs="宋体"/>
          <w:color w:val="auto"/>
          <w:highlight w:val="none"/>
        </w:rPr>
        <w:t>.5.1 分包的一般约定</w:t>
      </w:r>
    </w:p>
    <w:p w14:paraId="2823C8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eastAsia="宋体" w:cs="宋体"/>
          <w:color w:val="auto"/>
          <w:sz w:val="21"/>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r>
        <w:rPr>
          <w:rFonts w:hint="eastAsia" w:ascii="宋体" w:hAnsi="宋体" w:cs="宋体"/>
          <w:color w:val="auto"/>
          <w:highlight w:val="none"/>
        </w:rPr>
        <w:t>。</w:t>
      </w:r>
    </w:p>
    <w:p w14:paraId="45A85BF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主体结构、关键性工作的范围：</w:t>
      </w:r>
      <w:r>
        <w:rPr>
          <w:rFonts w:hint="eastAsia" w:ascii="宋体" w:hAnsi="宋体" w:eastAsia="宋体" w:cs="宋体"/>
          <w:color w:val="auto"/>
          <w:sz w:val="21"/>
          <w:szCs w:val="21"/>
          <w:highlight w:val="none"/>
          <w:u w:val="single"/>
        </w:rPr>
        <w:t>房建、水利工程为主体结构；市政工程为道路基层、面层；桥梁为主体结构；园林景观工程为绿化采购、栽植、养护；等等</w:t>
      </w:r>
      <w:r>
        <w:rPr>
          <w:rFonts w:hint="eastAsia" w:ascii="宋体" w:hAnsi="宋体" w:cs="宋体"/>
          <w:color w:val="auto"/>
          <w:highlight w:val="none"/>
        </w:rPr>
        <w:t>。</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Start w:id="826" w:name="_Toc296891201"/>
      <w:bookmarkStart w:id="827" w:name="_Toc303539104"/>
      <w:bookmarkStart w:id="828" w:name="_Toc297123494"/>
      <w:bookmarkStart w:id="829" w:name="_Toc296503161"/>
      <w:bookmarkStart w:id="830" w:name="_Toc296347160"/>
      <w:bookmarkStart w:id="831" w:name="_Toc296346662"/>
      <w:bookmarkStart w:id="832" w:name="_Toc296944500"/>
      <w:bookmarkStart w:id="833" w:name="_Toc297120461"/>
      <w:bookmarkStart w:id="834" w:name="_Toc296890989"/>
      <w:bookmarkStart w:id="835" w:name="_Toc297216153"/>
      <w:bookmarkStart w:id="836" w:name="_Toc304295525"/>
      <w:bookmarkStart w:id="837" w:name="_Toc297048347"/>
      <w:bookmarkStart w:id="838" w:name="_Toc300934947"/>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14:paraId="18E2C4D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39" w:name="_Toc312677990"/>
      <w:bookmarkStart w:id="840" w:name="_Toc318581159"/>
      <w:r>
        <w:rPr>
          <w:rFonts w:hint="eastAsia" w:ascii="宋体" w:hAnsi="宋体" w:cs="宋体"/>
          <w:color w:val="auto"/>
          <w:highlight w:val="none"/>
        </w:rPr>
        <w:t>.5.2 分包的确定</w:t>
      </w:r>
    </w:p>
    <w:p w14:paraId="766CC91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eastAsia="宋体" w:cs="宋体"/>
          <w:color w:val="auto"/>
          <w:sz w:val="21"/>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r>
        <w:rPr>
          <w:rFonts w:hint="eastAsia" w:ascii="宋体" w:hAnsi="宋体" w:cs="宋体"/>
          <w:color w:val="auto"/>
          <w:highlight w:val="none"/>
        </w:rPr>
        <w:t>。</w:t>
      </w:r>
    </w:p>
    <w:p w14:paraId="5CBD3F9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其他关于分包的约定：</w:t>
      </w:r>
      <w:r>
        <w:rPr>
          <w:rFonts w:hint="eastAsia" w:ascii="宋体" w:hAnsi="宋体" w:eastAsia="宋体" w:cs="宋体"/>
          <w:color w:val="auto"/>
          <w:sz w:val="21"/>
          <w:szCs w:val="21"/>
          <w:highlight w:val="none"/>
          <w:u w:val="single"/>
        </w:rPr>
        <w:t>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color w:val="auto"/>
          <w:highlight w:val="none"/>
        </w:rPr>
        <w:t>。</w:t>
      </w:r>
    </w:p>
    <w:p w14:paraId="5D0DFA4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3.5.4 分包合同价款</w:t>
      </w:r>
    </w:p>
    <w:p w14:paraId="477414F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eastAsia="宋体" w:cs="宋体"/>
          <w:color w:val="auto"/>
          <w:sz w:val="21"/>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cs="宋体"/>
          <w:color w:val="auto"/>
          <w:highlight w:val="none"/>
        </w:rPr>
        <w:t>。</w:t>
      </w:r>
    </w:p>
    <w:bookmarkEnd w:id="839"/>
    <w:bookmarkEnd w:id="840"/>
    <w:p w14:paraId="5792B5D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3.6 工程照管与成品、半成品保护</w:t>
      </w:r>
    </w:p>
    <w:p w14:paraId="72903204">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r>
        <w:rPr>
          <w:rFonts w:hint="eastAsia" w:ascii="宋体" w:hAnsi="宋体" w:cs="宋体"/>
          <w:color w:val="auto"/>
          <w:szCs w:val="21"/>
          <w:highlight w:val="none"/>
          <w:u w:val="single"/>
        </w:rPr>
        <w:t>。</w:t>
      </w:r>
    </w:p>
    <w:p w14:paraId="0A06E78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3.7 履约保证金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4"/>
      </w:r>
    </w:p>
    <w:p w14:paraId="1DCCA0C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承包人是否提供履约保证金：</w:t>
      </w:r>
      <w:r>
        <w:rPr>
          <w:rFonts w:hint="eastAsia" w:ascii="宋体" w:hAnsi="宋体" w:cs="宋体"/>
          <w:color w:val="auto"/>
          <w:szCs w:val="21"/>
          <w:highlight w:val="none"/>
          <w:u w:val="single"/>
        </w:rPr>
        <w:t>提供</w:t>
      </w:r>
      <w:r>
        <w:rPr>
          <w:rFonts w:hint="eastAsia" w:ascii="宋体" w:hAnsi="宋体" w:cs="宋体"/>
          <w:color w:val="auto"/>
          <w:highlight w:val="none"/>
        </w:rPr>
        <w:t>。</w:t>
      </w:r>
    </w:p>
    <w:p w14:paraId="0B73C8C8">
      <w:pPr>
        <w:adjustRightInd w:val="0"/>
        <w:snapToGrid w:val="0"/>
        <w:spacing w:line="384" w:lineRule="auto"/>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承包人提供履约保证金的形式：</w:t>
      </w:r>
      <w:r>
        <w:rPr>
          <w:rFonts w:hint="eastAsia" w:ascii="宋体" w:hAnsi="宋体" w:cs="宋体"/>
          <w:bCs/>
          <w:snapToGrid w:val="0"/>
          <w:color w:val="auto"/>
          <w:kern w:val="0"/>
          <w:szCs w:val="21"/>
          <w:highlight w:val="none"/>
        </w:rPr>
        <w:t>银行转账或银行电汇或银行保函或担保机构担保或保证保险</w:t>
      </w:r>
    </w:p>
    <w:p w14:paraId="60532D78">
      <w:pPr>
        <w:adjustRightInd w:val="0"/>
        <w:snapToGrid w:val="0"/>
        <w:spacing w:line="384" w:lineRule="auto"/>
        <w:ind w:left="-73" w:leftChars="-35" w:firstLine="497" w:firstLineChars="237"/>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注：</w:t>
      </w:r>
      <w:r>
        <w:rPr>
          <w:rFonts w:hint="eastAsia" w:ascii="宋体" w:hAnsi="宋体" w:cs="宋体"/>
          <w:color w:val="auto"/>
          <w:highlight w:val="none"/>
        </w:rPr>
        <w:t>履约保证金的金额：</w:t>
      </w:r>
      <w:r>
        <w:rPr>
          <w:rFonts w:hint="eastAsia" w:ascii="宋体" w:hAnsi="宋体" w:cs="宋体"/>
          <w:color w:val="auto"/>
          <w:szCs w:val="21"/>
          <w:highlight w:val="none"/>
        </w:rPr>
        <w:t>中标合同金额×</w:t>
      </w:r>
      <w:r>
        <w:rPr>
          <w:rFonts w:hint="eastAsia" w:ascii="宋体" w:hAnsi="宋体" w:cs="宋体"/>
          <w:color w:val="auto"/>
          <w:highlight w:val="none"/>
        </w:rPr>
        <w:t>2％。</w:t>
      </w:r>
    </w:p>
    <w:p w14:paraId="04CB0856">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履约保证金提交期限的要求：</w:t>
      </w:r>
      <w:r>
        <w:rPr>
          <w:rFonts w:hint="eastAsia" w:ascii="宋体" w:hAnsi="宋体" w:cs="宋体"/>
          <w:color w:val="auto"/>
          <w:szCs w:val="21"/>
          <w:highlight w:val="none"/>
          <w:u w:val="single"/>
        </w:rPr>
        <w:t>签订合同前。</w:t>
      </w:r>
      <w:r>
        <w:rPr>
          <w:rFonts w:hint="eastAsia" w:ascii="宋体" w:hAnsi="宋体" w:cs="宋体"/>
          <w:color w:val="auto"/>
          <w:highlight w:val="none"/>
        </w:rPr>
        <w:t xml:space="preserve"> </w:t>
      </w:r>
    </w:p>
    <w:p w14:paraId="253BE1AE">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bCs/>
          <w:snapToGrid w:val="0"/>
          <w:color w:val="auto"/>
          <w:kern w:val="0"/>
          <w:szCs w:val="21"/>
          <w:highlight w:val="none"/>
        </w:rPr>
        <w:t>履约保证金退还时限：履约保证金有效期满7日内（最迟不得超过项目竣工验收通过后28天）。</w:t>
      </w:r>
    </w:p>
    <w:p w14:paraId="55045A50">
      <w:pPr>
        <w:keepNext/>
        <w:keepLines/>
        <w:adjustRightInd w:val="0"/>
        <w:snapToGrid w:val="0"/>
        <w:spacing w:line="384" w:lineRule="auto"/>
        <w:jc w:val="left"/>
        <w:outlineLvl w:val="2"/>
        <w:rPr>
          <w:rFonts w:hint="eastAsia" w:ascii="宋体" w:hAnsi="宋体" w:cs="宋体"/>
          <w:bCs/>
          <w:color w:val="auto"/>
          <w:sz w:val="24"/>
          <w:highlight w:val="none"/>
        </w:rPr>
      </w:pPr>
      <w:bookmarkStart w:id="841" w:name="_Toc351203636"/>
      <w:bookmarkStart w:id="842" w:name="_Toc95223465"/>
      <w:r>
        <w:rPr>
          <w:rFonts w:hint="eastAsia" w:ascii="宋体" w:hAnsi="宋体" w:cs="宋体"/>
          <w:bCs/>
          <w:color w:val="auto"/>
          <w:sz w:val="24"/>
          <w:highlight w:val="none"/>
        </w:rPr>
        <w:t>4</w:t>
      </w:r>
      <w:bookmarkStart w:id="843" w:name="_Toc296890990"/>
      <w:bookmarkStart w:id="844" w:name="_Toc267251413"/>
      <w:bookmarkStart w:id="845" w:name="_Toc297120462"/>
      <w:bookmarkStart w:id="846" w:name="_Toc296346663"/>
      <w:bookmarkStart w:id="847" w:name="_Toc297048348"/>
      <w:bookmarkStart w:id="848" w:name="_Toc296944501"/>
      <w:bookmarkStart w:id="849" w:name="_Toc292559871"/>
      <w:bookmarkStart w:id="850" w:name="_Toc292559366"/>
      <w:bookmarkStart w:id="851" w:name="_Toc296503162"/>
      <w:bookmarkStart w:id="852" w:name="_Toc296891202"/>
      <w:bookmarkStart w:id="853" w:name="_Toc296347161"/>
      <w:r>
        <w:rPr>
          <w:rFonts w:hint="eastAsia" w:ascii="宋体" w:hAnsi="宋体" w:cs="宋体"/>
          <w:bCs/>
          <w:color w:val="auto"/>
          <w:sz w:val="24"/>
          <w:highlight w:val="none"/>
        </w:rPr>
        <w:t>. 监</w:t>
      </w:r>
      <w:bookmarkEnd w:id="843"/>
      <w:bookmarkEnd w:id="844"/>
      <w:bookmarkEnd w:id="845"/>
      <w:bookmarkEnd w:id="846"/>
      <w:bookmarkEnd w:id="847"/>
      <w:bookmarkEnd w:id="848"/>
      <w:bookmarkEnd w:id="849"/>
      <w:bookmarkEnd w:id="850"/>
      <w:bookmarkEnd w:id="851"/>
      <w:bookmarkEnd w:id="852"/>
      <w:bookmarkEnd w:id="853"/>
      <w:r>
        <w:rPr>
          <w:rFonts w:hint="eastAsia" w:ascii="宋体" w:hAnsi="宋体" w:cs="宋体"/>
          <w:bCs/>
          <w:color w:val="auto"/>
          <w:sz w:val="24"/>
          <w:highlight w:val="none"/>
        </w:rPr>
        <w:t>理人</w:t>
      </w:r>
      <w:bookmarkEnd w:id="841"/>
      <w:bookmarkEnd w:id="842"/>
    </w:p>
    <w:p w14:paraId="77E8E95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4.1 监理人的一般规定</w:t>
      </w:r>
    </w:p>
    <w:p w14:paraId="1DF6349B">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关于监理人的监理内容：</w:t>
      </w:r>
      <w:r>
        <w:rPr>
          <w:rFonts w:hint="eastAsia" w:ascii="宋体" w:hAnsi="宋体" w:eastAsia="宋体" w:cs="宋体"/>
          <w:color w:val="auto"/>
          <w:sz w:val="21"/>
          <w:szCs w:val="21"/>
          <w:highlight w:val="none"/>
          <w:u w:val="single"/>
        </w:rPr>
        <w:t>详见监理合同</w:t>
      </w:r>
      <w:r>
        <w:rPr>
          <w:rFonts w:hint="eastAsia" w:ascii="宋体" w:hAnsi="宋体" w:cs="宋体"/>
          <w:color w:val="auto"/>
          <w:szCs w:val="21"/>
          <w:highlight w:val="none"/>
        </w:rPr>
        <w:t>。</w:t>
      </w:r>
    </w:p>
    <w:p w14:paraId="06265C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eastAsia="宋体" w:cs="宋体"/>
          <w:color w:val="auto"/>
          <w:sz w:val="21"/>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5359F2D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办公场所由承包人提供和承担，生活场所由监理人自行解决和承担</w:t>
      </w:r>
      <w:r>
        <w:rPr>
          <w:rFonts w:hint="eastAsia" w:ascii="宋体" w:hAnsi="宋体" w:cs="宋体"/>
          <w:color w:val="auto"/>
          <w:szCs w:val="21"/>
          <w:highlight w:val="none"/>
        </w:rPr>
        <w:t>。</w:t>
      </w:r>
    </w:p>
    <w:p w14:paraId="71C96CB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4.2 监理人员</w:t>
      </w:r>
    </w:p>
    <w:p w14:paraId="2FAD979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总监理工程师：</w:t>
      </w:r>
    </w:p>
    <w:p w14:paraId="0E42507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065332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D8D1AA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监理工程师执业资格证书号：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45DC5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w:t>
      </w:r>
      <w:r>
        <w:rPr>
          <w:rFonts w:hint="eastAsia" w:ascii="宋体" w:hAnsi="宋体" w:cs="宋体"/>
          <w:color w:val="auto"/>
          <w:highlight w:val="none"/>
        </w:rPr>
        <w:t>；</w:t>
      </w:r>
    </w:p>
    <w:p w14:paraId="01A2F3D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601D77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2CF5B7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1F64D3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4.4 商定或确定</w:t>
      </w:r>
    </w:p>
    <w:p w14:paraId="6D04DA9A">
      <w:pPr>
        <w:adjustRightInd w:val="0"/>
        <w:snapToGrid w:val="0"/>
        <w:spacing w:line="384" w:lineRule="auto"/>
        <w:ind w:firstLine="420" w:firstLineChars="200"/>
        <w:rPr>
          <w:rFonts w:hint="eastAsia" w:ascii="宋体" w:hAnsi="宋体" w:cs="宋体"/>
          <w:color w:val="auto"/>
          <w:highlight w:val="none"/>
        </w:rPr>
      </w:pPr>
      <w:bookmarkStart w:id="854" w:name="_Toc267251418"/>
      <w:r>
        <w:rPr>
          <w:rFonts w:hint="eastAsia" w:ascii="宋体" w:hAnsi="宋体" w:cs="宋体"/>
          <w:color w:val="auto"/>
          <w:highlight w:val="none"/>
        </w:rPr>
        <w:t>在发包人和承包人不能通过协商达成一致意见时，发包人授权监理人对以下事项进行确定：</w:t>
      </w:r>
    </w:p>
    <w:p w14:paraId="056559D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eastAsia="宋体" w:cs="宋体"/>
          <w:color w:val="auto"/>
          <w:sz w:val="21"/>
          <w:szCs w:val="21"/>
          <w:highlight w:val="none"/>
          <w:u w:val="single"/>
        </w:rPr>
        <w:t>施工方案</w:t>
      </w:r>
      <w:r>
        <w:rPr>
          <w:rFonts w:hint="eastAsia" w:ascii="宋体" w:hAnsi="宋体" w:cs="宋体"/>
          <w:color w:val="auto"/>
          <w:highlight w:val="none"/>
        </w:rPr>
        <w:t>；</w:t>
      </w:r>
    </w:p>
    <w:p w14:paraId="2CC1906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eastAsia="宋体" w:cs="宋体"/>
          <w:color w:val="auto"/>
          <w:sz w:val="21"/>
          <w:szCs w:val="21"/>
          <w:highlight w:val="none"/>
          <w:u w:val="single"/>
        </w:rPr>
        <w:t>索赔事项等</w:t>
      </w:r>
      <w:r>
        <w:rPr>
          <w:rFonts w:hint="eastAsia" w:ascii="宋体" w:hAnsi="宋体" w:cs="宋体"/>
          <w:color w:val="auto"/>
          <w:highlight w:val="none"/>
        </w:rPr>
        <w:t>；</w:t>
      </w:r>
    </w:p>
    <w:p w14:paraId="532E4D6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29BEA15">
      <w:pPr>
        <w:keepNext/>
        <w:keepLines/>
        <w:adjustRightInd w:val="0"/>
        <w:snapToGrid w:val="0"/>
        <w:spacing w:line="384" w:lineRule="auto"/>
        <w:jc w:val="left"/>
        <w:outlineLvl w:val="2"/>
        <w:rPr>
          <w:rFonts w:hint="eastAsia" w:ascii="宋体" w:hAnsi="宋体" w:cs="宋体"/>
          <w:bCs/>
          <w:color w:val="auto"/>
          <w:sz w:val="24"/>
          <w:highlight w:val="none"/>
        </w:rPr>
      </w:pPr>
      <w:bookmarkStart w:id="855" w:name="_Toc95223466"/>
      <w:bookmarkStart w:id="856" w:name="_Toc351203637"/>
      <w:r>
        <w:rPr>
          <w:rFonts w:hint="eastAsia" w:ascii="宋体" w:hAnsi="宋体" w:cs="宋体"/>
          <w:bCs/>
          <w:color w:val="auto"/>
          <w:sz w:val="24"/>
          <w:highlight w:val="none"/>
        </w:rPr>
        <w:t>5</w:t>
      </w:r>
      <w:bookmarkEnd w:id="854"/>
      <w:bookmarkStart w:id="857" w:name="_Toc292559872"/>
      <w:bookmarkStart w:id="858" w:name="_Toc296503163"/>
      <w:bookmarkStart w:id="859" w:name="_Toc296347162"/>
      <w:bookmarkStart w:id="860" w:name="_Toc292559367"/>
      <w:bookmarkStart w:id="861" w:name="_Toc296346664"/>
      <w:bookmarkStart w:id="862" w:name="_Toc296944502"/>
      <w:bookmarkStart w:id="863" w:name="_Toc297120463"/>
      <w:bookmarkStart w:id="864" w:name="_Toc297048349"/>
      <w:bookmarkStart w:id="865" w:name="_Toc296891203"/>
      <w:bookmarkStart w:id="866" w:name="_Toc296890991"/>
      <w:r>
        <w:rPr>
          <w:rFonts w:hint="eastAsia" w:ascii="宋体" w:hAnsi="宋体" w:cs="宋体"/>
          <w:bCs/>
          <w:color w:val="auto"/>
          <w:sz w:val="24"/>
          <w:highlight w:val="none"/>
        </w:rPr>
        <w:t>. 工程质量</w:t>
      </w:r>
      <w:bookmarkEnd w:id="855"/>
      <w:bookmarkEnd w:id="856"/>
    </w:p>
    <w:p w14:paraId="62D5253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5.1 质量要求</w:t>
      </w:r>
    </w:p>
    <w:p w14:paraId="7DD104D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5</w:t>
      </w:r>
      <w:bookmarkStart w:id="867" w:name="_Toc318581164"/>
      <w:bookmarkStart w:id="868" w:name="_Toc304295527"/>
      <w:bookmarkStart w:id="869" w:name="_Toc303539106"/>
      <w:bookmarkStart w:id="870" w:name="_Toc297123496"/>
      <w:bookmarkStart w:id="871" w:name="_Toc300934949"/>
      <w:bookmarkStart w:id="872" w:name="_Toc297216155"/>
      <w:bookmarkStart w:id="873" w:name="_Toc312677997"/>
      <w:r>
        <w:rPr>
          <w:rFonts w:hint="eastAsia" w:ascii="宋体" w:hAnsi="宋体" w:cs="宋体"/>
          <w:color w:val="auto"/>
          <w:highlight w:val="none"/>
        </w:rPr>
        <w:t>.1.1 特殊质量标准和要求：</w:t>
      </w:r>
      <w:r>
        <w:rPr>
          <w:rFonts w:hint="eastAsia" w:ascii="宋体" w:hAnsi="宋体" w:eastAsia="宋体" w:cs="宋体"/>
          <w:color w:val="auto"/>
          <w:highlight w:val="none"/>
          <w:u w:val="single"/>
        </w:rPr>
        <w:t>工程质量必须达到国家工程施工质量验收合格标准</w:t>
      </w:r>
      <w:r>
        <w:rPr>
          <w:rFonts w:hint="eastAsia" w:ascii="宋体" w:hAnsi="宋体" w:cs="宋体"/>
          <w:color w:val="auto"/>
          <w:highlight w:val="none"/>
        </w:rPr>
        <w:t>。</w:t>
      </w:r>
    </w:p>
    <w:p w14:paraId="7FFE055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关于工程奖项的约定</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5"/>
      </w:r>
      <w:r>
        <w:rPr>
          <w:rFonts w:hint="eastAsia" w:ascii="宋体" w:hAnsi="宋体" w:cs="宋体"/>
          <w:color w:val="auto"/>
          <w:highlight w:val="none"/>
        </w:rPr>
        <w:t>：</w:t>
      </w:r>
      <w:r>
        <w:rPr>
          <w:rFonts w:hint="eastAsia" w:ascii="宋体" w:hAnsi="宋体" w:eastAsia="宋体" w:cs="宋体"/>
          <w:color w:val="auto"/>
          <w:highlight w:val="none"/>
          <w:u w:val="single"/>
          <w:lang w:val="en-US" w:eastAsia="zh-CN"/>
        </w:rPr>
        <w:t xml:space="preserve">  无  </w:t>
      </w:r>
      <w:r>
        <w:rPr>
          <w:rFonts w:hint="eastAsia" w:ascii="宋体" w:hAnsi="宋体" w:cs="宋体"/>
          <w:color w:val="auto"/>
          <w:highlight w:val="none"/>
        </w:rPr>
        <w:t>。</w:t>
      </w:r>
    </w:p>
    <w:p w14:paraId="14AB44B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5.3 隐蔽工程检查</w:t>
      </w:r>
    </w:p>
    <w:p w14:paraId="266FEDDD">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5.3.2 承包人提前通知监理人隐蔽工程检查的期限的约定：</w:t>
      </w:r>
      <w:r>
        <w:rPr>
          <w:rFonts w:hint="eastAsia" w:ascii="宋体" w:hAnsi="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p>
    <w:p w14:paraId="7CCCA9AF">
      <w:pPr>
        <w:adjustRightInd w:val="0"/>
        <w:snapToGrid w:val="0"/>
        <w:spacing w:line="384"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r>
        <w:rPr>
          <w:rFonts w:hint="eastAsia" w:ascii="宋体" w:hAnsi="宋体" w:cs="宋体"/>
          <w:color w:val="auto"/>
          <w:szCs w:val="21"/>
          <w:highlight w:val="none"/>
          <w:u w:val="single"/>
          <w:lang w:eastAsia="zh-CN"/>
        </w:rPr>
        <w:t>。</w:t>
      </w:r>
    </w:p>
    <w:p w14:paraId="6738BE9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r>
        <w:rPr>
          <w:rFonts w:hint="eastAsia" w:ascii="宋体" w:hAnsi="宋体" w:cs="宋体"/>
          <w:color w:val="auto"/>
          <w:highlight w:val="none"/>
        </w:rPr>
        <w:t>。</w:t>
      </w:r>
    </w:p>
    <w:p w14:paraId="50FDAC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lang w:val="en-US" w:eastAsia="zh-CN"/>
        </w:rPr>
        <w:t>24</w:t>
      </w:r>
      <w:r>
        <w:rPr>
          <w:rFonts w:hint="eastAsia" w:ascii="宋体" w:hAnsi="宋体" w:cs="宋体"/>
          <w:color w:val="auto"/>
          <w:highlight w:val="none"/>
        </w:rPr>
        <w:t>小时提交书面延期要求。</w:t>
      </w:r>
    </w:p>
    <w:p w14:paraId="3799245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lang w:val="en-US" w:eastAsia="zh-CN"/>
        </w:rPr>
        <w:t>48</w:t>
      </w:r>
      <w:r>
        <w:rPr>
          <w:rFonts w:hint="eastAsia" w:ascii="宋体" w:hAnsi="宋体" w:cs="宋体"/>
          <w:color w:val="auto"/>
          <w:highlight w:val="none"/>
        </w:rPr>
        <w:t>小时。</w:t>
      </w:r>
    </w:p>
    <w:p w14:paraId="3FD4B9DE">
      <w:pPr>
        <w:keepNext/>
        <w:keepLines/>
        <w:adjustRightInd w:val="0"/>
        <w:snapToGrid w:val="0"/>
        <w:spacing w:line="384" w:lineRule="auto"/>
        <w:jc w:val="left"/>
        <w:outlineLvl w:val="2"/>
        <w:rPr>
          <w:rFonts w:hint="eastAsia" w:ascii="宋体" w:hAnsi="宋体" w:cs="宋体"/>
          <w:bCs/>
          <w:color w:val="auto"/>
          <w:sz w:val="24"/>
          <w:highlight w:val="none"/>
        </w:rPr>
      </w:pPr>
      <w:bookmarkStart w:id="874" w:name="_Toc351203638"/>
      <w:bookmarkStart w:id="875" w:name="_Toc95223467"/>
      <w:r>
        <w:rPr>
          <w:rFonts w:hint="eastAsia" w:ascii="宋体" w:hAnsi="宋体" w:cs="宋体"/>
          <w:bCs/>
          <w:color w:val="auto"/>
          <w:sz w:val="24"/>
          <w:highlight w:val="none"/>
        </w:rPr>
        <w:t>6. 安全文明施工与环境保护</w:t>
      </w:r>
      <w:bookmarkEnd w:id="874"/>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6"/>
      </w:r>
      <w:bookmarkEnd w:id="875"/>
    </w:p>
    <w:p w14:paraId="6BF75AD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6.1 安全文明施工</w:t>
      </w:r>
    </w:p>
    <w:p w14:paraId="4A3BD0E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承包人应按《建筑施工企业安全生产管理机构设置及专职安全生产管理人员配备办法》（建质【2008】91 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w:t>
      </w:r>
    </w:p>
    <w:p w14:paraId="41507F4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 </w:t>
      </w:r>
    </w:p>
    <w:p w14:paraId="777B655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 </w:t>
      </w:r>
    </w:p>
    <w:p w14:paraId="4AC4AE5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如安全生产事故系因承包人（包含其员工、代理人、分包商及其他一切关联方）的原因所引起的，则承包人应承担由此引起的一切法律责任及经济损失，发包人有权在承包人工程款中直接等额扣除相应损失金额，同时承包人还应按每个事故向发包人支付人民币 3-50 万元的违约金（具体金额由发包人按以下标准在相应幅度内确定后一并在工程款中予以扣除，事故被公司层面通报的为 3－10 万；事故被招标人职能部门通报的为 10－20 万；事故被市级职能部门通报的为 20－30 万；事故被市级以上职能部门通报的为 40－50 万）以作为给发包人带来不便和增加工作的补偿，这不包括有关当局由于上述事故而规定的任何罚金或采取措施的费用。如发包人因此产生对第三方赔偿、补偿等负担义务的，由承包人最终承担。 </w:t>
      </w:r>
    </w:p>
    <w:p w14:paraId="13EFD4A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如发生的安全生产事故导致人员伤亡或经济损失在</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 xml:space="preserve">万元以上的，则发包人有权解除与承包人的合同，承包人应承担由此引起的一切法律责任及经济损失。 </w:t>
      </w:r>
    </w:p>
    <w:p w14:paraId="1CE3DC1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安全防护文明施工措施费已包含在合同价款中，承包人应自行承担该费用</w:t>
      </w:r>
      <w:r>
        <w:rPr>
          <w:rFonts w:hint="eastAsia" w:ascii="宋体" w:hAnsi="宋体" w:cs="宋体"/>
          <w:color w:val="auto"/>
          <w:highlight w:val="none"/>
        </w:rPr>
        <w:t>。</w:t>
      </w:r>
    </w:p>
    <w:p w14:paraId="125321E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eastAsia="宋体" w:cs="宋体"/>
          <w:color w:val="auto"/>
          <w:sz w:val="21"/>
          <w:szCs w:val="21"/>
          <w:highlight w:val="none"/>
          <w:u w:val="single"/>
        </w:rPr>
        <w:t>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cs="宋体"/>
          <w:color w:val="auto"/>
          <w:highlight w:val="none"/>
        </w:rPr>
        <w:t>。</w:t>
      </w:r>
    </w:p>
    <w:p w14:paraId="6CC5D36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szCs w:val="21"/>
          <w:highlight w:val="none"/>
          <w:u w:val="single"/>
        </w:rPr>
        <w:t>由承包人负责</w:t>
      </w:r>
      <w:r>
        <w:rPr>
          <w:rFonts w:hint="eastAsia" w:ascii="宋体" w:hAnsi="宋体" w:cs="宋体"/>
          <w:color w:val="auto"/>
          <w:highlight w:val="none"/>
        </w:rPr>
        <w:t>。</w:t>
      </w:r>
    </w:p>
    <w:p w14:paraId="2FB91D7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6.1.5 文明施工</w:t>
      </w:r>
    </w:p>
    <w:p w14:paraId="2586076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合同当事人对文明施工的要求：</w:t>
      </w:r>
      <w:r>
        <w:rPr>
          <w:rFonts w:hint="eastAsia" w:ascii="宋体" w:hAnsi="宋体" w:eastAsia="宋体" w:cs="宋体"/>
          <w:color w:val="auto"/>
          <w:sz w:val="21"/>
          <w:szCs w:val="21"/>
          <w:highlight w:val="none"/>
          <w:u w:val="single"/>
        </w:rPr>
        <w:t>承包人必须根据滁州当地政府管理机构及发包人的要求进行安全文明施工并交纳有关费用</w:t>
      </w:r>
      <w:r>
        <w:rPr>
          <w:rFonts w:hint="eastAsia" w:ascii="宋体" w:hAnsi="宋体" w:cs="宋体"/>
          <w:color w:val="auto"/>
          <w:highlight w:val="none"/>
        </w:rPr>
        <w:t>。</w:t>
      </w:r>
    </w:p>
    <w:p w14:paraId="523F4657">
      <w:pPr>
        <w:adjustRightInd w:val="0"/>
        <w:snapToGrid w:val="0"/>
        <w:spacing w:line="384" w:lineRule="auto"/>
        <w:ind w:firstLine="420" w:firstLineChars="200"/>
        <w:rPr>
          <w:rFonts w:hint="eastAsia" w:ascii="宋体" w:hAnsi="宋体" w:eastAsia="宋体" w:cs="宋体"/>
          <w:color w:val="auto"/>
          <w:highlight w:val="none"/>
          <w:u w:val="single"/>
          <w:lang w:eastAsia="zh-CN"/>
        </w:rPr>
      </w:pPr>
      <w:r>
        <w:rPr>
          <w:rFonts w:hint="eastAsia" w:ascii="宋体" w:hAnsi="宋体" w:cs="宋体"/>
          <w:color w:val="auto"/>
          <w:highlight w:val="none"/>
        </w:rPr>
        <w:t>6.1.6 关于安全文明施工费支付比例和支付期限的约定：</w:t>
      </w:r>
      <w:r>
        <w:rPr>
          <w:rFonts w:hint="eastAsia" w:ascii="宋体" w:hAnsi="宋体" w:cs="宋体"/>
          <w:color w:val="auto"/>
          <w:highlight w:val="none"/>
          <w:u w:val="single"/>
        </w:rPr>
        <w:t>按照《关于落实&lt;市规建委关于规范建设工程安全防护和文明施工措施费使用管理的通知&gt;的意见》，与工程款同期同比例支付。施工单位须按滁州市相关规定及监理单位、建设单位、安监站要求做好现场安全文明措施</w:t>
      </w:r>
      <w:r>
        <w:rPr>
          <w:rFonts w:hint="eastAsia" w:ascii="宋体" w:hAnsi="宋体" w:cs="宋体"/>
          <w:color w:val="auto"/>
          <w:highlight w:val="none"/>
          <w:u w:val="single"/>
          <w:lang w:eastAsia="zh-CN"/>
        </w:rPr>
        <w:t>。</w:t>
      </w:r>
    </w:p>
    <w:p w14:paraId="6B0C0F7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6.1.7发生安全事故，承包人应按照有关规定立即上报有关部门并通知工程师，同时按照政府有关要求处理，由事故责任方承担发生的费用。发包人根据事故的分类对承包人进行处以违约：（1）特别重大事故，发包人对承包人处以50万元  的人民币违约金；（2）重大事故，发包人对承包人处以 30万元  的人民币违约金；（3）较大事故，发包人对承包人处以 20万元  的人民币违约金；（4）一般事故，发包人对承包人处以 10万元的人民币违约金；并承担因施工安全事故给本工程建设单位、项目管理单位和监理人带来的经济损失。</w:t>
      </w:r>
    </w:p>
    <w:p w14:paraId="780F29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u w:val="single"/>
        </w:rPr>
        <w:t xml:space="preserve">6.1.8发生质量事故，承包人应按照有关规定立即上报有关部门并通知工程师，同时按照政府有关要求处理，由事故责任方承担发生的费用。发包人根据事故的分类对承包人进行处以违约：（1）特别重大质量事故，发包人对承包人处以 50万元 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 </w:t>
      </w:r>
      <w:r>
        <w:rPr>
          <w:rFonts w:hint="eastAsia" w:ascii="宋体" w:hAnsi="宋体" w:cs="宋体"/>
          <w:color w:val="auto"/>
          <w:highlight w:val="none"/>
        </w:rPr>
        <w:t>。</w:t>
      </w:r>
    </w:p>
    <w:bookmarkEnd w:id="867"/>
    <w:bookmarkEnd w:id="868"/>
    <w:bookmarkEnd w:id="869"/>
    <w:bookmarkEnd w:id="870"/>
    <w:bookmarkEnd w:id="871"/>
    <w:bookmarkEnd w:id="872"/>
    <w:bookmarkEnd w:id="873"/>
    <w:p w14:paraId="74088666">
      <w:pPr>
        <w:keepNext/>
        <w:keepLines/>
        <w:adjustRightInd w:val="0"/>
        <w:snapToGrid w:val="0"/>
        <w:spacing w:line="384" w:lineRule="auto"/>
        <w:jc w:val="left"/>
        <w:outlineLvl w:val="2"/>
        <w:rPr>
          <w:rFonts w:hint="eastAsia" w:ascii="宋体" w:hAnsi="宋体" w:cs="宋体"/>
          <w:bCs/>
          <w:color w:val="auto"/>
          <w:sz w:val="24"/>
          <w:highlight w:val="none"/>
        </w:rPr>
      </w:pPr>
      <w:bookmarkStart w:id="876" w:name="_Toc351203639"/>
      <w:bookmarkStart w:id="877" w:name="_Toc95223468"/>
      <w:r>
        <w:rPr>
          <w:rFonts w:hint="eastAsia" w:ascii="宋体" w:hAnsi="宋体" w:cs="宋体"/>
          <w:bCs/>
          <w:color w:val="auto"/>
          <w:sz w:val="24"/>
          <w:highlight w:val="none"/>
        </w:rPr>
        <w:t>7. 工期和进度</w:t>
      </w:r>
      <w:bookmarkEnd w:id="876"/>
      <w:bookmarkEnd w:id="877"/>
    </w:p>
    <w:p w14:paraId="1475F34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7.1 施工组织设计</w:t>
      </w:r>
    </w:p>
    <w:p w14:paraId="5E56317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szCs w:val="21"/>
          <w:highlight w:val="none"/>
          <w:u w:val="single"/>
        </w:rPr>
        <w:t>总进度计划须含网络图、横道图</w:t>
      </w:r>
      <w:r>
        <w:rPr>
          <w:rFonts w:hint="eastAsia" w:ascii="宋体" w:hAnsi="宋体" w:cs="宋体"/>
          <w:color w:val="auto"/>
          <w:szCs w:val="21"/>
          <w:highlight w:val="none"/>
          <w:u w:val="single"/>
          <w:lang w:eastAsia="zh-CN"/>
        </w:rPr>
        <w:t>；</w:t>
      </w:r>
      <w:r>
        <w:rPr>
          <w:rFonts w:hint="eastAsia" w:ascii="宋体" w:hAnsi="宋体" w:eastAsia="宋体" w:cs="宋体"/>
          <w:color w:val="auto"/>
          <w:sz w:val="21"/>
          <w:szCs w:val="21"/>
          <w:highlight w:val="none"/>
          <w:u w:val="single"/>
        </w:rPr>
        <w:t>需按照总进度计划编制每月施工进度计划，经监理、发包人审批后作为进度考核和进度款支付的依据</w:t>
      </w:r>
      <w:r>
        <w:rPr>
          <w:rFonts w:hint="eastAsia" w:ascii="宋体" w:hAnsi="宋体" w:cs="宋体"/>
          <w:color w:val="auto"/>
          <w:szCs w:val="21"/>
          <w:highlight w:val="none"/>
        </w:rPr>
        <w:t>。</w:t>
      </w:r>
    </w:p>
    <w:p w14:paraId="46D5A52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78423FD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eastAsia="宋体" w:cs="宋体"/>
          <w:color w:val="auto"/>
          <w:sz w:val="21"/>
          <w:szCs w:val="21"/>
          <w:highlight w:val="none"/>
          <w:u w:val="single"/>
        </w:rPr>
        <w:t>图纸会审及设计交底后一周内提供标后实施性施工组织设计</w:t>
      </w:r>
      <w:r>
        <w:rPr>
          <w:rFonts w:hint="eastAsia" w:ascii="宋体" w:hAnsi="宋体" w:cs="宋体"/>
          <w:color w:val="auto"/>
          <w:highlight w:val="none"/>
        </w:rPr>
        <w:t>。</w:t>
      </w:r>
    </w:p>
    <w:p w14:paraId="706C203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ascii="宋体" w:hAnsi="宋体" w:cs="宋体"/>
          <w:color w:val="auto"/>
          <w:highlight w:val="none"/>
        </w:rPr>
        <w:t>。</w:t>
      </w:r>
    </w:p>
    <w:p w14:paraId="0BC9769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78" w:name="_Toc297123514"/>
      <w:bookmarkStart w:id="879" w:name="_Toc300934966"/>
      <w:bookmarkStart w:id="880" w:name="_Toc312678005"/>
      <w:bookmarkStart w:id="881" w:name="_Toc297216173"/>
      <w:bookmarkStart w:id="882" w:name="_Toc304295541"/>
      <w:bookmarkStart w:id="883" w:name="_Toc303539123"/>
      <w:bookmarkStart w:id="884" w:name="_Toc312677479"/>
      <w:r>
        <w:rPr>
          <w:rFonts w:hint="eastAsia" w:ascii="宋体" w:hAnsi="宋体" w:cs="宋体"/>
          <w:bCs/>
          <w:color w:val="auto"/>
          <w:szCs w:val="28"/>
          <w:highlight w:val="none"/>
        </w:rPr>
        <w:t>.2 施工进度计划</w:t>
      </w:r>
    </w:p>
    <w:p w14:paraId="11D6E9E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7.2.2 施工进度计划的修订</w:t>
      </w:r>
    </w:p>
    <w:p w14:paraId="231D48C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发包人和监理人应 在收到修订的施工进度计划后 7 天内完成审核和批准或提出修改意见。发包人和监理人对承包人提 交的施工进度计划的确认，不能减轻或免除承包人根据法律规定和合同约定应承担的任何责任或义 务。承包人必须按照批准的进度计划组织施工，接受发包人对进度的检查、监督，工程实际进展与 进度计划不符时，应提供修改，调整后的进度计划及相应的措施报发包人批准后执行</w:t>
      </w:r>
      <w:r>
        <w:rPr>
          <w:rFonts w:hint="eastAsia" w:ascii="宋体" w:hAnsi="宋体" w:cs="宋体"/>
          <w:color w:val="auto"/>
          <w:highlight w:val="none"/>
        </w:rPr>
        <w:t>。</w:t>
      </w:r>
    </w:p>
    <w:p w14:paraId="175D904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7.3 开工</w:t>
      </w:r>
    </w:p>
    <w:p w14:paraId="7487285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7.3.1 开工准备</w:t>
      </w:r>
    </w:p>
    <w:p w14:paraId="18F696A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sz w:val="21"/>
          <w:szCs w:val="21"/>
          <w:highlight w:val="none"/>
          <w:u w:val="single"/>
          <w:lang w:val="en-US" w:eastAsia="zh-CN"/>
        </w:rPr>
        <w:t>承</w:t>
      </w:r>
      <w:r>
        <w:rPr>
          <w:rFonts w:hint="eastAsia" w:ascii="宋体" w:hAnsi="宋体" w:eastAsia="宋体" w:cs="宋体"/>
          <w:color w:val="auto"/>
          <w:sz w:val="21"/>
          <w:szCs w:val="21"/>
          <w:highlight w:val="none"/>
          <w:u w:val="single"/>
        </w:rPr>
        <w:t>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ascii="宋体" w:hAnsi="宋体" w:cs="宋体"/>
          <w:color w:val="auto"/>
          <w:highlight w:val="none"/>
        </w:rPr>
        <w:t>。</w:t>
      </w:r>
    </w:p>
    <w:p w14:paraId="3FBE803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sz w:val="21"/>
          <w:szCs w:val="21"/>
          <w:highlight w:val="none"/>
          <w:u w:val="single"/>
          <w:lang w:val="en-US" w:eastAsia="zh-CN"/>
        </w:rPr>
        <w:t>开工前</w:t>
      </w:r>
      <w:r>
        <w:rPr>
          <w:rFonts w:hint="eastAsia" w:ascii="宋体" w:hAnsi="宋体" w:cs="宋体"/>
          <w:color w:val="auto"/>
          <w:highlight w:val="none"/>
        </w:rPr>
        <w:t>。</w:t>
      </w:r>
    </w:p>
    <w:p w14:paraId="5C9D6F3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eastAsia="宋体" w:cs="宋体"/>
          <w:color w:val="auto"/>
          <w:sz w:val="21"/>
          <w:szCs w:val="21"/>
          <w:highlight w:val="none"/>
          <w:u w:val="single"/>
        </w:rPr>
        <w:t>合同当事人应按约定完成开工准备工作。因承包人原因导致不能按时开工的按工期延误处罚条款执行</w:t>
      </w:r>
      <w:r>
        <w:rPr>
          <w:rFonts w:hint="eastAsia" w:ascii="宋体" w:hAnsi="宋体" w:cs="宋体"/>
          <w:color w:val="auto"/>
          <w:highlight w:val="none"/>
        </w:rPr>
        <w:t>。</w:t>
      </w:r>
    </w:p>
    <w:p w14:paraId="78D571D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7.3.2 开工通知</w:t>
      </w:r>
    </w:p>
    <w:p w14:paraId="6C09DD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highlight w:val="none"/>
          <w:lang w:val="en-US" w:eastAsia="zh-CN"/>
        </w:rPr>
        <w:t>20</w:t>
      </w:r>
      <w:r>
        <w:rPr>
          <w:rFonts w:hint="eastAsia" w:ascii="宋体" w:hAnsi="宋体" w:cs="宋体"/>
          <w:color w:val="auto"/>
          <w:highlight w:val="none"/>
        </w:rPr>
        <w:t>天内发出开工通知的，承包人有权提出价格调整要求，或者解除合同。</w:t>
      </w:r>
    </w:p>
    <w:bookmarkEnd w:id="878"/>
    <w:bookmarkEnd w:id="879"/>
    <w:bookmarkEnd w:id="880"/>
    <w:bookmarkEnd w:id="881"/>
    <w:bookmarkEnd w:id="882"/>
    <w:bookmarkEnd w:id="883"/>
    <w:bookmarkEnd w:id="884"/>
    <w:p w14:paraId="30B1B2D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7.4 测量放线</w:t>
      </w:r>
    </w:p>
    <w:p w14:paraId="5603E61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7.4.1 发包人通过监理人向承包人提供测量基准点、基准线和水准点及其书面资料的期限：</w:t>
      </w:r>
      <w:r>
        <w:rPr>
          <w:rFonts w:hint="eastAsia" w:ascii="宋体" w:hAnsi="宋体" w:eastAsia="宋体" w:cs="宋体"/>
          <w:color w:val="auto"/>
          <w:sz w:val="21"/>
          <w:szCs w:val="21"/>
          <w:highlight w:val="none"/>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r>
        <w:rPr>
          <w:rFonts w:hint="eastAsia" w:ascii="宋体" w:hAnsi="宋体" w:cs="宋体"/>
          <w:color w:val="auto"/>
          <w:highlight w:val="none"/>
        </w:rPr>
        <w:t>。</w:t>
      </w:r>
    </w:p>
    <w:p w14:paraId="03CC74F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85" w:name="_Toc304295546"/>
      <w:bookmarkStart w:id="886" w:name="_Toc303539125"/>
      <w:bookmarkStart w:id="887" w:name="_Toc312677484"/>
      <w:bookmarkStart w:id="888" w:name="_Toc312678010"/>
      <w:bookmarkStart w:id="889" w:name="_Toc297123516"/>
      <w:bookmarkStart w:id="890" w:name="_Toc300934968"/>
      <w:bookmarkStart w:id="891" w:name="_Toc297216175"/>
      <w:r>
        <w:rPr>
          <w:rFonts w:hint="eastAsia" w:ascii="宋体" w:hAnsi="宋体" w:cs="宋体"/>
          <w:bCs/>
          <w:color w:val="auto"/>
          <w:szCs w:val="28"/>
          <w:highlight w:val="none"/>
        </w:rPr>
        <w:t>.5 工期延误</w:t>
      </w:r>
    </w:p>
    <w:bookmarkEnd w:id="885"/>
    <w:bookmarkEnd w:id="886"/>
    <w:bookmarkEnd w:id="887"/>
    <w:bookmarkEnd w:id="888"/>
    <w:bookmarkEnd w:id="889"/>
    <w:bookmarkEnd w:id="890"/>
    <w:bookmarkEnd w:id="891"/>
    <w:p w14:paraId="392C922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7.5.1 因发包人原因导致工期延误</w:t>
      </w:r>
    </w:p>
    <w:p w14:paraId="3E14014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eastAsia="宋体" w:cs="宋体"/>
          <w:color w:val="auto"/>
          <w:sz w:val="21"/>
          <w:szCs w:val="21"/>
          <w:highlight w:val="none"/>
          <w:u w:val="single"/>
        </w:rPr>
        <w:t>由于发包人的原因和非承包人的责任停工的，工期顺延。由于发包人的原因和非承包人的原因，工期顺延，由此产生的任何费用发包人不予补偿。发生不可抗力造成的工期延误，按国家相关规定执行</w:t>
      </w:r>
      <w:r>
        <w:rPr>
          <w:rFonts w:hint="eastAsia" w:ascii="宋体" w:hAnsi="宋体" w:cs="宋体"/>
          <w:color w:val="auto"/>
          <w:highlight w:val="none"/>
        </w:rPr>
        <w:t>。</w:t>
      </w:r>
    </w:p>
    <w:p w14:paraId="2CBEBF3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w:t>
      </w:r>
      <w:bookmarkStart w:id="892" w:name="_Toc312677486"/>
      <w:bookmarkStart w:id="893" w:name="_Toc312678012"/>
      <w:bookmarkStart w:id="894" w:name="_Toc318581169"/>
      <w:bookmarkStart w:id="895" w:name="_Toc297216177"/>
      <w:bookmarkStart w:id="896" w:name="_Toc304295548"/>
      <w:bookmarkStart w:id="897" w:name="_Toc297123518"/>
      <w:bookmarkStart w:id="898" w:name="_Toc300934970"/>
      <w:bookmarkStart w:id="899" w:name="_Toc303539127"/>
      <w:r>
        <w:rPr>
          <w:rFonts w:hint="eastAsia" w:ascii="宋体" w:hAnsi="宋体" w:cs="宋体"/>
          <w:color w:val="auto"/>
          <w:highlight w:val="none"/>
        </w:rPr>
        <w:t>.5.2 因承包人原因导致工期延误</w:t>
      </w:r>
    </w:p>
    <w:bookmarkEnd w:id="892"/>
    <w:bookmarkEnd w:id="893"/>
    <w:bookmarkEnd w:id="894"/>
    <w:p w14:paraId="5B544EEE">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因</w:t>
      </w:r>
      <w:bookmarkStart w:id="900" w:name="_Toc312678013"/>
      <w:bookmarkStart w:id="901" w:name="_Toc312677487"/>
      <w:bookmarkStart w:id="902" w:name="_Toc318581170"/>
      <w:r>
        <w:rPr>
          <w:rFonts w:hint="eastAsia" w:ascii="宋体" w:hAnsi="宋体" w:cs="宋体"/>
          <w:color w:val="auto"/>
          <w:highlight w:val="none"/>
        </w:rPr>
        <w:t>承包人原因造成工期延误，逾期竣工违约金的计算方法为：</w:t>
      </w:r>
      <w:r>
        <w:rPr>
          <w:rFonts w:hint="eastAsia" w:ascii="宋体" w:hAnsi="宋体" w:cs="宋体"/>
          <w:color w:val="auto"/>
          <w:szCs w:val="21"/>
          <w:highlight w:val="none"/>
          <w:u w:val="single"/>
        </w:rPr>
        <w:t>（1）督促承包人采取有效的赶工措施（费用自理）。</w:t>
      </w:r>
    </w:p>
    <w:p w14:paraId="6C4B3747">
      <w:pPr>
        <w:adjustRightInd w:val="0"/>
        <w:snapToGrid w:val="0"/>
        <w:spacing w:line="384"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（2）拖延工期违约金直接从承包人的工程进度款中扣除；以投标人自报的承诺工期为考核标准,每延误一天,罚款</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5万元/天,月工程量未按计划完成的当期不得请款,当月未完成的工程量纳入下月一并完成,完不成的仍不予请款,依次类推。</w:t>
      </w:r>
    </w:p>
    <w:p w14:paraId="004F16AE">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对严重拖延工期（超期30天及其以上），经发包人督促，承包人拒不执行的，发包人可单方面终止施工合同，扣除50%履约保证金作为违约处罚，承包人在接到发包人终止施工合同通知7天内无条件退出施工现场。同时承包人须无条件配合交接工作（含变更施工许可证、前期资料手续对接、分部分项验收等），不得以任何借口阻挠另选的施工队伍进场施工，不得向发包人提出任何索赔要求。如承包人拒不配合则按已完合格工程量的80%进行结算并扣除50%履约保证金。因承包人原因造成的工期延误，延期监理费用由承包人承担。</w:t>
      </w:r>
    </w:p>
    <w:p w14:paraId="330AC7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（4）因承包人原因造成工期延误，逾期竣工违约金的计算方法为：拖延工期违约金直接从承包人的工程进度款中扣除；每推迟一天，按每天</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5万元/天处以违约金，提前不奖励 </w:t>
      </w:r>
      <w:r>
        <w:rPr>
          <w:rFonts w:hint="eastAsia" w:ascii="宋体" w:hAnsi="宋体" w:cs="宋体"/>
          <w:color w:val="auto"/>
          <w:highlight w:val="none"/>
        </w:rPr>
        <w:t>。</w:t>
      </w:r>
      <w:bookmarkEnd w:id="895"/>
      <w:bookmarkEnd w:id="896"/>
      <w:bookmarkEnd w:id="897"/>
      <w:bookmarkEnd w:id="898"/>
      <w:bookmarkEnd w:id="899"/>
      <w:bookmarkEnd w:id="900"/>
      <w:bookmarkEnd w:id="901"/>
    </w:p>
    <w:bookmarkEnd w:id="902"/>
    <w:p w14:paraId="6C68100B">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因承包人原因造成工期延误，逾</w:t>
      </w:r>
      <w:bookmarkStart w:id="903" w:name="_Toc312678014"/>
      <w:bookmarkStart w:id="904" w:name="_Toc318581171"/>
      <w:r>
        <w:rPr>
          <w:rFonts w:hint="eastAsia" w:ascii="宋体" w:hAnsi="宋体" w:cs="宋体"/>
          <w:color w:val="auto"/>
          <w:highlight w:val="none"/>
        </w:rPr>
        <w:t>期竣工违约金的上限：</w:t>
      </w:r>
      <w:r>
        <w:rPr>
          <w:rFonts w:hint="eastAsia" w:ascii="宋体" w:hAnsi="宋体" w:cs="宋体"/>
          <w:color w:val="auto"/>
          <w:szCs w:val="21"/>
          <w:highlight w:val="none"/>
          <w:u w:val="single"/>
          <w:lang w:val="en-US" w:eastAsia="zh-CN"/>
        </w:rPr>
        <w:t>无</w:t>
      </w:r>
      <w:r>
        <w:rPr>
          <w:rFonts w:hint="eastAsia" w:ascii="宋体" w:hAnsi="宋体" w:cs="宋体"/>
          <w:color w:val="auto"/>
          <w:highlight w:val="none"/>
        </w:rPr>
        <w:t>。</w:t>
      </w:r>
    </w:p>
    <w:bookmarkEnd w:id="903"/>
    <w:bookmarkEnd w:id="904"/>
    <w:p w14:paraId="2ADB34F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05" w:name="_Toc303539128"/>
      <w:bookmarkStart w:id="906" w:name="_Toc304295549"/>
      <w:bookmarkStart w:id="907" w:name="_Toc300934971"/>
      <w:bookmarkStart w:id="908" w:name="_Toc297123519"/>
      <w:bookmarkStart w:id="909" w:name="_Toc297216178"/>
      <w:bookmarkStart w:id="910" w:name="_Toc312678015"/>
      <w:r>
        <w:rPr>
          <w:rFonts w:hint="eastAsia" w:ascii="宋体" w:hAnsi="宋体" w:cs="宋体"/>
          <w:bCs/>
          <w:color w:val="auto"/>
          <w:szCs w:val="28"/>
          <w:highlight w:val="none"/>
        </w:rPr>
        <w:t>.6 不</w:t>
      </w:r>
      <w:bookmarkEnd w:id="905"/>
      <w:bookmarkEnd w:id="906"/>
      <w:bookmarkEnd w:id="907"/>
      <w:bookmarkEnd w:id="908"/>
      <w:bookmarkEnd w:id="909"/>
      <w:bookmarkEnd w:id="910"/>
      <w:r>
        <w:rPr>
          <w:rFonts w:hint="eastAsia" w:ascii="宋体" w:hAnsi="宋体" w:cs="宋体"/>
          <w:bCs/>
          <w:color w:val="auto"/>
          <w:szCs w:val="28"/>
          <w:highlight w:val="none"/>
        </w:rPr>
        <w:t>利物质条件</w:t>
      </w:r>
    </w:p>
    <w:p w14:paraId="14B8EA03">
      <w:pPr>
        <w:adjustRightInd w:val="0"/>
        <w:snapToGrid w:val="0"/>
        <w:spacing w:line="384" w:lineRule="auto"/>
        <w:ind w:firstLine="420" w:firstLineChars="200"/>
        <w:rPr>
          <w:rFonts w:hint="eastAsia" w:ascii="宋体" w:hAnsi="宋体" w:cs="宋体"/>
          <w:b/>
          <w:color w:val="auto"/>
          <w:highlight w:val="none"/>
          <w:u w:val="single"/>
        </w:rPr>
      </w:pPr>
      <w:bookmarkStart w:id="911" w:name="_Toc297216179"/>
      <w:bookmarkStart w:id="912" w:name="_Toc312678016"/>
      <w:bookmarkStart w:id="913" w:name="_Toc318581172"/>
      <w:bookmarkStart w:id="914" w:name="_Toc303539129"/>
      <w:bookmarkStart w:id="915" w:name="_Toc300934972"/>
      <w:bookmarkStart w:id="916" w:name="_Toc297123520"/>
      <w:bookmarkStart w:id="917" w:name="_Toc304295550"/>
      <w:r>
        <w:rPr>
          <w:rFonts w:hint="eastAsia" w:ascii="宋体" w:hAnsi="宋体" w:cs="宋体"/>
          <w:color w:val="auto"/>
          <w:highlight w:val="none"/>
        </w:rPr>
        <w:t>不利物质条件的其他情形和有关约定：</w:t>
      </w:r>
      <w:r>
        <w:rPr>
          <w:rFonts w:hint="eastAsia" w:ascii="宋体" w:hAnsi="宋体" w:eastAsia="宋体" w:cs="宋体"/>
          <w:color w:val="auto"/>
          <w:sz w:val="21"/>
          <w:szCs w:val="21"/>
          <w:highlight w:val="none"/>
          <w:u w:val="single"/>
        </w:rPr>
        <w:t>执行通用条款</w:t>
      </w:r>
      <w:r>
        <w:rPr>
          <w:rFonts w:hint="eastAsia" w:ascii="宋体" w:hAnsi="宋体" w:cs="宋体"/>
          <w:color w:val="auto"/>
          <w:highlight w:val="none"/>
        </w:rPr>
        <w:t>。</w:t>
      </w:r>
    </w:p>
    <w:bookmarkEnd w:id="911"/>
    <w:bookmarkEnd w:id="912"/>
    <w:bookmarkEnd w:id="913"/>
    <w:bookmarkEnd w:id="914"/>
    <w:bookmarkEnd w:id="915"/>
    <w:bookmarkEnd w:id="916"/>
    <w:bookmarkEnd w:id="917"/>
    <w:p w14:paraId="5328DA5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18" w:name="_Toc303539130"/>
      <w:bookmarkStart w:id="919" w:name="_Toc297123521"/>
      <w:bookmarkStart w:id="920" w:name="_Toc304295551"/>
      <w:bookmarkStart w:id="921" w:name="_Toc297216180"/>
      <w:bookmarkStart w:id="922" w:name="_Toc312678017"/>
      <w:bookmarkStart w:id="923" w:name="_Toc300934973"/>
      <w:r>
        <w:rPr>
          <w:rFonts w:hint="eastAsia" w:ascii="宋体" w:hAnsi="宋体" w:cs="宋体"/>
          <w:bCs/>
          <w:color w:val="auto"/>
          <w:szCs w:val="28"/>
          <w:highlight w:val="none"/>
        </w:rPr>
        <w:t>.7 异常恶劣的气候条件</w:t>
      </w:r>
    </w:p>
    <w:bookmarkEnd w:id="918"/>
    <w:bookmarkEnd w:id="919"/>
    <w:bookmarkEnd w:id="920"/>
    <w:bookmarkEnd w:id="921"/>
    <w:bookmarkEnd w:id="922"/>
    <w:bookmarkEnd w:id="923"/>
    <w:p w14:paraId="313153E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087C2EB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66A7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09CEBC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5EC2E6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7.9 提前竣工</w:t>
      </w:r>
    </w:p>
    <w:p w14:paraId="3F72751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7.9.2 提前竣工的奖励：</w:t>
      </w:r>
      <w:r>
        <w:rPr>
          <w:color w:val="auto"/>
          <w:spacing w:val="-11"/>
          <w:sz w:val="21"/>
          <w:szCs w:val="21"/>
          <w:highlight w:val="none"/>
          <w:u w:val="single" w:color="auto"/>
        </w:rPr>
        <w:t>无奖励</w:t>
      </w:r>
      <w:r>
        <w:rPr>
          <w:rFonts w:hint="eastAsia" w:ascii="宋体" w:hAnsi="宋体" w:cs="宋体"/>
          <w:color w:val="auto"/>
          <w:highlight w:val="none"/>
        </w:rPr>
        <w:t>。</w:t>
      </w:r>
    </w:p>
    <w:p w14:paraId="16E86494">
      <w:pPr>
        <w:keepNext/>
        <w:keepLines/>
        <w:adjustRightInd w:val="0"/>
        <w:snapToGrid w:val="0"/>
        <w:spacing w:line="384" w:lineRule="auto"/>
        <w:jc w:val="left"/>
        <w:outlineLvl w:val="2"/>
        <w:rPr>
          <w:rFonts w:hint="eastAsia" w:ascii="宋体" w:hAnsi="宋体" w:cs="宋体"/>
          <w:bCs/>
          <w:color w:val="auto"/>
          <w:sz w:val="24"/>
          <w:highlight w:val="none"/>
        </w:rPr>
      </w:pPr>
      <w:bookmarkStart w:id="924" w:name="_Toc351203640"/>
      <w:bookmarkStart w:id="925" w:name="_Toc95223469"/>
      <w:r>
        <w:rPr>
          <w:rFonts w:hint="eastAsia" w:ascii="宋体" w:hAnsi="宋体" w:cs="宋体"/>
          <w:bCs/>
          <w:color w:val="auto"/>
          <w:sz w:val="24"/>
          <w:highlight w:val="none"/>
        </w:rPr>
        <w:t>8. 材料与设备</w:t>
      </w:r>
      <w:bookmarkEnd w:id="924"/>
      <w:bookmarkEnd w:id="925"/>
    </w:p>
    <w:bookmarkEnd w:id="857"/>
    <w:bookmarkEnd w:id="858"/>
    <w:bookmarkEnd w:id="859"/>
    <w:bookmarkEnd w:id="860"/>
    <w:bookmarkEnd w:id="861"/>
    <w:bookmarkEnd w:id="862"/>
    <w:bookmarkEnd w:id="863"/>
    <w:bookmarkEnd w:id="864"/>
    <w:bookmarkEnd w:id="865"/>
    <w:bookmarkEnd w:id="866"/>
    <w:p w14:paraId="3AC3F27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w:t>
      </w:r>
      <w:bookmarkStart w:id="926" w:name="_Toc312677493"/>
      <w:bookmarkStart w:id="927" w:name="_Toc280868654"/>
      <w:bookmarkStart w:id="928" w:name="_Toc303539136"/>
      <w:bookmarkStart w:id="929" w:name="_Toc304295556"/>
      <w:bookmarkStart w:id="930" w:name="_Toc312678019"/>
      <w:bookmarkStart w:id="931" w:name="_Toc300934979"/>
      <w:bookmarkStart w:id="932" w:name="_Toc297123527"/>
      <w:bookmarkStart w:id="933" w:name="_Toc296944506"/>
      <w:bookmarkStart w:id="934" w:name="_Toc296346668"/>
      <w:bookmarkStart w:id="935" w:name="_Toc297216186"/>
      <w:bookmarkStart w:id="936" w:name="_Toc296890995"/>
      <w:bookmarkStart w:id="937" w:name="_Toc296503167"/>
      <w:bookmarkStart w:id="938" w:name="_Toc296347166"/>
      <w:bookmarkStart w:id="939" w:name="_Toc292559877"/>
      <w:bookmarkStart w:id="940" w:name="_Toc296891207"/>
      <w:bookmarkStart w:id="941" w:name="_Toc297048353"/>
      <w:bookmarkStart w:id="942" w:name="_Toc297120467"/>
      <w:bookmarkStart w:id="943" w:name="_Toc292559372"/>
      <w:bookmarkStart w:id="944" w:name="_Toc267251424"/>
      <w:bookmarkStart w:id="945" w:name="_Toc280868656"/>
      <w:bookmarkStart w:id="946" w:name="_Toc280868655"/>
      <w:r>
        <w:rPr>
          <w:rFonts w:hint="eastAsia" w:ascii="宋体" w:hAnsi="宋体" w:cs="宋体"/>
          <w:color w:val="auto"/>
          <w:highlight w:val="none"/>
        </w:rPr>
        <w:t>.4 材料与工程设备的保管与使用</w:t>
      </w:r>
    </w:p>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14:paraId="7B55C66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8</w:t>
      </w:r>
      <w:bookmarkStart w:id="947" w:name="_Toc292559878"/>
      <w:bookmarkStart w:id="948" w:name="_Toc292559373"/>
      <w:bookmarkStart w:id="949" w:name="_Toc318581173"/>
      <w:bookmarkStart w:id="950" w:name="_Toc296944507"/>
      <w:bookmarkStart w:id="951" w:name="_Toc297048354"/>
      <w:bookmarkStart w:id="952" w:name="_Toc297123528"/>
      <w:bookmarkStart w:id="953" w:name="_Toc296346669"/>
      <w:bookmarkStart w:id="954" w:name="_Toc296891208"/>
      <w:bookmarkStart w:id="955" w:name="_Toc297216187"/>
      <w:bookmarkStart w:id="956" w:name="_Toc312678020"/>
      <w:bookmarkStart w:id="957" w:name="_Toc304295557"/>
      <w:bookmarkStart w:id="958" w:name="_Toc296347167"/>
      <w:bookmarkStart w:id="959" w:name="_Toc312677494"/>
      <w:bookmarkStart w:id="960" w:name="_Toc296503168"/>
      <w:bookmarkStart w:id="961" w:name="_Toc300934980"/>
      <w:bookmarkStart w:id="962" w:name="_Toc303539137"/>
      <w:bookmarkStart w:id="963" w:name="_Toc297120468"/>
      <w:bookmarkStart w:id="964" w:name="_Toc296890996"/>
      <w:r>
        <w:rPr>
          <w:rFonts w:hint="eastAsia" w:ascii="宋体" w:hAnsi="宋体" w:cs="宋体"/>
          <w:color w:val="auto"/>
          <w:highlight w:val="none"/>
        </w:rPr>
        <w:t>.4.1 发包人供应的材料设备的保管费用的承担：</w:t>
      </w:r>
      <w:r>
        <w:rPr>
          <w:rFonts w:hint="eastAsia" w:ascii="宋体" w:cs="宋体"/>
          <w:color w:val="auto"/>
          <w:sz w:val="21"/>
          <w:szCs w:val="21"/>
          <w:highlight w:val="none"/>
          <w:u w:val="single"/>
          <w:shd w:val="clear" w:color="auto" w:fill="auto"/>
        </w:rPr>
        <w:t>按监理或发包人要求确定</w:t>
      </w:r>
      <w:r>
        <w:rPr>
          <w:rFonts w:hint="eastAsia" w:ascii="宋体" w:hAnsi="宋体" w:cs="宋体"/>
          <w:color w:val="auto"/>
          <w:highlight w:val="none"/>
        </w:rPr>
        <w:t>。</w:t>
      </w:r>
      <w:bookmarkEnd w:id="947"/>
      <w:bookmarkEnd w:id="948"/>
    </w:p>
    <w:p w14:paraId="01201F6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8.6 样品</w:t>
      </w:r>
    </w:p>
    <w:p w14:paraId="572F56A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8.6.1 样品的报送与封存</w:t>
      </w:r>
    </w:p>
    <w:p w14:paraId="03119E6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cs="宋体"/>
          <w:color w:val="auto"/>
          <w:sz w:val="21"/>
          <w:szCs w:val="21"/>
          <w:highlight w:val="none"/>
          <w:u w:val="single"/>
          <w:shd w:val="clear" w:color="auto" w:fill="auto"/>
        </w:rPr>
        <w:t>按监理或发包人要求确定</w:t>
      </w:r>
      <w:r>
        <w:rPr>
          <w:rFonts w:hint="eastAsia" w:ascii="宋体" w:hAnsi="宋体" w:cs="宋体"/>
          <w:color w:val="auto"/>
          <w:highlight w:val="none"/>
        </w:rPr>
        <w:t>。</w:t>
      </w:r>
    </w:p>
    <w:p w14:paraId="394BCE5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 施工设备和临时设施</w:t>
      </w:r>
    </w:p>
    <w:p w14:paraId="5279D1C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8.8.1 承包人提供的施工设备和临时设施</w:t>
      </w:r>
    </w:p>
    <w:p w14:paraId="5DA0903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关于修建临时设施费用承担的约定：</w:t>
      </w:r>
      <w:r>
        <w:rPr>
          <w:rFonts w:hint="eastAsia" w:ascii="宋体" w:cs="宋体"/>
          <w:color w:val="auto"/>
          <w:sz w:val="21"/>
          <w:szCs w:val="21"/>
          <w:highlight w:val="none"/>
          <w:u w:val="single"/>
          <w:shd w:val="clear" w:color="auto" w:fill="auto"/>
        </w:rPr>
        <w:t>由承包人自行承担费用</w:t>
      </w:r>
      <w:r>
        <w:rPr>
          <w:rFonts w:hint="eastAsia" w:ascii="宋体" w:hAnsi="宋体" w:cs="宋体"/>
          <w:color w:val="auto"/>
          <w:highlight w:val="none"/>
        </w:rPr>
        <w:t>。</w:t>
      </w:r>
    </w:p>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14:paraId="2EA57B0C">
      <w:pPr>
        <w:keepNext/>
        <w:keepLines/>
        <w:adjustRightInd w:val="0"/>
        <w:snapToGrid w:val="0"/>
        <w:spacing w:line="384" w:lineRule="auto"/>
        <w:jc w:val="left"/>
        <w:outlineLvl w:val="2"/>
        <w:rPr>
          <w:rFonts w:hint="eastAsia" w:ascii="宋体" w:hAnsi="宋体" w:cs="宋体"/>
          <w:bCs/>
          <w:color w:val="auto"/>
          <w:sz w:val="24"/>
          <w:highlight w:val="none"/>
        </w:rPr>
      </w:pPr>
      <w:bookmarkStart w:id="965" w:name="_Toc95223470"/>
      <w:bookmarkStart w:id="966" w:name="_Toc351203641"/>
      <w:r>
        <w:rPr>
          <w:rFonts w:hint="eastAsia" w:ascii="宋体" w:hAnsi="宋体" w:cs="宋体"/>
          <w:bCs/>
          <w:color w:val="auto"/>
          <w:sz w:val="24"/>
          <w:highlight w:val="none"/>
        </w:rPr>
        <w:t>9</w:t>
      </w:r>
      <w:bookmarkEnd w:id="944"/>
      <w:bookmarkEnd w:id="945"/>
      <w:bookmarkEnd w:id="946"/>
      <w:bookmarkStart w:id="967" w:name="_Toc312678021"/>
      <w:bookmarkStart w:id="968" w:name="_Toc303539139"/>
      <w:bookmarkStart w:id="969" w:name="_Toc300934982"/>
      <w:bookmarkStart w:id="970" w:name="_Toc304295559"/>
      <w:bookmarkStart w:id="971" w:name="_Toc297123533"/>
      <w:bookmarkStart w:id="972" w:name="_Toc312677495"/>
      <w:bookmarkStart w:id="973" w:name="_Toc297216192"/>
      <w:bookmarkStart w:id="974" w:name="_Toc296891213"/>
      <w:bookmarkStart w:id="975" w:name="_Toc297120473"/>
      <w:bookmarkStart w:id="976" w:name="_Toc296347172"/>
      <w:bookmarkStart w:id="977" w:name="_Toc296944512"/>
      <w:bookmarkStart w:id="978" w:name="_Toc296891001"/>
      <w:bookmarkStart w:id="979" w:name="_Toc292559883"/>
      <w:bookmarkStart w:id="980" w:name="_Toc267251428"/>
      <w:bookmarkStart w:id="981" w:name="_Toc296346674"/>
      <w:bookmarkStart w:id="982" w:name="_Toc267251427"/>
      <w:bookmarkStart w:id="983" w:name="_Toc296503173"/>
      <w:bookmarkStart w:id="984" w:name="_Toc292559378"/>
      <w:bookmarkStart w:id="985" w:name="_Toc297048359"/>
      <w:r>
        <w:rPr>
          <w:rFonts w:hint="eastAsia" w:ascii="宋体" w:hAnsi="宋体" w:cs="宋体"/>
          <w:bCs/>
          <w:color w:val="auto"/>
          <w:sz w:val="24"/>
          <w:highlight w:val="none"/>
        </w:rPr>
        <w:t>. 试验与检验</w:t>
      </w:r>
      <w:bookmarkEnd w:id="965"/>
      <w:bookmarkEnd w:id="966"/>
    </w:p>
    <w:bookmarkEnd w:id="967"/>
    <w:bookmarkEnd w:id="968"/>
    <w:bookmarkEnd w:id="969"/>
    <w:bookmarkEnd w:id="970"/>
    <w:bookmarkEnd w:id="971"/>
    <w:bookmarkEnd w:id="972"/>
    <w:bookmarkEnd w:id="973"/>
    <w:p w14:paraId="45D3098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9</w:t>
      </w:r>
      <w:bookmarkStart w:id="986" w:name="_Toc297216193"/>
      <w:bookmarkStart w:id="987" w:name="_Toc300934983"/>
      <w:bookmarkStart w:id="988" w:name="_Toc312677496"/>
      <w:bookmarkStart w:id="989" w:name="_Toc312678022"/>
      <w:bookmarkStart w:id="990" w:name="_Toc297123534"/>
      <w:bookmarkStart w:id="991" w:name="_Toc304295560"/>
      <w:bookmarkStart w:id="992" w:name="_Toc303539140"/>
      <w:r>
        <w:rPr>
          <w:rFonts w:hint="eastAsia" w:ascii="宋体" w:hAnsi="宋体" w:cs="宋体"/>
          <w:bCs/>
          <w:color w:val="auto"/>
          <w:szCs w:val="28"/>
          <w:highlight w:val="none"/>
        </w:rPr>
        <w:t>.1 试验设备与试验人员</w:t>
      </w:r>
    </w:p>
    <w:bookmarkEnd w:id="986"/>
    <w:bookmarkEnd w:id="987"/>
    <w:bookmarkEnd w:id="988"/>
    <w:bookmarkEnd w:id="989"/>
    <w:bookmarkEnd w:id="990"/>
    <w:bookmarkEnd w:id="991"/>
    <w:bookmarkEnd w:id="992"/>
    <w:p w14:paraId="1EDF80E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9</w:t>
      </w:r>
      <w:bookmarkStart w:id="993" w:name="_Toc297216194"/>
      <w:bookmarkStart w:id="994" w:name="_Toc304295561"/>
      <w:bookmarkStart w:id="995" w:name="_Toc312678023"/>
      <w:bookmarkStart w:id="996" w:name="_Toc312677497"/>
      <w:bookmarkStart w:id="997" w:name="_Toc303539141"/>
      <w:bookmarkStart w:id="998" w:name="_Toc297123535"/>
      <w:bookmarkStart w:id="999" w:name="_Toc300934984"/>
      <w:bookmarkStart w:id="1000" w:name="_Toc318581174"/>
      <w:r>
        <w:rPr>
          <w:rFonts w:hint="eastAsia" w:ascii="宋体" w:hAnsi="宋体" w:cs="宋体"/>
          <w:color w:val="auto"/>
          <w:highlight w:val="none"/>
        </w:rPr>
        <w:t>.1.2 试验设备</w:t>
      </w:r>
    </w:p>
    <w:p w14:paraId="5EB8A3C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施工现场需要配置的试验场所</w:t>
      </w:r>
      <w:bookmarkEnd w:id="993"/>
      <w:bookmarkEnd w:id="994"/>
      <w:bookmarkEnd w:id="995"/>
      <w:bookmarkEnd w:id="996"/>
      <w:bookmarkEnd w:id="997"/>
      <w:bookmarkEnd w:id="998"/>
      <w:bookmarkEnd w:id="999"/>
      <w:bookmarkStart w:id="1001" w:name="_Toc303539142"/>
      <w:bookmarkStart w:id="1002" w:name="_Toc312677498"/>
      <w:bookmarkStart w:id="1003" w:name="_Toc304295562"/>
      <w:bookmarkStart w:id="1004" w:name="_Toc312678024"/>
      <w:bookmarkStart w:id="1005" w:name="_Toc297216195"/>
      <w:bookmarkStart w:id="1006" w:name="_Toc300934985"/>
      <w:bookmarkStart w:id="1007" w:name="_Toc297123536"/>
      <w:r>
        <w:rPr>
          <w:rFonts w:hint="eastAsia" w:ascii="宋体" w:hAnsi="宋体" w:cs="宋体"/>
          <w:color w:val="auto"/>
          <w:highlight w:val="none"/>
        </w:rPr>
        <w:t xml:space="preserve">：  </w:t>
      </w:r>
      <w:r>
        <w:rPr>
          <w:color w:val="auto"/>
          <w:spacing w:val="-5"/>
          <w:sz w:val="21"/>
          <w:szCs w:val="21"/>
          <w:highlight w:val="none"/>
          <w:u w:val="single" w:color="auto"/>
        </w:rPr>
        <w:t>按有关规定执行，承包人自行承担费用</w:t>
      </w:r>
      <w:r>
        <w:rPr>
          <w:rFonts w:hint="eastAsia" w:ascii="宋体" w:hAnsi="宋体" w:cs="宋体"/>
          <w:color w:val="auto"/>
          <w:highlight w:val="none"/>
        </w:rPr>
        <w:t xml:space="preserve">。 </w:t>
      </w:r>
    </w:p>
    <w:p w14:paraId="07557D0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施工现场需要配备的试验设备：</w:t>
      </w:r>
      <w:r>
        <w:rPr>
          <w:color w:val="auto"/>
          <w:spacing w:val="-5"/>
          <w:sz w:val="21"/>
          <w:szCs w:val="21"/>
          <w:highlight w:val="none"/>
          <w:u w:val="single" w:color="auto"/>
        </w:rPr>
        <w:t>按有关规定执行，承包人自行承担费用</w:t>
      </w:r>
      <w:r>
        <w:rPr>
          <w:rFonts w:hint="eastAsia" w:ascii="宋体" w:hAnsi="宋体" w:cs="宋体"/>
          <w:color w:val="auto"/>
          <w:highlight w:val="none"/>
        </w:rPr>
        <w:t>。</w:t>
      </w:r>
    </w:p>
    <w:p w14:paraId="1F53D16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施工现场需要具备的其他试验条件：</w:t>
      </w:r>
      <w:r>
        <w:rPr>
          <w:color w:val="auto"/>
          <w:spacing w:val="-5"/>
          <w:sz w:val="21"/>
          <w:szCs w:val="21"/>
          <w:highlight w:val="none"/>
          <w:u w:val="single" w:color="auto"/>
        </w:rPr>
        <w:t>按有关规定执行，承包人自行承担费用</w:t>
      </w:r>
      <w:r>
        <w:rPr>
          <w:rFonts w:hint="eastAsia" w:ascii="宋体" w:hAnsi="宋体" w:cs="宋体"/>
          <w:color w:val="auto"/>
          <w:highlight w:val="none"/>
        </w:rPr>
        <w:t>。</w:t>
      </w:r>
    </w:p>
    <w:p w14:paraId="40838CB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9.4 现场工艺试验 </w:t>
      </w:r>
    </w:p>
    <w:p w14:paraId="45F63FD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现场工艺试验的有关约定：</w:t>
      </w:r>
      <w:r>
        <w:rPr>
          <w:color w:val="auto"/>
          <w:spacing w:val="-5"/>
          <w:sz w:val="21"/>
          <w:szCs w:val="21"/>
          <w:highlight w:val="none"/>
          <w:u w:val="single" w:color="auto"/>
        </w:rPr>
        <w:t>按有关规定执行，承包人自行承担费用</w:t>
      </w:r>
      <w:r>
        <w:rPr>
          <w:rFonts w:hint="eastAsia" w:ascii="宋体" w:hAnsi="宋体" w:cs="宋体"/>
          <w:color w:val="auto"/>
          <w:highlight w:val="none"/>
        </w:rPr>
        <w:t>。</w:t>
      </w:r>
    </w:p>
    <w:bookmarkEnd w:id="1000"/>
    <w:bookmarkEnd w:id="1001"/>
    <w:bookmarkEnd w:id="1002"/>
    <w:bookmarkEnd w:id="1003"/>
    <w:bookmarkEnd w:id="1004"/>
    <w:bookmarkEnd w:id="1005"/>
    <w:bookmarkEnd w:id="1006"/>
    <w:bookmarkEnd w:id="1007"/>
    <w:p w14:paraId="16CC5E0D">
      <w:pPr>
        <w:keepNext/>
        <w:keepLines/>
        <w:adjustRightInd w:val="0"/>
        <w:snapToGrid w:val="0"/>
        <w:spacing w:line="384" w:lineRule="auto"/>
        <w:jc w:val="left"/>
        <w:outlineLvl w:val="2"/>
        <w:rPr>
          <w:rFonts w:hint="eastAsia" w:ascii="宋体" w:hAnsi="宋体" w:cs="宋体"/>
          <w:bCs/>
          <w:color w:val="auto"/>
          <w:sz w:val="24"/>
          <w:highlight w:val="none"/>
        </w:rPr>
      </w:pPr>
      <w:bookmarkStart w:id="1008" w:name="_Toc95223471"/>
      <w:bookmarkStart w:id="1009" w:name="_Toc351203642"/>
      <w:r>
        <w:rPr>
          <w:rFonts w:hint="eastAsia" w:ascii="宋体" w:hAnsi="宋体" w:cs="宋体"/>
          <w:bCs/>
          <w:color w:val="auto"/>
          <w:sz w:val="24"/>
          <w:highlight w:val="none"/>
        </w:rPr>
        <w:t>1</w:t>
      </w:r>
      <w:bookmarkEnd w:id="974"/>
      <w:bookmarkEnd w:id="975"/>
      <w:bookmarkEnd w:id="976"/>
      <w:bookmarkEnd w:id="977"/>
      <w:bookmarkEnd w:id="978"/>
      <w:bookmarkEnd w:id="979"/>
      <w:bookmarkEnd w:id="980"/>
      <w:bookmarkEnd w:id="981"/>
      <w:bookmarkEnd w:id="982"/>
      <w:bookmarkEnd w:id="983"/>
      <w:bookmarkEnd w:id="984"/>
      <w:bookmarkEnd w:id="985"/>
      <w:bookmarkStart w:id="1010" w:name="_Toc297216199"/>
      <w:bookmarkStart w:id="1011" w:name="_Toc297048379"/>
      <w:bookmarkStart w:id="1012" w:name="_Toc300934989"/>
      <w:bookmarkStart w:id="1013" w:name="_Toc297120493"/>
      <w:bookmarkStart w:id="1014" w:name="_Toc303539146"/>
      <w:bookmarkStart w:id="1015" w:name="_Toc296346694"/>
      <w:bookmarkStart w:id="1016" w:name="_Toc296891021"/>
      <w:bookmarkStart w:id="1017" w:name="_Toc297123540"/>
      <w:bookmarkStart w:id="1018" w:name="_Toc296944532"/>
      <w:bookmarkStart w:id="1019" w:name="_Toc296891233"/>
      <w:bookmarkStart w:id="1020" w:name="_Toc296347192"/>
      <w:bookmarkStart w:id="1021" w:name="_Toc296503193"/>
      <w:bookmarkStart w:id="1022" w:name="_Toc292559903"/>
      <w:bookmarkStart w:id="1023" w:name="_Toc292559398"/>
      <w:bookmarkStart w:id="1024" w:name="_Toc304295566"/>
      <w:bookmarkStart w:id="1025" w:name="_Toc312677499"/>
      <w:bookmarkStart w:id="1026" w:name="_Toc312678025"/>
      <w:bookmarkStart w:id="1027" w:name="_Toc267251439"/>
      <w:bookmarkStart w:id="1028" w:name="_Toc267251435"/>
      <w:bookmarkStart w:id="1029" w:name="_Toc267251433"/>
      <w:bookmarkStart w:id="1030" w:name="_Toc267251437"/>
      <w:bookmarkStart w:id="1031" w:name="_Toc267251441"/>
      <w:bookmarkStart w:id="1032" w:name="_Toc267251440"/>
      <w:bookmarkStart w:id="1033" w:name="_Toc267251442"/>
      <w:r>
        <w:rPr>
          <w:rFonts w:hint="eastAsia" w:ascii="宋体" w:hAnsi="宋体" w:cs="宋体"/>
          <w:bCs/>
          <w:color w:val="auto"/>
          <w:sz w:val="24"/>
          <w:highlight w:val="none"/>
        </w:rPr>
        <w:t>0. 变更</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bookmarkEnd w:id="1025"/>
    <w:bookmarkEnd w:id="1026"/>
    <w:p w14:paraId="2288CED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034" w:name="_Toc300934990"/>
      <w:bookmarkStart w:id="1035" w:name="_Toc296346695"/>
      <w:bookmarkStart w:id="1036" w:name="_Toc296891022"/>
      <w:bookmarkStart w:id="1037" w:name="_Toc296891234"/>
      <w:bookmarkStart w:id="1038" w:name="_Toc312677500"/>
      <w:bookmarkStart w:id="1039" w:name="_Toc297048380"/>
      <w:bookmarkStart w:id="1040" w:name="_Toc303539147"/>
      <w:bookmarkStart w:id="1041" w:name="_Toc304295567"/>
      <w:bookmarkStart w:id="1042" w:name="_Toc312678026"/>
      <w:bookmarkStart w:id="1043" w:name="_Toc296503194"/>
      <w:bookmarkStart w:id="1044" w:name="_Toc296944533"/>
      <w:bookmarkStart w:id="1045" w:name="_Toc297120494"/>
      <w:bookmarkStart w:id="1046" w:name="_Toc297216200"/>
      <w:bookmarkStart w:id="1047" w:name="_Toc297123541"/>
      <w:bookmarkStart w:id="1048" w:name="_Toc292559904"/>
      <w:bookmarkStart w:id="1049" w:name="_Toc292559399"/>
      <w:bookmarkStart w:id="1050" w:name="_Toc296347193"/>
      <w:r>
        <w:rPr>
          <w:rFonts w:hint="eastAsia" w:ascii="宋体" w:hAnsi="宋体" w:cs="宋体"/>
          <w:bCs/>
          <w:color w:val="auto"/>
          <w:szCs w:val="28"/>
          <w:highlight w:val="none"/>
        </w:rPr>
        <w:t>0.1 变更的范围</w:t>
      </w:r>
    </w:p>
    <w:p w14:paraId="71A9A49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关于变更的范围的约定：</w:t>
      </w:r>
      <w:r>
        <w:rPr>
          <w:rFonts w:hint="eastAsia" w:ascii="宋体" w:hAnsi="Arial" w:eastAsia="宋体" w:cs="宋体"/>
          <w:b w:val="0"/>
          <w:bCs/>
          <w:color w:val="auto"/>
          <w:sz w:val="21"/>
          <w:szCs w:val="21"/>
          <w:highlight w:val="none"/>
          <w:u w:val="single"/>
          <w:shd w:val="clear" w:color="auto" w:fill="auto"/>
          <w:lang w:val="en-US" w:eastAsia="zh-CN"/>
        </w:rPr>
        <w:t>执行合同通用条款</w:t>
      </w:r>
      <w:r>
        <w:rPr>
          <w:rFonts w:hint="eastAsia" w:ascii="宋体" w:hAnsi="宋体" w:cs="宋体"/>
          <w:color w:val="auto"/>
          <w:highlight w:val="none"/>
        </w:rPr>
        <w:t>。</w:t>
      </w:r>
    </w:p>
    <w:p w14:paraId="187F868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10.4 变更估价</w:t>
      </w:r>
    </w:p>
    <w:p w14:paraId="7C2DEE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10.4.1 变更估价原则</w:t>
      </w:r>
    </w:p>
    <w:p w14:paraId="547F4B8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关于变更估价的约定：  </w:t>
      </w:r>
    </w:p>
    <w:p w14:paraId="1B7E1764">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cs="宋体"/>
          <w:b/>
          <w:color w:val="auto"/>
          <w:highlight w:val="none"/>
          <w:u w:val="single"/>
        </w:rPr>
        <w:t>变更导致结算工程量增加 15%以内（含 15%）部分的，执行中标单价；超出15%以外部分，且原合同内综合单价超出招标最高投标限价中综合单价的，超出部分的工程量综合单价按照招标最高投标限价中综合单价乘以中标价/最高投标限价（中标价和最高投标限价均应扣除暂列金额和暂估价部分）。(组价明显错误的予以纠正) 。新增项目单价按照最高投标限价的编制原则重新组价×（1-中标下浮率），重新组价价格最终以审计部门审核结算价为准。</w:t>
      </w:r>
      <w:r>
        <w:rPr>
          <w:rFonts w:hint="eastAsia" w:ascii="宋体" w:hAnsi="宋体" w:cs="宋体"/>
          <w:b/>
          <w:color w:val="auto"/>
          <w:highlight w:val="none"/>
        </w:rPr>
        <w:t xml:space="preserve"> </w:t>
      </w:r>
    </w:p>
    <w:p w14:paraId="69E72996">
      <w:pPr>
        <w:adjustRightInd w:val="0"/>
        <w:snapToGrid w:val="0"/>
        <w:spacing w:line="384"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939D99E">
      <w:pPr>
        <w:adjustRightInd w:val="0"/>
        <w:snapToGrid w:val="0"/>
        <w:spacing w:line="384"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技术措施费调整：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4C8AE36B">
      <w:pPr>
        <w:adjustRightInd w:val="0"/>
        <w:snapToGrid w:val="0"/>
        <w:spacing w:line="384"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cs="宋体"/>
          <w:b/>
          <w:color w:val="auto"/>
          <w:szCs w:val="21"/>
          <w:highlight w:val="none"/>
          <w:u w:val="single"/>
        </w:rPr>
        <w:t>组织措施费调整：由于分部分项清单工程量增减导致措施费用变化的，按实调整。</w:t>
      </w:r>
      <w:r>
        <w:rPr>
          <w:rFonts w:hint="eastAsia" w:ascii="宋体" w:hAnsi="宋体" w:cs="宋体"/>
          <w:b/>
          <w:color w:val="auto"/>
          <w:szCs w:val="21"/>
          <w:highlight w:val="none"/>
          <w:u w:val="single"/>
          <w:lang w:val="en-US" w:eastAsia="zh-CN"/>
        </w:rPr>
        <w:t xml:space="preserve">   </w:t>
      </w:r>
    </w:p>
    <w:p w14:paraId="3086802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Start w:id="1051" w:name="_Toc296347196"/>
      <w:bookmarkStart w:id="1052" w:name="_Toc297048383"/>
      <w:bookmarkStart w:id="1053" w:name="_Toc303539150"/>
      <w:bookmarkStart w:id="1054" w:name="_Toc292559907"/>
      <w:bookmarkStart w:id="1055" w:name="_Toc296503197"/>
      <w:bookmarkStart w:id="1056" w:name="_Toc297123544"/>
      <w:bookmarkStart w:id="1057" w:name="_Toc292559402"/>
      <w:bookmarkStart w:id="1058" w:name="_Toc297216203"/>
      <w:bookmarkStart w:id="1059" w:name="_Toc297120497"/>
      <w:bookmarkStart w:id="1060" w:name="_Toc296346698"/>
      <w:bookmarkStart w:id="1061" w:name="_Toc296891025"/>
      <w:bookmarkStart w:id="1062" w:name="_Toc296944536"/>
      <w:bookmarkStart w:id="1063" w:name="_Toc300934993"/>
      <w:bookmarkStart w:id="1064" w:name="_Toc296891237"/>
      <w:bookmarkStart w:id="1065" w:name="_Toc312677503"/>
      <w:bookmarkStart w:id="1066" w:name="_Toc312678029"/>
      <w:bookmarkStart w:id="1067" w:name="_Toc304295570"/>
      <w:r>
        <w:rPr>
          <w:rFonts w:hint="eastAsia" w:ascii="宋体" w:hAnsi="宋体" w:cs="宋体"/>
          <w:bCs/>
          <w:color w:val="auto"/>
          <w:szCs w:val="28"/>
          <w:highlight w:val="none"/>
        </w:rPr>
        <w:t>0.5 承</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Start w:id="1068" w:name="_Toc297123545"/>
      <w:bookmarkStart w:id="1069" w:name="_Toc303539151"/>
      <w:bookmarkStart w:id="1070" w:name="_Toc300934994"/>
      <w:bookmarkStart w:id="1071" w:name="_Toc297120503"/>
      <w:bookmarkStart w:id="1072" w:name="_Toc296891031"/>
      <w:bookmarkStart w:id="1073" w:name="_Toc296347202"/>
      <w:bookmarkStart w:id="1074" w:name="_Toc296891243"/>
      <w:bookmarkStart w:id="1075" w:name="_Toc296346704"/>
      <w:bookmarkStart w:id="1076" w:name="_Toc292559408"/>
      <w:bookmarkStart w:id="1077" w:name="_Toc292559913"/>
      <w:bookmarkStart w:id="1078" w:name="_Toc297048389"/>
      <w:bookmarkStart w:id="1079" w:name="_Toc296503203"/>
      <w:bookmarkStart w:id="1080" w:name="_Toc297216204"/>
      <w:bookmarkStart w:id="1081" w:name="_Toc296944542"/>
      <w:r>
        <w:rPr>
          <w:rFonts w:hint="eastAsia" w:ascii="宋体" w:hAnsi="宋体" w:cs="宋体"/>
          <w:bCs/>
          <w:color w:val="auto"/>
          <w:szCs w:val="28"/>
          <w:highlight w:val="none"/>
        </w:rPr>
        <w:t>包人的合理化建议</w:t>
      </w:r>
    </w:p>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14:paraId="35F411A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监理人审查承包人合理化建议的期限：</w:t>
      </w:r>
      <w:r>
        <w:rPr>
          <w:rFonts w:hint="eastAsia" w:ascii="宋体" w:cs="宋体"/>
          <w:color w:val="auto"/>
          <w:sz w:val="21"/>
          <w:szCs w:val="21"/>
          <w:highlight w:val="none"/>
          <w:u w:val="single"/>
          <w:shd w:val="clear" w:color="auto" w:fill="auto"/>
        </w:rPr>
        <w:t>监理人应在收到承包人提交的合理化建议后</w:t>
      </w:r>
      <w:r>
        <w:rPr>
          <w:rFonts w:hint="eastAsia" w:ascii="宋体" w:cs="宋体"/>
          <w:color w:val="auto"/>
          <w:sz w:val="21"/>
          <w:szCs w:val="21"/>
          <w:highlight w:val="none"/>
          <w:u w:val="single"/>
          <w:shd w:val="clear" w:color="auto" w:fill="auto"/>
          <w:lang w:val="en-US" w:eastAsia="zh-CN"/>
        </w:rPr>
        <w:t>7</w:t>
      </w:r>
      <w:r>
        <w:rPr>
          <w:rFonts w:hint="eastAsia" w:ascii="宋体" w:cs="宋体"/>
          <w:color w:val="auto"/>
          <w:sz w:val="21"/>
          <w:szCs w:val="21"/>
          <w:highlight w:val="none"/>
          <w:u w:val="single"/>
          <w:shd w:val="clear" w:color="auto" w:fill="auto"/>
        </w:rPr>
        <w:t>天内审查完毕并报送发包人，发现其中存在技术上的缺陷，应通知承包人修改</w:t>
      </w:r>
      <w:r>
        <w:rPr>
          <w:rFonts w:hint="eastAsia" w:ascii="宋体" w:hAnsi="宋体" w:cs="宋体"/>
          <w:color w:val="auto"/>
          <w:highlight w:val="none"/>
        </w:rPr>
        <w:t>。</w:t>
      </w:r>
    </w:p>
    <w:p w14:paraId="55C2A6E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D5FF0B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w:t>
      </w:r>
      <w:bookmarkStart w:id="1082" w:name="_Toc297123546"/>
      <w:bookmarkStart w:id="1083" w:name="_Toc296944543"/>
      <w:bookmarkStart w:id="1084" w:name="_Toc296346705"/>
      <w:bookmarkStart w:id="1085" w:name="_Toc297120504"/>
      <w:bookmarkStart w:id="1086" w:name="_Toc304295571"/>
      <w:bookmarkStart w:id="1087" w:name="_Toc296891032"/>
      <w:bookmarkStart w:id="1088" w:name="_Toc318581175"/>
      <w:bookmarkStart w:id="1089" w:name="_Toc312678030"/>
      <w:bookmarkStart w:id="1090" w:name="_Toc292559914"/>
      <w:bookmarkStart w:id="1091" w:name="_Toc292559409"/>
      <w:bookmarkStart w:id="1092" w:name="_Toc297216205"/>
      <w:bookmarkStart w:id="1093" w:name="_Toc296891244"/>
      <w:bookmarkStart w:id="1094" w:name="_Toc312677504"/>
      <w:bookmarkStart w:id="1095" w:name="_Toc303539152"/>
      <w:bookmarkStart w:id="1096" w:name="_Toc300934995"/>
      <w:bookmarkStart w:id="1097" w:name="_Toc296503204"/>
      <w:bookmarkStart w:id="1098" w:name="_Toc297048390"/>
      <w:bookmarkStart w:id="1099" w:name="_Toc296347203"/>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szCs w:val="21"/>
          <w:highlight w:val="none"/>
          <w:u w:val="single"/>
          <w:lang w:val="en-US" w:eastAsia="zh-CN"/>
        </w:rPr>
        <w:t>/</w:t>
      </w:r>
      <w:r>
        <w:rPr>
          <w:rFonts w:hint="eastAsia" w:ascii="宋体" w:hAnsi="宋体" w:cs="宋体"/>
          <w:color w:val="auto"/>
          <w:highlight w:val="none"/>
        </w:rPr>
        <w:t>。</w:t>
      </w:r>
    </w:p>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14:paraId="6BE617F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100" w:name="_Toc297216207"/>
      <w:bookmarkStart w:id="1101" w:name="_Toc296891027"/>
      <w:bookmarkStart w:id="1102" w:name="_Toc292559909"/>
      <w:bookmarkStart w:id="1103" w:name="_Toc296346700"/>
      <w:bookmarkStart w:id="1104" w:name="_Toc297048385"/>
      <w:bookmarkStart w:id="1105" w:name="_Toc296503199"/>
      <w:bookmarkStart w:id="1106" w:name="_Toc296347198"/>
      <w:bookmarkStart w:id="1107" w:name="_Toc303539154"/>
      <w:bookmarkStart w:id="1108" w:name="_Toc292559404"/>
      <w:bookmarkStart w:id="1109" w:name="_Toc296891239"/>
      <w:bookmarkStart w:id="1110" w:name="_Toc312678033"/>
      <w:bookmarkStart w:id="1111" w:name="_Toc300934997"/>
      <w:bookmarkStart w:id="1112" w:name="_Toc304295574"/>
      <w:bookmarkStart w:id="1113" w:name="_Toc296944538"/>
      <w:bookmarkStart w:id="1114" w:name="_Toc312677507"/>
      <w:bookmarkStart w:id="1115" w:name="_Toc297120499"/>
      <w:bookmarkStart w:id="1116" w:name="_Toc297123548"/>
      <w:r>
        <w:rPr>
          <w:rFonts w:hint="eastAsia" w:ascii="宋体" w:hAnsi="宋体" w:cs="宋体"/>
          <w:bCs/>
          <w:color w:val="auto"/>
          <w:szCs w:val="28"/>
          <w:highlight w:val="none"/>
        </w:rPr>
        <w:t>0.7 暂估价</w:t>
      </w:r>
    </w:p>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14:paraId="4E92E6C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暂</w:t>
      </w:r>
      <w:bookmarkStart w:id="1117" w:name="_Toc312677508"/>
      <w:bookmarkStart w:id="1118" w:name="_Toc318581176"/>
      <w:bookmarkStart w:id="1119" w:name="_Toc312678034"/>
      <w:r>
        <w:rPr>
          <w:rFonts w:hint="eastAsia" w:ascii="宋体" w:hAnsi="宋体" w:cs="宋体"/>
          <w:color w:val="auto"/>
          <w:kern w:val="0"/>
          <w:highlight w:val="none"/>
        </w:rPr>
        <w:t>估价材料和工程设备的明细详见附件12：《</w:t>
      </w:r>
      <w:r>
        <w:rPr>
          <w:rFonts w:hint="eastAsia" w:ascii="宋体" w:hAnsi="宋体" w:cs="宋体"/>
          <w:color w:val="auto"/>
          <w:highlight w:val="none"/>
        </w:rPr>
        <w:t>暂估价一览表》</w:t>
      </w:r>
      <w:r>
        <w:rPr>
          <w:rFonts w:hint="eastAsia" w:ascii="宋体" w:hAnsi="宋体" w:cs="宋体"/>
          <w:color w:val="auto"/>
          <w:kern w:val="0"/>
          <w:highlight w:val="none"/>
        </w:rPr>
        <w:t>。</w:t>
      </w:r>
    </w:p>
    <w:bookmarkEnd w:id="1117"/>
    <w:bookmarkEnd w:id="1118"/>
    <w:bookmarkEnd w:id="1119"/>
    <w:p w14:paraId="7FB093A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1120" w:name="_Toc318581177"/>
      <w:bookmarkStart w:id="1121" w:name="_Toc312678035"/>
      <w:bookmarkStart w:id="1122" w:name="_Toc312677509"/>
      <w:r>
        <w:rPr>
          <w:rFonts w:hint="eastAsia" w:ascii="宋体" w:hAnsi="宋体" w:cs="宋体"/>
          <w:color w:val="auto"/>
          <w:highlight w:val="none"/>
        </w:rPr>
        <w:t>0.7.1 依法必须招标的暂估价项目</w:t>
      </w:r>
    </w:p>
    <w:bookmarkEnd w:id="1120"/>
    <w:bookmarkEnd w:id="1121"/>
    <w:bookmarkEnd w:id="1122"/>
    <w:p w14:paraId="1B81F1F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2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1712A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10.7.2 不属于依法必须招标的暂估价项目</w:t>
      </w:r>
    </w:p>
    <w:p w14:paraId="54E7D1C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对于不属于依法必须招标的暂估价项目的确认和批准采取第 </w:t>
      </w:r>
      <w:r>
        <w:rPr>
          <w:rFonts w:hint="eastAsia" w:ascii="宋体" w:hAnsi="宋体" w:cs="宋体"/>
          <w:color w:val="auto"/>
          <w:highlight w:val="none"/>
          <w:u w:val="single"/>
        </w:rPr>
        <w:t xml:space="preserve">1 </w:t>
      </w:r>
      <w:r>
        <w:rPr>
          <w:rFonts w:hint="eastAsia" w:ascii="宋体" w:hAnsi="宋体" w:cs="宋体"/>
          <w:color w:val="auto"/>
          <w:highlight w:val="none"/>
        </w:rPr>
        <w:t>种方式确定。</w:t>
      </w:r>
    </w:p>
    <w:p w14:paraId="7F2C71A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3CF7062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BC94E2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10.8 暂列金额</w:t>
      </w:r>
    </w:p>
    <w:p w14:paraId="566B411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cs="宋体"/>
          <w:color w:val="auto"/>
          <w:sz w:val="21"/>
          <w:szCs w:val="21"/>
          <w:highlight w:val="none"/>
          <w:u w:val="single"/>
          <w:shd w:val="clear" w:color="auto" w:fill="auto"/>
        </w:rPr>
        <w:t>暂列金是发包人为可能发生工程变更而暂列的金额，是发包人自行确定设立的，承包商无权使用此笔费用。此费用按实际发生经发包人签证后确定全部使用、部分使用或不使用。暂列金不计入工程款付款的基数。</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2C8C10FF">
      <w:pPr>
        <w:keepNext/>
        <w:keepLines/>
        <w:adjustRightInd w:val="0"/>
        <w:snapToGrid w:val="0"/>
        <w:spacing w:line="384" w:lineRule="auto"/>
        <w:jc w:val="left"/>
        <w:outlineLvl w:val="2"/>
        <w:rPr>
          <w:rFonts w:hint="eastAsia" w:ascii="宋体" w:hAnsi="宋体" w:cs="宋体"/>
          <w:bCs/>
          <w:color w:val="auto"/>
          <w:sz w:val="24"/>
          <w:highlight w:val="none"/>
        </w:rPr>
      </w:pPr>
      <w:bookmarkStart w:id="1123" w:name="_Toc351203643"/>
      <w:bookmarkStart w:id="1124" w:name="_Toc95223472"/>
      <w:r>
        <w:rPr>
          <w:rFonts w:hint="eastAsia" w:ascii="宋体" w:hAnsi="宋体" w:cs="宋体"/>
          <w:bCs/>
          <w:color w:val="auto"/>
          <w:sz w:val="24"/>
          <w:highlight w:val="none"/>
        </w:rPr>
        <w:t>11. 价格调整</w:t>
      </w:r>
      <w:bookmarkEnd w:id="1123"/>
      <w:bookmarkEnd w:id="1124"/>
    </w:p>
    <w:p w14:paraId="65FC359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125" w:name="_Toc297123550"/>
      <w:bookmarkStart w:id="1126" w:name="_Toc297216209"/>
      <w:bookmarkStart w:id="1127" w:name="_Toc296347200"/>
      <w:bookmarkStart w:id="1128" w:name="_Toc296891029"/>
      <w:bookmarkStart w:id="1129" w:name="_Toc297120501"/>
      <w:bookmarkStart w:id="1130" w:name="_Toc297048387"/>
      <w:bookmarkStart w:id="1131" w:name="_Toc292559406"/>
      <w:bookmarkStart w:id="1132" w:name="_Toc292559911"/>
      <w:bookmarkStart w:id="1133" w:name="_Toc296346702"/>
      <w:bookmarkStart w:id="1134" w:name="_Toc300935000"/>
      <w:bookmarkStart w:id="1135" w:name="_Toc304295577"/>
      <w:bookmarkStart w:id="1136" w:name="_Toc303539157"/>
      <w:bookmarkStart w:id="1137" w:name="_Toc296891241"/>
      <w:bookmarkStart w:id="1138" w:name="_Toc296503201"/>
      <w:bookmarkStart w:id="1139" w:name="_Toc296944540"/>
      <w:bookmarkStart w:id="1140" w:name="_Toc312678039"/>
      <w:r>
        <w:rPr>
          <w:rFonts w:hint="eastAsia" w:ascii="宋体" w:hAnsi="宋体" w:cs="宋体"/>
          <w:bCs/>
          <w:color w:val="auto"/>
          <w:szCs w:val="28"/>
          <w:highlight w:val="none"/>
        </w:rPr>
        <w:t>11.1 市场价格波动引起的调整</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7"/>
      </w:r>
    </w:p>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14:paraId="4E5BB1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lang w:val="en-US" w:eastAsia="zh-CN"/>
        </w:rPr>
        <w:t xml:space="preserve"> 是 </w:t>
      </w:r>
      <w:r>
        <w:rPr>
          <w:rFonts w:hint="eastAsia" w:ascii="宋体" w:hAnsi="宋体" w:cs="宋体"/>
          <w:color w:val="auto"/>
          <w:highlight w:val="none"/>
        </w:rPr>
        <w:t>。</w:t>
      </w:r>
    </w:p>
    <w:p w14:paraId="288290B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rPr>
        <w:t>种方式对合同价格进行调整：</w:t>
      </w:r>
    </w:p>
    <w:p w14:paraId="34C9B6A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第1种方式：采用价格指数进行价格调整。</w:t>
      </w:r>
    </w:p>
    <w:p w14:paraId="29FF38A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lang w:val="en-US" w:eastAsia="zh-CN"/>
        </w:rPr>
        <w:t>/</w:t>
      </w:r>
      <w:r>
        <w:rPr>
          <w:rFonts w:hint="eastAsia" w:ascii="宋体" w:hAnsi="宋体" w:cs="宋体"/>
          <w:color w:val="auto"/>
          <w:highlight w:val="none"/>
        </w:rPr>
        <w:t xml:space="preserve">； </w:t>
      </w:r>
    </w:p>
    <w:p w14:paraId="74F97AE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第2种方式：采用造价信息进行价格调整。</w:t>
      </w:r>
    </w:p>
    <w:p w14:paraId="1701E1D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（1）价格的调整：</w:t>
      </w:r>
    </w:p>
    <w:p w14:paraId="17F55628">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①可调整价格的主要材料范围的约定:</w:t>
      </w:r>
      <w:r>
        <w:rPr>
          <w:rFonts w:hint="eastAsia" w:ascii="宋体" w:hAnsi="宋体" w:cs="宋体"/>
          <w:color w:val="auto"/>
          <w:highlight w:val="none"/>
          <w:u w:val="single"/>
          <w:lang w:val="en-US" w:eastAsia="zh-CN"/>
        </w:rPr>
        <w:t xml:space="preserve"> 除商品混凝土、商品沥青混凝土及钢材（含钢筋及钢板、型钢等主体结构用钢，不含安装工程钢管用钢）外，其他材料价格以及最高投标限价中以市场询价计入的价格在施工期间一律不予调整 </w:t>
      </w:r>
      <w:r>
        <w:rPr>
          <w:rFonts w:hint="eastAsia" w:ascii="宋体" w:hAnsi="宋体" w:cs="宋体"/>
          <w:color w:val="auto"/>
          <w:highlight w:val="none"/>
        </w:rPr>
        <w:t>；</w:t>
      </w:r>
    </w:p>
    <w:p w14:paraId="22315E6C">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②主要材料价差调整周期的约定:</w:t>
      </w:r>
      <w:r>
        <w:rPr>
          <w:rFonts w:hint="eastAsia" w:ascii="宋体" w:hAnsi="宋体" w:cs="宋体"/>
          <w:color w:val="auto"/>
          <w:highlight w:val="none"/>
          <w:u w:val="single"/>
          <w:lang w:val="en-US" w:eastAsia="zh-CN"/>
        </w:rPr>
        <w:t xml:space="preserve"> </w:t>
      </w:r>
      <w:r>
        <w:rPr>
          <w:rFonts w:hint="eastAsia" w:ascii="宋体" w:hAnsi="宋体" w:cs="宋体"/>
          <w:b/>
          <w:bCs/>
          <w:color w:val="auto"/>
          <w:highlight w:val="none"/>
          <w:u w:val="single"/>
          <w:lang w:val="en-US" w:eastAsia="zh-CN"/>
        </w:rPr>
        <w:t>可调整人工价差周期为标段工程工期(因施工单位原因导致的工期延期不属于可调整周期范围)；可调整材料价差周期为发包人及监理人共同批准的实际施工工期中相应材料使用时间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2318004F">
      <w:pPr>
        <w:adjustRightInd w:val="0"/>
        <w:snapToGrid w:val="0"/>
        <w:spacing w:line="384" w:lineRule="auto"/>
        <w:ind w:firstLine="840" w:firstLineChars="400"/>
        <w:rPr>
          <w:rFonts w:hint="eastAsia" w:ascii="宋体" w:hAnsi="宋体" w:cs="宋体"/>
          <w:color w:val="auto"/>
          <w:sz w:val="24"/>
          <w:szCs w:val="32"/>
          <w:highlight w:val="none"/>
        </w:rPr>
      </w:pPr>
      <w:r>
        <w:rPr>
          <w:rFonts w:hint="eastAsia" w:ascii="宋体" w:hAnsi="宋体" w:cs="宋体"/>
          <w:color w:val="auto"/>
          <w:highlight w:val="none"/>
        </w:rPr>
        <w:t>③主要材料价差调整计算方法的约定:</w:t>
      </w:r>
      <w:r>
        <w:rPr>
          <w:rFonts w:hint="eastAsia" w:ascii="宋体" w:hAnsi="宋体" w:cs="宋体"/>
          <w:color w:val="auto"/>
          <w:highlight w:val="none"/>
          <w:u w:val="single"/>
          <w:lang w:val="en-US" w:eastAsia="zh-CN"/>
        </w:rPr>
        <w:t xml:space="preserve"> 可调价差的人工、主要材料，合同履行期间《滁州工程造价信息》算术平均单价（不含税）与基准价格（不含税）相比超过±5%时，其超过部分按实调整，不再下浮。非主要材料和市场询价材料的价格一律不予调整。暂估价材料以询价价格或中标合同价为准，不再下浮，且不予调整 </w:t>
      </w:r>
      <w:r>
        <w:rPr>
          <w:rFonts w:hint="eastAsia" w:ascii="宋体" w:hAnsi="宋体" w:cs="宋体"/>
          <w:color w:val="auto"/>
          <w:highlight w:val="none"/>
        </w:rPr>
        <w:t>；</w:t>
      </w:r>
    </w:p>
    <w:p w14:paraId="2787EFDC">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④主要材料价差调整时间的约定:</w:t>
      </w:r>
      <w:r>
        <w:rPr>
          <w:rFonts w:hint="eastAsia" w:ascii="宋体" w:hAnsi="宋体" w:cs="宋体"/>
          <w:color w:val="auto"/>
          <w:highlight w:val="none"/>
          <w:u w:val="single"/>
          <w:lang w:val="en-US" w:eastAsia="zh-CN"/>
        </w:rPr>
        <w:t xml:space="preserve"> 以实际施工期间 </w:t>
      </w:r>
      <w:r>
        <w:rPr>
          <w:rFonts w:hint="eastAsia" w:ascii="宋体" w:hAnsi="宋体" w:cs="宋体"/>
          <w:color w:val="auto"/>
          <w:highlight w:val="none"/>
        </w:rPr>
        <w:t>。</w:t>
      </w:r>
    </w:p>
    <w:p w14:paraId="5BE758AC">
      <w:pPr>
        <w:adjustRightInd w:val="0"/>
        <w:snapToGrid w:val="0"/>
        <w:spacing w:line="384"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highlight w:val="none"/>
        </w:rPr>
        <w:t>（2）关于基准价格的约定：</w:t>
      </w:r>
      <w:r>
        <w:rPr>
          <w:rFonts w:hint="eastAsia" w:ascii="宋体" w:hAnsi="宋体" w:cs="宋体"/>
          <w:color w:val="auto"/>
          <w:highlight w:val="none"/>
          <w:u w:val="single"/>
          <w:lang w:val="en-US" w:eastAsia="zh-CN"/>
        </w:rPr>
        <w:t xml:space="preserve"> </w:t>
      </w:r>
      <w:r>
        <w:rPr>
          <w:rFonts w:hint="eastAsia" w:ascii="宋体" w:hAnsi="宋体" w:cs="宋体"/>
          <w:color w:val="auto"/>
          <w:szCs w:val="21"/>
          <w:highlight w:val="none"/>
          <w:u w:val="single"/>
        </w:rPr>
        <w:t>工程造价管理机构发布的工程造价信息（</w:t>
      </w:r>
      <w:r>
        <w:rPr>
          <w:rFonts w:hint="eastAsia" w:ascii="宋体" w:hAnsi="宋体" w:eastAsia="宋体" w:cs="宋体"/>
          <w:color w:val="auto"/>
          <w:sz w:val="21"/>
          <w:szCs w:val="21"/>
          <w:highlight w:val="none"/>
          <w:u w:val="single"/>
        </w:rPr>
        <w:t>《滁州市工程造价信息》</w:t>
      </w:r>
      <w:r>
        <w:rPr>
          <w:rFonts w:hint="eastAsia" w:ascii="宋体" w:hAnsi="宋体" w:eastAsia="宋体" w:cs="宋体"/>
          <w:color w:val="auto"/>
          <w:sz w:val="21"/>
          <w:szCs w:val="21"/>
          <w:highlight w:val="none"/>
          <w:u w:val="single"/>
          <w:lang w:val="en-US" w:eastAsia="zh-CN"/>
        </w:rPr>
        <w:t>【2026年第6期】</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w:t>
      </w:r>
    </w:p>
    <w:p w14:paraId="00A44010">
      <w:pPr>
        <w:adjustRightInd w:val="0"/>
        <w:snapToGrid w:val="0"/>
        <w:spacing w:line="384"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人工费执行2026年滁州市第二季度人工费 156元/工日。</w:t>
      </w:r>
    </w:p>
    <w:p w14:paraId="2F4FFA4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eastAsia="宋体" w:cs="宋体"/>
          <w:color w:val="auto"/>
          <w:szCs w:val="21"/>
          <w:highlight w:val="none"/>
          <w:u w:val="single"/>
        </w:rPr>
        <w:t>变更项目中无合同价的材料价格可依次采用下列方式确定：1、滁州有信息价的，执行滁州信息价格；滁州无信息价的，依次执行合肥、南</w:t>
      </w:r>
      <w:r>
        <w:rPr>
          <w:rFonts w:hint="eastAsia" w:ascii="宋体" w:hAnsi="宋体" w:cs="宋体"/>
          <w:color w:val="auto"/>
          <w:szCs w:val="21"/>
          <w:highlight w:val="none"/>
          <w:u w:val="single"/>
        </w:rPr>
        <w:t>京信息价及广材网，以实际施工期间算术平均价按中标下浮率下浮后作为合同价。2、上述无价格的，参照我市同期招标中标价格（不下浮）；3、无信息价且无同期招标中标价的，则根据金额大小由发包人和承包人共同招标或询价，招标或询价价格不再下浮</w:t>
      </w:r>
      <w:r>
        <w:rPr>
          <w:rFonts w:hint="eastAsia" w:ascii="宋体" w:hAnsi="宋体" w:cs="宋体"/>
          <w:color w:val="auto"/>
          <w:highlight w:val="none"/>
        </w:rPr>
        <w:t>。</w:t>
      </w:r>
    </w:p>
    <w:p w14:paraId="7528477F">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①承包人在已标价工程量清单或预算书中载明的材料单价低于基准价格的：专用合同条款合同履行期间材料单价涨幅以基准价格为基础超过</w:t>
      </w:r>
      <w:r>
        <w:rPr>
          <w:rFonts w:hint="eastAsia" w:ascii="宋体" w:hAnsi="宋体" w:cs="宋体"/>
          <w:b/>
          <w:bCs/>
          <w:color w:val="auto"/>
          <w:highlight w:val="none"/>
          <w:u w:val="single"/>
        </w:rPr>
        <w:t xml:space="preserve">  5%  </w:t>
      </w:r>
      <w:r>
        <w:rPr>
          <w:rFonts w:hint="eastAsia" w:ascii="宋体" w:hAnsi="宋体" w:cs="宋体"/>
          <w:color w:val="auto"/>
          <w:highlight w:val="none"/>
        </w:rPr>
        <w:t>时，或材料单价跌幅以已标价工程量清单或预算书中载明材料单价为基础超过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0AA6917C">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时，材料单价涨幅以已标价工程量清单或预算书中载明材料单价为基础超过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7C9EC14F">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4EB0DC4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第3种方式：其他价格调整方式：</w:t>
      </w:r>
      <w:r>
        <w:rPr>
          <w:rFonts w:hint="eastAsia" w:ascii="宋体" w:hAnsi="宋体" w:cs="宋体"/>
          <w:color w:val="auto"/>
          <w:highlight w:val="none"/>
          <w:u w:val="single"/>
        </w:rPr>
        <w:t xml:space="preserve"> </w:t>
      </w:r>
      <w:r>
        <w:rPr>
          <w:rFonts w:hint="eastAsia" w:ascii="宋体" w:hAnsi="宋体" w:cs="宋体"/>
          <w:color w:val="auto"/>
          <w:szCs w:val="21"/>
          <w:highlight w:val="none"/>
        </w:rPr>
        <w:t>人工费调整方法：</w:t>
      </w:r>
      <w:r>
        <w:rPr>
          <w:rFonts w:hint="eastAsia" w:ascii="宋体" w:hAnsi="宋体" w:cs="宋体"/>
          <w:b/>
          <w:bCs/>
          <w:color w:val="auto"/>
          <w:szCs w:val="21"/>
          <w:highlight w:val="none"/>
          <w:u w:val="single"/>
        </w:rPr>
        <w:t>按滁州市住房和城乡建设局发布的《关于发布滁州市建设工程人工价格信息的通知》建科（2021）34号文件规定执行</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027"/>
    <w:bookmarkEnd w:id="1028"/>
    <w:bookmarkEnd w:id="1029"/>
    <w:bookmarkEnd w:id="1030"/>
    <w:bookmarkEnd w:id="1031"/>
    <w:bookmarkEnd w:id="1032"/>
    <w:p w14:paraId="1420CFF7">
      <w:pPr>
        <w:keepNext/>
        <w:keepLines/>
        <w:adjustRightInd w:val="0"/>
        <w:snapToGrid w:val="0"/>
        <w:spacing w:line="384" w:lineRule="auto"/>
        <w:jc w:val="left"/>
        <w:outlineLvl w:val="2"/>
        <w:rPr>
          <w:rFonts w:hint="eastAsia" w:ascii="宋体" w:hAnsi="宋体" w:cs="宋体"/>
          <w:bCs/>
          <w:color w:val="auto"/>
          <w:sz w:val="24"/>
          <w:highlight w:val="none"/>
        </w:rPr>
      </w:pPr>
      <w:bookmarkStart w:id="1141" w:name="_Toc296891033"/>
      <w:bookmarkStart w:id="1142" w:name="_Toc292559915"/>
      <w:bookmarkStart w:id="1143" w:name="_Toc296891245"/>
      <w:bookmarkStart w:id="1144" w:name="_Toc297120505"/>
      <w:bookmarkStart w:id="1145" w:name="_Toc296347204"/>
      <w:bookmarkStart w:id="1146" w:name="_Toc292559410"/>
      <w:bookmarkStart w:id="1147" w:name="_Toc297048391"/>
      <w:bookmarkStart w:id="1148" w:name="_Toc296944544"/>
      <w:bookmarkStart w:id="1149" w:name="_Toc296346706"/>
      <w:bookmarkStart w:id="1150" w:name="_Toc296503205"/>
      <w:bookmarkStart w:id="1151" w:name="_Toc351203644"/>
      <w:bookmarkStart w:id="1152" w:name="_Toc95223473"/>
      <w:bookmarkStart w:id="1153" w:name="_Toc303539159"/>
      <w:bookmarkStart w:id="1154" w:name="_Toc297123552"/>
      <w:bookmarkStart w:id="1155" w:name="_Toc297216211"/>
      <w:bookmarkStart w:id="1156" w:name="_Toc312678040"/>
      <w:bookmarkStart w:id="1157" w:name="_Toc300935002"/>
      <w:bookmarkStart w:id="1158" w:name="_Toc304295579"/>
      <w:r>
        <w:rPr>
          <w:rFonts w:hint="eastAsia" w:ascii="宋体" w:hAnsi="宋体" w:cs="宋体"/>
          <w:bCs/>
          <w:color w:val="auto"/>
          <w:sz w:val="24"/>
          <w:highlight w:val="none"/>
        </w:rPr>
        <w:t xml:space="preserve">12. </w:t>
      </w:r>
      <w:bookmarkEnd w:id="1141"/>
      <w:bookmarkEnd w:id="1142"/>
      <w:bookmarkEnd w:id="1143"/>
      <w:bookmarkEnd w:id="1144"/>
      <w:bookmarkEnd w:id="1145"/>
      <w:bookmarkEnd w:id="1146"/>
      <w:bookmarkEnd w:id="1147"/>
      <w:bookmarkEnd w:id="1148"/>
      <w:bookmarkEnd w:id="1149"/>
      <w:bookmarkEnd w:id="1150"/>
      <w:r>
        <w:rPr>
          <w:rFonts w:hint="eastAsia" w:ascii="宋体" w:hAnsi="宋体" w:cs="宋体"/>
          <w:bCs/>
          <w:color w:val="auto"/>
          <w:sz w:val="24"/>
          <w:highlight w:val="none"/>
        </w:rPr>
        <w:t>合同价格、计量与支付</w:t>
      </w:r>
      <w:bookmarkEnd w:id="1151"/>
      <w:bookmarkEnd w:id="1152"/>
    </w:p>
    <w:bookmarkEnd w:id="1153"/>
    <w:bookmarkEnd w:id="1154"/>
    <w:bookmarkEnd w:id="1155"/>
    <w:bookmarkEnd w:id="1156"/>
    <w:bookmarkEnd w:id="1157"/>
    <w:bookmarkEnd w:id="1158"/>
    <w:p w14:paraId="4E9ED60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159" w:name="_Toc292559411"/>
      <w:bookmarkStart w:id="1160" w:name="_Toc292559916"/>
      <w:bookmarkStart w:id="1161" w:name="_Toc267251461"/>
      <w:bookmarkStart w:id="1162" w:name="_Toc296891246"/>
      <w:bookmarkStart w:id="1163" w:name="_Toc296503206"/>
      <w:bookmarkStart w:id="1164" w:name="_Toc296891034"/>
      <w:bookmarkStart w:id="1165" w:name="_Toc296347205"/>
      <w:bookmarkStart w:id="1166" w:name="_Toc297048392"/>
      <w:bookmarkStart w:id="1167" w:name="_Toc297120506"/>
      <w:bookmarkStart w:id="1168" w:name="_Toc296346707"/>
      <w:bookmarkStart w:id="1169" w:name="_Toc296944545"/>
      <w:bookmarkStart w:id="1170" w:name="_Toc312678041"/>
      <w:bookmarkStart w:id="1171" w:name="_Toc297123553"/>
      <w:bookmarkStart w:id="1172" w:name="_Toc300935003"/>
      <w:bookmarkStart w:id="1173" w:name="_Toc303539160"/>
      <w:bookmarkStart w:id="1174" w:name="_Toc304295580"/>
      <w:bookmarkStart w:id="1175" w:name="_Toc297216212"/>
      <w:r>
        <w:rPr>
          <w:rFonts w:hint="eastAsia" w:ascii="宋体" w:hAnsi="宋体" w:cs="宋体"/>
          <w:bCs/>
          <w:color w:val="auto"/>
          <w:szCs w:val="28"/>
          <w:highlight w:val="none"/>
        </w:rPr>
        <w:t>12.1 合</w:t>
      </w:r>
      <w:bookmarkEnd w:id="1159"/>
      <w:bookmarkEnd w:id="1160"/>
      <w:bookmarkEnd w:id="1161"/>
      <w:r>
        <w:rPr>
          <w:rFonts w:hint="eastAsia" w:ascii="宋体" w:hAnsi="宋体" w:cs="宋体"/>
          <w:bCs/>
          <w:color w:val="auto"/>
          <w:szCs w:val="28"/>
          <w:highlight w:val="none"/>
        </w:rPr>
        <w:t>同价</w:t>
      </w:r>
      <w:bookmarkEnd w:id="1162"/>
      <w:bookmarkEnd w:id="1163"/>
      <w:bookmarkEnd w:id="1164"/>
      <w:bookmarkEnd w:id="1165"/>
      <w:bookmarkEnd w:id="1166"/>
      <w:bookmarkEnd w:id="1167"/>
      <w:bookmarkEnd w:id="1168"/>
      <w:bookmarkEnd w:id="1169"/>
      <w:r>
        <w:rPr>
          <w:rFonts w:hint="eastAsia" w:ascii="宋体" w:hAnsi="宋体" w:cs="宋体"/>
          <w:bCs/>
          <w:color w:val="auto"/>
          <w:szCs w:val="28"/>
          <w:highlight w:val="none"/>
        </w:rPr>
        <w:t>格形式</w:t>
      </w:r>
    </w:p>
    <w:bookmarkEnd w:id="1170"/>
    <w:bookmarkEnd w:id="1171"/>
    <w:bookmarkEnd w:id="1172"/>
    <w:bookmarkEnd w:id="1173"/>
    <w:bookmarkEnd w:id="1174"/>
    <w:bookmarkEnd w:id="1175"/>
    <w:p w14:paraId="005B2FD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w:t>
      </w:r>
    </w:p>
    <w:p w14:paraId="63EA4E9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综合单价包含的风险范围：</w:t>
      </w:r>
      <w:r>
        <w:rPr>
          <w:rFonts w:hint="eastAsia" w:ascii="宋体" w:hAnsi="宋体" w:cs="宋体"/>
          <w:b/>
          <w:bCs/>
          <w:color w:val="auto"/>
          <w:kern w:val="0"/>
          <w:sz w:val="21"/>
          <w:szCs w:val="21"/>
          <w:highlight w:val="none"/>
          <w:u w:val="single"/>
        </w:rPr>
        <w:t>各种因素引起的不属于本合同调价范围的市场材料价格、人工、机械使用费以及管理费、利润的变化等。隐含于已标价工程量清单综合单价中，用于化解发承包双方在工程合同中约定内容和范围内的市场价格波动风险的费用</w:t>
      </w:r>
      <w:r>
        <w:rPr>
          <w:rFonts w:hint="eastAsia" w:ascii="宋体" w:hAnsi="宋体" w:cs="宋体"/>
          <w:color w:val="auto"/>
          <w:highlight w:val="none"/>
        </w:rPr>
        <w:t>。</w:t>
      </w:r>
    </w:p>
    <w:p w14:paraId="798928D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color w:val="auto"/>
          <w:highlight w:val="none"/>
          <w:u w:val="single"/>
          <w:lang w:val="en-US" w:eastAsia="zh-CN"/>
        </w:rPr>
        <w:t>承</w:t>
      </w:r>
      <w:r>
        <w:rPr>
          <w:rFonts w:hint="eastAsia" w:ascii="宋体" w:cs="宋体"/>
          <w:color w:val="auto"/>
          <w:szCs w:val="21"/>
          <w:highlight w:val="none"/>
          <w:u w:val="single"/>
        </w:rPr>
        <w:t>包人自行考虑，包含在报价中</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7CE330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b/>
          <w:bCs/>
          <w:color w:val="auto"/>
          <w:kern w:val="0"/>
          <w:sz w:val="21"/>
          <w:szCs w:val="21"/>
          <w:highlight w:val="none"/>
          <w:u w:val="single"/>
        </w:rPr>
        <w:t>结算价=合同价±工程变更造价±分部分项工程量清单工程量误差造价±材料价格调整造价±人工价格调整造价±措施项目调整造价－暂列金额×1.09± 合理工程索赔</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16603F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w:t>
      </w:r>
    </w:p>
    <w:p w14:paraId="665C1AEB">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总价包含的风险范围：</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p>
    <w:p w14:paraId="1D0EDE0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3D1AA36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1AF1CC1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85F0CF">
      <w:pPr>
        <w:keepNext/>
        <w:keepLines/>
        <w:adjustRightInd w:val="0"/>
        <w:snapToGrid w:val="0"/>
        <w:spacing w:line="384" w:lineRule="auto"/>
        <w:jc w:val="left"/>
        <w:outlineLvl w:val="2"/>
        <w:rPr>
          <w:rFonts w:hint="eastAsia" w:ascii="宋体" w:hAnsi="宋体" w:cs="宋体"/>
          <w:bCs/>
          <w:color w:val="auto"/>
          <w:sz w:val="24"/>
          <w:highlight w:val="none"/>
        </w:rPr>
      </w:pPr>
      <w:bookmarkStart w:id="1176" w:name="_Toc95223474"/>
      <w:bookmarkStart w:id="1177" w:name="_Toc297123554"/>
      <w:bookmarkStart w:id="1178" w:name="_Toc297216213"/>
      <w:bookmarkStart w:id="1179" w:name="_Toc303539161"/>
      <w:bookmarkStart w:id="1180" w:name="_Toc312678042"/>
      <w:bookmarkStart w:id="1181" w:name="_Toc304295581"/>
      <w:bookmarkStart w:id="1182" w:name="_Toc300935004"/>
      <w:bookmarkStart w:id="1183" w:name="_Toc297048393"/>
      <w:bookmarkStart w:id="1184" w:name="_Toc296891247"/>
      <w:bookmarkStart w:id="1185" w:name="_Toc296891035"/>
      <w:bookmarkStart w:id="1186" w:name="_Toc292559917"/>
      <w:bookmarkStart w:id="1187" w:name="_Toc292559412"/>
      <w:bookmarkStart w:id="1188" w:name="_Toc296347206"/>
      <w:bookmarkStart w:id="1189" w:name="_Toc296346708"/>
      <w:bookmarkStart w:id="1190" w:name="_Toc296944546"/>
      <w:bookmarkStart w:id="1191" w:name="_Toc297120507"/>
      <w:bookmarkStart w:id="1192" w:name="_Toc296503207"/>
      <w:r>
        <w:rPr>
          <w:rFonts w:hint="eastAsia" w:ascii="宋体" w:hAnsi="宋体" w:cs="宋体"/>
          <w:bCs/>
          <w:color w:val="auto"/>
          <w:sz w:val="24"/>
          <w:highlight w:val="none"/>
        </w:rPr>
        <w:t>12.2 预付款</w:t>
      </w:r>
      <w:bookmarkEnd w:id="1176"/>
    </w:p>
    <w:bookmarkEnd w:id="1177"/>
    <w:bookmarkEnd w:id="1178"/>
    <w:bookmarkEnd w:id="1179"/>
    <w:bookmarkEnd w:id="1180"/>
    <w:bookmarkEnd w:id="1181"/>
    <w:bookmarkEnd w:id="1182"/>
    <w:p w14:paraId="66AA00C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12.2.1 预付款的支付</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8"/>
      </w:r>
    </w:p>
    <w:p w14:paraId="5B5BE8D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合同总价（扣除暂列金额）的10%</w:t>
      </w:r>
      <w:r>
        <w:rPr>
          <w:rFonts w:hint="eastAsia" w:ascii="宋体" w:hAnsi="宋体" w:cs="宋体"/>
          <w:color w:val="auto"/>
          <w:highlight w:val="none"/>
        </w:rPr>
        <w:t>。</w:t>
      </w:r>
    </w:p>
    <w:p w14:paraId="015DF12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在具备施工条件的前提下，发包人在合同签订后一个月内或不迟于约定的开工日期前 7 天内预付工程款</w:t>
      </w:r>
      <w:r>
        <w:rPr>
          <w:rFonts w:hint="eastAsia" w:ascii="宋体" w:hAnsi="宋体" w:cs="宋体"/>
          <w:color w:val="auto"/>
          <w:highlight w:val="none"/>
        </w:rPr>
        <w:t>。</w:t>
      </w:r>
    </w:p>
    <w:p w14:paraId="70DB6BF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预付款扣回的方式：</w:t>
      </w:r>
      <w:r>
        <w:rPr>
          <w:rFonts w:hint="eastAsia" w:ascii="宋体" w:hAnsi="宋体" w:cs="宋体"/>
          <w:color w:val="auto"/>
          <w:highlight w:val="none"/>
          <w:u w:val="single"/>
        </w:rPr>
        <w:t>在支付工程进度款中按比例扣除，扣完为止</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分三次进行扣除，第三次全部扣回</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0D75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12.2.2 预付款担保</w:t>
      </w:r>
    </w:p>
    <w:p w14:paraId="47A4E84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4782A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预付款担保的形式为：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183"/>
    <w:bookmarkEnd w:id="1184"/>
    <w:bookmarkEnd w:id="1185"/>
    <w:bookmarkEnd w:id="1186"/>
    <w:bookmarkEnd w:id="1187"/>
    <w:bookmarkEnd w:id="1188"/>
    <w:bookmarkEnd w:id="1189"/>
    <w:bookmarkEnd w:id="1190"/>
    <w:bookmarkEnd w:id="1191"/>
    <w:bookmarkEnd w:id="1192"/>
    <w:p w14:paraId="7624B7D2">
      <w:pPr>
        <w:keepNext/>
        <w:keepLines/>
        <w:adjustRightInd w:val="0"/>
        <w:snapToGrid w:val="0"/>
        <w:spacing w:line="384" w:lineRule="auto"/>
        <w:jc w:val="left"/>
        <w:outlineLvl w:val="2"/>
        <w:rPr>
          <w:rFonts w:hint="eastAsia" w:ascii="宋体" w:hAnsi="宋体" w:cs="宋体"/>
          <w:bCs/>
          <w:color w:val="auto"/>
          <w:sz w:val="24"/>
          <w:highlight w:val="none"/>
        </w:rPr>
      </w:pPr>
      <w:bookmarkStart w:id="1193" w:name="_Toc95223475"/>
      <w:r>
        <w:rPr>
          <w:rFonts w:hint="eastAsia" w:ascii="宋体" w:hAnsi="宋体" w:cs="宋体"/>
          <w:bCs/>
          <w:color w:val="auto"/>
          <w:sz w:val="24"/>
          <w:highlight w:val="none"/>
        </w:rPr>
        <w:t>12.3 计量</w:t>
      </w:r>
      <w:bookmarkEnd w:id="1193"/>
    </w:p>
    <w:p w14:paraId="13E70C5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12.3.1 计量原则</w:t>
      </w:r>
    </w:p>
    <w:p w14:paraId="03CC3389">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工程量计算规则：</w:t>
      </w:r>
      <w:r>
        <w:rPr>
          <w:rFonts w:hint="eastAsia" w:ascii="宋体" w:hAnsi="宋体" w:cs="宋体"/>
          <w:color w:val="auto"/>
          <w:szCs w:val="21"/>
          <w:highlight w:val="none"/>
          <w:u w:val="single"/>
        </w:rPr>
        <w:t>按招标工程量清单及最高投标限价所采用的工程量清单计价规范及配套文件等</w:t>
      </w:r>
      <w:r>
        <w:rPr>
          <w:rFonts w:hint="eastAsia" w:ascii="宋体" w:hAnsi="宋体" w:cs="宋体"/>
          <w:b/>
          <w:color w:val="auto"/>
          <w:highlight w:val="none"/>
        </w:rPr>
        <w:t>。</w:t>
      </w:r>
    </w:p>
    <w:p w14:paraId="1B7CBF6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12.3.2 计量周期</w:t>
      </w:r>
    </w:p>
    <w:p w14:paraId="7916F7E5">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关于计量周期的约定</w:t>
      </w:r>
      <w:r>
        <w:rPr>
          <w:rFonts w:hint="eastAsia" w:ascii="宋体" w:hAnsi="宋体" w:cs="宋体"/>
          <w:b/>
          <w:color w:val="auto"/>
          <w:highlight w:val="none"/>
        </w:rPr>
        <w:t>：</w:t>
      </w:r>
      <w:r>
        <w:rPr>
          <w:rFonts w:hint="eastAsia" w:ascii="宋体" w:hAnsi="宋体" w:cs="宋体"/>
          <w:color w:val="auto"/>
          <w:szCs w:val="21"/>
          <w:highlight w:val="none"/>
          <w:u w:val="single"/>
        </w:rPr>
        <w:t>按</w:t>
      </w:r>
      <w:r>
        <w:rPr>
          <w:rFonts w:hint="eastAsia" w:ascii="宋体" w:cs="宋体"/>
          <w:color w:val="auto"/>
          <w:sz w:val="21"/>
          <w:szCs w:val="21"/>
          <w:highlight w:val="none"/>
          <w:u w:val="single"/>
          <w:shd w:val="clear" w:color="auto" w:fill="auto"/>
        </w:rPr>
        <w:t>月计量</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50B0BFE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12.3.3 单价合同的计量</w:t>
      </w:r>
    </w:p>
    <w:p w14:paraId="33655AB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关于单价合同计量的约定：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按照发包人要求执行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C41FB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12.3.4 总价合同的计量</w:t>
      </w:r>
    </w:p>
    <w:p w14:paraId="773F31C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关于总价合同计量的约定：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EBF742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12.3.5 总价合同采用支付分解表计量支付的，是否适用第</w:t>
      </w:r>
      <w:r>
        <w:rPr>
          <w:rFonts w:hint="eastAsia"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w:t>
      </w:r>
      <w:r>
        <w:rPr>
          <w:rFonts w:hint="eastAsia" w:ascii="宋体" w:hAnsi="宋体" w:cs="宋体"/>
          <w:color w:val="auto"/>
          <w:highlight w:val="none"/>
          <w:u w:val="single"/>
        </w:rPr>
        <w:t>/</w:t>
      </w:r>
      <w:r>
        <w:rPr>
          <w:rFonts w:hint="eastAsia" w:ascii="宋体" w:hAnsi="宋体" w:cs="宋体"/>
          <w:b/>
          <w:color w:val="auto"/>
          <w:highlight w:val="none"/>
        </w:rPr>
        <w:t>。</w:t>
      </w:r>
    </w:p>
    <w:p w14:paraId="7D26FD0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12.3.6 其他价格形式合同的计量</w:t>
      </w:r>
    </w:p>
    <w:p w14:paraId="00FCBD7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33D6400">
      <w:pPr>
        <w:keepNext/>
        <w:keepLines/>
        <w:adjustRightInd w:val="0"/>
        <w:snapToGrid w:val="0"/>
        <w:spacing w:line="384" w:lineRule="auto"/>
        <w:jc w:val="left"/>
        <w:outlineLvl w:val="2"/>
        <w:rPr>
          <w:rFonts w:hint="eastAsia" w:ascii="宋体" w:hAnsi="宋体" w:cs="宋体"/>
          <w:bCs/>
          <w:color w:val="auto"/>
          <w:sz w:val="24"/>
          <w:highlight w:val="none"/>
        </w:rPr>
      </w:pPr>
      <w:bookmarkStart w:id="1194" w:name="_Toc95223476"/>
      <w:r>
        <w:rPr>
          <w:rFonts w:hint="eastAsia" w:ascii="宋体" w:hAnsi="宋体" w:cs="宋体"/>
          <w:bCs/>
          <w:color w:val="auto"/>
          <w:sz w:val="24"/>
          <w:highlight w:val="none"/>
        </w:rPr>
        <w:t>12.4 工程进度款支付</w:t>
      </w:r>
      <w:bookmarkEnd w:id="1194"/>
    </w:p>
    <w:p w14:paraId="23D67AEB">
      <w:pPr>
        <w:adjustRightInd w:val="0"/>
        <w:snapToGrid w:val="0"/>
        <w:spacing w:line="384" w:lineRule="auto"/>
        <w:ind w:firstLine="420" w:firstLineChars="200"/>
        <w:rPr>
          <w:rFonts w:hint="eastAsia" w:ascii="宋体" w:hAnsi="宋体" w:cs="宋体"/>
          <w:color w:val="auto"/>
          <w:highlight w:val="none"/>
        </w:rPr>
      </w:pPr>
      <w:bookmarkStart w:id="1195" w:name="_Toc296891039"/>
      <w:bookmarkStart w:id="1196" w:name="_Toc297123556"/>
      <w:bookmarkStart w:id="1197" w:name="_Toc297216215"/>
      <w:bookmarkStart w:id="1198" w:name="_Toc296346712"/>
      <w:bookmarkStart w:id="1199" w:name="_Toc296347210"/>
      <w:bookmarkStart w:id="1200" w:name="_Toc297048397"/>
      <w:bookmarkStart w:id="1201" w:name="_Toc300935006"/>
      <w:bookmarkStart w:id="1202" w:name="_Toc296944550"/>
      <w:bookmarkStart w:id="1203" w:name="_Toc292559416"/>
      <w:bookmarkStart w:id="1204" w:name="_Toc292559921"/>
      <w:bookmarkStart w:id="1205" w:name="_Toc296891251"/>
      <w:bookmarkStart w:id="1206" w:name="_Toc297120511"/>
      <w:bookmarkStart w:id="1207" w:name="_Toc296503211"/>
      <w:bookmarkStart w:id="1208" w:name="_Toc303539163"/>
      <w:r>
        <w:rPr>
          <w:rFonts w:hint="eastAsia" w:ascii="宋体" w:hAnsi="宋体" w:cs="宋体"/>
          <w:color w:val="auto"/>
          <w:highlight w:val="none"/>
        </w:rPr>
        <w:t>12.4.1 付款周期</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9"/>
      </w:r>
    </w:p>
    <w:p w14:paraId="43E4DCC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关于付款周期的约定：</w:t>
      </w:r>
      <w:r>
        <w:rPr>
          <w:rFonts w:hint="eastAsia" w:ascii="宋体" w:hAnsi="宋体" w:cs="宋体"/>
          <w:color w:val="auto"/>
          <w:highlight w:val="none"/>
          <w:u w:val="single"/>
        </w:rPr>
        <w:t>在具备施工条件的前提下，发包人在合同签订后一个月内或不迟于约定的开工日期前 7 天内预付工程款为合同总价（扣除暂列金额）的</w:t>
      </w:r>
      <w:r>
        <w:rPr>
          <w:rFonts w:hint="eastAsia" w:ascii="宋体" w:hAnsi="宋体" w:cs="宋体"/>
          <w:b/>
          <w:color w:val="auto"/>
          <w:highlight w:val="none"/>
          <w:u w:val="single"/>
        </w:rPr>
        <w:t>10</w:t>
      </w:r>
      <w:r>
        <w:rPr>
          <w:rFonts w:hint="eastAsia" w:ascii="宋体" w:hAnsi="宋体" w:cs="宋体"/>
          <w:color w:val="auto"/>
          <w:highlight w:val="none"/>
          <w:u w:val="single"/>
        </w:rPr>
        <w:t>%，</w:t>
      </w:r>
      <w:r>
        <w:rPr>
          <w:rFonts w:hint="eastAsia" w:ascii="宋体" w:hAnsi="宋体" w:cs="宋体"/>
          <w:b/>
          <w:color w:val="auto"/>
          <w:highlight w:val="none"/>
          <w:u w:val="single"/>
        </w:rPr>
        <w:t>施工过程结算款支付比例不低于85%</w:t>
      </w:r>
      <w:r>
        <w:rPr>
          <w:rFonts w:hint="eastAsia" w:ascii="宋体" w:hAnsi="宋体" w:cs="宋体"/>
          <w:color w:val="auto"/>
          <w:highlight w:val="none"/>
          <w:u w:val="single"/>
        </w:rPr>
        <w:t>，结算审核完成后付至结算价款的</w:t>
      </w:r>
      <w:r>
        <w:rPr>
          <w:rFonts w:hint="eastAsia" w:ascii="宋体" w:hAnsi="宋体" w:cs="宋体"/>
          <w:b/>
          <w:color w:val="auto"/>
          <w:highlight w:val="none"/>
          <w:u w:val="single"/>
        </w:rPr>
        <w:t>98%</w:t>
      </w:r>
      <w:r>
        <w:rPr>
          <w:rFonts w:hint="eastAsia" w:ascii="宋体" w:hAnsi="宋体" w:cs="宋体"/>
          <w:color w:val="auto"/>
          <w:highlight w:val="none"/>
          <w:u w:val="single"/>
        </w:rPr>
        <w:t>，剩余</w:t>
      </w:r>
      <w:r>
        <w:rPr>
          <w:rFonts w:hint="eastAsia" w:ascii="宋体" w:hAnsi="宋体" w:cs="宋体"/>
          <w:b/>
          <w:color w:val="auto"/>
          <w:highlight w:val="none"/>
          <w:u w:val="single"/>
        </w:rPr>
        <w:t>2%</w:t>
      </w:r>
      <w:r>
        <w:rPr>
          <w:rFonts w:hint="eastAsia" w:ascii="宋体" w:hAnsi="宋体" w:cs="宋体"/>
          <w:color w:val="auto"/>
          <w:highlight w:val="none"/>
          <w:u w:val="single"/>
        </w:rPr>
        <w:t>作为质量保证金，工程缺陷责任期（自竣工验收合格之日起满</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年）满后付清余款。质量保证金支持保函（银行保函、担保机构担保、保证保险）使用。采用保函的不再从工程进度款中扣留质量保证金，保函有效期须与工程缺陷责任期截止时间保持一致。</w:t>
      </w:r>
    </w:p>
    <w:p w14:paraId="4B6A9FAF">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u w:val="single"/>
          <w:lang w:val="en-US" w:eastAsia="zh-CN"/>
        </w:rPr>
      </w:pPr>
      <w:r>
        <w:rPr>
          <w:rFonts w:hint="eastAsia" w:ascii="宋体" w:hAnsi="宋体" w:cs="宋体"/>
          <w:color w:val="auto"/>
          <w:highlight w:val="none"/>
        </w:rPr>
        <w:t>关于付款周期的其他约定：</w:t>
      </w:r>
      <w:r>
        <w:rPr>
          <w:rFonts w:hint="eastAsia" w:ascii="宋体" w:hAnsi="宋体" w:eastAsia="宋体" w:cs="宋体"/>
          <w:color w:val="auto"/>
          <w:highlight w:val="none"/>
          <w:u w:val="single"/>
          <w:lang w:val="en-US" w:eastAsia="zh-CN"/>
        </w:rPr>
        <w:t>①项目施工开工后按月进度付款，每月付至已完成合格工程量价款的85%，工程竣工验收合格后付至已完合格工程量价款的90%。②预付款扣除暂列金额和暂估价。</w:t>
      </w:r>
    </w:p>
    <w:p w14:paraId="45C3DB36">
      <w:pPr>
        <w:pStyle w:val="16"/>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注：1.承包方应在请款当月的5日前，按建设单位要求将请款资料报送至发包方处，否则，当月不拨付工程款，延期至下个月。</w:t>
      </w:r>
    </w:p>
    <w:p w14:paraId="76D4E1AF">
      <w:pPr>
        <w:pStyle w:val="16"/>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color w:val="auto"/>
          <w:highlight w:val="none"/>
        </w:rPr>
      </w:pPr>
      <w:r>
        <w:rPr>
          <w:rFonts w:hint="eastAsia" w:ascii="宋体" w:hAnsi="宋体" w:eastAsia="宋体" w:cs="宋体"/>
          <w:color w:val="auto"/>
          <w:highlight w:val="none"/>
          <w:u w:val="single"/>
          <w:lang w:val="en-US" w:eastAsia="zh-CN"/>
        </w:rPr>
        <w:t>2.本合同项下工程采用一般计税方法。本合同项下承包人收取的工程款均为含增值税价格，承包人必须开具增值税专用发票(税率根据最新的国家税法规定调整)。中标人在请款时所提供的增值税专用发票税率低于国家税务要求的，招标人将从最终合同价款中扣除差额部分。</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578F769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12.4.2 进度付款申请单的编制</w:t>
      </w:r>
    </w:p>
    <w:p w14:paraId="0536A87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关于进度付款申请单编制的约定：</w:t>
      </w:r>
      <w:r>
        <w:rPr>
          <w:color w:val="auto"/>
          <w:spacing w:val="-7"/>
          <w:sz w:val="21"/>
          <w:szCs w:val="21"/>
          <w:highlight w:val="none"/>
          <w:u w:val="single" w:color="auto"/>
        </w:rPr>
        <w:t>按监理要求</w:t>
      </w:r>
      <w:r>
        <w:rPr>
          <w:rFonts w:hint="eastAsia" w:ascii="宋体" w:hAnsi="宋体" w:cs="宋体"/>
          <w:color w:val="auto"/>
          <w:highlight w:val="none"/>
        </w:rPr>
        <w:t>。</w:t>
      </w:r>
    </w:p>
    <w:p w14:paraId="56FC895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rPr>
          <w:rFonts w:hint="eastAsia" w:ascii="宋体" w:hAnsi="宋体" w:cs="宋体"/>
          <w:color w:val="auto"/>
          <w:highlight w:val="none"/>
        </w:rPr>
        <w:t>2.4.3 进度付款申请单的提交</w:t>
      </w:r>
    </w:p>
    <w:p w14:paraId="078A532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B0A344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539308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5FE8A0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12.4.4 进度款审核和支付</w:t>
      </w:r>
    </w:p>
    <w:p w14:paraId="350981FD">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（1）监理人审查并报送发包人的期限：</w:t>
      </w:r>
      <w:r>
        <w:rPr>
          <w:color w:val="auto"/>
          <w:spacing w:val="-5"/>
          <w:sz w:val="21"/>
          <w:szCs w:val="21"/>
          <w:highlight w:val="none"/>
          <w:u w:val="single" w:color="auto"/>
        </w:rPr>
        <w:t>执行通用条款</w:t>
      </w:r>
      <w:r>
        <w:rPr>
          <w:rFonts w:hint="eastAsia" w:ascii="宋体" w:hAnsi="宋体" w:cs="宋体"/>
          <w:b/>
          <w:color w:val="auto"/>
          <w:highlight w:val="none"/>
        </w:rPr>
        <w:t>。</w:t>
      </w:r>
    </w:p>
    <w:p w14:paraId="4E8F0FF5">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8266E1">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（2）发包人支付进度款的期限：</w:t>
      </w:r>
      <w:r>
        <w:rPr>
          <w:rFonts w:hint="eastAsia" w:ascii="宋体" w:hAnsi="宋体" w:cs="宋体"/>
          <w:color w:val="auto"/>
          <w:szCs w:val="21"/>
          <w:highlight w:val="none"/>
          <w:u w:val="single"/>
        </w:rPr>
        <w:t xml:space="preserve"> </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26026FD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 xml:space="preserve">发包人逾期支付进度款的违约金的计算方式 </w:t>
      </w:r>
      <w:r>
        <w:rPr>
          <w:rFonts w:hint="eastAsia" w:ascii="宋体" w:hAnsi="宋体" w:cs="宋体"/>
          <w:color w:val="auto"/>
          <w:highlight w:val="non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不采用</w:t>
      </w:r>
      <w:r>
        <w:rPr>
          <w:rFonts w:hint="eastAsia" w:ascii="宋体" w:hAnsi="宋体" w:cs="宋体"/>
          <w:color w:val="auto"/>
          <w:highlight w:val="none"/>
          <w:u w:val="single"/>
        </w:rPr>
        <w:t xml:space="preserve">        </w:t>
      </w:r>
      <w:r>
        <w:rPr>
          <w:rFonts w:hint="eastAsia" w:ascii="宋体" w:hAnsi="宋体" w:cs="宋体"/>
          <w:b/>
          <w:color w:val="auto"/>
          <w:highlight w:val="none"/>
        </w:rPr>
        <w:t>。</w:t>
      </w:r>
    </w:p>
    <w:p w14:paraId="66141E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12.4.6 支付分解表的编制</w:t>
      </w:r>
    </w:p>
    <w:p w14:paraId="1D8515E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(2)总价合同支付分解表的编制与审批：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274C12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A40D726">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highlight w:val="none"/>
        </w:rPr>
        <w:t>12.4.7 农民工工资管理（农民工工资保证金支持保函使用）</w:t>
      </w:r>
    </w:p>
    <w:p w14:paraId="5D695E00">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180FCFA2">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0030F928">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w:t>
      </w:r>
    </w:p>
    <w:p w14:paraId="3870B611">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98CB20B">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232BE5FA">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0E1C1C96">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bookmarkEnd w:id="1033"/>
    <w:p w14:paraId="47646B9E">
      <w:pPr>
        <w:keepNext/>
        <w:keepLines/>
        <w:adjustRightInd w:val="0"/>
        <w:snapToGrid w:val="0"/>
        <w:spacing w:line="384" w:lineRule="auto"/>
        <w:jc w:val="left"/>
        <w:outlineLvl w:val="2"/>
        <w:rPr>
          <w:rFonts w:hint="eastAsia" w:ascii="宋体" w:hAnsi="宋体" w:cs="宋体"/>
          <w:bCs/>
          <w:color w:val="auto"/>
          <w:sz w:val="24"/>
          <w:highlight w:val="none"/>
        </w:rPr>
      </w:pPr>
      <w:bookmarkStart w:id="1209" w:name="_Toc351203645"/>
      <w:bookmarkStart w:id="1210" w:name="_Toc95223477"/>
      <w:bookmarkStart w:id="1211" w:name="_Toc296891047"/>
      <w:bookmarkStart w:id="1212" w:name="_Toc297048405"/>
      <w:bookmarkStart w:id="1213" w:name="_Toc296891259"/>
      <w:bookmarkStart w:id="1214" w:name="_Toc303539172"/>
      <w:bookmarkStart w:id="1215" w:name="_Toc292559929"/>
      <w:bookmarkStart w:id="1216" w:name="_Toc296346720"/>
      <w:bookmarkStart w:id="1217" w:name="_Toc297120519"/>
      <w:bookmarkStart w:id="1218" w:name="_Toc297123564"/>
      <w:bookmarkStart w:id="1219" w:name="_Toc296944558"/>
      <w:bookmarkStart w:id="1220" w:name="_Toc312678053"/>
      <w:bookmarkStart w:id="1221" w:name="_Toc300935015"/>
      <w:bookmarkStart w:id="1222" w:name="_Toc292559424"/>
      <w:bookmarkStart w:id="1223" w:name="_Toc304295593"/>
      <w:bookmarkStart w:id="1224" w:name="_Toc296503219"/>
      <w:bookmarkStart w:id="1225" w:name="_Toc297216223"/>
      <w:bookmarkStart w:id="1226" w:name="_Toc296347218"/>
      <w:r>
        <w:rPr>
          <w:rFonts w:hint="eastAsia" w:ascii="宋体" w:hAnsi="宋体" w:cs="宋体"/>
          <w:bCs/>
          <w:color w:val="auto"/>
          <w:sz w:val="24"/>
          <w:highlight w:val="none"/>
        </w:rPr>
        <w:t>13. 验收和工程试车</w:t>
      </w:r>
      <w:bookmarkEnd w:id="1209"/>
      <w:bookmarkEnd w:id="1210"/>
    </w:p>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14:paraId="5B3E6EA4">
      <w:pPr>
        <w:keepNext/>
        <w:keepLines/>
        <w:adjustRightInd w:val="0"/>
        <w:snapToGrid w:val="0"/>
        <w:spacing w:line="384" w:lineRule="auto"/>
        <w:jc w:val="left"/>
        <w:outlineLvl w:val="2"/>
        <w:rPr>
          <w:rFonts w:hint="eastAsia" w:ascii="宋体" w:hAnsi="宋体" w:cs="宋体"/>
          <w:bCs/>
          <w:color w:val="auto"/>
          <w:sz w:val="24"/>
          <w:highlight w:val="none"/>
        </w:rPr>
      </w:pPr>
      <w:bookmarkStart w:id="1227" w:name="_Toc95223478"/>
      <w:r>
        <w:rPr>
          <w:rFonts w:hint="eastAsia" w:ascii="宋体" w:hAnsi="宋体" w:cs="宋体"/>
          <w:bCs/>
          <w:color w:val="auto"/>
          <w:sz w:val="24"/>
          <w:highlight w:val="none"/>
        </w:rPr>
        <w:t>13.1 分部分项工程验收</w:t>
      </w:r>
      <w:bookmarkEnd w:id="1227"/>
    </w:p>
    <w:p w14:paraId="7BAA18F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13.1.2 监理人不能按时进行验收时，应提前 </w:t>
      </w:r>
      <w:r>
        <w:rPr>
          <w:rFonts w:hint="eastAsia" w:ascii="宋体" w:hAnsi="宋体" w:cs="宋体"/>
          <w:color w:val="auto"/>
          <w:szCs w:val="21"/>
          <w:highlight w:val="none"/>
          <w:u w:val="single"/>
        </w:rPr>
        <w:t xml:space="preserve">24 </w:t>
      </w:r>
      <w:r>
        <w:rPr>
          <w:rFonts w:hint="eastAsia" w:ascii="宋体" w:hAnsi="宋体" w:cs="宋体"/>
          <w:color w:val="auto"/>
          <w:highlight w:val="none"/>
        </w:rPr>
        <w:t>小时提交书面延期要求。</w:t>
      </w:r>
    </w:p>
    <w:p w14:paraId="6732E37A">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48 </w:t>
      </w:r>
      <w:r>
        <w:rPr>
          <w:rFonts w:hint="eastAsia" w:ascii="宋体" w:hAnsi="宋体" w:cs="宋体"/>
          <w:color w:val="auto"/>
          <w:highlight w:val="none"/>
        </w:rPr>
        <w:t>小时。</w:t>
      </w:r>
    </w:p>
    <w:p w14:paraId="1A299CE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228" w:name="_Toc297216224"/>
      <w:bookmarkStart w:id="1229" w:name="_Toc292559428"/>
      <w:bookmarkStart w:id="1230" w:name="_Toc297048409"/>
      <w:bookmarkStart w:id="1231" w:name="_Toc312678056"/>
      <w:bookmarkStart w:id="1232" w:name="_Toc296347222"/>
      <w:bookmarkStart w:id="1233" w:name="_Toc296503223"/>
      <w:bookmarkStart w:id="1234" w:name="_Toc296891263"/>
      <w:bookmarkStart w:id="1235" w:name="_Toc296891051"/>
      <w:bookmarkStart w:id="1236" w:name="_Toc296944562"/>
      <w:bookmarkStart w:id="1237" w:name="_Toc292559933"/>
      <w:bookmarkStart w:id="1238" w:name="_Toc297120523"/>
      <w:bookmarkStart w:id="1239" w:name="_Toc304295596"/>
      <w:bookmarkStart w:id="1240" w:name="_Toc300935016"/>
      <w:bookmarkStart w:id="1241" w:name="_Toc303539173"/>
      <w:bookmarkStart w:id="1242" w:name="_Toc296346724"/>
      <w:bookmarkStart w:id="1243" w:name="_Toc297123565"/>
      <w:bookmarkStart w:id="1244" w:name="_Toc267251472"/>
      <w:bookmarkStart w:id="1245" w:name="_Toc267251474"/>
      <w:bookmarkStart w:id="1246" w:name="_Toc267251473"/>
      <w:bookmarkStart w:id="1247" w:name="_Toc267251475"/>
      <w:bookmarkStart w:id="1248" w:name="_Toc267251470"/>
      <w:bookmarkStart w:id="1249" w:name="_Toc267251476"/>
      <w:bookmarkStart w:id="1250" w:name="_Toc267251471"/>
      <w:r>
        <w:rPr>
          <w:rFonts w:hint="eastAsia" w:ascii="宋体" w:hAnsi="宋体" w:cs="宋体"/>
          <w:bCs/>
          <w:color w:val="auto"/>
          <w:szCs w:val="28"/>
          <w:highlight w:val="none"/>
        </w:rPr>
        <w:t>13.2 竣工验收</w:t>
      </w:r>
    </w:p>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14:paraId="7AA918A1">
      <w:pPr>
        <w:adjustRightInd w:val="0"/>
        <w:snapToGrid w:val="0"/>
        <w:spacing w:line="384" w:lineRule="auto"/>
        <w:ind w:firstLine="420" w:firstLineChars="200"/>
        <w:rPr>
          <w:rFonts w:hint="eastAsia" w:ascii="宋体" w:hAnsi="宋体" w:cs="宋体"/>
          <w:color w:val="auto"/>
          <w:highlight w:val="none"/>
        </w:rPr>
      </w:pPr>
      <w:bookmarkStart w:id="1251" w:name="_Toc280868704"/>
      <w:bookmarkStart w:id="1252" w:name="_Toc280868705"/>
      <w:bookmarkStart w:id="1253" w:name="_Toc280868706"/>
      <w:bookmarkStart w:id="1254" w:name="_Toc280868707"/>
      <w:bookmarkStart w:id="1255" w:name="_Toc280868708"/>
      <w:bookmarkStart w:id="1256" w:name="_Toc280868709"/>
      <w:r>
        <w:rPr>
          <w:rFonts w:hint="eastAsia" w:ascii="宋体" w:hAnsi="宋体" w:cs="宋体"/>
          <w:color w:val="auto"/>
          <w:highlight w:val="none"/>
        </w:rPr>
        <w:t>13.2.2 竣工验收程序</w:t>
      </w:r>
    </w:p>
    <w:bookmarkEnd w:id="1251"/>
    <w:p w14:paraId="6BDA7BA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关于竣工验收程序的约定：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5E5E5F3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bookmarkEnd w:id="1252"/>
    <w:p w14:paraId="7C3F43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13.2.5 移交、接收全部与部分工程</w:t>
      </w:r>
    </w:p>
    <w:bookmarkEnd w:id="1253"/>
    <w:p w14:paraId="03F6666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承包人向发包人移交工程的期限：</w:t>
      </w:r>
      <w:r>
        <w:rPr>
          <w:rFonts w:hint="eastAsia" w:ascii="宋体" w:hAnsi="宋体" w:cs="宋体"/>
          <w:color w:val="auto"/>
          <w:sz w:val="21"/>
          <w:szCs w:val="21"/>
          <w:highlight w:val="none"/>
          <w:u w:val="single"/>
          <w:lang w:val="en-US" w:eastAsia="zh-CN"/>
        </w:rPr>
        <w:t>竣工验收后30日内</w:t>
      </w:r>
      <w:r>
        <w:rPr>
          <w:rFonts w:hint="eastAsia" w:ascii="宋体" w:hAnsi="宋体" w:cs="宋体"/>
          <w:color w:val="auto"/>
          <w:highlight w:val="none"/>
        </w:rPr>
        <w:t>。</w:t>
      </w:r>
    </w:p>
    <w:p w14:paraId="27E72A2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lang w:val="en-US" w:eastAsia="zh-CN"/>
        </w:rPr>
        <w:t>不考虑</w:t>
      </w:r>
      <w:r>
        <w:rPr>
          <w:rFonts w:hint="eastAsia" w:ascii="宋体" w:hAnsi="宋体" w:cs="宋体"/>
          <w:color w:val="auto"/>
          <w:highlight w:val="none"/>
        </w:rPr>
        <w:t>。</w:t>
      </w:r>
    </w:p>
    <w:bookmarkEnd w:id="1254"/>
    <w:p w14:paraId="0DA9353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且</w:t>
      </w:r>
      <w:r>
        <w:rPr>
          <w:rFonts w:hint="eastAsia" w:ascii="宋体" w:hAnsi="宋体" w:cs="宋体"/>
          <w:color w:val="auto"/>
          <w:sz w:val="21"/>
          <w:szCs w:val="21"/>
          <w:highlight w:val="none"/>
          <w:u w:val="single"/>
        </w:rPr>
        <w:t>每逾期1天，承包人应向发包人支付5000元/天违约金</w:t>
      </w:r>
      <w:r>
        <w:rPr>
          <w:rFonts w:hint="eastAsia" w:ascii="宋体" w:hAnsi="宋体" w:cs="宋体"/>
          <w:color w:val="auto"/>
          <w:highlight w:val="none"/>
        </w:rPr>
        <w:t>。</w:t>
      </w:r>
    </w:p>
    <w:p w14:paraId="49B5BC8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13.3 工程试车</w:t>
      </w:r>
    </w:p>
    <w:bookmarkEnd w:id="1255"/>
    <w:p w14:paraId="6B6216D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13.3.1 试车程序</w:t>
      </w:r>
    </w:p>
    <w:p w14:paraId="56ABBC6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工程试车内容：</w:t>
      </w:r>
      <w:r>
        <w:rPr>
          <w:color w:val="auto"/>
          <w:spacing w:val="-10"/>
          <w:sz w:val="21"/>
          <w:szCs w:val="21"/>
          <w:highlight w:val="none"/>
          <w:u w:val="single" w:color="auto"/>
        </w:rPr>
        <w:t>执行通用条款</w:t>
      </w:r>
      <w:r>
        <w:rPr>
          <w:rFonts w:hint="eastAsia" w:ascii="宋体" w:hAnsi="宋体" w:cs="宋体"/>
          <w:color w:val="auto"/>
          <w:highlight w:val="none"/>
        </w:rPr>
        <w:t>。</w:t>
      </w:r>
    </w:p>
    <w:p w14:paraId="3580A7C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7A84C2F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0D4D138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13.3.3 投料试车</w:t>
      </w:r>
    </w:p>
    <w:p w14:paraId="6292FAD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eastAsia="宋体" w:cs="宋体"/>
          <w:color w:val="auto"/>
          <w:kern w:val="0"/>
          <w:sz w:val="21"/>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r>
        <w:rPr>
          <w:rFonts w:hint="eastAsia" w:ascii="宋体" w:hAnsi="宋体" w:cs="宋体"/>
          <w:color w:val="auto"/>
          <w:highlight w:val="none"/>
        </w:rPr>
        <w:t>。</w:t>
      </w:r>
    </w:p>
    <w:p w14:paraId="1942596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13.6 竣工退场</w:t>
      </w:r>
    </w:p>
    <w:p w14:paraId="6E70F59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13.6.1 竣工退场</w:t>
      </w:r>
    </w:p>
    <w:p w14:paraId="32F3663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承包人完成竣工退场的期限：</w:t>
      </w:r>
      <w:r>
        <w:rPr>
          <w:color w:val="auto"/>
          <w:spacing w:val="-7"/>
          <w:sz w:val="21"/>
          <w:szCs w:val="21"/>
          <w:highlight w:val="none"/>
          <w:u w:val="single" w:color="auto"/>
        </w:rPr>
        <w:t>竣工验收合格之日</w:t>
      </w:r>
      <w:r>
        <w:rPr>
          <w:color w:val="auto"/>
          <w:spacing w:val="-34"/>
          <w:sz w:val="21"/>
          <w:szCs w:val="21"/>
          <w:highlight w:val="none"/>
          <w:u w:val="single" w:color="auto"/>
        </w:rPr>
        <w:t xml:space="preserve"> </w:t>
      </w:r>
      <w:r>
        <w:rPr>
          <w:color w:val="auto"/>
          <w:spacing w:val="-7"/>
          <w:sz w:val="21"/>
          <w:szCs w:val="21"/>
          <w:highlight w:val="none"/>
          <w:u w:val="single" w:color="auto"/>
        </w:rPr>
        <w:t>30 日内</w:t>
      </w:r>
      <w:r>
        <w:rPr>
          <w:rFonts w:hint="eastAsia" w:ascii="宋体" w:hAnsi="宋体" w:cs="宋体"/>
          <w:color w:val="auto"/>
          <w:kern w:val="0"/>
          <w:highlight w:val="none"/>
        </w:rPr>
        <w:t>。</w:t>
      </w:r>
    </w:p>
    <w:p w14:paraId="7E483C65">
      <w:pPr>
        <w:keepNext/>
        <w:keepLines/>
        <w:adjustRightInd w:val="0"/>
        <w:snapToGrid w:val="0"/>
        <w:spacing w:line="384" w:lineRule="auto"/>
        <w:jc w:val="left"/>
        <w:outlineLvl w:val="2"/>
        <w:rPr>
          <w:rFonts w:hint="eastAsia" w:ascii="宋体" w:hAnsi="宋体" w:cs="宋体"/>
          <w:bCs/>
          <w:color w:val="auto"/>
          <w:sz w:val="24"/>
          <w:highlight w:val="none"/>
        </w:rPr>
      </w:pPr>
      <w:bookmarkStart w:id="1257" w:name="_Toc95223479"/>
      <w:bookmarkStart w:id="1258" w:name="_Toc351203646"/>
      <w:r>
        <w:rPr>
          <w:rFonts w:hint="eastAsia" w:ascii="宋体" w:hAnsi="宋体" w:cs="宋体"/>
          <w:bCs/>
          <w:color w:val="auto"/>
          <w:sz w:val="24"/>
          <w:highlight w:val="none"/>
        </w:rPr>
        <w:t>14. 竣工结算</w:t>
      </w:r>
      <w:bookmarkEnd w:id="1257"/>
      <w:bookmarkEnd w:id="1258"/>
    </w:p>
    <w:p w14:paraId="7DF21A8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14.1 竣工结算申请</w:t>
      </w:r>
    </w:p>
    <w:p w14:paraId="5850820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承包人提交竣工结算申请单的期限：</w:t>
      </w:r>
      <w:r>
        <w:rPr>
          <w:rFonts w:hint="eastAsia" w:ascii="宋体" w:hAnsi="宋体" w:cs="宋体"/>
          <w:color w:val="auto"/>
          <w:szCs w:val="21"/>
          <w:highlight w:val="none"/>
          <w:u w:val="single"/>
        </w:rPr>
        <w:t>承包人应在工程竣工验收合格后28天内</w:t>
      </w:r>
      <w:r>
        <w:rPr>
          <w:rFonts w:hint="eastAsia" w:ascii="宋体" w:hAnsi="宋体" w:cs="宋体"/>
          <w:color w:val="auto"/>
          <w:highlight w:val="none"/>
        </w:rPr>
        <w:t>。</w:t>
      </w:r>
    </w:p>
    <w:p w14:paraId="5E592EC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竣工结算申请单应包括的内容：</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08C72D2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14.2 竣工结算审核</w:t>
      </w:r>
    </w:p>
    <w:p w14:paraId="0969EF94">
      <w:pPr>
        <w:widowControl/>
        <w:adjustRightInd w:val="0"/>
        <w:snapToGrid w:val="0"/>
        <w:spacing w:line="38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发包人审批竣工付款申请单的期限：发包人应在收到监理人提交的经审核的竣工结算申请单 后</w:t>
      </w:r>
      <w:r>
        <w:rPr>
          <w:rFonts w:hint="eastAsia" w:ascii="宋体" w:hAnsi="宋体" w:cs="宋体"/>
          <w:color w:val="auto"/>
          <w:kern w:val="0"/>
          <w:szCs w:val="21"/>
          <w:highlight w:val="none"/>
          <w:u w:val="single"/>
          <w:lang w:val="en-US" w:eastAsia="zh-CN"/>
        </w:rPr>
        <w:t>60</w:t>
      </w:r>
      <w:r>
        <w:rPr>
          <w:rFonts w:hint="eastAsia" w:ascii="宋体" w:hAnsi="宋体" w:cs="宋体"/>
          <w:color w:val="auto"/>
          <w:kern w:val="0"/>
          <w:szCs w:val="21"/>
          <w:highlight w:val="none"/>
        </w:rPr>
        <w:t>天内完成审批。</w:t>
      </w:r>
    </w:p>
    <w:p w14:paraId="4E4C37A0">
      <w:pPr>
        <w:widowControl/>
        <w:adjustRightInd w:val="0"/>
        <w:snapToGrid w:val="0"/>
        <w:spacing w:line="384" w:lineRule="auto"/>
        <w:ind w:firstLine="422" w:firstLineChars="200"/>
        <w:jc w:val="left"/>
        <w:rPr>
          <w:rFonts w:hint="eastAsia"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rPr>
        <w:t>（机关、事业单位从中小企业采购工程，应当自工程交付之日起30日内支付款项；合同另有约定的，付款期限最长不得超过60日。超过60日的，自超期之日起15日内，机关、事业单位先行按照合同价与结算价孰低的98%支付工程价款。）</w:t>
      </w:r>
    </w:p>
    <w:p w14:paraId="4ECC3E32">
      <w:pPr>
        <w:adjustRightInd w:val="0"/>
        <w:snapToGrid w:val="0"/>
        <w:spacing w:line="384"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14:paraId="2840A3E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关于竣工付款证书异议部分复核的方式和程序：</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280126D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 最终结清</w:t>
      </w:r>
    </w:p>
    <w:p w14:paraId="1D446FD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14.4.1 最终结清申请单</w:t>
      </w:r>
    </w:p>
    <w:p w14:paraId="3292DD5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承包人提交最终结清申请单的份数：</w:t>
      </w:r>
      <w:r>
        <w:rPr>
          <w:color w:val="auto"/>
          <w:sz w:val="21"/>
          <w:szCs w:val="21"/>
          <w:highlight w:val="none"/>
          <w:u w:val="single" w:color="auto"/>
        </w:rPr>
        <w:t>按监理要求</w:t>
      </w:r>
      <w:r>
        <w:rPr>
          <w:rFonts w:hint="eastAsia" w:ascii="宋体" w:hAnsi="宋体" w:cs="宋体"/>
          <w:color w:val="auto"/>
          <w:highlight w:val="none"/>
        </w:rPr>
        <w:t>。</w:t>
      </w:r>
    </w:p>
    <w:p w14:paraId="5B7C59E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szCs w:val="21"/>
          <w:highlight w:val="none"/>
          <w:u w:val="single"/>
        </w:rPr>
        <w:t>缺陷责任期终止证书颁发后7天内</w:t>
      </w:r>
      <w:r>
        <w:rPr>
          <w:rFonts w:hint="eastAsia" w:ascii="宋体" w:hAnsi="宋体" w:cs="宋体"/>
          <w:color w:val="auto"/>
          <w:highlight w:val="none"/>
        </w:rPr>
        <w:t xml:space="preserve">。 </w:t>
      </w:r>
    </w:p>
    <w:p w14:paraId="622396C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14.4.2 最终结清证书和支付</w:t>
      </w:r>
    </w:p>
    <w:p w14:paraId="4F7483A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szCs w:val="21"/>
          <w:highlight w:val="none"/>
          <w:u w:val="single"/>
        </w:rPr>
        <w:t>收到承包人提交的最终结清申请单后14天内</w:t>
      </w:r>
      <w:r>
        <w:rPr>
          <w:rFonts w:hint="eastAsia" w:ascii="宋体" w:hAnsi="宋体" w:cs="宋体"/>
          <w:color w:val="auto"/>
          <w:highlight w:val="none"/>
        </w:rPr>
        <w:t>。</w:t>
      </w:r>
    </w:p>
    <w:p w14:paraId="4A26A85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hAnsi="宋体" w:cs="宋体"/>
          <w:color w:val="auto"/>
          <w:highlight w:val="none"/>
        </w:rPr>
        <w:t>。</w:t>
      </w:r>
    </w:p>
    <w:bookmarkEnd w:id="1244"/>
    <w:bookmarkEnd w:id="1245"/>
    <w:bookmarkEnd w:id="1246"/>
    <w:bookmarkEnd w:id="1247"/>
    <w:bookmarkEnd w:id="1248"/>
    <w:bookmarkEnd w:id="1249"/>
    <w:bookmarkEnd w:id="1250"/>
    <w:bookmarkEnd w:id="1256"/>
    <w:p w14:paraId="196947CF">
      <w:pPr>
        <w:keepNext/>
        <w:keepLines/>
        <w:adjustRightInd w:val="0"/>
        <w:snapToGrid w:val="0"/>
        <w:spacing w:line="384" w:lineRule="auto"/>
        <w:jc w:val="left"/>
        <w:outlineLvl w:val="2"/>
        <w:rPr>
          <w:rFonts w:hint="eastAsia" w:ascii="宋体" w:hAnsi="宋体" w:cs="宋体"/>
          <w:bCs/>
          <w:color w:val="auto"/>
          <w:sz w:val="24"/>
          <w:highlight w:val="none"/>
        </w:rPr>
      </w:pPr>
      <w:bookmarkStart w:id="1259" w:name="_Toc95223480"/>
      <w:bookmarkStart w:id="1260" w:name="_Toc351203647"/>
      <w:bookmarkStart w:id="1261" w:name="_Toc267251483"/>
      <w:bookmarkStart w:id="1262" w:name="_Toc267251482"/>
      <w:bookmarkStart w:id="1263" w:name="_Toc267251484"/>
      <w:bookmarkStart w:id="1264" w:name="_Toc267251485"/>
      <w:bookmarkStart w:id="1265" w:name="_Toc267251489"/>
      <w:bookmarkStart w:id="1266" w:name="_Toc267251490"/>
      <w:bookmarkStart w:id="1267" w:name="_Toc267251488"/>
      <w:bookmarkStart w:id="1268" w:name="_Toc267251486"/>
      <w:bookmarkStart w:id="1269" w:name="_Toc267251491"/>
      <w:bookmarkStart w:id="1270" w:name="_Toc267251498"/>
      <w:bookmarkStart w:id="1271" w:name="_Toc267251494"/>
      <w:bookmarkStart w:id="1272" w:name="_Toc267251492"/>
      <w:bookmarkStart w:id="1273" w:name="_Toc267251502"/>
      <w:bookmarkStart w:id="1274" w:name="_Toc267251493"/>
      <w:bookmarkStart w:id="1275" w:name="_Toc267251499"/>
      <w:bookmarkStart w:id="1276" w:name="_Toc267251497"/>
      <w:bookmarkStart w:id="1277" w:name="_Toc267251503"/>
      <w:bookmarkStart w:id="1278" w:name="_Toc267251495"/>
      <w:bookmarkStart w:id="1279" w:name="_Toc267251501"/>
      <w:bookmarkStart w:id="1280" w:name="_Toc267251496"/>
      <w:bookmarkStart w:id="1281" w:name="_Toc267251504"/>
      <w:bookmarkStart w:id="1282" w:name="_Toc267251506"/>
      <w:bookmarkStart w:id="1283" w:name="_Toc267251507"/>
      <w:bookmarkStart w:id="1284" w:name="_Toc267251508"/>
      <w:bookmarkStart w:id="1285" w:name="_Toc267251511"/>
      <w:bookmarkStart w:id="1286" w:name="_Toc267251514"/>
      <w:bookmarkStart w:id="1287" w:name="_Toc267251515"/>
      <w:bookmarkStart w:id="1288" w:name="_Toc267251509"/>
      <w:bookmarkStart w:id="1289" w:name="_Toc267251510"/>
      <w:bookmarkStart w:id="1290" w:name="_Toc267251513"/>
      <w:r>
        <w:rPr>
          <w:rFonts w:hint="eastAsia" w:ascii="宋体" w:hAnsi="宋体" w:cs="宋体"/>
          <w:bCs/>
          <w:color w:val="auto"/>
          <w:sz w:val="24"/>
          <w:highlight w:val="none"/>
        </w:rPr>
        <w:t>15. 缺陷责任期与保修</w:t>
      </w:r>
      <w:bookmarkEnd w:id="1259"/>
      <w:bookmarkEnd w:id="1260"/>
    </w:p>
    <w:p w14:paraId="378AFBB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15.2 缺陷责任期</w:t>
      </w:r>
      <w:bookmarkEnd w:id="1261"/>
    </w:p>
    <w:p w14:paraId="7C4B1C4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eastAsia="宋体" w:cs="宋体"/>
          <w:color w:val="auto"/>
          <w:sz w:val="21"/>
          <w:szCs w:val="21"/>
          <w:highlight w:val="none"/>
          <w:u w:val="single"/>
        </w:rPr>
        <w:t>缺陷责任期两年（缺陷责任期从竣工验收合格之日起计算）</w:t>
      </w:r>
      <w:r>
        <w:rPr>
          <w:rFonts w:hint="eastAsia" w:ascii="宋体" w:hAnsi="宋体" w:cs="宋体"/>
          <w:color w:val="auto"/>
          <w:highlight w:val="none"/>
        </w:rPr>
        <w:t>。</w:t>
      </w:r>
    </w:p>
    <w:p w14:paraId="307EDFB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15.3 质量保证金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10"/>
      </w:r>
    </w:p>
    <w:p w14:paraId="3AD7788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lang w:eastAsia="zh-CN"/>
        </w:rPr>
        <w:t>是</w:t>
      </w:r>
      <w:r>
        <w:rPr>
          <w:rFonts w:hint="eastAsia" w:ascii="宋体" w:hAnsi="宋体" w:cs="宋体"/>
          <w:color w:val="auto"/>
          <w:highlight w:val="none"/>
        </w:rPr>
        <w:t>。在工程项目竣工前，承包人按专用合同条款第3.7款提供履约保证金的，发包人不得同时预留工程质量保证金。</w:t>
      </w:r>
    </w:p>
    <w:p w14:paraId="510DBC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15.3.1 承包人提供质量保证金的方式</w:t>
      </w:r>
    </w:p>
    <w:p w14:paraId="50607D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质量保证金采用以下方式：</w:t>
      </w:r>
    </w:p>
    <w:p w14:paraId="19F786F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rPr>
        <w:t>2%的工程款</w:t>
      </w:r>
      <w:r>
        <w:rPr>
          <w:rFonts w:hint="eastAsia" w:ascii="宋体" w:hAnsi="宋体" w:cs="宋体"/>
          <w:color w:val="auto"/>
          <w:kern w:val="0"/>
          <w:highlight w:val="none"/>
        </w:rPr>
        <w:t xml:space="preserve">； </w:t>
      </w:r>
    </w:p>
    <w:p w14:paraId="5D0AA12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14:paraId="714F6D4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74854DF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15.3.2 质量保证金的扣留 </w:t>
      </w:r>
    </w:p>
    <w:p w14:paraId="72CF231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质量保证金的扣留采取以下方式：</w:t>
      </w:r>
    </w:p>
    <w:p w14:paraId="0FE4D56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4D9F2A1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14:paraId="135CA87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0FE0B4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质量保证金支持保函（银行保函、担保机构担保、保证保险）使用。采用保函的，保函有效期须与缺陷责任期截止时间保持一致</w:t>
      </w:r>
      <w:r>
        <w:rPr>
          <w:rFonts w:hint="eastAsia" w:ascii="宋体" w:hAnsi="宋体" w:cs="宋体"/>
          <w:color w:val="auto"/>
          <w:kern w:val="0"/>
          <w:highlight w:val="none"/>
        </w:rPr>
        <w:t>。</w:t>
      </w:r>
    </w:p>
    <w:bookmarkEnd w:id="1262"/>
    <w:bookmarkEnd w:id="1263"/>
    <w:p w14:paraId="0C24CB0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15.4 保修</w:t>
      </w:r>
    </w:p>
    <w:bookmarkEnd w:id="1264"/>
    <w:p w14:paraId="3CD3C71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15.4.1 保修责任</w:t>
      </w:r>
    </w:p>
    <w:p w14:paraId="3962DD4B">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highlight w:val="none"/>
        </w:rPr>
        <w:t>工程保修期为：</w:t>
      </w:r>
      <w:r>
        <w:rPr>
          <w:rFonts w:hint="eastAsia" w:ascii="宋体" w:hAnsi="宋体" w:cs="宋体"/>
          <w:color w:val="auto"/>
          <w:szCs w:val="21"/>
          <w:highlight w:val="none"/>
          <w:u w:val="single"/>
        </w:rPr>
        <w:t>执行《工程质量保修书》规定</w:t>
      </w:r>
      <w:r>
        <w:rPr>
          <w:rFonts w:hint="eastAsia" w:ascii="宋体" w:hAnsi="宋体" w:cs="宋体"/>
          <w:color w:val="auto"/>
          <w:kern w:val="0"/>
          <w:highlight w:val="none"/>
        </w:rPr>
        <w:t>。</w:t>
      </w:r>
    </w:p>
    <w:p w14:paraId="411616B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15.4.3 修复通知</w:t>
      </w:r>
    </w:p>
    <w:p w14:paraId="6AD3B950">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szCs w:val="21"/>
          <w:highlight w:val="none"/>
          <w:u w:val="single"/>
        </w:rPr>
        <w:t>自承包人收到保修通知起24小时内到达工程现场并修复缺陷或损坏 ，如承包人违反此规定，由发包人另行安排队伍进行修整，由此产生的费用将在承包人的质保金中扣除。事后出现漏水、漏电等情况，承包人应在12小时内修复 。</w:t>
      </w:r>
    </w:p>
    <w:p w14:paraId="1A417879">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保修期内的维修：一般性维修承包方应在接到通知后12小时内到达；紧急事故承包方应在接到通知后6小时内到达现场抢修；事后出现渗漏水情况，承包方应在12小时内修复。</w:t>
      </w:r>
    </w:p>
    <w:p w14:paraId="64FEB7DF">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未及时维修或未在合理期限维修完好、或经过两次维修都未能修好的，发包人有权自行请人代为维修并确定价格，所有修复费用及赔偿费用在支付承包人质保金时直接扣除，但不等于解除承包人应负的责任。</w:t>
      </w:r>
    </w:p>
    <w:p w14:paraId="054FC213">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承包人每次维修完毕，应负责将施工现场清理干净、并取得业主和使用单位的验收签字 。</w:t>
      </w:r>
    </w:p>
    <w:p w14:paraId="453B4B67">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szCs w:val="21"/>
          <w:highlight w:val="none"/>
          <w:u w:val="single"/>
        </w:rPr>
        <w:t>承包人未及时维修或未在合理期限内维修完好、或经过两次维修都未能修好的，发包人有权自行请人代为维修并确定价格，所有修复费用及赔偿费用在支付承包人质保金时直接扣除，但不等于解除承包人应负的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highlight w:val="none"/>
        </w:rPr>
        <w:t>。</w:t>
      </w:r>
    </w:p>
    <w:bookmarkEnd w:id="1265"/>
    <w:bookmarkEnd w:id="1266"/>
    <w:bookmarkEnd w:id="1267"/>
    <w:bookmarkEnd w:id="1268"/>
    <w:p w14:paraId="4CD3D655">
      <w:pPr>
        <w:keepNext/>
        <w:keepLines/>
        <w:adjustRightInd w:val="0"/>
        <w:snapToGrid w:val="0"/>
        <w:spacing w:line="384" w:lineRule="auto"/>
        <w:jc w:val="left"/>
        <w:outlineLvl w:val="2"/>
        <w:rPr>
          <w:rFonts w:hint="eastAsia" w:ascii="宋体" w:hAnsi="宋体" w:cs="宋体"/>
          <w:bCs/>
          <w:color w:val="auto"/>
          <w:sz w:val="24"/>
          <w:highlight w:val="none"/>
        </w:rPr>
      </w:pPr>
      <w:bookmarkStart w:id="1291" w:name="_Toc95223481"/>
      <w:bookmarkStart w:id="1292" w:name="_Toc351203648"/>
      <w:bookmarkStart w:id="1293" w:name="_Toc280868717"/>
      <w:bookmarkStart w:id="1294" w:name="_Toc280868718"/>
      <w:r>
        <w:rPr>
          <w:rFonts w:hint="eastAsia" w:ascii="宋体" w:hAnsi="宋体" w:cs="宋体"/>
          <w:bCs/>
          <w:color w:val="auto"/>
          <w:sz w:val="24"/>
          <w:highlight w:val="none"/>
        </w:rPr>
        <w:t>16. 违约</w:t>
      </w:r>
      <w:bookmarkEnd w:id="1291"/>
      <w:bookmarkEnd w:id="1292"/>
    </w:p>
    <w:p w14:paraId="5C26E09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16.1 发包人违约</w:t>
      </w:r>
    </w:p>
    <w:p w14:paraId="3BAAAC8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16.1.1 发包人违约的情形</w:t>
      </w:r>
    </w:p>
    <w:p w14:paraId="65E241AD">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发包人违约的其他情形：</w:t>
      </w:r>
      <w:r>
        <w:rPr>
          <w:rFonts w:hint="eastAsia" w:ascii="宋体" w:cs="宋体"/>
          <w:color w:val="auto"/>
          <w:kern w:val="0"/>
          <w:sz w:val="21"/>
          <w:szCs w:val="21"/>
          <w:highlight w:val="none"/>
          <w:u w:val="single"/>
          <w:shd w:val="clear" w:color="auto" w:fill="auto"/>
        </w:rPr>
        <w:t>无</w:t>
      </w:r>
      <w:r>
        <w:rPr>
          <w:rFonts w:hint="eastAsia" w:ascii="宋体" w:hAnsi="宋体" w:cs="宋体"/>
          <w:color w:val="auto"/>
          <w:kern w:val="0"/>
          <w:highlight w:val="none"/>
        </w:rPr>
        <w:t>。</w:t>
      </w:r>
    </w:p>
    <w:p w14:paraId="67081D8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16.1.2 发包人违约的责任</w:t>
      </w:r>
    </w:p>
    <w:p w14:paraId="42750E9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208F10DB">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cs="宋体"/>
          <w:color w:val="auto"/>
          <w:kern w:val="0"/>
          <w:sz w:val="21"/>
          <w:szCs w:val="21"/>
          <w:highlight w:val="none"/>
          <w:u w:val="single"/>
          <w:shd w:val="clear" w:color="auto" w:fill="auto"/>
        </w:rPr>
        <w:t xml:space="preserve">发包人以书面通知承包人推迟开工日期，竣工日期相应顺延；承包人应于收到发包人下达的书面开工通知后7日内向发包人提出书面申请，经发包人审核确认后，由发包人承担因延期开工造成的相关费用支付义务，因承包人未能在上述约定时间内提交书面申请的，相关费用由承包人自行承担 </w:t>
      </w:r>
      <w:r>
        <w:rPr>
          <w:rFonts w:hint="eastAsia" w:ascii="宋体" w:hAnsi="宋体" w:cs="宋体"/>
          <w:color w:val="auto"/>
          <w:kern w:val="0"/>
          <w:highlight w:val="none"/>
        </w:rPr>
        <w:t>。</w:t>
      </w:r>
    </w:p>
    <w:p w14:paraId="62AA993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cs="宋体"/>
          <w:color w:val="auto"/>
          <w:kern w:val="0"/>
          <w:sz w:val="21"/>
          <w:szCs w:val="21"/>
          <w:highlight w:val="none"/>
          <w:u w:val="single"/>
          <w:shd w:val="clear" w:color="auto" w:fill="auto"/>
        </w:rPr>
        <w:t>工期顺延，承包人应于28日内向发包人提出相关费用索赔书面申请，经发包人审核确认后，由发包人承担因未能按合同约定支付合同价款的相关费用支付义务，因承包人未能在上述约定时间内提交书面申请的，相关费用由承包人自行承担</w:t>
      </w:r>
      <w:r>
        <w:rPr>
          <w:rFonts w:hint="eastAsia" w:ascii="宋体" w:hAnsi="宋体" w:cs="宋体"/>
          <w:color w:val="auto"/>
          <w:kern w:val="0"/>
          <w:highlight w:val="none"/>
        </w:rPr>
        <w:t>。</w:t>
      </w:r>
    </w:p>
    <w:p w14:paraId="4FD08B04">
      <w:pPr>
        <w:adjustRightInd w:val="0"/>
        <w:snapToGrid w:val="0"/>
        <w:spacing w:line="384" w:lineRule="auto"/>
        <w:ind w:firstLine="420" w:firstLineChars="200"/>
        <w:rPr>
          <w:rFonts w:hint="eastAsia" w:ascii="宋体" w:hAnsi="宋体" w:cs="宋体"/>
          <w:b/>
          <w:color w:val="auto"/>
          <w:kern w:val="0"/>
          <w:highlight w:val="none"/>
          <w:u w:val="single"/>
        </w:rPr>
      </w:pPr>
      <w:r>
        <w:rPr>
          <w:rFonts w:hint="eastAsia" w:ascii="宋体" w:hAnsi="宋体" w:cs="宋体"/>
          <w:color w:val="auto"/>
          <w:kern w:val="0"/>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lang w:val="en-US" w:eastAsia="zh-CN"/>
        </w:rPr>
        <w:t>造成工期延误的，工期顺延；承包人因此增加的费用应于28日内向发包人提出相关费用索赔书面申请，经发包人审核确认后，由发包人承担相关费用支付义务，因承包人未能在上述约定时间内提交书面申请的，相关费用由承包人自行承担；相应的工程价款在结算中扣除。如因承包人原因造成的，则承包人承担因其违约行为而增加的费用和（或）延误的工期</w:t>
      </w:r>
      <w:r>
        <w:rPr>
          <w:rFonts w:hint="eastAsia" w:ascii="宋体" w:hAnsi="宋体" w:cs="宋体"/>
          <w:color w:val="auto"/>
          <w:szCs w:val="21"/>
          <w:highlight w:val="none"/>
          <w:u w:val="single"/>
        </w:rPr>
        <w:t xml:space="preserve"> </w:t>
      </w:r>
      <w:r>
        <w:rPr>
          <w:rFonts w:hint="eastAsia" w:ascii="宋体" w:hAnsi="宋体" w:cs="宋体"/>
          <w:b/>
          <w:color w:val="auto"/>
          <w:kern w:val="0"/>
          <w:highlight w:val="none"/>
        </w:rPr>
        <w:t>。</w:t>
      </w:r>
    </w:p>
    <w:p w14:paraId="63C9CB2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工期顺延，承包人应于28日内向发包人提出相关费用索赔书面申请，经发包人审核确认后，由发包人承担因提供的材料、工程设备的规格、数量或质量不符合合同约定，或因发包人原因导致交货日期延误或交货地点变更等的相关费用支付义务，因承包人未能在上述约定时间内提交书面申请的，相关费用由承包人自行承担</w:t>
      </w:r>
      <w:r>
        <w:rPr>
          <w:rFonts w:hint="eastAsia" w:ascii="宋体" w:hAnsi="宋体" w:cs="宋体"/>
          <w:color w:val="auto"/>
          <w:kern w:val="0"/>
          <w:highlight w:val="none"/>
        </w:rPr>
        <w:t>。</w:t>
      </w:r>
    </w:p>
    <w:p w14:paraId="6495BF47">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szCs w:val="21"/>
          <w:highlight w:val="none"/>
          <w:u w:val="single"/>
        </w:rPr>
        <w:t>工期顺延，承包人应于28日内向发包人提出相关费用索赔书面申请，经发包人审核确认后，由发包人承担因违反合同约定造成暂停施工的相关费用支付义务，因承办人未能在上述约定时间内提交书面申请的，相关费用由承包人自行承担</w:t>
      </w:r>
      <w:r>
        <w:rPr>
          <w:rFonts w:hint="eastAsia" w:ascii="宋体" w:hAnsi="宋体" w:cs="宋体"/>
          <w:color w:val="auto"/>
          <w:kern w:val="0"/>
          <w:highlight w:val="none"/>
        </w:rPr>
        <w:t>。</w:t>
      </w:r>
    </w:p>
    <w:p w14:paraId="6A6A725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szCs w:val="21"/>
          <w:highlight w:val="none"/>
          <w:u w:val="single"/>
          <w:lang w:val="en-US" w:eastAsia="zh-CN"/>
        </w:rPr>
        <w:t>发包人以书面通知承包人复工日期，竣工日期相应顺延；承包人应于收到发包人书面通知后28日内向发包人提出书面申请，经发包人审核确认后，由发包人承担因无正当理由没有在约定期限内发出复工指示、导致承包人无法复工的相关费用支付义务，因承包人未能在上述约定时间内提交书面申请的，相关费用由承包人自行承担</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049C7C3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szCs w:val="21"/>
          <w:highlight w:val="none"/>
          <w:u w:val="single"/>
          <w:lang w:val="en-US" w:eastAsia="zh-CN"/>
        </w:rPr>
        <w:t>双方通过协商方式解决</w:t>
      </w:r>
      <w:r>
        <w:rPr>
          <w:rFonts w:hint="eastAsia" w:ascii="宋体" w:hAnsi="宋体" w:cs="宋体"/>
          <w:color w:val="auto"/>
          <w:kern w:val="0"/>
          <w:highlight w:val="none"/>
        </w:rPr>
        <w:t>。</w:t>
      </w:r>
    </w:p>
    <w:p w14:paraId="4A77DEB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16.1.3 因发包人违约解除合同</w:t>
      </w:r>
    </w:p>
    <w:p w14:paraId="12D2C6C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szCs w:val="21"/>
          <w:highlight w:val="none"/>
          <w:u w:val="single"/>
        </w:rPr>
        <w:t>28</w:t>
      </w:r>
      <w:r>
        <w:rPr>
          <w:rFonts w:hint="eastAsia" w:ascii="宋体" w:hAnsi="宋体" w:cs="宋体"/>
          <w:color w:val="auto"/>
          <w:kern w:val="0"/>
          <w:highlight w:val="none"/>
        </w:rPr>
        <w:t>天后发包人仍不纠正其违约行为并致使合同目的不能实现的，承包人有权解除合同。</w:t>
      </w:r>
    </w:p>
    <w:p w14:paraId="27048AF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16.2 承包人违约</w:t>
      </w:r>
    </w:p>
    <w:p w14:paraId="1F4652A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16.2.1 承包人违约的情形</w:t>
      </w:r>
    </w:p>
    <w:p w14:paraId="08B9762B">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承包人违约的其他情形：</w:t>
      </w:r>
      <w:r>
        <w:rPr>
          <w:rFonts w:hint="eastAsia" w:ascii="宋体" w:hAnsi="宋体" w:cs="宋体"/>
          <w:color w:val="auto"/>
          <w:kern w:val="0"/>
          <w:highlight w:val="none"/>
          <w:u w:val="single"/>
        </w:rPr>
        <w:t xml:space="preserve">     </w:t>
      </w:r>
      <w:r>
        <w:rPr>
          <w:rFonts w:hint="eastAsia" w:ascii="宋体" w:hAnsi="宋体" w:cs="宋体"/>
          <w:color w:val="auto"/>
          <w:kern w:val="0"/>
          <w:szCs w:val="21"/>
          <w:highlight w:val="none"/>
          <w:u w:val="single"/>
        </w:rPr>
        <w:t>执行通用条款</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F3654A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16.2.2 承包人违约的责任</w:t>
      </w:r>
    </w:p>
    <w:p w14:paraId="28E91706">
      <w:pPr>
        <w:adjustRightInd w:val="0"/>
        <w:snapToGrid w:val="0"/>
        <w:spacing w:line="384" w:lineRule="auto"/>
        <w:ind w:firstLine="420" w:firstLineChars="200"/>
        <w:rPr>
          <w:rFonts w:hint="eastAsia"/>
          <w:color w:val="auto"/>
          <w:spacing w:val="0"/>
          <w:sz w:val="21"/>
          <w:szCs w:val="21"/>
          <w:highlight w:val="none"/>
          <w:u w:val="single" w:color="auto"/>
        </w:rPr>
      </w:pPr>
      <w:r>
        <w:rPr>
          <w:rFonts w:hint="eastAsia" w:ascii="宋体" w:hAnsi="宋体" w:cs="宋体"/>
          <w:color w:val="auto"/>
          <w:kern w:val="0"/>
          <w:highlight w:val="none"/>
        </w:rPr>
        <w:t>承包人违约责任的承担方式和计算方法：</w:t>
      </w:r>
      <w:r>
        <w:rPr>
          <w:rFonts w:hint="eastAsia"/>
          <w:color w:val="auto"/>
          <w:spacing w:val="0"/>
          <w:sz w:val="21"/>
          <w:szCs w:val="21"/>
          <w:highlight w:val="none"/>
          <w:u w:val="single" w:color="auto"/>
        </w:rPr>
        <w:t>（1）承包人违反合同约定进行转包或违法分包的违约责任：承包人转包本工程或者违法分包本工程的（包括在工程竣工验收通过后发包人发现该种情形的），应该向发包人支付20万元违约金，并且发包人有权随时通知解除本合同。承包人应承担因自己转包或违法分包所带来的一切不利后果。</w:t>
      </w:r>
    </w:p>
    <w:p w14:paraId="250F6A31">
      <w:pPr>
        <w:adjustRightInd w:val="0"/>
        <w:snapToGrid w:val="0"/>
        <w:spacing w:line="384" w:lineRule="auto"/>
        <w:ind w:firstLine="420" w:firstLineChars="200"/>
        <w:rPr>
          <w:rFonts w:hint="eastAsia"/>
          <w:color w:val="auto"/>
          <w:spacing w:val="0"/>
          <w:sz w:val="21"/>
          <w:szCs w:val="21"/>
          <w:highlight w:val="none"/>
          <w:u w:val="single" w:color="auto"/>
        </w:rPr>
      </w:pPr>
      <w:r>
        <w:rPr>
          <w:rFonts w:hint="eastAsia"/>
          <w:color w:val="auto"/>
          <w:spacing w:val="0"/>
          <w:sz w:val="21"/>
          <w:szCs w:val="21"/>
          <w:highlight w:val="none"/>
          <w:u w:val="single" w:color="auto"/>
        </w:rPr>
        <w:t>（2）承包人违反合同约定采购和使用不合格的材料和工程设备的违约责任：发包人或监理工程师每发现（包括在工程竣工验收后发现的）一次，承包人应该向发包人支付3万元违约金，并应根据发包人要求无条件整改，直至满足规范要求。</w:t>
      </w:r>
    </w:p>
    <w:p w14:paraId="0330DCE3">
      <w:pPr>
        <w:adjustRightInd w:val="0"/>
        <w:snapToGrid w:val="0"/>
        <w:spacing w:line="384" w:lineRule="auto"/>
        <w:ind w:firstLine="420" w:firstLineChars="200"/>
        <w:rPr>
          <w:rFonts w:hint="eastAsia"/>
          <w:color w:val="auto"/>
          <w:spacing w:val="0"/>
          <w:sz w:val="21"/>
          <w:szCs w:val="21"/>
          <w:highlight w:val="none"/>
          <w:u w:val="single" w:color="auto"/>
        </w:rPr>
      </w:pPr>
      <w:r>
        <w:rPr>
          <w:rFonts w:hint="eastAsia"/>
          <w:color w:val="auto"/>
          <w:spacing w:val="0"/>
          <w:sz w:val="21"/>
          <w:szCs w:val="21"/>
          <w:highlight w:val="none"/>
          <w:u w:val="single" w:color="auto"/>
        </w:rPr>
        <w:t>（3）工程质量不符合合同要求的违约责任：工程竣工验收时质量达不到约定的质量标准，应该向发包人支付20万元违约金，并必须在发包人要求的期限内返工使工程达到上述质量要求，若因返工使工程逾期完成，承包人除承担上述质量违约责任外还必须按本合同约定承担逾期完工违约金。由于返工造成的所有费用由承包人自行承担。</w:t>
      </w:r>
    </w:p>
    <w:p w14:paraId="063B90A4">
      <w:pPr>
        <w:adjustRightInd w:val="0"/>
        <w:snapToGrid w:val="0"/>
        <w:spacing w:line="384" w:lineRule="auto"/>
        <w:ind w:firstLine="420" w:firstLineChars="200"/>
        <w:rPr>
          <w:rFonts w:hint="eastAsia"/>
          <w:color w:val="auto"/>
          <w:spacing w:val="0"/>
          <w:sz w:val="21"/>
          <w:szCs w:val="21"/>
          <w:highlight w:val="none"/>
          <w:u w:val="single" w:color="auto"/>
        </w:rPr>
      </w:pPr>
      <w:r>
        <w:rPr>
          <w:rFonts w:hint="eastAsia"/>
          <w:color w:val="auto"/>
          <w:spacing w:val="0"/>
          <w:sz w:val="21"/>
          <w:szCs w:val="21"/>
          <w:highlight w:val="none"/>
          <w:u w:val="single" w:color="auto"/>
        </w:rPr>
        <w:t xml:space="preserve"> 工程质量达不到合格标准且拒绝或无法修复或承包人未在发包人要求的期限内返工至达到合同约定质量标准的，则发包人有权解除合同，并向发包人支付20万元违约金。</w:t>
      </w:r>
    </w:p>
    <w:p w14:paraId="689352DA">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color w:val="auto"/>
          <w:spacing w:val="0"/>
          <w:sz w:val="21"/>
          <w:szCs w:val="21"/>
          <w:highlight w:val="none"/>
          <w:u w:val="single" w:color="auto"/>
        </w:rPr>
        <w:t>（4）承包人未能按施工进度计划及时完成合同约定的工作，造成工期或关键节点工期延误的违约责任：工期或关键节点工期每拖延一天，承包人向发包人支付人民币3000元/天违约金。承包人延误前述工期，且在发包人书面催告的期限内仍未整改至满足计划进度工期要求，发包人有权认为承包人无能力按期履行合同并解除合同。</w:t>
      </w:r>
      <w:r>
        <w:rPr>
          <w:rFonts w:hint="eastAsia"/>
          <w:color w:val="auto"/>
          <w:spacing w:val="0"/>
          <w:sz w:val="21"/>
          <w:szCs w:val="21"/>
          <w:highlight w:val="none"/>
          <w:u w:val="single" w:color="auto"/>
          <w:lang w:val="en-US" w:eastAsia="zh-CN"/>
        </w:rPr>
        <w:t xml:space="preserve">    </w:t>
      </w:r>
      <w:r>
        <w:rPr>
          <w:rFonts w:hint="eastAsia" w:ascii="宋体" w:hAnsi="宋体" w:cs="宋体"/>
          <w:b/>
          <w:color w:val="auto"/>
          <w:highlight w:val="none"/>
        </w:rPr>
        <w:t>。</w:t>
      </w:r>
    </w:p>
    <w:p w14:paraId="69527B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16.2.3 因承包人违约解除合同</w:t>
      </w:r>
    </w:p>
    <w:p w14:paraId="14C0DF5D">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关于承包人违约解除合同的特别约定：</w:t>
      </w:r>
      <w:r>
        <w:rPr>
          <w:color w:val="auto"/>
          <w:spacing w:val="-4"/>
          <w:sz w:val="21"/>
          <w:szCs w:val="21"/>
          <w:highlight w:val="none"/>
          <w:u w:val="single" w:color="auto"/>
        </w:rPr>
        <w:t>执行通用条款</w:t>
      </w:r>
      <w:r>
        <w:rPr>
          <w:rFonts w:hint="eastAsia" w:ascii="宋体" w:hAnsi="宋体" w:cs="宋体"/>
          <w:color w:val="auto"/>
          <w:kern w:val="0"/>
          <w:highlight w:val="none"/>
        </w:rPr>
        <w:t>。</w:t>
      </w:r>
    </w:p>
    <w:p w14:paraId="1EDA304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color w:val="auto"/>
          <w:spacing w:val="-11"/>
          <w:sz w:val="21"/>
          <w:szCs w:val="21"/>
          <w:highlight w:val="none"/>
          <w:u w:val="single" w:color="auto"/>
        </w:rPr>
        <w:t>承包人承担</w:t>
      </w:r>
      <w:r>
        <w:rPr>
          <w:color w:val="auto"/>
          <w:spacing w:val="-12"/>
          <w:sz w:val="21"/>
          <w:szCs w:val="21"/>
          <w:highlight w:val="none"/>
          <w:u w:val="single" w:color="auto"/>
        </w:rPr>
        <w:t>费用</w:t>
      </w:r>
      <w:r>
        <w:rPr>
          <w:rFonts w:hint="eastAsia" w:ascii="宋体" w:hAnsi="宋体" w:cs="宋体"/>
          <w:color w:val="auto"/>
          <w:kern w:val="0"/>
          <w:highlight w:val="none"/>
        </w:rPr>
        <w:t>。</w:t>
      </w:r>
    </w:p>
    <w:p w14:paraId="59C1E9D8">
      <w:pPr>
        <w:keepNext/>
        <w:keepLines/>
        <w:adjustRightInd w:val="0"/>
        <w:snapToGrid w:val="0"/>
        <w:spacing w:line="384" w:lineRule="auto"/>
        <w:jc w:val="left"/>
        <w:outlineLvl w:val="2"/>
        <w:rPr>
          <w:rFonts w:hint="eastAsia" w:ascii="宋体" w:hAnsi="宋体" w:cs="宋体"/>
          <w:bCs/>
          <w:color w:val="auto"/>
          <w:sz w:val="24"/>
          <w:highlight w:val="none"/>
        </w:rPr>
      </w:pPr>
      <w:bookmarkStart w:id="1295" w:name="_Toc95223482"/>
      <w:bookmarkStart w:id="1296" w:name="_Toc351203649"/>
      <w:r>
        <w:rPr>
          <w:rFonts w:hint="eastAsia" w:ascii="宋体" w:hAnsi="宋体" w:cs="宋体"/>
          <w:bCs/>
          <w:color w:val="auto"/>
          <w:sz w:val="24"/>
          <w:highlight w:val="none"/>
        </w:rPr>
        <w:t>17. 不可抗力</w:t>
      </w:r>
      <w:bookmarkEnd w:id="1295"/>
      <w:bookmarkEnd w:id="1296"/>
      <w:r>
        <w:rPr>
          <w:rFonts w:hint="eastAsia" w:ascii="宋体" w:hAnsi="宋体" w:cs="宋体"/>
          <w:bCs/>
          <w:color w:val="auto"/>
          <w:sz w:val="24"/>
          <w:highlight w:val="none"/>
        </w:rPr>
        <w:t xml:space="preserve"> </w:t>
      </w:r>
      <w:bookmarkEnd w:id="1293"/>
    </w:p>
    <w:p w14:paraId="6EF5A21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17.1 不可抗力的确认</w:t>
      </w:r>
    </w:p>
    <w:p w14:paraId="7AF40DBB">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eastAsia="宋体" w:cs="宋体"/>
          <w:color w:val="auto"/>
          <w:kern w:val="0"/>
          <w:szCs w:val="21"/>
          <w:highlight w:val="none"/>
          <w:u w:val="single"/>
          <w:lang w:val="en-US" w:eastAsia="zh-CN"/>
        </w:rPr>
        <w:t>除专用条款约定情形外，其余</w:t>
      </w:r>
      <w:r>
        <w:rPr>
          <w:rFonts w:hint="eastAsia" w:ascii="宋体" w:hAnsi="宋体" w:eastAsia="宋体" w:cs="宋体"/>
          <w:color w:val="auto"/>
          <w:kern w:val="0"/>
          <w:szCs w:val="21"/>
          <w:highlight w:val="none"/>
          <w:u w:val="single"/>
        </w:rPr>
        <w:t>执行通用条款</w:t>
      </w:r>
      <w:r>
        <w:rPr>
          <w:rFonts w:hint="eastAsia" w:ascii="宋体" w:hAnsi="宋体" w:cs="宋体"/>
          <w:color w:val="auto"/>
          <w:szCs w:val="21"/>
          <w:highlight w:val="none"/>
        </w:rPr>
        <w:t>。</w:t>
      </w:r>
    </w:p>
    <w:p w14:paraId="1F7C411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17.4 因不可抗力解除合同</w:t>
      </w:r>
    </w:p>
    <w:p w14:paraId="14BCF84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28</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天内完成款项的支付。</w:t>
      </w:r>
    </w:p>
    <w:p w14:paraId="15C8501D">
      <w:pPr>
        <w:keepNext/>
        <w:keepLines/>
        <w:adjustRightInd w:val="0"/>
        <w:snapToGrid w:val="0"/>
        <w:spacing w:line="384" w:lineRule="auto"/>
        <w:jc w:val="left"/>
        <w:outlineLvl w:val="2"/>
        <w:rPr>
          <w:rFonts w:hint="eastAsia" w:ascii="宋体" w:hAnsi="宋体" w:cs="宋体"/>
          <w:bCs/>
          <w:color w:val="auto"/>
          <w:sz w:val="24"/>
          <w:highlight w:val="none"/>
        </w:rPr>
      </w:pPr>
      <w:bookmarkStart w:id="1297" w:name="_Toc351203650"/>
      <w:bookmarkStart w:id="1298" w:name="_Toc95223483"/>
      <w:r>
        <w:rPr>
          <w:rFonts w:hint="eastAsia" w:ascii="宋体" w:hAnsi="宋体" w:cs="宋体"/>
          <w:bCs/>
          <w:color w:val="auto"/>
          <w:sz w:val="24"/>
          <w:highlight w:val="none"/>
        </w:rPr>
        <w:t>18. 保险</w:t>
      </w:r>
      <w:bookmarkEnd w:id="1297"/>
      <w:bookmarkEnd w:id="1298"/>
    </w:p>
    <w:bookmarkEnd w:id="1294"/>
    <w:p w14:paraId="287164C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18.1 工程保险</w:t>
      </w:r>
    </w:p>
    <w:p w14:paraId="36AB7899">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关于工程保险的特别约定：</w:t>
      </w:r>
      <w:r>
        <w:rPr>
          <w:color w:val="auto"/>
          <w:spacing w:val="-7"/>
          <w:sz w:val="21"/>
          <w:szCs w:val="21"/>
          <w:highlight w:val="none"/>
          <w:u w:val="single" w:color="auto"/>
        </w:rPr>
        <w:t>承包人自行考虑，</w:t>
      </w:r>
      <w:r>
        <w:rPr>
          <w:color w:val="auto"/>
          <w:spacing w:val="-62"/>
          <w:sz w:val="21"/>
          <w:szCs w:val="21"/>
          <w:highlight w:val="none"/>
          <w:u w:val="single" w:color="auto"/>
        </w:rPr>
        <w:t xml:space="preserve"> </w:t>
      </w:r>
      <w:r>
        <w:rPr>
          <w:color w:val="auto"/>
          <w:spacing w:val="-7"/>
          <w:sz w:val="21"/>
          <w:szCs w:val="21"/>
          <w:highlight w:val="none"/>
          <w:u w:val="single" w:color="auto"/>
        </w:rPr>
        <w:t>自行承担</w:t>
      </w:r>
      <w:r>
        <w:rPr>
          <w:rFonts w:hint="eastAsia" w:ascii="宋体" w:hAnsi="宋体" w:cs="宋体"/>
          <w:b/>
          <w:color w:val="auto"/>
          <w:kern w:val="0"/>
          <w:highlight w:val="none"/>
        </w:rPr>
        <w:t>。</w:t>
      </w:r>
    </w:p>
    <w:p w14:paraId="7CFD9AF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18.3 其他保险</w:t>
      </w:r>
    </w:p>
    <w:p w14:paraId="5B2B637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关于其他保险的约定：</w:t>
      </w:r>
      <w:r>
        <w:rPr>
          <w:rFonts w:hint="eastAsia" w:ascii="宋体" w:hAnsi="宋体" w:cs="宋体"/>
          <w:color w:val="auto"/>
          <w:szCs w:val="21"/>
          <w:highlight w:val="none"/>
          <w:u w:val="single"/>
        </w:rPr>
        <w:t>承包人须为其施工现场的全部人员办理意外伤害保险并支付保险费，包括其员工及为履行合同聘请的第三方的人员</w:t>
      </w:r>
      <w:r>
        <w:rPr>
          <w:rFonts w:hint="eastAsia" w:ascii="宋体" w:hAnsi="宋体" w:cs="宋体"/>
          <w:color w:val="auto"/>
          <w:kern w:val="0"/>
          <w:highlight w:val="none"/>
        </w:rPr>
        <w:t>。</w:t>
      </w:r>
    </w:p>
    <w:p w14:paraId="47EC956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承包人是否应为其施工设备等办理财产保险：</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2354A26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18.7 通知义务</w:t>
      </w:r>
    </w:p>
    <w:p w14:paraId="14EE5CEF">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bookmarkEnd w:id="1269"/>
    <w:bookmarkEnd w:id="1270"/>
    <w:bookmarkEnd w:id="1271"/>
    <w:bookmarkEnd w:id="1272"/>
    <w:bookmarkEnd w:id="1273"/>
    <w:bookmarkEnd w:id="1274"/>
    <w:bookmarkEnd w:id="1275"/>
    <w:bookmarkEnd w:id="1276"/>
    <w:bookmarkEnd w:id="1277"/>
    <w:bookmarkEnd w:id="1278"/>
    <w:bookmarkEnd w:id="1279"/>
    <w:bookmarkEnd w:id="1280"/>
    <w:p w14:paraId="2B946C05">
      <w:pPr>
        <w:keepNext/>
        <w:keepLines/>
        <w:adjustRightInd w:val="0"/>
        <w:snapToGrid w:val="0"/>
        <w:spacing w:line="384" w:lineRule="auto"/>
        <w:jc w:val="left"/>
        <w:outlineLvl w:val="2"/>
        <w:rPr>
          <w:rFonts w:hint="eastAsia" w:ascii="宋体" w:hAnsi="宋体" w:cs="宋体"/>
          <w:bCs/>
          <w:color w:val="auto"/>
          <w:sz w:val="24"/>
          <w:highlight w:val="none"/>
        </w:rPr>
      </w:pPr>
      <w:bookmarkStart w:id="1299" w:name="_Toc95223484"/>
      <w:bookmarkStart w:id="1300" w:name="_Toc351203651"/>
      <w:r>
        <w:rPr>
          <w:rFonts w:hint="eastAsia" w:ascii="宋体" w:hAnsi="宋体" w:cs="宋体"/>
          <w:bCs/>
          <w:color w:val="auto"/>
          <w:sz w:val="24"/>
          <w:highlight w:val="none"/>
        </w:rPr>
        <w:t>20. 争议解决</w:t>
      </w:r>
      <w:bookmarkEnd w:id="1299"/>
      <w:bookmarkEnd w:id="1300"/>
    </w:p>
    <w:bookmarkEnd w:id="1281"/>
    <w:bookmarkEnd w:id="1282"/>
    <w:p w14:paraId="381A0AE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20.3 争</w:t>
      </w:r>
      <w:bookmarkEnd w:id="1283"/>
      <w:r>
        <w:rPr>
          <w:rFonts w:hint="eastAsia" w:ascii="宋体" w:hAnsi="宋体" w:cs="宋体"/>
          <w:bCs/>
          <w:color w:val="auto"/>
          <w:szCs w:val="28"/>
          <w:highlight w:val="none"/>
        </w:rPr>
        <w:t>议评审</w:t>
      </w:r>
    </w:p>
    <w:p w14:paraId="54FEF8B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u w:val="single"/>
          <w:lang w:eastAsia="zh-CN"/>
        </w:rPr>
        <w:t>，</w:t>
      </w:r>
      <w:r>
        <w:rPr>
          <w:color w:val="auto"/>
          <w:spacing w:val="-5"/>
          <w:sz w:val="21"/>
          <w:szCs w:val="21"/>
          <w:highlight w:val="none"/>
          <w:u w:val="single" w:color="auto"/>
        </w:rPr>
        <w:t>按照国家有关规定执行</w:t>
      </w:r>
      <w:r>
        <w:rPr>
          <w:rFonts w:hint="eastAsia" w:ascii="宋体" w:hAnsi="宋体" w:cs="宋体"/>
          <w:color w:val="auto"/>
          <w:highlight w:val="none"/>
        </w:rPr>
        <w:t xml:space="preserve">。  </w:t>
      </w:r>
    </w:p>
    <w:p w14:paraId="0003AE7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20.3.1 争议评审小组的确定</w:t>
      </w:r>
    </w:p>
    <w:p w14:paraId="731CC1A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63A77F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B4CF7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1E98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03DDAC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20.3.2 争议评审小组的决定</w:t>
      </w:r>
    </w:p>
    <w:p w14:paraId="3BF705E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C34D65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20.4 仲裁或诉讼</w:t>
      </w:r>
      <w:bookmarkEnd w:id="1284"/>
    </w:p>
    <w:p w14:paraId="319DA7E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b/>
          <w:color w:val="auto"/>
          <w:highlight w:val="none"/>
          <w:u w:val="single"/>
          <w:lang w:val="en-US" w:eastAsia="zh-CN"/>
        </w:rPr>
        <w:t>2</w:t>
      </w:r>
      <w:r>
        <w:rPr>
          <w:rFonts w:hint="eastAsia" w:ascii="宋体" w:hAnsi="宋体" w:cs="宋体"/>
          <w:color w:val="auto"/>
          <w:highlight w:val="none"/>
        </w:rPr>
        <w:t>种方式解决：</w:t>
      </w:r>
    </w:p>
    <w:p w14:paraId="37D30B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lang w:val="en-US" w:eastAsia="zh-CN"/>
        </w:rPr>
        <w:t>/</w:t>
      </w:r>
      <w:r>
        <w:rPr>
          <w:rFonts w:hint="eastAsia" w:ascii="宋体" w:hAnsi="宋体" w:cs="宋体"/>
          <w:color w:val="auto"/>
          <w:highlight w:val="none"/>
        </w:rPr>
        <w:t>仲裁委员会申请仲裁；</w:t>
      </w:r>
    </w:p>
    <w:p w14:paraId="71907E9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szCs w:val="21"/>
          <w:highlight w:val="none"/>
          <w:u w:val="single"/>
        </w:rPr>
        <w:t>工程所在地</w:t>
      </w:r>
      <w:r>
        <w:rPr>
          <w:rFonts w:hint="eastAsia" w:ascii="宋体" w:hAnsi="宋体" w:cs="宋体"/>
          <w:color w:val="auto"/>
          <w:highlight w:val="none"/>
        </w:rPr>
        <w:t>人民法院起诉。</w:t>
      </w:r>
      <w:bookmarkEnd w:id="1285"/>
      <w:bookmarkEnd w:id="1286"/>
      <w:bookmarkEnd w:id="1287"/>
      <w:bookmarkEnd w:id="1288"/>
      <w:bookmarkEnd w:id="1289"/>
      <w:bookmarkEnd w:id="1290"/>
    </w:p>
    <w:p w14:paraId="57A49BC1">
      <w:pPr>
        <w:keepNext/>
        <w:keepLines/>
        <w:adjustRightInd w:val="0"/>
        <w:snapToGrid w:val="0"/>
        <w:spacing w:line="384" w:lineRule="auto"/>
        <w:jc w:val="left"/>
        <w:outlineLvl w:val="2"/>
        <w:rPr>
          <w:rFonts w:hint="eastAsia" w:ascii="宋体" w:hAnsi="宋体" w:cs="宋体"/>
          <w:color w:val="auto"/>
          <w:highlight w:val="none"/>
        </w:rPr>
      </w:pPr>
      <w:bookmarkStart w:id="1301" w:name="_Toc95223485"/>
      <w:r>
        <w:rPr>
          <w:rFonts w:hint="eastAsia" w:ascii="宋体" w:hAnsi="宋体" w:cs="宋体"/>
          <w:color w:val="auto"/>
          <w:highlight w:val="none"/>
        </w:rPr>
        <w:t>21. 补充条款</w:t>
      </w:r>
      <w:bookmarkEnd w:id="1301"/>
      <w:r>
        <w:rPr>
          <w:rFonts w:hint="eastAsia" w:ascii="宋体" w:hAnsi="宋体" w:cs="宋体"/>
          <w:color w:val="auto"/>
          <w:highlight w:val="none"/>
        </w:rPr>
        <w:t xml:space="preserve"> </w:t>
      </w:r>
    </w:p>
    <w:p w14:paraId="23F0EA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14:paraId="2E58B51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21.1 人员及职责</w:t>
      </w:r>
    </w:p>
    <w:p w14:paraId="72813D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14:paraId="3771336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14:paraId="09778D3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14:paraId="61FE12D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14:paraId="6390A8F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21.1.5 投标人委任的项目经理、项目技术负责人、各专业负责人（其他主要管理人员和技术人员）及施工机械等在整个项目施工期内必须在位。</w:t>
      </w:r>
    </w:p>
    <w:p w14:paraId="615FA85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承包人的项目经理离开现场的，须经发包人代表同意，并书面指定临时代表，代为行使项目经理的权力；该临时代表的一切行为，甲方均认为是项目经理的行为。</w:t>
      </w:r>
    </w:p>
    <w:p w14:paraId="4BC8E28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14:paraId="62050DB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14:paraId="3F0788E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21.1.8 承包人雇佣职员或工人应遵守相关法律法规的规定。</w:t>
      </w:r>
    </w:p>
    <w:p w14:paraId="2DE6A9E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1DB688F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lang w:val="en-US" w:eastAsia="zh-CN"/>
        </w:rPr>
        <w:t>20</w:t>
      </w:r>
      <w:r>
        <w:rPr>
          <w:rFonts w:hint="eastAsia" w:ascii="宋体" w:hAnsi="宋体" w:cs="宋体"/>
          <w:color w:val="auto"/>
          <w:highlight w:val="none"/>
        </w:rPr>
        <w:t>万元违约金。更换后的项目经理资历、水平不得降低。</w:t>
      </w:r>
    </w:p>
    <w:p w14:paraId="688A17A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21.2 变更与调整</w:t>
      </w:r>
    </w:p>
    <w:p w14:paraId="5647435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14:paraId="219411A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14:paraId="1D08C89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14:paraId="175FB23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14:paraId="5428148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14:paraId="1FE043A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14:paraId="152ED04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4D52808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14:paraId="45B4CBB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21.3 分包与配合</w:t>
      </w:r>
    </w:p>
    <w:p w14:paraId="7A3C85F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14:paraId="0EA92B5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21.3.2 发包人分包的专业工程范围如下： </w:t>
      </w:r>
    </w:p>
    <w:p w14:paraId="31808B6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1592E6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0E074B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21.3.3 发包人通过招标方式选择专业工程分包施工单位，承包人参与分包工程的招标，认可招标结果，并作为总包单位与分包工程的中标人（以下简称“分包人”）签订工程分包施工合同。</w:t>
      </w:r>
    </w:p>
    <w:p w14:paraId="24E6078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21.3.4 发包人支付给承包人专业分包工程合同价款（不含设备价格）的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%作为总承包服务配合费用，承包人不得向分包人收取其他费用；该项费用包括但不限于以下内容：</w:t>
      </w:r>
    </w:p>
    <w:p w14:paraId="35F764D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（1）乙方承担总包责任所发生的费用。</w:t>
      </w:r>
    </w:p>
    <w:p w14:paraId="6A30CCC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（2）“分包工程”施工完毕、土建工程的收尾和修复以及使用承包人的施工所用水电管线等费用（水电费用装表计量，按照实际用量结算）。</w:t>
      </w:r>
    </w:p>
    <w:p w14:paraId="1A98F4F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（3）分包人使用承包人现场临时工程及在用的脚手架、塔吊、施工电梯等费用。</w:t>
      </w:r>
    </w:p>
    <w:p w14:paraId="2319B05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（4）分包人使用工程的施工道路，到总包单位搭伙，使用总包单位的卫生间等。</w:t>
      </w:r>
    </w:p>
    <w:p w14:paraId="22E700C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（5）门窗洞口、安装工程管道口、楼地面墙面凿洞、槽等的后塞及修补等，以及整个工程的安全保卫等。</w:t>
      </w:r>
    </w:p>
    <w:p w14:paraId="64CACDC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（6）为分包人提供标高、轴线、定位，隐蔽工程指引等。</w:t>
      </w:r>
    </w:p>
    <w:p w14:paraId="5DC3E5B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（7）分包人的工程资料收集整理和移交；工程质量的检验和验收。</w:t>
      </w:r>
    </w:p>
    <w:p w14:paraId="26F8A2A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（8）保证分包工程在施工期间有足够的工作面，保证其按时开工和连续施工，并承担因乙方原因使分包工程不能按时开工和配合不及时造成的工期延误责任。</w:t>
      </w:r>
    </w:p>
    <w:p w14:paraId="1AE59D6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21.3.5 配合工程：是指某一位于施工现场内或现场外的工程，并非由承包人施工或总包，但与承包人的工程有一定联系，需要承包人配合的工程；配合工程如下：</w:t>
      </w:r>
    </w:p>
    <w:p w14:paraId="1888A5F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p>
    <w:p w14:paraId="3C51F74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p>
    <w:p w14:paraId="34FDDA2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21.3.6 对于配合工程，承包人除不需要承办总包责任外，其他责任和义务同分包工程；发包人给予承包人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万元作为承包人承担配合工作的配合费用。</w:t>
      </w:r>
    </w:p>
    <w:p w14:paraId="2297E6F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14:paraId="29A2950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21.4 结算</w:t>
      </w:r>
    </w:p>
    <w:p w14:paraId="60C7B5F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21.4.1 承包人的投标报价（合同价款）是承包人基于业主提供的资料和现场数据及承包人的解释和现场考察计算出来的，覆盖了完成合同义务所包括的一切工作，不得以漏项或考虑不周提出索赔。</w:t>
      </w:r>
    </w:p>
    <w:p w14:paraId="06ED296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21.4.2 水电费的结算：</w:t>
      </w:r>
    </w:p>
    <w:p w14:paraId="399AEF3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（1）发包人在现场安装计量装置，承包人负责施工期间的保护，并在工程移交的同时完好地移交给发包人。</w:t>
      </w:r>
    </w:p>
    <w:p w14:paraId="10440D4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（2）承包人投标报价已经包含水电费用，工程结算时按照发包人实际缴纳的水电费在结算价（税前）中扣除。</w:t>
      </w:r>
    </w:p>
    <w:p w14:paraId="3DF3CE6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（3）因承包人保护不善造成计量装置损坏，承包人负责修复，并承担由此造成的增加费用（包括修复费用和水电损失费用以及可能发生的罚款或其他费用）。</w:t>
      </w:r>
    </w:p>
    <w:p w14:paraId="59B53E90">
      <w:pPr>
        <w:adjustRightInd w:val="0"/>
        <w:snapToGrid w:val="0"/>
        <w:spacing w:line="384" w:lineRule="auto"/>
        <w:ind w:firstLine="420" w:firstLineChars="200"/>
        <w:rPr>
          <w:rFonts w:hint="eastAsia" w:ascii="宋体" w:hAnsi="宋体" w:cs="宋体"/>
          <w:color w:val="auto"/>
          <w:kern w:val="0"/>
          <w:highlight w:val="none"/>
          <w:u w:val="single" w:color="FFFFFF"/>
        </w:rPr>
      </w:pPr>
      <w:r>
        <w:rPr>
          <w:rFonts w:hint="eastAsia" w:ascii="宋体" w:hAnsi="宋体" w:cs="宋体"/>
          <w:color w:val="auto"/>
          <w:kern w:val="0"/>
          <w:highlight w:val="none"/>
          <w:u w:val="single" w:color="FFFFFF"/>
        </w:rPr>
        <w:t>21.4.3 发包人供应材料设备的结算：材料按照总价的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%计取保管费（材料数量最多不超过设计文件的用量（可以计算定额损耗））；设备按照总价的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%计取保管费；此费用仅计取税金。</w:t>
      </w:r>
    </w:p>
    <w:p w14:paraId="46C282BF">
      <w:pPr>
        <w:adjustRightInd w:val="0"/>
        <w:snapToGrid w:val="0"/>
        <w:spacing w:line="384" w:lineRule="auto"/>
        <w:ind w:firstLine="422" w:firstLineChars="200"/>
        <w:rPr>
          <w:rFonts w:hint="eastAsia" w:ascii="宋体" w:hAnsi="宋体" w:cs="宋体"/>
          <w:b/>
          <w:bCs/>
          <w:color w:val="auto"/>
          <w:kern w:val="0"/>
          <w:highlight w:val="none"/>
        </w:rPr>
      </w:pPr>
      <w:r>
        <w:rPr>
          <w:rFonts w:hint="eastAsia" w:ascii="宋体" w:hAnsi="宋体" w:cs="宋体"/>
          <w:b/>
          <w:bCs/>
          <w:color w:val="auto"/>
          <w:kern w:val="0"/>
          <w:highlight w:val="none"/>
        </w:rPr>
        <w:t>21.4.4 分包工程的总承包配合费和配合工程的配合费：分包工程的总承包配合费按照分包工程价格确定，一次包死，不随分包工程结算价款的调整而调整；配合工程的配合费也一次包死；该两项费用仅计取税金</w:t>
      </w:r>
      <w:r>
        <w:rPr>
          <w:rFonts w:hint="eastAsia" w:ascii="宋体" w:hAnsi="宋体" w:cs="宋体"/>
          <w:b/>
          <w:bCs/>
          <w:color w:val="auto"/>
          <w:kern w:val="0"/>
          <w:highlight w:val="none"/>
          <w:lang w:eastAsia="zh-CN"/>
        </w:rPr>
        <w:t>。</w:t>
      </w:r>
      <w:r>
        <w:rPr>
          <w:rFonts w:hint="eastAsia" w:ascii="宋体" w:hAnsi="宋体" w:cs="宋体"/>
          <w:b/>
          <w:bCs/>
          <w:color w:val="auto"/>
          <w:kern w:val="0"/>
          <w:highlight w:val="none"/>
          <w:lang w:val="en-US" w:eastAsia="zh-CN"/>
        </w:rPr>
        <w:t>项目完成后承包人须自行委托有专业资质的第三方检测单位进行检测，检测单位须经业主单位认可，检测费用包含在投标报价中，不另行计算</w:t>
      </w:r>
      <w:r>
        <w:rPr>
          <w:rFonts w:hint="eastAsia" w:ascii="宋体" w:hAnsi="宋体" w:cs="宋体"/>
          <w:b/>
          <w:bCs/>
          <w:color w:val="auto"/>
          <w:kern w:val="0"/>
          <w:highlight w:val="none"/>
        </w:rPr>
        <w:t>。</w:t>
      </w:r>
    </w:p>
    <w:p w14:paraId="39B095F0">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21.4.5对于发包人提供的工程量清单中的单项子目，承包人没有报价的，发包人认为视同该项价格已经包括在其他项目中。</w:t>
      </w:r>
    </w:p>
    <w:p w14:paraId="68E547E0">
      <w:pPr>
        <w:adjustRightInd w:val="0"/>
        <w:snapToGrid w:val="0"/>
        <w:spacing w:line="360" w:lineRule="auto"/>
        <w:rPr>
          <w:rFonts w:hint="eastAsia" w:ascii="宋体" w:hAnsi="宋体" w:cs="宋体"/>
          <w:b/>
          <w:color w:val="auto"/>
          <w:highlight w:val="none"/>
        </w:rPr>
      </w:pPr>
    </w:p>
    <w:p w14:paraId="74897DB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28BDAAF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2374C33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616F6591">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0E6F3A7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16468345">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00AFEBA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30760C0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14A8B1FE">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1397AFE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253832A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1E90B3D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2600159E">
      <w:pPr>
        <w:adjustRightInd w:val="0"/>
        <w:snapToGrid w:val="0"/>
        <w:spacing w:line="360" w:lineRule="auto"/>
        <w:rPr>
          <w:rFonts w:hint="eastAsia" w:ascii="宋体" w:hAnsi="宋体" w:cs="宋体"/>
          <w:b/>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374C059C">
      <w:pPr>
        <w:spacing w:line="360" w:lineRule="auto"/>
        <w:outlineLvl w:val="1"/>
        <w:rPr>
          <w:rFonts w:ascii="宋体" w:hAnsi="宋体" w:cs="宋体"/>
          <w:b/>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219C7A0B">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w:t>
      </w:r>
    </w:p>
    <w:p w14:paraId="715CEB96">
      <w:pPr>
        <w:spacing w:line="360" w:lineRule="auto"/>
        <w:rPr>
          <w:rFonts w:hint="eastAsia" w:ascii="宋体" w:hAnsi="宋体" w:cs="宋体"/>
          <w:color w:val="auto"/>
          <w:highlight w:val="none"/>
        </w:rPr>
      </w:pPr>
      <w:r>
        <w:rPr>
          <w:rFonts w:hint="eastAsia" w:ascii="宋体" w:hAnsi="宋体" w:cs="宋体"/>
          <w:color w:val="auto"/>
          <w:highlight w:val="none"/>
        </w:rPr>
        <w:t>协议书附件：</w:t>
      </w:r>
    </w:p>
    <w:p w14:paraId="34A9A207">
      <w:pPr>
        <w:spacing w:line="360" w:lineRule="auto"/>
        <w:rPr>
          <w:rFonts w:hint="eastAsia" w:ascii="宋体" w:hAnsi="宋体" w:cs="宋体"/>
          <w:color w:val="auto"/>
          <w:highlight w:val="none"/>
        </w:rPr>
      </w:pPr>
      <w:r>
        <w:rPr>
          <w:rFonts w:hint="eastAsia" w:ascii="宋体" w:hAnsi="宋体" w:cs="宋体"/>
          <w:color w:val="auto"/>
          <w:highlight w:val="none"/>
        </w:rPr>
        <w:t>附件1：承包人承揽工程项目一览表</w:t>
      </w:r>
    </w:p>
    <w:p w14:paraId="7BC84219">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79EAA3D1">
      <w:pPr>
        <w:spacing w:line="360" w:lineRule="auto"/>
        <w:rPr>
          <w:rFonts w:hint="eastAsia" w:ascii="宋体" w:hAnsi="宋体" w:cs="宋体"/>
          <w:color w:val="auto"/>
          <w:highlight w:val="none"/>
        </w:rPr>
      </w:pPr>
      <w:r>
        <w:rPr>
          <w:rFonts w:hint="eastAsia" w:ascii="宋体" w:hAnsi="宋体" w:cs="宋体"/>
          <w:color w:val="auto"/>
          <w:highlight w:val="none"/>
        </w:rPr>
        <w:t>附件2：发包人供应材料设备一览表</w:t>
      </w:r>
    </w:p>
    <w:p w14:paraId="0A0313D7">
      <w:pPr>
        <w:spacing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62EC98D6">
      <w:pPr>
        <w:spacing w:line="360" w:lineRule="auto"/>
        <w:rPr>
          <w:rFonts w:hint="eastAsia" w:ascii="宋体" w:hAnsi="宋体" w:cs="宋体"/>
          <w:color w:val="auto"/>
          <w:highlight w:val="none"/>
        </w:rPr>
      </w:pPr>
      <w:r>
        <w:rPr>
          <w:rFonts w:hint="eastAsia" w:ascii="宋体" w:hAnsi="宋体" w:cs="宋体"/>
          <w:color w:val="auto"/>
          <w:highlight w:val="none"/>
        </w:rPr>
        <w:t>附件4：主要建设工程文件目录</w:t>
      </w:r>
    </w:p>
    <w:p w14:paraId="5B6675A3">
      <w:pPr>
        <w:spacing w:line="360" w:lineRule="auto"/>
        <w:rPr>
          <w:rFonts w:hint="eastAsia" w:ascii="宋体" w:hAnsi="宋体" w:cs="宋体"/>
          <w:color w:val="auto"/>
          <w:highlight w:val="none"/>
        </w:rPr>
      </w:pPr>
      <w:r>
        <w:rPr>
          <w:rFonts w:hint="eastAsia" w:ascii="宋体" w:hAnsi="宋体" w:cs="宋体"/>
          <w:color w:val="auto"/>
          <w:highlight w:val="none"/>
        </w:rPr>
        <w:t>附件5：承包人用于本工程施工的机械设备表</w:t>
      </w:r>
    </w:p>
    <w:p w14:paraId="33BF5617">
      <w:pPr>
        <w:spacing w:line="360" w:lineRule="auto"/>
        <w:rPr>
          <w:rFonts w:hint="eastAsia" w:ascii="宋体" w:hAnsi="宋体" w:cs="宋体"/>
          <w:color w:val="auto"/>
          <w:highlight w:val="none"/>
        </w:rPr>
      </w:pPr>
      <w:r>
        <w:rPr>
          <w:rFonts w:hint="eastAsia" w:ascii="宋体" w:hAnsi="宋体" w:cs="宋体"/>
          <w:color w:val="auto"/>
          <w:highlight w:val="none"/>
        </w:rPr>
        <w:t>附件6：承包人主要施工管理人员表</w:t>
      </w:r>
    </w:p>
    <w:p w14:paraId="06A15131">
      <w:pPr>
        <w:spacing w:line="360" w:lineRule="auto"/>
        <w:rPr>
          <w:rFonts w:hint="eastAsia" w:ascii="宋体" w:hAnsi="宋体" w:cs="宋体"/>
          <w:color w:val="auto"/>
          <w:highlight w:val="none"/>
        </w:rPr>
      </w:pPr>
      <w:r>
        <w:rPr>
          <w:rFonts w:hint="eastAsia" w:ascii="宋体" w:hAnsi="宋体" w:cs="宋体"/>
          <w:color w:val="auto"/>
          <w:highlight w:val="none"/>
        </w:rPr>
        <w:t>附件7：分包人主要施工管理人员表</w:t>
      </w:r>
    </w:p>
    <w:p w14:paraId="4DF7B5EF">
      <w:pPr>
        <w:spacing w:line="360" w:lineRule="auto"/>
        <w:rPr>
          <w:rFonts w:hint="eastAsia" w:ascii="宋体" w:hAnsi="宋体" w:cs="宋体"/>
          <w:color w:val="auto"/>
          <w:highlight w:val="none"/>
        </w:rPr>
      </w:pPr>
      <w:r>
        <w:rPr>
          <w:rFonts w:hint="eastAsia" w:ascii="宋体" w:hAnsi="宋体" w:cs="宋体"/>
          <w:color w:val="auto"/>
          <w:highlight w:val="none"/>
        </w:rPr>
        <w:t>附件8：廉政协议</w:t>
      </w:r>
    </w:p>
    <w:p w14:paraId="2FCA4703">
      <w:pPr>
        <w:spacing w:line="360" w:lineRule="auto"/>
        <w:rPr>
          <w:rFonts w:hint="eastAsia" w:ascii="宋体" w:hAnsi="宋体" w:cs="宋体"/>
          <w:color w:val="auto"/>
          <w:highlight w:val="none"/>
        </w:rPr>
      </w:pPr>
      <w:r>
        <w:rPr>
          <w:rFonts w:hint="eastAsia" w:ascii="宋体" w:hAnsi="宋体" w:cs="宋体"/>
          <w:color w:val="auto"/>
          <w:highlight w:val="none"/>
        </w:rPr>
        <w:t>附件9：履约保证金格式</w:t>
      </w:r>
    </w:p>
    <w:p w14:paraId="1908470C">
      <w:pPr>
        <w:spacing w:line="360" w:lineRule="auto"/>
        <w:rPr>
          <w:rFonts w:hint="eastAsia" w:ascii="宋体" w:hAnsi="宋体" w:cs="宋体"/>
          <w:color w:val="auto"/>
          <w:highlight w:val="none"/>
        </w:rPr>
      </w:pPr>
      <w:r>
        <w:rPr>
          <w:rFonts w:hint="eastAsia" w:ascii="宋体" w:hAnsi="宋体" w:cs="宋体"/>
          <w:color w:val="auto"/>
          <w:highlight w:val="none"/>
        </w:rPr>
        <w:t>附件10：支付担保格式</w:t>
      </w:r>
    </w:p>
    <w:p w14:paraId="43AF771E">
      <w:pPr>
        <w:spacing w:line="360" w:lineRule="auto"/>
        <w:rPr>
          <w:rFonts w:hint="eastAsia" w:ascii="宋体" w:hAnsi="宋体" w:cs="宋体"/>
          <w:color w:val="auto"/>
          <w:highlight w:val="none"/>
        </w:rPr>
      </w:pPr>
      <w:r>
        <w:rPr>
          <w:rFonts w:hint="eastAsia" w:ascii="宋体" w:hAnsi="宋体" w:cs="宋体"/>
          <w:color w:val="auto"/>
          <w:highlight w:val="none"/>
        </w:rPr>
        <w:t>附件11：暂估价一览表</w:t>
      </w:r>
    </w:p>
    <w:p w14:paraId="23CFDE54">
      <w:pPr>
        <w:spacing w:line="360" w:lineRule="auto"/>
        <w:rPr>
          <w:rFonts w:hint="eastAsia" w:ascii="宋体" w:hAnsi="宋体" w:cs="宋体"/>
          <w:color w:val="auto"/>
          <w:highlight w:val="none"/>
        </w:rPr>
      </w:pPr>
      <w:r>
        <w:rPr>
          <w:rFonts w:hint="eastAsia" w:ascii="宋体" w:hAnsi="宋体" w:cs="宋体"/>
          <w:color w:val="auto"/>
          <w:highlight w:val="none"/>
        </w:rPr>
        <w:t>附件12：安全生产合同</w:t>
      </w:r>
    </w:p>
    <w:p w14:paraId="399CE14D">
      <w:pPr>
        <w:spacing w:line="360" w:lineRule="auto"/>
        <w:rPr>
          <w:rFonts w:hint="eastAsia" w:ascii="宋体" w:hAnsi="宋体" w:cs="宋体"/>
          <w:color w:val="auto"/>
          <w:highlight w:val="none"/>
        </w:rPr>
      </w:pPr>
      <w:r>
        <w:rPr>
          <w:rFonts w:hint="eastAsia" w:ascii="宋体" w:hAnsi="宋体" w:cs="宋体"/>
          <w:color w:val="auto"/>
          <w:highlight w:val="none"/>
        </w:rPr>
        <w:t>附件13：项目经理质量终身责任制承诺</w:t>
      </w:r>
    </w:p>
    <w:p w14:paraId="223BC0FC">
      <w:pPr>
        <w:pStyle w:val="16"/>
        <w:ind w:left="0" w:leftChars="0" w:firstLine="0" w:firstLineChars="0"/>
        <w:rPr>
          <w:rFonts w:hint="eastAsia"/>
          <w:color w:val="auto"/>
          <w:highlight w:val="none"/>
        </w:rPr>
      </w:pPr>
      <w:r>
        <w:rPr>
          <w:rFonts w:hint="eastAsia"/>
          <w:color w:val="auto"/>
          <w:highlight w:val="none"/>
        </w:rPr>
        <w:t>附件14：联合体协议书（如有）</w:t>
      </w:r>
    </w:p>
    <w:p w14:paraId="731846CE">
      <w:pPr>
        <w:rPr>
          <w:rFonts w:hint="eastAsia"/>
          <w:color w:val="auto"/>
          <w:highlight w:val="none"/>
        </w:rPr>
      </w:pPr>
      <w:r>
        <w:rPr>
          <w:rFonts w:hint="eastAsia"/>
          <w:color w:val="auto"/>
          <w:highlight w:val="none"/>
        </w:rPr>
        <w:t>22. 招标人要求的补充条款</w:t>
      </w:r>
    </w:p>
    <w:p w14:paraId="43C85AEA">
      <w:pPr>
        <w:adjustRightInd w:val="0"/>
        <w:snapToGrid w:val="0"/>
        <w:spacing w:line="400" w:lineRule="exact"/>
        <w:ind w:firstLine="420" w:firstLineChars="200"/>
        <w:rPr>
          <w:rFonts w:hint="eastAsia"/>
          <w:color w:val="auto"/>
          <w:highlight w:val="none"/>
        </w:rPr>
      </w:pPr>
      <w:r>
        <w:rPr>
          <w:rFonts w:hint="eastAsia"/>
          <w:color w:val="auto"/>
          <w:highlight w:val="none"/>
        </w:rPr>
        <w:t>本补充协议作为合同重要组成部分，优先顺序高于合同专用条款及通用条款，如其他条款与本协议有冲突的，以本协议要求为准，具体内容如下：</w:t>
      </w:r>
    </w:p>
    <w:p w14:paraId="12BBE665">
      <w:pPr>
        <w:adjustRightInd w:val="0"/>
        <w:snapToGrid w:val="0"/>
        <w:spacing w:line="400" w:lineRule="exact"/>
        <w:ind w:firstLine="420" w:firstLineChars="200"/>
        <w:rPr>
          <w:rFonts w:hint="eastAsia"/>
          <w:color w:val="auto"/>
          <w:highlight w:val="none"/>
        </w:rPr>
      </w:pPr>
      <w:r>
        <w:rPr>
          <w:rFonts w:hint="eastAsia"/>
          <w:color w:val="auto"/>
          <w:highlight w:val="none"/>
        </w:rPr>
        <w:t>1、本项目结算时，承包人须如实上报工程结算资料，发包人仅承担审计基本费，审核成果费由承包人承担，本项目审核成果费费率为3.5%。</w:t>
      </w:r>
    </w:p>
    <w:p w14:paraId="5F38571E">
      <w:pPr>
        <w:adjustRightInd w:val="0"/>
        <w:snapToGrid w:val="0"/>
        <w:spacing w:line="400" w:lineRule="exact"/>
        <w:ind w:firstLine="420" w:firstLineChars="200"/>
        <w:rPr>
          <w:rFonts w:hint="eastAsia"/>
          <w:color w:val="auto"/>
          <w:highlight w:val="none"/>
        </w:rPr>
      </w:pPr>
      <w:r>
        <w:rPr>
          <w:rFonts w:hint="eastAsia"/>
          <w:color w:val="auto"/>
          <w:highlight w:val="none"/>
        </w:rPr>
        <w:t>2、关于前期已实施费用扣除特别提示：本项目临时施工围挡、部分临时施工道路已施工完成，该项目须在项目结算时予以扣除，扣除金额为170万元（含税价，其中临时围挡为30万元、临时道路为140万元）。</w:t>
      </w:r>
    </w:p>
    <w:p w14:paraId="57ED6E2A">
      <w:pPr>
        <w:adjustRightInd w:val="0"/>
        <w:snapToGrid w:val="0"/>
        <w:spacing w:line="400" w:lineRule="exact"/>
        <w:ind w:firstLine="420" w:firstLineChars="200"/>
        <w:rPr>
          <w:rFonts w:hint="eastAsia"/>
          <w:color w:val="auto"/>
          <w:highlight w:val="none"/>
        </w:rPr>
      </w:pPr>
      <w:r>
        <w:rPr>
          <w:rFonts w:hint="eastAsia"/>
          <w:color w:val="auto"/>
          <w:highlight w:val="none"/>
        </w:rPr>
        <w:t>3、本项目临水、临电已由发包人开通，承包人需按发包人要求进行使用，并向发包人缴纳费用，本项目水费为 7.5元/吨，基本电费根据供电部分需量基本电费据实缴纳，电费为1.15元/度。</w:t>
      </w:r>
    </w:p>
    <w:p w14:paraId="2F6BE711">
      <w:pPr>
        <w:adjustRightInd w:val="0"/>
        <w:snapToGrid w:val="0"/>
        <w:spacing w:line="400" w:lineRule="exact"/>
        <w:ind w:firstLine="420" w:firstLineChars="200"/>
        <w:rPr>
          <w:rFonts w:hint="eastAsia"/>
          <w:color w:val="auto"/>
          <w:highlight w:val="none"/>
        </w:rPr>
      </w:pPr>
      <w:r>
        <w:rPr>
          <w:rFonts w:hint="eastAsia"/>
          <w:color w:val="auto"/>
          <w:highlight w:val="none"/>
        </w:rPr>
        <w:t>4、为确保项目标准化管理和安全文明施工需要，本项目安保及部分保洁工作由发包人统一管理，具体如下：</w:t>
      </w:r>
    </w:p>
    <w:p w14:paraId="3BA2E960">
      <w:pPr>
        <w:adjustRightInd w:val="0"/>
        <w:snapToGrid w:val="0"/>
        <w:spacing w:line="400" w:lineRule="exact"/>
        <w:ind w:firstLine="420" w:firstLineChars="200"/>
        <w:rPr>
          <w:rFonts w:hint="eastAsia"/>
          <w:color w:val="auto"/>
          <w:highlight w:val="none"/>
        </w:rPr>
      </w:pPr>
      <w:r>
        <w:rPr>
          <w:rFonts w:hint="eastAsia"/>
          <w:color w:val="auto"/>
          <w:highlight w:val="none"/>
        </w:rPr>
        <w:t>安保管控区域：项目施工出入口（共三个出入口）、办公区及宿舍区出入口管理（一个出入口），如承包人需增加出入口，费用由承包人自行承担，承包人需严格遵守发包人安保管理制度，约束自有人员及分包队伍，否则发包人有权追究承包人违约责任。</w:t>
      </w:r>
    </w:p>
    <w:p w14:paraId="6ABF3FAF">
      <w:pPr>
        <w:adjustRightInd w:val="0"/>
        <w:snapToGrid w:val="0"/>
        <w:spacing w:line="400" w:lineRule="exact"/>
        <w:ind w:firstLine="420" w:firstLineChars="200"/>
        <w:rPr>
          <w:rFonts w:hint="eastAsia"/>
          <w:color w:val="auto"/>
          <w:highlight w:val="none"/>
        </w:rPr>
      </w:pPr>
      <w:r>
        <w:rPr>
          <w:rFonts w:hint="eastAsia"/>
          <w:color w:val="auto"/>
          <w:highlight w:val="none"/>
        </w:rPr>
        <w:t>保洁管控要求：本项目施工道口（红线至市政道路区域）、临建办公区/工人生活区卫生间及场地地坪/道路日常保洁、临建办公区户内保洁，项目竣工前（或移交机电施工总包单位前）的一次性保洁工作。</w:t>
      </w:r>
    </w:p>
    <w:p w14:paraId="6801C4B9">
      <w:pPr>
        <w:adjustRightInd w:val="0"/>
        <w:snapToGrid w:val="0"/>
        <w:spacing w:line="400" w:lineRule="exact"/>
        <w:ind w:firstLine="420" w:firstLineChars="200"/>
        <w:rPr>
          <w:rFonts w:hint="eastAsia"/>
          <w:color w:val="auto"/>
          <w:highlight w:val="none"/>
        </w:rPr>
      </w:pPr>
      <w:r>
        <w:rPr>
          <w:rFonts w:hint="eastAsia"/>
          <w:color w:val="auto"/>
          <w:highlight w:val="none"/>
        </w:rPr>
        <w:t>本项目安保及日常保洁费用为0.6元/平方米/月，承包人须按月缴纳该费用，本项目竣工前（或移交机电施工总包单位前）保洁费用为4元/平方米，保洁工作完成后7日内支付给发包人委托单位。</w:t>
      </w:r>
    </w:p>
    <w:p w14:paraId="0E473196">
      <w:pPr>
        <w:adjustRightInd w:val="0"/>
        <w:snapToGrid w:val="0"/>
        <w:spacing w:line="400" w:lineRule="exact"/>
        <w:ind w:firstLine="420" w:firstLineChars="200"/>
        <w:rPr>
          <w:rFonts w:hint="eastAsia"/>
          <w:color w:val="auto"/>
          <w:highlight w:val="none"/>
        </w:rPr>
      </w:pPr>
      <w:r>
        <w:rPr>
          <w:rFonts w:hint="eastAsia"/>
          <w:color w:val="auto"/>
          <w:highlight w:val="none"/>
        </w:rPr>
        <w:t>5、承包人须向发包人提供的办公/生产设施要求：发包人办公室5间（含发包人3间、设计单位及租赁方各1间）、监理单位办公室3间、审计单位1间、第三方检测单位1间，承包人需按发包人要求配置办公电脑、打印机、办公桌椅及网络等内容，发包人办公区域需设置独立门禁系统；承包人须按发包人要求提供不少于500平方米单层临建，作为本项目的工人食堂/售卖区使用，工人食堂由发包人统一管理，承包人须按发包人要求进行规划建设，并移交给发包人无偿使用。</w:t>
      </w:r>
    </w:p>
    <w:p w14:paraId="797DF983">
      <w:pPr>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6</w:t>
      </w:r>
      <w:r>
        <w:rPr>
          <w:rFonts w:hint="eastAsia"/>
          <w:color w:val="auto"/>
          <w:highlight w:val="none"/>
        </w:rPr>
        <w:t>、承包人在项目开工之日起15个日历天内上报防渗漏、防开裂专项施工方案，否则，须承担10万元违约责任，承包人项目完工后，外窗/墙需做100%淋水试验，确保项目交付时零渗漏。</w:t>
      </w:r>
    </w:p>
    <w:p w14:paraId="44242549">
      <w:pPr>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7</w:t>
      </w:r>
      <w:r>
        <w:rPr>
          <w:rFonts w:hint="eastAsia"/>
          <w:color w:val="auto"/>
          <w:highlight w:val="none"/>
        </w:rPr>
        <w:t>、项目承包人应成立实测实量小组，确保实测实量得分不低于90%，否则，发包人结算时有权追究承包人50万元违约责任。</w:t>
      </w:r>
    </w:p>
    <w:p w14:paraId="438A89FB">
      <w:pPr>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8</w:t>
      </w:r>
      <w:r>
        <w:rPr>
          <w:rFonts w:hint="eastAsia"/>
          <w:color w:val="auto"/>
          <w:highlight w:val="none"/>
        </w:rPr>
        <w:t>、项目承包人须严格执行样板引路制度，按发包人要求做好材料样板、工法样板、交付样板管控工作，项目现场设置材料样品库，由专人管理，面积不小于40平方米。</w:t>
      </w:r>
    </w:p>
    <w:p w14:paraId="592591AF">
      <w:pPr>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9</w:t>
      </w:r>
      <w:r>
        <w:rPr>
          <w:rFonts w:hint="eastAsia"/>
          <w:color w:val="auto"/>
          <w:highlight w:val="none"/>
        </w:rPr>
        <w:t>、项目资金监管要求：本项目进度款（含预付款及工程进度款）及结算款均需在发包人监管之下使用，不得挪用。承包人不得以项目管理人员工资、社保（含公积金）、员工福利、缴纳税款等为由套取项目资金，承包人须按发包人要求开设共管账户（含农民工专户、工程款监管户），共管账户不得设置资金归集功能和网银功能，承包人须按发包人要求提交项目资金使用审批表及合同附件等内容，由发包人审批后方可拨付资金。</w:t>
      </w:r>
    </w:p>
    <w:p w14:paraId="2172FA5A">
      <w:pPr>
        <w:adjustRightInd w:val="0"/>
        <w:snapToGrid w:val="0"/>
        <w:spacing w:line="40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、本项目设置关键节点考核内容，承包人须按关键节点工期要求进行，否则须承担50万元/节点违约责任，具体详见附件（关键节点要求）。</w:t>
      </w:r>
    </w:p>
    <w:p w14:paraId="70A7740F">
      <w:pPr>
        <w:adjustRightInd w:val="0"/>
        <w:snapToGrid w:val="0"/>
        <w:spacing w:line="40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进度计划管控要求：中标人须在取得中标通知书后10日内协助发包人完成施工许可证办理，否则因承包人原因导致的延误，发包人有权追究承包人10万元违约责任，中标人须在中标后一周内上报总进度计划，否则承包人须承担5万元违约责任。</w:t>
      </w:r>
    </w:p>
    <w:p w14:paraId="3FB024E9">
      <w:pPr>
        <w:adjustRightInd w:val="0"/>
        <w:snapToGrid w:val="0"/>
        <w:spacing w:line="40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关于工程签证变更的特别提示：承包人须严格执行发包人工程签证管理制度，在规定时限内进行办理，否则，增加的工程签证费用视为优惠，费用减少的签证在项目结算时双倍扣除。所有工程签证变更指令须由发包人下达书面指令，工程建设相关方无权下发工程变更指令。</w:t>
      </w:r>
    </w:p>
    <w:p w14:paraId="6D73B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13、现场须做好各种检查、视察、考察、观摩等的相关准备、配合工作，办公室及接待会议室要配有音响、投影仪、专用电脑及办公用具，要安排专人负责接待、服务，确保接待服务工作满意；</w:t>
      </w:r>
    </w:p>
    <w:p w14:paraId="0E408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14、承包人因投标时技术、组织措施考虑不周，不能满足工程质量及安全目标要求的，在施工中按要求调整技术、组织措施、改变工程用材、方案才能达到质量、安全目标要求时，承包人不能因此提出调价或增加费用要求</w:t>
      </w:r>
    </w:p>
    <w:p w14:paraId="3C148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15、承包人的项目经理在开工令发出之日起三日内不能到岗的，发包人有权终止合同。</w:t>
      </w:r>
    </w:p>
    <w:p w14:paraId="4AAED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16、 承包人在施工质量、安全方面存在隐患的，且拒不执行监理通知及整改指令，监理工程师对同一问题再次下发监理通知或整改指令的，处以承包人3000～10000元/次的违约金。</w:t>
      </w:r>
    </w:p>
    <w:p w14:paraId="7C93E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17、承包人因工程项目施工及缺陷修复所产生的任何纠纷（包括但不限于工程施工、债权、债务、侵权、人身伤害等）及任何来自政府部门（包括但不限于土地管理部门、安全生产监督管理部门、质检部门、消防部门、公安部门、住建部门、环保部门、城管部门等）的处罚、警告等，都不应涉及发包人，承包人应当妥善处理并单独承担责任，不得影响工期，否则承包人应当按本合同约定承担违约责任。若由此给发包人造成损失的，承包人应当足额赔偿（赔偿范围包括发包人为此支付的罚金、鉴定费、律师费、评估费及其它损失费用），上述费用发包人有权从工程款中直接扣除。</w:t>
      </w:r>
    </w:p>
    <w:p w14:paraId="370098D2">
      <w:pPr>
        <w:rPr>
          <w:rFonts w:hint="eastAsia"/>
          <w:color w:val="auto"/>
          <w:highlight w:val="none"/>
        </w:rPr>
      </w:pPr>
    </w:p>
    <w:p w14:paraId="46EDAF64">
      <w:pPr>
        <w:pStyle w:val="16"/>
        <w:rPr>
          <w:rFonts w:hint="eastAsia"/>
          <w:color w:val="auto"/>
          <w:highlight w:val="none"/>
        </w:rPr>
      </w:pPr>
    </w:p>
    <w:p w14:paraId="29C5D1DB">
      <w:pPr>
        <w:rPr>
          <w:rFonts w:hint="eastAsia"/>
          <w:color w:val="auto"/>
          <w:highlight w:val="none"/>
        </w:rPr>
      </w:pPr>
    </w:p>
    <w:p w14:paraId="32D6D8FC">
      <w:pPr>
        <w:pStyle w:val="16"/>
        <w:rPr>
          <w:rFonts w:hint="eastAsia"/>
          <w:color w:val="auto"/>
          <w:highlight w:val="none"/>
        </w:rPr>
      </w:pPr>
    </w:p>
    <w:p w14:paraId="2B1156F9">
      <w:pPr>
        <w:rPr>
          <w:rFonts w:hint="eastAsia"/>
          <w:color w:val="auto"/>
          <w:highlight w:val="none"/>
        </w:rPr>
      </w:pPr>
    </w:p>
    <w:p w14:paraId="497AE00E">
      <w:pPr>
        <w:pStyle w:val="16"/>
        <w:rPr>
          <w:rFonts w:hint="eastAsia"/>
          <w:color w:val="auto"/>
          <w:highlight w:val="none"/>
        </w:rPr>
      </w:pPr>
    </w:p>
    <w:p w14:paraId="50F5F1E7">
      <w:pPr>
        <w:rPr>
          <w:rFonts w:hint="eastAsia"/>
          <w:color w:val="auto"/>
          <w:highlight w:val="none"/>
        </w:rPr>
      </w:pPr>
    </w:p>
    <w:p w14:paraId="6795F1DE">
      <w:pPr>
        <w:pStyle w:val="16"/>
        <w:rPr>
          <w:rFonts w:hint="eastAsia"/>
          <w:color w:val="auto"/>
          <w:highlight w:val="none"/>
        </w:rPr>
      </w:pPr>
    </w:p>
    <w:p w14:paraId="40C9E181">
      <w:pPr>
        <w:pStyle w:val="16"/>
        <w:rPr>
          <w:rFonts w:hint="eastAsia"/>
          <w:color w:val="auto"/>
          <w:highlight w:val="none"/>
        </w:rPr>
      </w:pPr>
    </w:p>
    <w:p w14:paraId="010F2B01">
      <w:pPr>
        <w:rPr>
          <w:rFonts w:hint="eastAsia"/>
          <w:color w:val="auto"/>
          <w:highlight w:val="none"/>
        </w:rPr>
      </w:pPr>
    </w:p>
    <w:p w14:paraId="24DBEE76">
      <w:pPr>
        <w:pStyle w:val="16"/>
        <w:rPr>
          <w:rFonts w:hint="eastAsia"/>
          <w:color w:val="auto"/>
          <w:highlight w:val="none"/>
        </w:rPr>
      </w:pPr>
    </w:p>
    <w:p w14:paraId="57C61B7A">
      <w:pPr>
        <w:rPr>
          <w:rFonts w:hint="eastAsia"/>
          <w:color w:val="auto"/>
          <w:highlight w:val="none"/>
        </w:rPr>
      </w:pPr>
    </w:p>
    <w:p w14:paraId="15DD7374">
      <w:pPr>
        <w:pStyle w:val="16"/>
        <w:rPr>
          <w:rFonts w:hint="eastAsia"/>
          <w:color w:val="auto"/>
          <w:highlight w:val="none"/>
        </w:rPr>
      </w:pPr>
    </w:p>
    <w:p w14:paraId="5721B870">
      <w:pPr>
        <w:rPr>
          <w:rFonts w:hint="eastAsia"/>
          <w:color w:val="auto"/>
          <w:highlight w:val="none"/>
        </w:rPr>
      </w:pPr>
    </w:p>
    <w:p w14:paraId="68D4305D">
      <w:pPr>
        <w:pStyle w:val="16"/>
        <w:rPr>
          <w:rFonts w:hint="eastAsia"/>
          <w:color w:val="auto"/>
          <w:highlight w:val="none"/>
        </w:rPr>
      </w:pPr>
    </w:p>
    <w:p w14:paraId="5851E10D">
      <w:pPr>
        <w:pStyle w:val="16"/>
        <w:rPr>
          <w:rFonts w:hint="eastAsia"/>
          <w:color w:val="auto"/>
          <w:highlight w:val="none"/>
        </w:rPr>
      </w:pPr>
    </w:p>
    <w:p w14:paraId="285E6143">
      <w:pPr>
        <w:rPr>
          <w:rFonts w:hint="eastAsia"/>
          <w:color w:val="auto"/>
          <w:highlight w:val="none"/>
        </w:rPr>
      </w:pPr>
    </w:p>
    <w:p w14:paraId="4D315139">
      <w:pPr>
        <w:pStyle w:val="16"/>
        <w:rPr>
          <w:rFonts w:hint="eastAsia"/>
          <w:color w:val="auto"/>
          <w:highlight w:val="none"/>
        </w:rPr>
      </w:pPr>
    </w:p>
    <w:p w14:paraId="7D41EFD3">
      <w:pPr>
        <w:pStyle w:val="16"/>
        <w:rPr>
          <w:rFonts w:hint="eastAsia"/>
          <w:color w:val="auto"/>
          <w:highlight w:val="none"/>
        </w:rPr>
      </w:pPr>
    </w:p>
    <w:p w14:paraId="54D4A44A">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02" w:name="_Toc95223486"/>
    </w:p>
    <w:p w14:paraId="6D67CC4D">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附件1：承包人承揽工程项目一览表</w:t>
      </w:r>
      <w:bookmarkEnd w:id="1302"/>
    </w:p>
    <w:p w14:paraId="38763ED2">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1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4804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06C7AC7A">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noWrap w:val="0"/>
            <w:vAlign w:val="center"/>
          </w:tcPr>
          <w:p w14:paraId="314B42AD">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noWrap w:val="0"/>
            <w:vAlign w:val="center"/>
          </w:tcPr>
          <w:p w14:paraId="28A7499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建筑面积(平方米)</w:t>
            </w:r>
          </w:p>
        </w:tc>
        <w:tc>
          <w:tcPr>
            <w:tcW w:w="993" w:type="dxa"/>
            <w:tcBorders>
              <w:top w:val="single" w:color="auto" w:sz="12" w:space="0"/>
              <w:bottom w:val="double" w:color="auto" w:sz="6" w:space="0"/>
            </w:tcBorders>
            <w:noWrap w:val="0"/>
            <w:vAlign w:val="center"/>
          </w:tcPr>
          <w:p w14:paraId="2710132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noWrap w:val="0"/>
            <w:vAlign w:val="center"/>
          </w:tcPr>
          <w:p w14:paraId="3C4FEAF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noWrap w:val="0"/>
            <w:vAlign w:val="center"/>
          </w:tcPr>
          <w:p w14:paraId="2F70067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noWrap w:val="0"/>
            <w:vAlign w:val="center"/>
          </w:tcPr>
          <w:p w14:paraId="57AD798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noWrap w:val="0"/>
            <w:vAlign w:val="center"/>
          </w:tcPr>
          <w:p w14:paraId="163A908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noWrap w:val="0"/>
            <w:vAlign w:val="center"/>
          </w:tcPr>
          <w:p w14:paraId="4EE2AF7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noWrap w:val="0"/>
            <w:vAlign w:val="center"/>
          </w:tcPr>
          <w:p w14:paraId="066DE18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竣工日期</w:t>
            </w:r>
          </w:p>
        </w:tc>
      </w:tr>
      <w:tr w14:paraId="3A718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68776A5F">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65B0697A">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1C549FAE">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726D1ABE">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0397628E">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71224FA3">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0F226C61">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16E82160">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0A0A5F24">
            <w:pPr>
              <w:keepNext/>
              <w:snapToGrid w:val="0"/>
              <w:spacing w:line="360" w:lineRule="auto"/>
              <w:rPr>
                <w:rFonts w:hint="eastAsia" w:ascii="宋体" w:hAnsi="宋体" w:cs="宋体"/>
                <w:color w:val="auto"/>
                <w:sz w:val="22"/>
                <w:szCs w:val="21"/>
                <w:highlight w:val="none"/>
              </w:rPr>
            </w:pPr>
          </w:p>
        </w:tc>
        <w:tc>
          <w:tcPr>
            <w:tcW w:w="567" w:type="dxa"/>
            <w:tcBorders>
              <w:top w:val="double" w:color="auto" w:sz="6" w:space="0"/>
            </w:tcBorders>
            <w:noWrap w:val="0"/>
            <w:vAlign w:val="center"/>
          </w:tcPr>
          <w:p w14:paraId="1F301901">
            <w:pPr>
              <w:keepNext/>
              <w:snapToGrid w:val="0"/>
              <w:spacing w:line="360" w:lineRule="auto"/>
              <w:rPr>
                <w:rFonts w:hint="eastAsia" w:ascii="宋体" w:hAnsi="宋体" w:cs="宋体"/>
                <w:color w:val="auto"/>
                <w:sz w:val="22"/>
                <w:szCs w:val="21"/>
                <w:highlight w:val="none"/>
              </w:rPr>
            </w:pPr>
          </w:p>
        </w:tc>
      </w:tr>
      <w:tr w14:paraId="64FA1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09C94728">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31D1C39">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EB10112">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4BE40C71">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42DF9015">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430FA3D2">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0057371C">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53F87412">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02F85F81">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61F2A578">
            <w:pPr>
              <w:keepNext/>
              <w:snapToGrid w:val="0"/>
              <w:spacing w:line="360" w:lineRule="auto"/>
              <w:rPr>
                <w:rFonts w:hint="eastAsia" w:ascii="宋体" w:hAnsi="宋体" w:cs="宋体"/>
                <w:color w:val="auto"/>
                <w:sz w:val="22"/>
                <w:szCs w:val="21"/>
                <w:highlight w:val="none"/>
              </w:rPr>
            </w:pPr>
          </w:p>
        </w:tc>
      </w:tr>
      <w:tr w14:paraId="22707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183EB22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201AE147">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04215EDA">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6ADFCBE2">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6EB09F37">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44072888">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B37C91B">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221B872A">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394989A2">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7E9024AF">
            <w:pPr>
              <w:keepNext/>
              <w:snapToGrid w:val="0"/>
              <w:spacing w:line="360" w:lineRule="auto"/>
              <w:rPr>
                <w:rFonts w:hint="eastAsia" w:ascii="宋体" w:hAnsi="宋体" w:cs="宋体"/>
                <w:color w:val="auto"/>
                <w:sz w:val="22"/>
                <w:szCs w:val="21"/>
                <w:highlight w:val="none"/>
              </w:rPr>
            </w:pPr>
          </w:p>
        </w:tc>
      </w:tr>
      <w:tr w14:paraId="243C8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2005308D">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54A295D">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6F40524">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49E921CE">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371770A3">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8B3457F">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40AB5499">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10C369D4">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45DF59D1">
            <w:pPr>
              <w:keepNext/>
              <w:snapToGrid w:val="0"/>
              <w:spacing w:line="360" w:lineRule="auto"/>
              <w:rPr>
                <w:rFonts w:hint="eastAsia" w:ascii="宋体" w:hAnsi="宋体" w:cs="宋体"/>
                <w:color w:val="auto"/>
                <w:sz w:val="22"/>
                <w:szCs w:val="21"/>
                <w:highlight w:val="none"/>
              </w:rPr>
            </w:pPr>
          </w:p>
        </w:tc>
        <w:tc>
          <w:tcPr>
            <w:tcW w:w="567" w:type="dxa"/>
            <w:tcBorders>
              <w:bottom w:val="single" w:color="auto" w:sz="12" w:space="0"/>
            </w:tcBorders>
            <w:noWrap w:val="0"/>
            <w:vAlign w:val="center"/>
          </w:tcPr>
          <w:p w14:paraId="7254042A">
            <w:pPr>
              <w:keepNext/>
              <w:snapToGrid w:val="0"/>
              <w:spacing w:line="360" w:lineRule="auto"/>
              <w:rPr>
                <w:rFonts w:hint="eastAsia" w:ascii="宋体" w:hAnsi="宋体" w:cs="宋体"/>
                <w:color w:val="auto"/>
                <w:sz w:val="22"/>
                <w:szCs w:val="21"/>
                <w:highlight w:val="none"/>
              </w:rPr>
            </w:pPr>
          </w:p>
        </w:tc>
      </w:tr>
    </w:tbl>
    <w:p w14:paraId="2D60B64B">
      <w:pPr>
        <w:spacing w:line="360" w:lineRule="auto"/>
        <w:rPr>
          <w:rFonts w:hint="eastAsia" w:ascii="宋体" w:hAnsi="宋体" w:cs="宋体"/>
          <w:color w:val="auto"/>
          <w:sz w:val="22"/>
          <w:szCs w:val="21"/>
          <w:highlight w:val="none"/>
        </w:rPr>
      </w:pPr>
    </w:p>
    <w:p w14:paraId="210DC4D6">
      <w:pPr>
        <w:spacing w:line="360" w:lineRule="auto"/>
        <w:rPr>
          <w:rFonts w:hint="eastAsia" w:ascii="宋体" w:hAnsi="宋体" w:cs="宋体"/>
          <w:color w:val="auto"/>
          <w:sz w:val="22"/>
          <w:szCs w:val="21"/>
          <w:highlight w:val="none"/>
        </w:rPr>
      </w:pPr>
    </w:p>
    <w:p w14:paraId="0CEFE947">
      <w:pPr>
        <w:keepNext/>
        <w:keepLines/>
        <w:spacing w:before="120" w:after="120" w:line="360" w:lineRule="auto"/>
        <w:jc w:val="left"/>
        <w:outlineLvl w:val="2"/>
        <w:rPr>
          <w:rFonts w:hint="eastAsia" w:ascii="宋体" w:hAnsi="宋体" w:cs="宋体"/>
          <w:bCs/>
          <w:color w:val="auto"/>
          <w:sz w:val="24"/>
          <w:highlight w:val="none"/>
        </w:rPr>
      </w:pPr>
      <w:bookmarkStart w:id="1303" w:name="_Toc95223487"/>
      <w:r>
        <w:rPr>
          <w:rFonts w:hint="eastAsia" w:ascii="宋体" w:hAnsi="宋体" w:cs="宋体"/>
          <w:bCs/>
          <w:color w:val="auto"/>
          <w:sz w:val="24"/>
          <w:highlight w:val="none"/>
        </w:rPr>
        <w:t>附</w:t>
      </w:r>
      <w:bookmarkStart w:id="1304" w:name="_Toc296944564"/>
      <w:bookmarkStart w:id="1305" w:name="_Toc267261692"/>
      <w:bookmarkStart w:id="1306" w:name="_Toc296503225"/>
      <w:bookmarkStart w:id="1307" w:name="_Toc296891265"/>
      <w:bookmarkStart w:id="1308" w:name="_Toc296347224"/>
      <w:bookmarkStart w:id="1309" w:name="_Toc296346726"/>
      <w:bookmarkStart w:id="1310" w:name="_Toc296891053"/>
      <w:r>
        <w:rPr>
          <w:rFonts w:hint="eastAsia" w:ascii="宋体" w:hAnsi="宋体" w:cs="宋体"/>
          <w:bCs/>
          <w:color w:val="auto"/>
          <w:sz w:val="24"/>
          <w:highlight w:val="none"/>
        </w:rPr>
        <w:t>件2：发包人供应材料设备一览表</w:t>
      </w:r>
      <w:bookmarkEnd w:id="1303"/>
    </w:p>
    <w:bookmarkEnd w:id="1304"/>
    <w:bookmarkEnd w:id="1305"/>
    <w:bookmarkEnd w:id="1306"/>
    <w:bookmarkEnd w:id="1307"/>
    <w:bookmarkEnd w:id="1308"/>
    <w:bookmarkEnd w:id="1309"/>
    <w:bookmarkEnd w:id="1310"/>
    <w:p w14:paraId="00D0A80B">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1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11362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4E6BD8F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03A13BC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7AD8744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18C373C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24F3AB6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1DE84FE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1BF2EBE6">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29F7A206">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0BFA78D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0AF6D05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235D0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5F0EE2A5">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6D4CF62B">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43EC8EEF">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6EDAA356">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2C56D5C">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3C5C4090">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6864C4E8">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4F2BBACE">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548ACB33">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1935C50E">
            <w:pPr>
              <w:keepNext/>
              <w:snapToGrid w:val="0"/>
              <w:spacing w:line="360" w:lineRule="auto"/>
              <w:rPr>
                <w:rFonts w:hint="eastAsia" w:ascii="宋体" w:hAnsi="宋体" w:cs="宋体"/>
                <w:color w:val="auto"/>
                <w:sz w:val="22"/>
                <w:szCs w:val="21"/>
                <w:highlight w:val="none"/>
              </w:rPr>
            </w:pPr>
          </w:p>
        </w:tc>
      </w:tr>
      <w:tr w14:paraId="2C92F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07D5B325">
            <w:pPr>
              <w:snapToGrid w:val="0"/>
              <w:spacing w:line="360" w:lineRule="auto"/>
              <w:rPr>
                <w:rFonts w:hint="eastAsia" w:ascii="宋体" w:hAnsi="宋体" w:cs="宋体"/>
                <w:color w:val="auto"/>
                <w:sz w:val="22"/>
                <w:szCs w:val="21"/>
                <w:highlight w:val="none"/>
              </w:rPr>
            </w:pPr>
          </w:p>
        </w:tc>
        <w:tc>
          <w:tcPr>
            <w:tcW w:w="1276" w:type="dxa"/>
            <w:noWrap w:val="0"/>
            <w:vAlign w:val="center"/>
          </w:tcPr>
          <w:p w14:paraId="38E030E1">
            <w:pPr>
              <w:snapToGrid w:val="0"/>
              <w:spacing w:line="360" w:lineRule="auto"/>
              <w:rPr>
                <w:rFonts w:hint="eastAsia" w:ascii="宋体" w:hAnsi="宋体" w:cs="宋体"/>
                <w:color w:val="auto"/>
                <w:sz w:val="22"/>
                <w:szCs w:val="21"/>
                <w:highlight w:val="none"/>
              </w:rPr>
            </w:pPr>
          </w:p>
        </w:tc>
        <w:tc>
          <w:tcPr>
            <w:tcW w:w="1082" w:type="dxa"/>
            <w:noWrap w:val="0"/>
            <w:vAlign w:val="center"/>
          </w:tcPr>
          <w:p w14:paraId="35A43384">
            <w:pPr>
              <w:snapToGrid w:val="0"/>
              <w:spacing w:line="360" w:lineRule="auto"/>
              <w:rPr>
                <w:rFonts w:hint="eastAsia" w:ascii="宋体" w:hAnsi="宋体" w:cs="宋体"/>
                <w:color w:val="auto"/>
                <w:sz w:val="22"/>
                <w:szCs w:val="21"/>
                <w:highlight w:val="none"/>
              </w:rPr>
            </w:pPr>
          </w:p>
        </w:tc>
        <w:tc>
          <w:tcPr>
            <w:tcW w:w="940" w:type="dxa"/>
            <w:noWrap w:val="0"/>
            <w:vAlign w:val="center"/>
          </w:tcPr>
          <w:p w14:paraId="68976F2C">
            <w:pPr>
              <w:snapToGrid w:val="0"/>
              <w:spacing w:line="360" w:lineRule="auto"/>
              <w:rPr>
                <w:rFonts w:hint="eastAsia" w:ascii="宋体" w:hAnsi="宋体" w:cs="宋体"/>
                <w:color w:val="auto"/>
                <w:sz w:val="22"/>
                <w:szCs w:val="21"/>
                <w:highlight w:val="none"/>
              </w:rPr>
            </w:pPr>
          </w:p>
        </w:tc>
        <w:tc>
          <w:tcPr>
            <w:tcW w:w="851" w:type="dxa"/>
            <w:noWrap w:val="0"/>
            <w:vAlign w:val="center"/>
          </w:tcPr>
          <w:p w14:paraId="346B851C">
            <w:pPr>
              <w:snapToGrid w:val="0"/>
              <w:spacing w:line="360" w:lineRule="auto"/>
              <w:rPr>
                <w:rFonts w:hint="eastAsia" w:ascii="宋体" w:hAnsi="宋体" w:cs="宋体"/>
                <w:color w:val="auto"/>
                <w:sz w:val="22"/>
                <w:szCs w:val="21"/>
                <w:highlight w:val="none"/>
              </w:rPr>
            </w:pPr>
          </w:p>
        </w:tc>
        <w:tc>
          <w:tcPr>
            <w:tcW w:w="1044" w:type="dxa"/>
            <w:noWrap w:val="0"/>
            <w:vAlign w:val="center"/>
          </w:tcPr>
          <w:p w14:paraId="6F72AB40">
            <w:pPr>
              <w:snapToGrid w:val="0"/>
              <w:spacing w:line="360" w:lineRule="auto"/>
              <w:rPr>
                <w:rFonts w:hint="eastAsia" w:ascii="宋体" w:hAnsi="宋体" w:cs="宋体"/>
                <w:color w:val="auto"/>
                <w:sz w:val="22"/>
                <w:szCs w:val="21"/>
                <w:highlight w:val="none"/>
              </w:rPr>
            </w:pPr>
          </w:p>
        </w:tc>
        <w:tc>
          <w:tcPr>
            <w:tcW w:w="992" w:type="dxa"/>
            <w:noWrap w:val="0"/>
            <w:vAlign w:val="center"/>
          </w:tcPr>
          <w:p w14:paraId="057AF9A6">
            <w:pPr>
              <w:snapToGrid w:val="0"/>
              <w:spacing w:line="360" w:lineRule="auto"/>
              <w:rPr>
                <w:rFonts w:hint="eastAsia" w:ascii="宋体" w:hAnsi="宋体" w:cs="宋体"/>
                <w:color w:val="auto"/>
                <w:sz w:val="22"/>
                <w:szCs w:val="21"/>
                <w:highlight w:val="none"/>
              </w:rPr>
            </w:pPr>
          </w:p>
        </w:tc>
        <w:tc>
          <w:tcPr>
            <w:tcW w:w="851" w:type="dxa"/>
            <w:noWrap w:val="0"/>
            <w:vAlign w:val="center"/>
          </w:tcPr>
          <w:p w14:paraId="3BD69C1C">
            <w:pPr>
              <w:snapToGrid w:val="0"/>
              <w:spacing w:line="360" w:lineRule="auto"/>
              <w:rPr>
                <w:rFonts w:hint="eastAsia" w:ascii="宋体" w:hAnsi="宋体" w:cs="宋体"/>
                <w:color w:val="auto"/>
                <w:sz w:val="22"/>
                <w:szCs w:val="21"/>
                <w:highlight w:val="none"/>
              </w:rPr>
            </w:pPr>
          </w:p>
        </w:tc>
        <w:tc>
          <w:tcPr>
            <w:tcW w:w="966" w:type="dxa"/>
            <w:noWrap w:val="0"/>
            <w:vAlign w:val="center"/>
          </w:tcPr>
          <w:p w14:paraId="0F3BD2B4">
            <w:pPr>
              <w:snapToGrid w:val="0"/>
              <w:spacing w:line="360" w:lineRule="auto"/>
              <w:rPr>
                <w:rFonts w:hint="eastAsia" w:ascii="宋体" w:hAnsi="宋体" w:cs="宋体"/>
                <w:color w:val="auto"/>
                <w:sz w:val="22"/>
                <w:szCs w:val="21"/>
                <w:highlight w:val="none"/>
              </w:rPr>
            </w:pPr>
          </w:p>
        </w:tc>
        <w:tc>
          <w:tcPr>
            <w:tcW w:w="803" w:type="dxa"/>
            <w:noWrap w:val="0"/>
            <w:vAlign w:val="center"/>
          </w:tcPr>
          <w:p w14:paraId="705035F4">
            <w:pPr>
              <w:snapToGrid w:val="0"/>
              <w:spacing w:line="360" w:lineRule="auto"/>
              <w:rPr>
                <w:rFonts w:hint="eastAsia" w:ascii="宋体" w:hAnsi="宋体" w:cs="宋体"/>
                <w:color w:val="auto"/>
                <w:sz w:val="22"/>
                <w:szCs w:val="21"/>
                <w:highlight w:val="none"/>
              </w:rPr>
            </w:pPr>
          </w:p>
        </w:tc>
      </w:tr>
      <w:tr w14:paraId="109BF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1F97067C">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1FEB659B">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50D3C6FA">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14C1FFCB">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139E41BC">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E2ED411">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4605DB8F">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C306337">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292DE4F2">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40DB4AF4">
            <w:pPr>
              <w:snapToGrid w:val="0"/>
              <w:spacing w:line="360" w:lineRule="auto"/>
              <w:rPr>
                <w:rFonts w:hint="eastAsia" w:ascii="宋体" w:hAnsi="宋体" w:cs="宋体"/>
                <w:color w:val="auto"/>
                <w:sz w:val="22"/>
                <w:szCs w:val="21"/>
                <w:highlight w:val="none"/>
              </w:rPr>
            </w:pPr>
          </w:p>
        </w:tc>
      </w:tr>
    </w:tbl>
    <w:p w14:paraId="1D96C476">
      <w:pPr>
        <w:pStyle w:val="16"/>
        <w:rPr>
          <w:rFonts w:hint="eastAsia"/>
          <w:color w:val="auto"/>
          <w:highlight w:val="none"/>
        </w:rPr>
      </w:pPr>
    </w:p>
    <w:p w14:paraId="2C75BF32">
      <w:pPr>
        <w:rPr>
          <w:rFonts w:hint="eastAsia"/>
          <w:color w:val="auto"/>
          <w:highlight w:val="none"/>
        </w:rPr>
      </w:pPr>
    </w:p>
    <w:p w14:paraId="7CDD9BC1">
      <w:pPr>
        <w:pStyle w:val="16"/>
        <w:rPr>
          <w:rFonts w:hint="eastAsia"/>
          <w:color w:val="auto"/>
          <w:highlight w:val="none"/>
        </w:rPr>
      </w:pPr>
    </w:p>
    <w:p w14:paraId="621B0C3F">
      <w:pPr>
        <w:rPr>
          <w:rFonts w:hint="eastAsia"/>
          <w:color w:val="auto"/>
          <w:highlight w:val="none"/>
        </w:rPr>
      </w:pPr>
    </w:p>
    <w:p w14:paraId="59C459A7">
      <w:pPr>
        <w:pStyle w:val="16"/>
        <w:rPr>
          <w:rFonts w:hint="eastAsia"/>
          <w:color w:val="auto"/>
          <w:highlight w:val="none"/>
        </w:rPr>
      </w:pPr>
    </w:p>
    <w:p w14:paraId="010627C4">
      <w:pPr>
        <w:rPr>
          <w:rFonts w:hint="eastAsia"/>
          <w:color w:val="auto"/>
          <w:highlight w:val="none"/>
        </w:rPr>
      </w:pPr>
    </w:p>
    <w:p w14:paraId="30BD17CA">
      <w:pPr>
        <w:pStyle w:val="16"/>
        <w:rPr>
          <w:rFonts w:hint="eastAsia"/>
          <w:color w:val="auto"/>
          <w:highlight w:val="none"/>
        </w:rPr>
      </w:pPr>
    </w:p>
    <w:p w14:paraId="5A08622B">
      <w:pPr>
        <w:rPr>
          <w:rFonts w:hint="eastAsia"/>
          <w:color w:val="auto"/>
          <w:highlight w:val="none"/>
        </w:rPr>
      </w:pPr>
    </w:p>
    <w:p w14:paraId="28050137">
      <w:pPr>
        <w:pStyle w:val="16"/>
        <w:rPr>
          <w:rFonts w:hint="eastAsia"/>
          <w:color w:val="auto"/>
          <w:highlight w:val="none"/>
        </w:rPr>
      </w:pPr>
    </w:p>
    <w:p w14:paraId="0D95952B">
      <w:pPr>
        <w:rPr>
          <w:rFonts w:hint="eastAsia"/>
          <w:color w:val="auto"/>
          <w:highlight w:val="none"/>
        </w:rPr>
      </w:pPr>
    </w:p>
    <w:p w14:paraId="0EECF625">
      <w:pPr>
        <w:pStyle w:val="16"/>
        <w:rPr>
          <w:rFonts w:hint="eastAsia"/>
          <w:color w:val="auto"/>
          <w:highlight w:val="none"/>
        </w:rPr>
      </w:pPr>
    </w:p>
    <w:p w14:paraId="5CF818D8">
      <w:pPr>
        <w:rPr>
          <w:rFonts w:hint="eastAsia"/>
          <w:color w:val="auto"/>
          <w:highlight w:val="none"/>
        </w:rPr>
      </w:pPr>
    </w:p>
    <w:p w14:paraId="48E7E8AF">
      <w:pPr>
        <w:pStyle w:val="16"/>
        <w:rPr>
          <w:rFonts w:hint="eastAsia"/>
          <w:color w:val="auto"/>
          <w:highlight w:val="none"/>
        </w:rPr>
      </w:pPr>
    </w:p>
    <w:p w14:paraId="1F3D9E55">
      <w:pPr>
        <w:pStyle w:val="16"/>
        <w:rPr>
          <w:rFonts w:hint="eastAsia"/>
          <w:color w:val="auto"/>
          <w:highlight w:val="none"/>
        </w:rPr>
      </w:pPr>
    </w:p>
    <w:p w14:paraId="4E89A752">
      <w:pPr>
        <w:rPr>
          <w:rFonts w:hint="eastAsia"/>
          <w:color w:val="auto"/>
          <w:highlight w:val="none"/>
        </w:rPr>
      </w:pPr>
    </w:p>
    <w:p w14:paraId="6A1A5986">
      <w:pPr>
        <w:pStyle w:val="16"/>
        <w:rPr>
          <w:rFonts w:hint="eastAsia"/>
          <w:color w:val="auto"/>
          <w:highlight w:val="none"/>
        </w:rPr>
      </w:pPr>
    </w:p>
    <w:p w14:paraId="3810B8AD">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1" w:name="_Toc95223488"/>
    </w:p>
    <w:p w14:paraId="5E81AD2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 xml:space="preserve">附件3：工程质量保修书(房屋建筑工程采用本附件) </w:t>
      </w:r>
      <w:bookmarkEnd w:id="1311"/>
    </w:p>
    <w:p w14:paraId="22DF7DC3">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715F2F9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603DA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8087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09A5F69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1F8D80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6F7CC8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D230295">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7E79E5D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20B266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325B44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3EDFC37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44ADA4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F9215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01E5A7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D12077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061ED7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6B9213BA">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6B1BC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04002195">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4DEA4C9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5CCD64B7">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2B913FC3">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3051320D">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56D7F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73B29BF9">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060FC4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77EED5B9">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2AC1E41B">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16820DD1">
      <w:pPr>
        <w:adjustRightInd w:val="0"/>
        <w:snapToGrid w:val="0"/>
        <w:spacing w:line="360" w:lineRule="auto"/>
        <w:ind w:firstLine="420"/>
        <w:rPr>
          <w:rFonts w:hint="eastAsia" w:ascii="宋体" w:hAnsi="宋体" w:cs="宋体"/>
          <w:color w:val="auto"/>
          <w:szCs w:val="21"/>
          <w:highlight w:val="none"/>
        </w:rPr>
      </w:pPr>
    </w:p>
    <w:p w14:paraId="116E7545">
      <w:pPr>
        <w:adjustRightInd w:val="0"/>
        <w:snapToGrid w:val="0"/>
        <w:spacing w:line="360" w:lineRule="auto"/>
        <w:ind w:firstLine="420"/>
        <w:rPr>
          <w:rFonts w:hint="eastAsia" w:ascii="宋体" w:hAnsi="宋体" w:cs="宋体"/>
          <w:color w:val="auto"/>
          <w:szCs w:val="21"/>
          <w:highlight w:val="none"/>
        </w:rPr>
      </w:pPr>
    </w:p>
    <w:p w14:paraId="341627F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33650EB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783DA39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6D1ED7B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42FE39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04F9E8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2B70BF3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A57C0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22A699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DED84F">
      <w:pPr>
        <w:widowControl/>
        <w:jc w:val="left"/>
        <w:rPr>
          <w:rFonts w:hint="eastAsia" w:ascii="宋体" w:hAnsi="宋体" w:cs="宋体"/>
          <w:b/>
          <w:color w:val="auto"/>
          <w:sz w:val="24"/>
          <w:highlight w:val="none"/>
        </w:rPr>
      </w:pPr>
    </w:p>
    <w:p w14:paraId="6948ED1F">
      <w:pPr>
        <w:pStyle w:val="16"/>
        <w:rPr>
          <w:rFonts w:hint="eastAsia"/>
          <w:color w:val="auto"/>
          <w:highlight w:val="none"/>
        </w:rPr>
      </w:pPr>
    </w:p>
    <w:p w14:paraId="7AE2DA4F">
      <w:pPr>
        <w:rPr>
          <w:rFonts w:hint="eastAsia"/>
          <w:color w:val="auto"/>
          <w:highlight w:val="none"/>
        </w:rPr>
      </w:pPr>
    </w:p>
    <w:p w14:paraId="75CBD8FD">
      <w:pPr>
        <w:pStyle w:val="16"/>
        <w:rPr>
          <w:rFonts w:hint="eastAsia"/>
          <w:color w:val="auto"/>
          <w:highlight w:val="none"/>
        </w:rPr>
      </w:pPr>
    </w:p>
    <w:p w14:paraId="54E1EF8B">
      <w:pPr>
        <w:rPr>
          <w:rFonts w:hint="eastAsia"/>
          <w:color w:val="auto"/>
          <w:highlight w:val="none"/>
        </w:rPr>
      </w:pPr>
    </w:p>
    <w:p w14:paraId="66FB1F81">
      <w:pPr>
        <w:pStyle w:val="16"/>
        <w:rPr>
          <w:rFonts w:hint="eastAsia"/>
          <w:color w:val="auto"/>
          <w:highlight w:val="none"/>
        </w:rPr>
      </w:pPr>
    </w:p>
    <w:p w14:paraId="296AF953">
      <w:pPr>
        <w:rPr>
          <w:rFonts w:hint="eastAsia"/>
          <w:color w:val="auto"/>
          <w:highlight w:val="none"/>
        </w:rPr>
      </w:pPr>
    </w:p>
    <w:p w14:paraId="73AD5BB7">
      <w:pPr>
        <w:pStyle w:val="16"/>
        <w:rPr>
          <w:rFonts w:hint="eastAsia"/>
          <w:color w:val="auto"/>
          <w:highlight w:val="none"/>
        </w:rPr>
      </w:pPr>
    </w:p>
    <w:p w14:paraId="0FD8BC14">
      <w:pPr>
        <w:rPr>
          <w:rFonts w:hint="eastAsia"/>
          <w:color w:val="auto"/>
          <w:highlight w:val="none"/>
        </w:rPr>
      </w:pPr>
    </w:p>
    <w:p w14:paraId="7B8D27AB">
      <w:pPr>
        <w:pStyle w:val="16"/>
        <w:rPr>
          <w:rFonts w:hint="eastAsia"/>
          <w:color w:val="auto"/>
          <w:highlight w:val="none"/>
        </w:rPr>
      </w:pPr>
    </w:p>
    <w:p w14:paraId="7274ADFC">
      <w:pPr>
        <w:rPr>
          <w:rFonts w:hint="eastAsia"/>
          <w:color w:val="auto"/>
          <w:highlight w:val="none"/>
        </w:rPr>
      </w:pPr>
    </w:p>
    <w:p w14:paraId="7658AE7B">
      <w:pPr>
        <w:pStyle w:val="16"/>
        <w:rPr>
          <w:rFonts w:hint="eastAsia"/>
          <w:color w:val="auto"/>
          <w:highlight w:val="none"/>
        </w:rPr>
      </w:pPr>
    </w:p>
    <w:p w14:paraId="72E26596">
      <w:pPr>
        <w:rPr>
          <w:rFonts w:hint="eastAsia"/>
          <w:color w:val="auto"/>
          <w:highlight w:val="none"/>
        </w:rPr>
      </w:pPr>
    </w:p>
    <w:p w14:paraId="31280997">
      <w:pPr>
        <w:pStyle w:val="16"/>
        <w:rPr>
          <w:rFonts w:hint="eastAsia"/>
          <w:color w:val="auto"/>
          <w:highlight w:val="none"/>
        </w:rPr>
      </w:pPr>
    </w:p>
    <w:p w14:paraId="64E64CDE">
      <w:pPr>
        <w:rPr>
          <w:rFonts w:hint="eastAsia"/>
          <w:color w:val="auto"/>
          <w:highlight w:val="none"/>
        </w:rPr>
      </w:pPr>
    </w:p>
    <w:p w14:paraId="6F1651EE">
      <w:pPr>
        <w:pStyle w:val="16"/>
        <w:rPr>
          <w:rFonts w:hint="eastAsia"/>
          <w:color w:val="auto"/>
          <w:highlight w:val="none"/>
        </w:rPr>
      </w:pPr>
    </w:p>
    <w:p w14:paraId="1D26EC65">
      <w:pPr>
        <w:rPr>
          <w:rFonts w:hint="eastAsia"/>
          <w:color w:val="auto"/>
          <w:highlight w:val="none"/>
        </w:rPr>
      </w:pPr>
    </w:p>
    <w:p w14:paraId="0196FC93">
      <w:pPr>
        <w:pStyle w:val="16"/>
        <w:rPr>
          <w:rFonts w:hint="eastAsia"/>
          <w:color w:val="auto"/>
          <w:highlight w:val="none"/>
        </w:rPr>
      </w:pPr>
    </w:p>
    <w:p w14:paraId="633B56F8">
      <w:pPr>
        <w:rPr>
          <w:rFonts w:hint="eastAsia"/>
          <w:color w:val="auto"/>
          <w:highlight w:val="none"/>
        </w:rPr>
      </w:pPr>
    </w:p>
    <w:p w14:paraId="33EBEACD">
      <w:pPr>
        <w:pStyle w:val="16"/>
        <w:rPr>
          <w:rFonts w:hint="eastAsia"/>
          <w:color w:val="auto"/>
          <w:highlight w:val="none"/>
        </w:rPr>
      </w:pPr>
    </w:p>
    <w:p w14:paraId="5512290F">
      <w:pPr>
        <w:rPr>
          <w:rFonts w:hint="eastAsia"/>
          <w:color w:val="auto"/>
          <w:highlight w:val="none"/>
        </w:rPr>
      </w:pPr>
    </w:p>
    <w:p w14:paraId="164F06E2">
      <w:pPr>
        <w:pStyle w:val="16"/>
        <w:rPr>
          <w:rFonts w:hint="eastAsia"/>
          <w:color w:val="auto"/>
          <w:highlight w:val="none"/>
        </w:rPr>
      </w:pPr>
    </w:p>
    <w:p w14:paraId="59319C38">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2" w:name="_Toc95223489"/>
    </w:p>
    <w:p w14:paraId="5AFD396E">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13" w:name="_Toc296891054"/>
      <w:bookmarkStart w:id="1314" w:name="_Toc267261693"/>
      <w:bookmarkStart w:id="1315" w:name="_Toc296347225"/>
      <w:bookmarkStart w:id="1316" w:name="_Toc296944565"/>
      <w:bookmarkStart w:id="1317" w:name="_Toc296891266"/>
      <w:bookmarkStart w:id="1318" w:name="_Toc296503226"/>
      <w:bookmarkStart w:id="1319" w:name="_Toc296346727"/>
      <w:r>
        <w:rPr>
          <w:rFonts w:hint="eastAsia" w:ascii="宋体" w:hAnsi="宋体" w:cs="宋体"/>
          <w:bCs/>
          <w:color w:val="auto"/>
          <w:sz w:val="24"/>
          <w:highlight w:val="none"/>
        </w:rPr>
        <w:t>件3：</w:t>
      </w:r>
      <w:bookmarkEnd w:id="1313"/>
      <w:bookmarkEnd w:id="1314"/>
      <w:bookmarkEnd w:id="1315"/>
      <w:bookmarkEnd w:id="1316"/>
      <w:bookmarkEnd w:id="1317"/>
      <w:bookmarkEnd w:id="1318"/>
      <w:bookmarkEnd w:id="1319"/>
      <w:r>
        <w:rPr>
          <w:rFonts w:hint="eastAsia" w:ascii="宋体" w:hAnsi="宋体" w:cs="宋体"/>
          <w:bCs/>
          <w:color w:val="auto"/>
          <w:sz w:val="24"/>
          <w:highlight w:val="none"/>
        </w:rPr>
        <w:t>工程质量保修书(市政公用工程采用本附件</w:t>
      </w:r>
      <w:bookmarkEnd w:id="1312"/>
      <w:r>
        <w:rPr>
          <w:rFonts w:hint="eastAsia" w:ascii="宋体" w:hAnsi="宋体" w:cs="宋体"/>
          <w:bCs/>
          <w:color w:val="auto"/>
          <w:sz w:val="24"/>
          <w:highlight w:val="none"/>
        </w:rPr>
        <w:t xml:space="preserve">) </w:t>
      </w:r>
    </w:p>
    <w:p w14:paraId="7E6072DC">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7F540708">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68BD7E71">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3A42C9B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05AAD687">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7A9B50FE">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77D1585B">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747F4F1E">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4691969C">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0EF62E3D">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3FAC978B">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9ACED92">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3EDDA0F">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4B9C1AF3">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7C59B09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0CE37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12E77C2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210DF896">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3725255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1E62DBC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533846FF">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3DD4018F">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72D8B44B">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0F714941">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0E73E828">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1CEFE479">
      <w:pPr>
        <w:adjustRightInd w:val="0"/>
        <w:snapToGrid w:val="0"/>
        <w:spacing w:line="360" w:lineRule="auto"/>
        <w:ind w:firstLine="420"/>
        <w:rPr>
          <w:rFonts w:hint="eastAsia" w:ascii="宋体" w:hAnsi="宋体" w:cs="宋体"/>
          <w:color w:val="auto"/>
          <w:szCs w:val="21"/>
          <w:highlight w:val="none"/>
        </w:rPr>
      </w:pPr>
    </w:p>
    <w:p w14:paraId="4B17A91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0C734E4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0B5CF95">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7570C064">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1554CAE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3729765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78C80CA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6410D61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6597E7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87638AE">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
          <w:bCs/>
          <w:color w:val="auto"/>
          <w:sz w:val="24"/>
          <w:highlight w:val="none"/>
        </w:rPr>
        <w:br w:type="page"/>
      </w:r>
      <w:bookmarkStart w:id="1320" w:name="_Toc95223490"/>
      <w:r>
        <w:rPr>
          <w:rFonts w:hint="eastAsia" w:ascii="宋体" w:hAnsi="宋体" w:cs="宋体"/>
          <w:bCs/>
          <w:color w:val="auto"/>
          <w:sz w:val="24"/>
          <w:highlight w:val="none"/>
        </w:rPr>
        <w:t>附件4：主要建设工程文件目录</w:t>
      </w:r>
      <w:bookmarkEnd w:id="1320"/>
    </w:p>
    <w:p w14:paraId="2C3B3F92">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810D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3BE0B69D">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2BEA8A43">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2C77CCBA">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736F7558">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2EE7D1FC">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029E4108">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1ECBE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2E7C514C">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14:paraId="40388ED9">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095F1A05">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14:paraId="6BC86975">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5B2A7413">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14:paraId="5255288A">
            <w:pPr>
              <w:keepNext/>
              <w:rPr>
                <w:rFonts w:hint="eastAsia" w:ascii="宋体" w:hAnsi="宋体" w:cs="宋体"/>
                <w:color w:val="auto"/>
                <w:szCs w:val="21"/>
                <w:highlight w:val="none"/>
              </w:rPr>
            </w:pPr>
          </w:p>
        </w:tc>
      </w:tr>
      <w:tr w14:paraId="5622B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CAC90C7">
            <w:pPr>
              <w:keepNext/>
              <w:rPr>
                <w:rFonts w:hint="eastAsia" w:ascii="宋体" w:hAnsi="宋体" w:cs="宋体"/>
                <w:color w:val="auto"/>
                <w:szCs w:val="21"/>
                <w:highlight w:val="none"/>
              </w:rPr>
            </w:pPr>
          </w:p>
        </w:tc>
        <w:tc>
          <w:tcPr>
            <w:tcW w:w="1276" w:type="dxa"/>
            <w:tcBorders>
              <w:top w:val="nil"/>
            </w:tcBorders>
            <w:noWrap w:val="0"/>
            <w:vAlign w:val="center"/>
          </w:tcPr>
          <w:p w14:paraId="475D3C15">
            <w:pPr>
              <w:keepNext/>
              <w:rPr>
                <w:rFonts w:hint="eastAsia" w:ascii="宋体" w:hAnsi="宋体" w:cs="宋体"/>
                <w:color w:val="auto"/>
                <w:szCs w:val="21"/>
                <w:highlight w:val="none"/>
              </w:rPr>
            </w:pPr>
          </w:p>
        </w:tc>
        <w:tc>
          <w:tcPr>
            <w:tcW w:w="1450" w:type="dxa"/>
            <w:tcBorders>
              <w:top w:val="nil"/>
            </w:tcBorders>
            <w:noWrap w:val="0"/>
            <w:vAlign w:val="center"/>
          </w:tcPr>
          <w:p w14:paraId="09998F46">
            <w:pPr>
              <w:keepNext/>
              <w:rPr>
                <w:rFonts w:hint="eastAsia" w:ascii="宋体" w:hAnsi="宋体" w:cs="宋体"/>
                <w:color w:val="auto"/>
                <w:szCs w:val="21"/>
                <w:highlight w:val="none"/>
              </w:rPr>
            </w:pPr>
          </w:p>
        </w:tc>
        <w:tc>
          <w:tcPr>
            <w:tcW w:w="1243" w:type="dxa"/>
            <w:tcBorders>
              <w:top w:val="nil"/>
            </w:tcBorders>
            <w:noWrap w:val="0"/>
            <w:vAlign w:val="center"/>
          </w:tcPr>
          <w:p w14:paraId="1AB20C4A">
            <w:pPr>
              <w:keepNext/>
              <w:rPr>
                <w:rFonts w:hint="eastAsia" w:ascii="宋体" w:hAnsi="宋体" w:cs="宋体"/>
                <w:color w:val="auto"/>
                <w:szCs w:val="21"/>
                <w:highlight w:val="none"/>
              </w:rPr>
            </w:pPr>
          </w:p>
        </w:tc>
        <w:tc>
          <w:tcPr>
            <w:tcW w:w="1450" w:type="dxa"/>
            <w:tcBorders>
              <w:top w:val="nil"/>
            </w:tcBorders>
            <w:noWrap w:val="0"/>
            <w:vAlign w:val="center"/>
          </w:tcPr>
          <w:p w14:paraId="66EA1054">
            <w:pPr>
              <w:keepNext/>
              <w:rPr>
                <w:rFonts w:hint="eastAsia" w:ascii="宋体" w:hAnsi="宋体" w:cs="宋体"/>
                <w:color w:val="auto"/>
                <w:szCs w:val="21"/>
                <w:highlight w:val="none"/>
              </w:rPr>
            </w:pPr>
          </w:p>
        </w:tc>
        <w:tc>
          <w:tcPr>
            <w:tcW w:w="1667" w:type="dxa"/>
            <w:tcBorders>
              <w:top w:val="nil"/>
            </w:tcBorders>
            <w:noWrap w:val="0"/>
            <w:vAlign w:val="center"/>
          </w:tcPr>
          <w:p w14:paraId="3286855B">
            <w:pPr>
              <w:keepNext/>
              <w:rPr>
                <w:rFonts w:hint="eastAsia" w:ascii="宋体" w:hAnsi="宋体" w:cs="宋体"/>
                <w:color w:val="auto"/>
                <w:szCs w:val="21"/>
                <w:highlight w:val="none"/>
              </w:rPr>
            </w:pPr>
          </w:p>
        </w:tc>
      </w:tr>
      <w:tr w14:paraId="479BD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9D70B85">
            <w:pPr>
              <w:rPr>
                <w:rFonts w:hint="eastAsia" w:ascii="宋体" w:hAnsi="宋体" w:cs="宋体"/>
                <w:color w:val="auto"/>
                <w:szCs w:val="21"/>
                <w:highlight w:val="none"/>
              </w:rPr>
            </w:pPr>
          </w:p>
        </w:tc>
        <w:tc>
          <w:tcPr>
            <w:tcW w:w="1276" w:type="dxa"/>
            <w:noWrap w:val="0"/>
            <w:vAlign w:val="top"/>
          </w:tcPr>
          <w:p w14:paraId="26D7D5CA">
            <w:pPr>
              <w:rPr>
                <w:rFonts w:hint="eastAsia" w:ascii="宋体" w:hAnsi="宋体" w:cs="宋体"/>
                <w:color w:val="auto"/>
                <w:szCs w:val="21"/>
                <w:highlight w:val="none"/>
              </w:rPr>
            </w:pPr>
          </w:p>
        </w:tc>
        <w:tc>
          <w:tcPr>
            <w:tcW w:w="1450" w:type="dxa"/>
            <w:noWrap w:val="0"/>
            <w:vAlign w:val="top"/>
          </w:tcPr>
          <w:p w14:paraId="5DB12B59">
            <w:pPr>
              <w:rPr>
                <w:rFonts w:hint="eastAsia" w:ascii="宋体" w:hAnsi="宋体" w:cs="宋体"/>
                <w:color w:val="auto"/>
                <w:szCs w:val="21"/>
                <w:highlight w:val="none"/>
              </w:rPr>
            </w:pPr>
          </w:p>
        </w:tc>
        <w:tc>
          <w:tcPr>
            <w:tcW w:w="1243" w:type="dxa"/>
            <w:noWrap w:val="0"/>
            <w:vAlign w:val="top"/>
          </w:tcPr>
          <w:p w14:paraId="681A28F7">
            <w:pPr>
              <w:rPr>
                <w:rFonts w:hint="eastAsia" w:ascii="宋体" w:hAnsi="宋体" w:cs="宋体"/>
                <w:color w:val="auto"/>
                <w:szCs w:val="21"/>
                <w:highlight w:val="none"/>
              </w:rPr>
            </w:pPr>
          </w:p>
        </w:tc>
        <w:tc>
          <w:tcPr>
            <w:tcW w:w="1450" w:type="dxa"/>
            <w:noWrap w:val="0"/>
            <w:vAlign w:val="top"/>
          </w:tcPr>
          <w:p w14:paraId="111408B0">
            <w:pPr>
              <w:rPr>
                <w:rFonts w:hint="eastAsia" w:ascii="宋体" w:hAnsi="宋体" w:cs="宋体"/>
                <w:color w:val="auto"/>
                <w:szCs w:val="21"/>
                <w:highlight w:val="none"/>
              </w:rPr>
            </w:pPr>
          </w:p>
        </w:tc>
        <w:tc>
          <w:tcPr>
            <w:tcW w:w="1667" w:type="dxa"/>
            <w:noWrap w:val="0"/>
            <w:vAlign w:val="top"/>
          </w:tcPr>
          <w:p w14:paraId="16CBD8B4">
            <w:pPr>
              <w:rPr>
                <w:rFonts w:hint="eastAsia" w:ascii="宋体" w:hAnsi="宋体" w:cs="宋体"/>
                <w:color w:val="auto"/>
                <w:szCs w:val="21"/>
                <w:highlight w:val="none"/>
              </w:rPr>
            </w:pPr>
          </w:p>
        </w:tc>
      </w:tr>
      <w:tr w14:paraId="5BA82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367028E">
            <w:pPr>
              <w:rPr>
                <w:rFonts w:hint="eastAsia" w:ascii="宋体" w:hAnsi="宋体" w:cs="宋体"/>
                <w:color w:val="auto"/>
                <w:szCs w:val="21"/>
                <w:highlight w:val="none"/>
              </w:rPr>
            </w:pPr>
          </w:p>
        </w:tc>
        <w:tc>
          <w:tcPr>
            <w:tcW w:w="1276" w:type="dxa"/>
            <w:noWrap w:val="0"/>
            <w:vAlign w:val="top"/>
          </w:tcPr>
          <w:p w14:paraId="295868D5">
            <w:pPr>
              <w:rPr>
                <w:rFonts w:hint="eastAsia" w:ascii="宋体" w:hAnsi="宋体" w:cs="宋体"/>
                <w:color w:val="auto"/>
                <w:szCs w:val="21"/>
                <w:highlight w:val="none"/>
              </w:rPr>
            </w:pPr>
          </w:p>
        </w:tc>
        <w:tc>
          <w:tcPr>
            <w:tcW w:w="1450" w:type="dxa"/>
            <w:noWrap w:val="0"/>
            <w:vAlign w:val="top"/>
          </w:tcPr>
          <w:p w14:paraId="3B80358C">
            <w:pPr>
              <w:rPr>
                <w:rFonts w:hint="eastAsia" w:ascii="宋体" w:hAnsi="宋体" w:cs="宋体"/>
                <w:color w:val="auto"/>
                <w:szCs w:val="21"/>
                <w:highlight w:val="none"/>
              </w:rPr>
            </w:pPr>
          </w:p>
        </w:tc>
        <w:tc>
          <w:tcPr>
            <w:tcW w:w="1243" w:type="dxa"/>
            <w:noWrap w:val="0"/>
            <w:vAlign w:val="top"/>
          </w:tcPr>
          <w:p w14:paraId="3A4069B6">
            <w:pPr>
              <w:rPr>
                <w:rFonts w:hint="eastAsia" w:ascii="宋体" w:hAnsi="宋体" w:cs="宋体"/>
                <w:color w:val="auto"/>
                <w:szCs w:val="21"/>
                <w:highlight w:val="none"/>
              </w:rPr>
            </w:pPr>
          </w:p>
        </w:tc>
        <w:tc>
          <w:tcPr>
            <w:tcW w:w="1450" w:type="dxa"/>
            <w:noWrap w:val="0"/>
            <w:vAlign w:val="top"/>
          </w:tcPr>
          <w:p w14:paraId="696FF35A">
            <w:pPr>
              <w:rPr>
                <w:rFonts w:hint="eastAsia" w:ascii="宋体" w:hAnsi="宋体" w:cs="宋体"/>
                <w:color w:val="auto"/>
                <w:szCs w:val="21"/>
                <w:highlight w:val="none"/>
              </w:rPr>
            </w:pPr>
          </w:p>
        </w:tc>
        <w:tc>
          <w:tcPr>
            <w:tcW w:w="1667" w:type="dxa"/>
            <w:noWrap w:val="0"/>
            <w:vAlign w:val="top"/>
          </w:tcPr>
          <w:p w14:paraId="595518BA">
            <w:pPr>
              <w:rPr>
                <w:rFonts w:hint="eastAsia" w:ascii="宋体" w:hAnsi="宋体" w:cs="宋体"/>
                <w:color w:val="auto"/>
                <w:szCs w:val="21"/>
                <w:highlight w:val="none"/>
              </w:rPr>
            </w:pPr>
          </w:p>
        </w:tc>
      </w:tr>
      <w:tr w14:paraId="6430A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66B795F8">
            <w:pPr>
              <w:rPr>
                <w:rFonts w:hint="eastAsia" w:ascii="宋体" w:hAnsi="宋体" w:cs="宋体"/>
                <w:color w:val="auto"/>
                <w:szCs w:val="21"/>
                <w:highlight w:val="none"/>
              </w:rPr>
            </w:pPr>
          </w:p>
        </w:tc>
        <w:tc>
          <w:tcPr>
            <w:tcW w:w="1276" w:type="dxa"/>
            <w:tcBorders>
              <w:bottom w:val="single" w:color="auto" w:sz="12" w:space="0"/>
            </w:tcBorders>
            <w:noWrap w:val="0"/>
            <w:vAlign w:val="top"/>
          </w:tcPr>
          <w:p w14:paraId="4D5A97D0">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4707A67F">
            <w:pPr>
              <w:rPr>
                <w:rFonts w:hint="eastAsia" w:ascii="宋体" w:hAnsi="宋体" w:cs="宋体"/>
                <w:color w:val="auto"/>
                <w:szCs w:val="21"/>
                <w:highlight w:val="none"/>
              </w:rPr>
            </w:pPr>
          </w:p>
        </w:tc>
        <w:tc>
          <w:tcPr>
            <w:tcW w:w="1243" w:type="dxa"/>
            <w:tcBorders>
              <w:bottom w:val="single" w:color="auto" w:sz="12" w:space="0"/>
            </w:tcBorders>
            <w:noWrap w:val="0"/>
            <w:vAlign w:val="top"/>
          </w:tcPr>
          <w:p w14:paraId="02E7C0EA">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495E0ED5">
            <w:pPr>
              <w:rPr>
                <w:rFonts w:hint="eastAsia" w:ascii="宋体" w:hAnsi="宋体" w:cs="宋体"/>
                <w:color w:val="auto"/>
                <w:szCs w:val="21"/>
                <w:highlight w:val="none"/>
              </w:rPr>
            </w:pPr>
          </w:p>
        </w:tc>
        <w:tc>
          <w:tcPr>
            <w:tcW w:w="1667" w:type="dxa"/>
            <w:tcBorders>
              <w:bottom w:val="single" w:color="auto" w:sz="12" w:space="0"/>
            </w:tcBorders>
            <w:noWrap w:val="0"/>
            <w:vAlign w:val="top"/>
          </w:tcPr>
          <w:p w14:paraId="14848544">
            <w:pPr>
              <w:rPr>
                <w:rFonts w:hint="eastAsia" w:ascii="宋体" w:hAnsi="宋体" w:cs="宋体"/>
                <w:color w:val="auto"/>
                <w:szCs w:val="21"/>
                <w:highlight w:val="none"/>
              </w:rPr>
            </w:pPr>
          </w:p>
        </w:tc>
      </w:tr>
    </w:tbl>
    <w:p w14:paraId="22208985">
      <w:pPr>
        <w:rPr>
          <w:rFonts w:hint="eastAsia" w:ascii="宋体" w:hAnsi="宋体" w:cs="宋体"/>
          <w:color w:val="auto"/>
          <w:szCs w:val="21"/>
          <w:highlight w:val="none"/>
        </w:rPr>
      </w:pPr>
    </w:p>
    <w:p w14:paraId="387085C2">
      <w:pPr>
        <w:keepNext/>
        <w:keepLines/>
        <w:spacing w:before="120" w:after="120" w:line="360" w:lineRule="auto"/>
        <w:jc w:val="left"/>
        <w:outlineLvl w:val="2"/>
        <w:rPr>
          <w:rFonts w:hint="eastAsia" w:ascii="宋体" w:hAnsi="宋体" w:cs="宋体"/>
          <w:bCs/>
          <w:color w:val="auto"/>
          <w:sz w:val="24"/>
          <w:highlight w:val="none"/>
        </w:rPr>
      </w:pPr>
      <w:bookmarkStart w:id="1321" w:name="_Toc95223491"/>
      <w:r>
        <w:rPr>
          <w:rFonts w:hint="eastAsia" w:ascii="宋体" w:hAnsi="宋体" w:cs="宋体"/>
          <w:bCs/>
          <w:color w:val="auto"/>
          <w:sz w:val="24"/>
          <w:highlight w:val="none"/>
        </w:rPr>
        <w:t>附</w:t>
      </w:r>
      <w:bookmarkStart w:id="1322" w:name="_Toc267261698"/>
      <w:bookmarkStart w:id="1323" w:name="_Toc296346728"/>
      <w:bookmarkStart w:id="1324" w:name="_Toc296891267"/>
      <w:bookmarkStart w:id="1325" w:name="_Toc296891055"/>
      <w:bookmarkStart w:id="1326" w:name="_Toc296503227"/>
      <w:bookmarkStart w:id="1327" w:name="_Toc296347226"/>
      <w:bookmarkStart w:id="1328" w:name="_Toc296944566"/>
      <w:r>
        <w:rPr>
          <w:rFonts w:hint="eastAsia" w:ascii="宋体" w:hAnsi="宋体" w:cs="宋体"/>
          <w:bCs/>
          <w:color w:val="auto"/>
          <w:sz w:val="24"/>
          <w:highlight w:val="none"/>
        </w:rPr>
        <w:t>件5：承包人用于本工程施工的机械设备表</w:t>
      </w:r>
      <w:bookmarkEnd w:id="1321"/>
    </w:p>
    <w:bookmarkEnd w:id="1322"/>
    <w:bookmarkEnd w:id="1323"/>
    <w:bookmarkEnd w:id="1324"/>
    <w:bookmarkEnd w:id="1325"/>
    <w:bookmarkEnd w:id="1326"/>
    <w:bookmarkEnd w:id="1327"/>
    <w:bookmarkEnd w:id="1328"/>
    <w:p w14:paraId="05B5D76E">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1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32234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010E825">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07CB6D32">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4D62193B">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0C30BC54">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0164FEBC">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3276E5A4">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7A1555F6">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5B2779FE">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4BAF0A55">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9403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6A43D1EB">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14:paraId="45A16124">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2CC890FE">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14:paraId="020A65D9">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5D7EDC79">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14:paraId="21CCAC1A">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14:paraId="0612B337">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14:paraId="184BE043">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14:paraId="3836E0AD">
            <w:pPr>
              <w:keepNext/>
              <w:rPr>
                <w:rFonts w:hint="eastAsia" w:ascii="宋体" w:hAnsi="宋体" w:cs="宋体"/>
                <w:color w:val="auto"/>
                <w:szCs w:val="21"/>
                <w:highlight w:val="none"/>
              </w:rPr>
            </w:pPr>
          </w:p>
        </w:tc>
      </w:tr>
      <w:tr w14:paraId="29BAE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76F34A3">
            <w:pPr>
              <w:keepNext/>
              <w:rPr>
                <w:rFonts w:hint="eastAsia" w:ascii="宋体" w:hAnsi="宋体" w:cs="宋体"/>
                <w:color w:val="auto"/>
                <w:szCs w:val="21"/>
                <w:highlight w:val="none"/>
              </w:rPr>
            </w:pPr>
          </w:p>
        </w:tc>
        <w:tc>
          <w:tcPr>
            <w:tcW w:w="1418" w:type="dxa"/>
            <w:tcBorders>
              <w:top w:val="nil"/>
            </w:tcBorders>
            <w:noWrap w:val="0"/>
            <w:vAlign w:val="center"/>
          </w:tcPr>
          <w:p w14:paraId="6AA0FF13">
            <w:pPr>
              <w:keepNext/>
              <w:rPr>
                <w:rFonts w:hint="eastAsia" w:ascii="宋体" w:hAnsi="宋体" w:cs="宋体"/>
                <w:color w:val="auto"/>
                <w:szCs w:val="21"/>
                <w:highlight w:val="none"/>
              </w:rPr>
            </w:pPr>
          </w:p>
        </w:tc>
        <w:tc>
          <w:tcPr>
            <w:tcW w:w="850" w:type="dxa"/>
            <w:tcBorders>
              <w:top w:val="nil"/>
            </w:tcBorders>
            <w:noWrap w:val="0"/>
            <w:vAlign w:val="center"/>
          </w:tcPr>
          <w:p w14:paraId="1306DBFE">
            <w:pPr>
              <w:keepNext/>
              <w:rPr>
                <w:rFonts w:hint="eastAsia" w:ascii="宋体" w:hAnsi="宋体" w:cs="宋体"/>
                <w:color w:val="auto"/>
                <w:szCs w:val="21"/>
                <w:highlight w:val="none"/>
              </w:rPr>
            </w:pPr>
          </w:p>
        </w:tc>
        <w:tc>
          <w:tcPr>
            <w:tcW w:w="709" w:type="dxa"/>
            <w:tcBorders>
              <w:top w:val="nil"/>
            </w:tcBorders>
            <w:noWrap w:val="0"/>
            <w:vAlign w:val="center"/>
          </w:tcPr>
          <w:p w14:paraId="1EFA8751">
            <w:pPr>
              <w:keepNext/>
              <w:rPr>
                <w:rFonts w:hint="eastAsia" w:ascii="宋体" w:hAnsi="宋体" w:cs="宋体"/>
                <w:color w:val="auto"/>
                <w:szCs w:val="21"/>
                <w:highlight w:val="none"/>
              </w:rPr>
            </w:pPr>
          </w:p>
        </w:tc>
        <w:tc>
          <w:tcPr>
            <w:tcW w:w="850" w:type="dxa"/>
            <w:tcBorders>
              <w:top w:val="nil"/>
            </w:tcBorders>
            <w:noWrap w:val="0"/>
            <w:vAlign w:val="center"/>
          </w:tcPr>
          <w:p w14:paraId="19992757">
            <w:pPr>
              <w:keepNext/>
              <w:rPr>
                <w:rFonts w:hint="eastAsia" w:ascii="宋体" w:hAnsi="宋体" w:cs="宋体"/>
                <w:color w:val="auto"/>
                <w:szCs w:val="21"/>
                <w:highlight w:val="none"/>
              </w:rPr>
            </w:pPr>
          </w:p>
        </w:tc>
        <w:tc>
          <w:tcPr>
            <w:tcW w:w="963" w:type="dxa"/>
            <w:tcBorders>
              <w:top w:val="nil"/>
            </w:tcBorders>
            <w:noWrap w:val="0"/>
            <w:vAlign w:val="center"/>
          </w:tcPr>
          <w:p w14:paraId="75BE799B">
            <w:pPr>
              <w:keepNext/>
              <w:rPr>
                <w:rFonts w:hint="eastAsia" w:ascii="宋体" w:hAnsi="宋体" w:cs="宋体"/>
                <w:color w:val="auto"/>
                <w:szCs w:val="21"/>
                <w:highlight w:val="none"/>
              </w:rPr>
            </w:pPr>
          </w:p>
        </w:tc>
        <w:tc>
          <w:tcPr>
            <w:tcW w:w="1480" w:type="dxa"/>
            <w:tcBorders>
              <w:top w:val="nil"/>
            </w:tcBorders>
            <w:noWrap w:val="0"/>
            <w:vAlign w:val="center"/>
          </w:tcPr>
          <w:p w14:paraId="7EE752BD">
            <w:pPr>
              <w:keepNext/>
              <w:rPr>
                <w:rFonts w:hint="eastAsia" w:ascii="宋体" w:hAnsi="宋体" w:cs="宋体"/>
                <w:color w:val="auto"/>
                <w:szCs w:val="21"/>
                <w:highlight w:val="none"/>
              </w:rPr>
            </w:pPr>
          </w:p>
        </w:tc>
        <w:tc>
          <w:tcPr>
            <w:tcW w:w="1020" w:type="dxa"/>
            <w:tcBorders>
              <w:top w:val="nil"/>
            </w:tcBorders>
            <w:noWrap w:val="0"/>
            <w:vAlign w:val="center"/>
          </w:tcPr>
          <w:p w14:paraId="755A6F94">
            <w:pPr>
              <w:keepNext/>
              <w:rPr>
                <w:rFonts w:hint="eastAsia" w:ascii="宋体" w:hAnsi="宋体" w:cs="宋体"/>
                <w:color w:val="auto"/>
                <w:szCs w:val="21"/>
                <w:highlight w:val="none"/>
              </w:rPr>
            </w:pPr>
          </w:p>
        </w:tc>
        <w:tc>
          <w:tcPr>
            <w:tcW w:w="932" w:type="dxa"/>
            <w:tcBorders>
              <w:top w:val="nil"/>
            </w:tcBorders>
            <w:noWrap w:val="0"/>
            <w:vAlign w:val="center"/>
          </w:tcPr>
          <w:p w14:paraId="74885337">
            <w:pPr>
              <w:keepNext/>
              <w:rPr>
                <w:rFonts w:hint="eastAsia" w:ascii="宋体" w:hAnsi="宋体" w:cs="宋体"/>
                <w:color w:val="auto"/>
                <w:szCs w:val="21"/>
                <w:highlight w:val="none"/>
              </w:rPr>
            </w:pPr>
          </w:p>
        </w:tc>
      </w:tr>
      <w:tr w14:paraId="0E559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4F8CD245">
            <w:pPr>
              <w:rPr>
                <w:rFonts w:hint="eastAsia" w:ascii="宋体" w:hAnsi="宋体" w:cs="宋体"/>
                <w:color w:val="auto"/>
                <w:szCs w:val="21"/>
                <w:highlight w:val="none"/>
              </w:rPr>
            </w:pPr>
          </w:p>
        </w:tc>
        <w:tc>
          <w:tcPr>
            <w:tcW w:w="1418" w:type="dxa"/>
            <w:noWrap w:val="0"/>
            <w:vAlign w:val="top"/>
          </w:tcPr>
          <w:p w14:paraId="2D49401D">
            <w:pPr>
              <w:rPr>
                <w:rFonts w:hint="eastAsia" w:ascii="宋体" w:hAnsi="宋体" w:cs="宋体"/>
                <w:color w:val="auto"/>
                <w:szCs w:val="21"/>
                <w:highlight w:val="none"/>
              </w:rPr>
            </w:pPr>
          </w:p>
        </w:tc>
        <w:tc>
          <w:tcPr>
            <w:tcW w:w="850" w:type="dxa"/>
            <w:noWrap w:val="0"/>
            <w:vAlign w:val="top"/>
          </w:tcPr>
          <w:p w14:paraId="1B969990">
            <w:pPr>
              <w:rPr>
                <w:rFonts w:hint="eastAsia" w:ascii="宋体" w:hAnsi="宋体" w:cs="宋体"/>
                <w:color w:val="auto"/>
                <w:szCs w:val="21"/>
                <w:highlight w:val="none"/>
              </w:rPr>
            </w:pPr>
          </w:p>
        </w:tc>
        <w:tc>
          <w:tcPr>
            <w:tcW w:w="709" w:type="dxa"/>
            <w:noWrap w:val="0"/>
            <w:vAlign w:val="top"/>
          </w:tcPr>
          <w:p w14:paraId="060E5938">
            <w:pPr>
              <w:rPr>
                <w:rFonts w:hint="eastAsia" w:ascii="宋体" w:hAnsi="宋体" w:cs="宋体"/>
                <w:color w:val="auto"/>
                <w:szCs w:val="21"/>
                <w:highlight w:val="none"/>
              </w:rPr>
            </w:pPr>
          </w:p>
        </w:tc>
        <w:tc>
          <w:tcPr>
            <w:tcW w:w="850" w:type="dxa"/>
            <w:noWrap w:val="0"/>
            <w:vAlign w:val="top"/>
          </w:tcPr>
          <w:p w14:paraId="0C9FBF58">
            <w:pPr>
              <w:rPr>
                <w:rFonts w:hint="eastAsia" w:ascii="宋体" w:hAnsi="宋体" w:cs="宋体"/>
                <w:color w:val="auto"/>
                <w:szCs w:val="21"/>
                <w:highlight w:val="none"/>
              </w:rPr>
            </w:pPr>
          </w:p>
        </w:tc>
        <w:tc>
          <w:tcPr>
            <w:tcW w:w="963" w:type="dxa"/>
            <w:noWrap w:val="0"/>
            <w:vAlign w:val="top"/>
          </w:tcPr>
          <w:p w14:paraId="56F74911">
            <w:pPr>
              <w:rPr>
                <w:rFonts w:hint="eastAsia" w:ascii="宋体" w:hAnsi="宋体" w:cs="宋体"/>
                <w:color w:val="auto"/>
                <w:szCs w:val="21"/>
                <w:highlight w:val="none"/>
              </w:rPr>
            </w:pPr>
          </w:p>
        </w:tc>
        <w:tc>
          <w:tcPr>
            <w:tcW w:w="1480" w:type="dxa"/>
            <w:noWrap w:val="0"/>
            <w:vAlign w:val="top"/>
          </w:tcPr>
          <w:p w14:paraId="31FB6690">
            <w:pPr>
              <w:rPr>
                <w:rFonts w:hint="eastAsia" w:ascii="宋体" w:hAnsi="宋体" w:cs="宋体"/>
                <w:color w:val="auto"/>
                <w:szCs w:val="21"/>
                <w:highlight w:val="none"/>
              </w:rPr>
            </w:pPr>
          </w:p>
        </w:tc>
        <w:tc>
          <w:tcPr>
            <w:tcW w:w="1020" w:type="dxa"/>
            <w:noWrap w:val="0"/>
            <w:vAlign w:val="top"/>
          </w:tcPr>
          <w:p w14:paraId="7C527627">
            <w:pPr>
              <w:rPr>
                <w:rFonts w:hint="eastAsia" w:ascii="宋体" w:hAnsi="宋体" w:cs="宋体"/>
                <w:color w:val="auto"/>
                <w:szCs w:val="21"/>
                <w:highlight w:val="none"/>
              </w:rPr>
            </w:pPr>
          </w:p>
        </w:tc>
        <w:tc>
          <w:tcPr>
            <w:tcW w:w="932" w:type="dxa"/>
            <w:noWrap w:val="0"/>
            <w:vAlign w:val="top"/>
          </w:tcPr>
          <w:p w14:paraId="3828DE3D">
            <w:pPr>
              <w:rPr>
                <w:rFonts w:hint="eastAsia" w:ascii="宋体" w:hAnsi="宋体" w:cs="宋体"/>
                <w:color w:val="auto"/>
                <w:szCs w:val="21"/>
                <w:highlight w:val="none"/>
              </w:rPr>
            </w:pPr>
          </w:p>
        </w:tc>
      </w:tr>
      <w:tr w14:paraId="2F8AD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539309A2">
            <w:pPr>
              <w:rPr>
                <w:rFonts w:hint="eastAsia" w:ascii="宋体" w:hAnsi="宋体" w:cs="宋体"/>
                <w:color w:val="auto"/>
                <w:szCs w:val="21"/>
                <w:highlight w:val="none"/>
              </w:rPr>
            </w:pPr>
          </w:p>
        </w:tc>
        <w:tc>
          <w:tcPr>
            <w:tcW w:w="1418" w:type="dxa"/>
            <w:noWrap w:val="0"/>
            <w:vAlign w:val="top"/>
          </w:tcPr>
          <w:p w14:paraId="7180B856">
            <w:pPr>
              <w:rPr>
                <w:rFonts w:hint="eastAsia" w:ascii="宋体" w:hAnsi="宋体" w:cs="宋体"/>
                <w:color w:val="auto"/>
                <w:szCs w:val="21"/>
                <w:highlight w:val="none"/>
              </w:rPr>
            </w:pPr>
          </w:p>
        </w:tc>
        <w:tc>
          <w:tcPr>
            <w:tcW w:w="850" w:type="dxa"/>
            <w:noWrap w:val="0"/>
            <w:vAlign w:val="top"/>
          </w:tcPr>
          <w:p w14:paraId="18489EDE">
            <w:pPr>
              <w:rPr>
                <w:rFonts w:hint="eastAsia" w:ascii="宋体" w:hAnsi="宋体" w:cs="宋体"/>
                <w:color w:val="auto"/>
                <w:szCs w:val="21"/>
                <w:highlight w:val="none"/>
              </w:rPr>
            </w:pPr>
          </w:p>
        </w:tc>
        <w:tc>
          <w:tcPr>
            <w:tcW w:w="709" w:type="dxa"/>
            <w:noWrap w:val="0"/>
            <w:vAlign w:val="top"/>
          </w:tcPr>
          <w:p w14:paraId="18760FDD">
            <w:pPr>
              <w:rPr>
                <w:rFonts w:hint="eastAsia" w:ascii="宋体" w:hAnsi="宋体" w:cs="宋体"/>
                <w:color w:val="auto"/>
                <w:szCs w:val="21"/>
                <w:highlight w:val="none"/>
              </w:rPr>
            </w:pPr>
          </w:p>
        </w:tc>
        <w:tc>
          <w:tcPr>
            <w:tcW w:w="850" w:type="dxa"/>
            <w:noWrap w:val="0"/>
            <w:vAlign w:val="top"/>
          </w:tcPr>
          <w:p w14:paraId="50E4AFA5">
            <w:pPr>
              <w:rPr>
                <w:rFonts w:hint="eastAsia" w:ascii="宋体" w:hAnsi="宋体" w:cs="宋体"/>
                <w:color w:val="auto"/>
                <w:szCs w:val="21"/>
                <w:highlight w:val="none"/>
              </w:rPr>
            </w:pPr>
          </w:p>
        </w:tc>
        <w:tc>
          <w:tcPr>
            <w:tcW w:w="963" w:type="dxa"/>
            <w:noWrap w:val="0"/>
            <w:vAlign w:val="top"/>
          </w:tcPr>
          <w:p w14:paraId="26A9E8A7">
            <w:pPr>
              <w:rPr>
                <w:rFonts w:hint="eastAsia" w:ascii="宋体" w:hAnsi="宋体" w:cs="宋体"/>
                <w:color w:val="auto"/>
                <w:szCs w:val="21"/>
                <w:highlight w:val="none"/>
              </w:rPr>
            </w:pPr>
          </w:p>
        </w:tc>
        <w:tc>
          <w:tcPr>
            <w:tcW w:w="1480" w:type="dxa"/>
            <w:noWrap w:val="0"/>
            <w:vAlign w:val="top"/>
          </w:tcPr>
          <w:p w14:paraId="726BC8C4">
            <w:pPr>
              <w:rPr>
                <w:rFonts w:hint="eastAsia" w:ascii="宋体" w:hAnsi="宋体" w:cs="宋体"/>
                <w:color w:val="auto"/>
                <w:szCs w:val="21"/>
                <w:highlight w:val="none"/>
              </w:rPr>
            </w:pPr>
          </w:p>
        </w:tc>
        <w:tc>
          <w:tcPr>
            <w:tcW w:w="1020" w:type="dxa"/>
            <w:noWrap w:val="0"/>
            <w:vAlign w:val="top"/>
          </w:tcPr>
          <w:p w14:paraId="16651688">
            <w:pPr>
              <w:rPr>
                <w:rFonts w:hint="eastAsia" w:ascii="宋体" w:hAnsi="宋体" w:cs="宋体"/>
                <w:color w:val="auto"/>
                <w:szCs w:val="21"/>
                <w:highlight w:val="none"/>
              </w:rPr>
            </w:pPr>
          </w:p>
        </w:tc>
        <w:tc>
          <w:tcPr>
            <w:tcW w:w="932" w:type="dxa"/>
            <w:noWrap w:val="0"/>
            <w:vAlign w:val="top"/>
          </w:tcPr>
          <w:p w14:paraId="2A44361E">
            <w:pPr>
              <w:rPr>
                <w:rFonts w:hint="eastAsia" w:ascii="宋体" w:hAnsi="宋体" w:cs="宋体"/>
                <w:color w:val="auto"/>
                <w:szCs w:val="21"/>
                <w:highlight w:val="none"/>
              </w:rPr>
            </w:pPr>
          </w:p>
        </w:tc>
      </w:tr>
      <w:tr w14:paraId="21388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24EF94DD">
            <w:pPr>
              <w:rPr>
                <w:rFonts w:hint="eastAsia" w:ascii="宋体" w:hAnsi="宋体" w:cs="宋体"/>
                <w:color w:val="auto"/>
                <w:szCs w:val="21"/>
                <w:highlight w:val="none"/>
              </w:rPr>
            </w:pPr>
          </w:p>
        </w:tc>
        <w:tc>
          <w:tcPr>
            <w:tcW w:w="1418" w:type="dxa"/>
            <w:tcBorders>
              <w:bottom w:val="single" w:color="auto" w:sz="12" w:space="0"/>
            </w:tcBorders>
            <w:noWrap w:val="0"/>
            <w:vAlign w:val="top"/>
          </w:tcPr>
          <w:p w14:paraId="344897C1">
            <w:pPr>
              <w:rPr>
                <w:rFonts w:hint="eastAsia" w:ascii="宋体" w:hAnsi="宋体" w:cs="宋体"/>
                <w:color w:val="auto"/>
                <w:szCs w:val="21"/>
                <w:highlight w:val="none"/>
              </w:rPr>
            </w:pPr>
          </w:p>
        </w:tc>
        <w:tc>
          <w:tcPr>
            <w:tcW w:w="850" w:type="dxa"/>
            <w:tcBorders>
              <w:bottom w:val="single" w:color="auto" w:sz="12" w:space="0"/>
            </w:tcBorders>
            <w:noWrap w:val="0"/>
            <w:vAlign w:val="top"/>
          </w:tcPr>
          <w:p w14:paraId="007F6ADC">
            <w:pPr>
              <w:rPr>
                <w:rFonts w:hint="eastAsia" w:ascii="宋体" w:hAnsi="宋体" w:cs="宋体"/>
                <w:color w:val="auto"/>
                <w:szCs w:val="21"/>
                <w:highlight w:val="none"/>
              </w:rPr>
            </w:pPr>
          </w:p>
        </w:tc>
        <w:tc>
          <w:tcPr>
            <w:tcW w:w="709" w:type="dxa"/>
            <w:tcBorders>
              <w:bottom w:val="single" w:color="auto" w:sz="12" w:space="0"/>
            </w:tcBorders>
            <w:noWrap w:val="0"/>
            <w:vAlign w:val="top"/>
          </w:tcPr>
          <w:p w14:paraId="40AF4548">
            <w:pPr>
              <w:rPr>
                <w:rFonts w:hint="eastAsia" w:ascii="宋体" w:hAnsi="宋体" w:cs="宋体"/>
                <w:color w:val="auto"/>
                <w:szCs w:val="21"/>
                <w:highlight w:val="none"/>
              </w:rPr>
            </w:pPr>
          </w:p>
        </w:tc>
        <w:tc>
          <w:tcPr>
            <w:tcW w:w="850" w:type="dxa"/>
            <w:tcBorders>
              <w:bottom w:val="single" w:color="auto" w:sz="12" w:space="0"/>
            </w:tcBorders>
            <w:noWrap w:val="0"/>
            <w:vAlign w:val="top"/>
          </w:tcPr>
          <w:p w14:paraId="0649A751">
            <w:pPr>
              <w:rPr>
                <w:rFonts w:hint="eastAsia" w:ascii="宋体" w:hAnsi="宋体" w:cs="宋体"/>
                <w:color w:val="auto"/>
                <w:szCs w:val="21"/>
                <w:highlight w:val="none"/>
              </w:rPr>
            </w:pPr>
          </w:p>
        </w:tc>
        <w:tc>
          <w:tcPr>
            <w:tcW w:w="963" w:type="dxa"/>
            <w:tcBorders>
              <w:bottom w:val="single" w:color="auto" w:sz="12" w:space="0"/>
            </w:tcBorders>
            <w:noWrap w:val="0"/>
            <w:vAlign w:val="top"/>
          </w:tcPr>
          <w:p w14:paraId="3E63F297">
            <w:pPr>
              <w:rPr>
                <w:rFonts w:hint="eastAsia" w:ascii="宋体" w:hAnsi="宋体" w:cs="宋体"/>
                <w:color w:val="auto"/>
                <w:szCs w:val="21"/>
                <w:highlight w:val="none"/>
              </w:rPr>
            </w:pPr>
          </w:p>
        </w:tc>
        <w:tc>
          <w:tcPr>
            <w:tcW w:w="1480" w:type="dxa"/>
            <w:tcBorders>
              <w:bottom w:val="single" w:color="auto" w:sz="12" w:space="0"/>
            </w:tcBorders>
            <w:noWrap w:val="0"/>
            <w:vAlign w:val="top"/>
          </w:tcPr>
          <w:p w14:paraId="5108A281">
            <w:pPr>
              <w:rPr>
                <w:rFonts w:hint="eastAsia" w:ascii="宋体" w:hAnsi="宋体" w:cs="宋体"/>
                <w:color w:val="auto"/>
                <w:szCs w:val="21"/>
                <w:highlight w:val="none"/>
              </w:rPr>
            </w:pPr>
          </w:p>
        </w:tc>
        <w:tc>
          <w:tcPr>
            <w:tcW w:w="1020" w:type="dxa"/>
            <w:tcBorders>
              <w:bottom w:val="single" w:color="auto" w:sz="12" w:space="0"/>
            </w:tcBorders>
            <w:noWrap w:val="0"/>
            <w:vAlign w:val="top"/>
          </w:tcPr>
          <w:p w14:paraId="31B599F8">
            <w:pPr>
              <w:rPr>
                <w:rFonts w:hint="eastAsia" w:ascii="宋体" w:hAnsi="宋体" w:cs="宋体"/>
                <w:color w:val="auto"/>
                <w:szCs w:val="21"/>
                <w:highlight w:val="none"/>
              </w:rPr>
            </w:pPr>
          </w:p>
        </w:tc>
        <w:tc>
          <w:tcPr>
            <w:tcW w:w="932" w:type="dxa"/>
            <w:tcBorders>
              <w:bottom w:val="single" w:color="auto" w:sz="12" w:space="0"/>
            </w:tcBorders>
            <w:noWrap w:val="0"/>
            <w:vAlign w:val="top"/>
          </w:tcPr>
          <w:p w14:paraId="56B5F045">
            <w:pPr>
              <w:rPr>
                <w:rFonts w:hint="eastAsia" w:ascii="宋体" w:hAnsi="宋体" w:cs="宋体"/>
                <w:color w:val="auto"/>
                <w:szCs w:val="21"/>
                <w:highlight w:val="none"/>
              </w:rPr>
            </w:pPr>
          </w:p>
        </w:tc>
      </w:tr>
    </w:tbl>
    <w:p w14:paraId="38DA5F22">
      <w:pPr>
        <w:rPr>
          <w:rFonts w:hint="eastAsia" w:ascii="宋体" w:hAnsi="宋体" w:cs="宋体"/>
          <w:color w:val="auto"/>
          <w:szCs w:val="21"/>
          <w:highlight w:val="none"/>
        </w:rPr>
      </w:pPr>
    </w:p>
    <w:p w14:paraId="15AB0D1E">
      <w:pPr>
        <w:widowControl/>
        <w:spacing w:line="360" w:lineRule="auto"/>
        <w:rPr>
          <w:rFonts w:hint="eastAsia" w:ascii="宋体" w:hAnsi="宋体" w:cs="宋体"/>
          <w:color w:val="auto"/>
          <w:szCs w:val="21"/>
          <w:highlight w:val="none"/>
        </w:rPr>
      </w:pPr>
    </w:p>
    <w:p w14:paraId="5F53DCFE">
      <w:pPr>
        <w:widowControl/>
        <w:spacing w:line="360" w:lineRule="auto"/>
        <w:rPr>
          <w:rFonts w:hint="eastAsia" w:ascii="宋体" w:hAnsi="宋体" w:cs="宋体"/>
          <w:color w:val="auto"/>
          <w:szCs w:val="21"/>
          <w:highlight w:val="none"/>
        </w:rPr>
      </w:pPr>
    </w:p>
    <w:p w14:paraId="17AC0180">
      <w:pPr>
        <w:widowControl/>
        <w:spacing w:line="360" w:lineRule="auto"/>
        <w:rPr>
          <w:rFonts w:hint="eastAsia" w:ascii="宋体" w:hAnsi="宋体" w:cs="宋体"/>
          <w:color w:val="auto"/>
          <w:szCs w:val="21"/>
          <w:highlight w:val="none"/>
        </w:rPr>
      </w:pPr>
    </w:p>
    <w:p w14:paraId="1FC980D9">
      <w:pPr>
        <w:widowControl/>
        <w:spacing w:line="360" w:lineRule="auto"/>
        <w:rPr>
          <w:rFonts w:hint="eastAsia" w:ascii="宋体" w:hAnsi="宋体" w:cs="宋体"/>
          <w:color w:val="auto"/>
          <w:szCs w:val="21"/>
          <w:highlight w:val="none"/>
        </w:rPr>
      </w:pPr>
    </w:p>
    <w:p w14:paraId="6E2C94A8">
      <w:pPr>
        <w:widowControl/>
        <w:spacing w:line="360" w:lineRule="auto"/>
        <w:rPr>
          <w:rFonts w:hint="eastAsia" w:ascii="宋体" w:hAnsi="宋体" w:cs="宋体"/>
          <w:color w:val="auto"/>
          <w:szCs w:val="21"/>
          <w:highlight w:val="none"/>
        </w:rPr>
      </w:pPr>
    </w:p>
    <w:p w14:paraId="34F91AF8">
      <w:pPr>
        <w:widowControl/>
        <w:spacing w:line="360" w:lineRule="auto"/>
        <w:rPr>
          <w:rFonts w:hint="eastAsia" w:ascii="宋体" w:hAnsi="宋体" w:cs="宋体"/>
          <w:color w:val="auto"/>
          <w:szCs w:val="21"/>
          <w:highlight w:val="none"/>
        </w:rPr>
      </w:pPr>
    </w:p>
    <w:p w14:paraId="2BC13013">
      <w:pPr>
        <w:widowControl/>
        <w:spacing w:line="360" w:lineRule="auto"/>
        <w:rPr>
          <w:rFonts w:hint="eastAsia" w:ascii="宋体" w:hAnsi="宋体" w:cs="宋体"/>
          <w:color w:val="auto"/>
          <w:szCs w:val="21"/>
          <w:highlight w:val="none"/>
        </w:rPr>
      </w:pPr>
    </w:p>
    <w:p w14:paraId="128BB2F9">
      <w:pPr>
        <w:widowControl/>
        <w:spacing w:line="360" w:lineRule="auto"/>
        <w:rPr>
          <w:rFonts w:hint="eastAsia" w:ascii="宋体" w:hAnsi="宋体" w:cs="宋体"/>
          <w:color w:val="auto"/>
          <w:sz w:val="24"/>
          <w:highlight w:val="none"/>
        </w:rPr>
      </w:pPr>
    </w:p>
    <w:p w14:paraId="58954464">
      <w:pPr>
        <w:keepNext/>
        <w:keepLines/>
        <w:spacing w:before="120" w:after="120" w:line="360" w:lineRule="auto"/>
        <w:jc w:val="left"/>
        <w:outlineLvl w:val="2"/>
        <w:rPr>
          <w:rFonts w:hint="eastAsia" w:ascii="宋体" w:hAnsi="宋体" w:cs="宋体"/>
          <w:bCs/>
          <w:color w:val="auto"/>
          <w:sz w:val="24"/>
          <w:highlight w:val="none"/>
        </w:rPr>
      </w:pPr>
      <w:bookmarkStart w:id="1329" w:name="_Toc95223492"/>
      <w:r>
        <w:rPr>
          <w:rFonts w:hint="eastAsia" w:ascii="宋体" w:hAnsi="宋体" w:cs="宋体"/>
          <w:bCs/>
          <w:color w:val="auto"/>
          <w:sz w:val="24"/>
          <w:highlight w:val="none"/>
        </w:rPr>
        <w:t>附</w:t>
      </w:r>
      <w:bookmarkStart w:id="1330" w:name="_Toc296944567"/>
      <w:bookmarkStart w:id="1331" w:name="_Toc296503228"/>
      <w:bookmarkStart w:id="1332" w:name="_Toc296891268"/>
      <w:bookmarkStart w:id="1333" w:name="_Toc267261699"/>
      <w:bookmarkStart w:id="1334" w:name="_Toc296347227"/>
      <w:bookmarkStart w:id="1335" w:name="_Toc296346729"/>
      <w:bookmarkStart w:id="1336" w:name="_Toc296891056"/>
      <w:r>
        <w:rPr>
          <w:rFonts w:hint="eastAsia" w:ascii="宋体" w:hAnsi="宋体" w:cs="宋体"/>
          <w:bCs/>
          <w:color w:val="auto"/>
          <w:sz w:val="24"/>
          <w:highlight w:val="none"/>
        </w:rPr>
        <w:t>件</w:t>
      </w:r>
      <w:bookmarkEnd w:id="1330"/>
      <w:bookmarkEnd w:id="1331"/>
      <w:bookmarkEnd w:id="1332"/>
      <w:bookmarkEnd w:id="1333"/>
      <w:bookmarkEnd w:id="1334"/>
      <w:bookmarkEnd w:id="1335"/>
      <w:bookmarkEnd w:id="1336"/>
      <w:r>
        <w:rPr>
          <w:rFonts w:hint="eastAsia" w:ascii="宋体" w:hAnsi="宋体" w:cs="宋体"/>
          <w:bCs/>
          <w:color w:val="auto"/>
          <w:sz w:val="24"/>
          <w:highlight w:val="none"/>
        </w:rPr>
        <w:t>6：承包人主要施工管理人员表</w:t>
      </w:r>
      <w:bookmarkEnd w:id="1329"/>
    </w:p>
    <w:p w14:paraId="6EFC2D0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1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957D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2401D671">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5DD3447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2EAC88FF">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2DDF4C6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42C4B318">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28FAD4D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A1BB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395289A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64E0D3D7">
            <w:pPr>
              <w:keepNext/>
              <w:spacing w:line="360" w:lineRule="auto"/>
              <w:jc w:val="center"/>
              <w:rPr>
                <w:rFonts w:hint="eastAsia" w:ascii="宋体" w:hAnsi="宋体" w:cs="宋体"/>
                <w:color w:val="auto"/>
                <w:szCs w:val="21"/>
                <w:highlight w:val="none"/>
              </w:rPr>
            </w:pPr>
          </w:p>
        </w:tc>
      </w:tr>
      <w:tr w14:paraId="6F2D3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6684D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36987AB4">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18262D7C">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16381D9C">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14:paraId="454DF454">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14:paraId="4AE19168">
            <w:pPr>
              <w:keepNext/>
              <w:spacing w:line="360" w:lineRule="auto"/>
              <w:jc w:val="center"/>
              <w:rPr>
                <w:rFonts w:hint="eastAsia" w:ascii="宋体" w:hAnsi="宋体" w:cs="宋体"/>
                <w:color w:val="auto"/>
                <w:szCs w:val="21"/>
                <w:highlight w:val="none"/>
              </w:rPr>
            </w:pPr>
          </w:p>
        </w:tc>
      </w:tr>
      <w:tr w14:paraId="0FA14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33183C41">
            <w:pPr>
              <w:spacing w:line="360" w:lineRule="auto"/>
              <w:jc w:val="center"/>
              <w:rPr>
                <w:rFonts w:hint="eastAsia" w:ascii="宋体" w:hAnsi="宋体" w:cs="宋体"/>
                <w:color w:val="auto"/>
                <w:szCs w:val="21"/>
                <w:highlight w:val="none"/>
              </w:rPr>
            </w:pPr>
          </w:p>
        </w:tc>
        <w:tc>
          <w:tcPr>
            <w:tcW w:w="627" w:type="pct"/>
            <w:noWrap w:val="0"/>
            <w:vAlign w:val="center"/>
          </w:tcPr>
          <w:p w14:paraId="73419186">
            <w:pPr>
              <w:keepNext/>
              <w:spacing w:line="360" w:lineRule="auto"/>
              <w:jc w:val="center"/>
              <w:rPr>
                <w:rFonts w:hint="eastAsia" w:ascii="宋体" w:hAnsi="宋体" w:cs="宋体"/>
                <w:color w:val="auto"/>
                <w:szCs w:val="21"/>
                <w:highlight w:val="none"/>
              </w:rPr>
            </w:pPr>
          </w:p>
        </w:tc>
        <w:tc>
          <w:tcPr>
            <w:tcW w:w="502" w:type="pct"/>
            <w:noWrap w:val="0"/>
            <w:vAlign w:val="center"/>
          </w:tcPr>
          <w:p w14:paraId="273106D4">
            <w:pPr>
              <w:keepNext/>
              <w:spacing w:line="360" w:lineRule="auto"/>
              <w:jc w:val="center"/>
              <w:rPr>
                <w:rFonts w:hint="eastAsia" w:ascii="宋体" w:hAnsi="宋体" w:cs="宋体"/>
                <w:color w:val="auto"/>
                <w:szCs w:val="21"/>
                <w:highlight w:val="none"/>
              </w:rPr>
            </w:pPr>
          </w:p>
        </w:tc>
        <w:tc>
          <w:tcPr>
            <w:tcW w:w="502" w:type="pct"/>
            <w:noWrap w:val="0"/>
            <w:vAlign w:val="center"/>
          </w:tcPr>
          <w:p w14:paraId="1E14EC99">
            <w:pPr>
              <w:keepNext/>
              <w:spacing w:line="360" w:lineRule="auto"/>
              <w:jc w:val="center"/>
              <w:rPr>
                <w:rFonts w:hint="eastAsia" w:ascii="宋体" w:hAnsi="宋体" w:cs="宋体"/>
                <w:color w:val="auto"/>
                <w:szCs w:val="21"/>
                <w:highlight w:val="none"/>
              </w:rPr>
            </w:pPr>
          </w:p>
        </w:tc>
        <w:tc>
          <w:tcPr>
            <w:tcW w:w="1279" w:type="pct"/>
            <w:noWrap w:val="0"/>
            <w:vAlign w:val="center"/>
          </w:tcPr>
          <w:p w14:paraId="22F31647">
            <w:pPr>
              <w:keepNext/>
              <w:spacing w:line="360" w:lineRule="auto"/>
              <w:jc w:val="center"/>
              <w:rPr>
                <w:rFonts w:hint="eastAsia" w:ascii="宋体" w:hAnsi="宋体" w:cs="宋体"/>
                <w:color w:val="auto"/>
                <w:szCs w:val="21"/>
                <w:highlight w:val="none"/>
              </w:rPr>
            </w:pPr>
          </w:p>
        </w:tc>
        <w:tc>
          <w:tcPr>
            <w:tcW w:w="1153" w:type="pct"/>
            <w:noWrap w:val="0"/>
            <w:vAlign w:val="top"/>
          </w:tcPr>
          <w:p w14:paraId="62FF2B0B">
            <w:pPr>
              <w:keepNext/>
              <w:spacing w:line="360" w:lineRule="auto"/>
              <w:jc w:val="center"/>
              <w:rPr>
                <w:rFonts w:hint="eastAsia" w:ascii="宋体" w:hAnsi="宋体" w:cs="宋体"/>
                <w:color w:val="auto"/>
                <w:szCs w:val="21"/>
                <w:highlight w:val="none"/>
              </w:rPr>
            </w:pPr>
          </w:p>
        </w:tc>
      </w:tr>
      <w:tr w14:paraId="278E6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0BEA8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62005F2">
            <w:pPr>
              <w:keepNext/>
              <w:spacing w:line="360" w:lineRule="auto"/>
              <w:jc w:val="center"/>
              <w:rPr>
                <w:rFonts w:hint="eastAsia" w:ascii="宋体" w:hAnsi="宋体" w:cs="宋体"/>
                <w:color w:val="auto"/>
                <w:szCs w:val="21"/>
                <w:highlight w:val="none"/>
              </w:rPr>
            </w:pPr>
          </w:p>
        </w:tc>
        <w:tc>
          <w:tcPr>
            <w:tcW w:w="502" w:type="pct"/>
            <w:noWrap w:val="0"/>
            <w:vAlign w:val="center"/>
          </w:tcPr>
          <w:p w14:paraId="1FEDE15B">
            <w:pPr>
              <w:keepNext/>
              <w:spacing w:line="360" w:lineRule="auto"/>
              <w:jc w:val="center"/>
              <w:rPr>
                <w:rFonts w:hint="eastAsia" w:ascii="宋体" w:hAnsi="宋体" w:cs="宋体"/>
                <w:color w:val="auto"/>
                <w:szCs w:val="21"/>
                <w:highlight w:val="none"/>
              </w:rPr>
            </w:pPr>
          </w:p>
        </w:tc>
        <w:tc>
          <w:tcPr>
            <w:tcW w:w="502" w:type="pct"/>
            <w:noWrap w:val="0"/>
            <w:vAlign w:val="center"/>
          </w:tcPr>
          <w:p w14:paraId="6A6F29AF">
            <w:pPr>
              <w:keepNext/>
              <w:spacing w:line="360" w:lineRule="auto"/>
              <w:jc w:val="center"/>
              <w:rPr>
                <w:rFonts w:hint="eastAsia" w:ascii="宋体" w:hAnsi="宋体" w:cs="宋体"/>
                <w:color w:val="auto"/>
                <w:szCs w:val="21"/>
                <w:highlight w:val="none"/>
              </w:rPr>
            </w:pPr>
          </w:p>
        </w:tc>
        <w:tc>
          <w:tcPr>
            <w:tcW w:w="1279" w:type="pct"/>
            <w:noWrap w:val="0"/>
            <w:vAlign w:val="center"/>
          </w:tcPr>
          <w:p w14:paraId="1B35436E">
            <w:pPr>
              <w:keepNext/>
              <w:spacing w:line="360" w:lineRule="auto"/>
              <w:jc w:val="center"/>
              <w:rPr>
                <w:rFonts w:hint="eastAsia" w:ascii="宋体" w:hAnsi="宋体" w:cs="宋体"/>
                <w:color w:val="auto"/>
                <w:szCs w:val="21"/>
                <w:highlight w:val="none"/>
              </w:rPr>
            </w:pPr>
          </w:p>
        </w:tc>
        <w:tc>
          <w:tcPr>
            <w:tcW w:w="1153" w:type="pct"/>
            <w:noWrap w:val="0"/>
            <w:vAlign w:val="top"/>
          </w:tcPr>
          <w:p w14:paraId="38A1CE66">
            <w:pPr>
              <w:keepNext/>
              <w:spacing w:line="360" w:lineRule="auto"/>
              <w:jc w:val="center"/>
              <w:rPr>
                <w:rFonts w:hint="eastAsia" w:ascii="宋体" w:hAnsi="宋体" w:cs="宋体"/>
                <w:color w:val="auto"/>
                <w:szCs w:val="21"/>
                <w:highlight w:val="none"/>
              </w:rPr>
            </w:pPr>
          </w:p>
        </w:tc>
      </w:tr>
      <w:tr w14:paraId="0CA95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F368D0">
            <w:pPr>
              <w:spacing w:line="360" w:lineRule="auto"/>
              <w:jc w:val="center"/>
              <w:rPr>
                <w:rFonts w:hint="eastAsia" w:ascii="宋体" w:hAnsi="宋体" w:cs="宋体"/>
                <w:color w:val="auto"/>
                <w:szCs w:val="21"/>
                <w:highlight w:val="none"/>
              </w:rPr>
            </w:pPr>
          </w:p>
        </w:tc>
        <w:tc>
          <w:tcPr>
            <w:tcW w:w="627" w:type="pct"/>
            <w:noWrap w:val="0"/>
            <w:vAlign w:val="center"/>
          </w:tcPr>
          <w:p w14:paraId="174C78DC">
            <w:pPr>
              <w:keepNext/>
              <w:spacing w:line="360" w:lineRule="auto"/>
              <w:jc w:val="center"/>
              <w:rPr>
                <w:rFonts w:hint="eastAsia" w:ascii="宋体" w:hAnsi="宋体" w:cs="宋体"/>
                <w:color w:val="auto"/>
                <w:szCs w:val="21"/>
                <w:highlight w:val="none"/>
              </w:rPr>
            </w:pPr>
          </w:p>
        </w:tc>
        <w:tc>
          <w:tcPr>
            <w:tcW w:w="502" w:type="pct"/>
            <w:noWrap w:val="0"/>
            <w:vAlign w:val="center"/>
          </w:tcPr>
          <w:p w14:paraId="0001C851">
            <w:pPr>
              <w:keepNext/>
              <w:spacing w:line="360" w:lineRule="auto"/>
              <w:jc w:val="center"/>
              <w:rPr>
                <w:rFonts w:hint="eastAsia" w:ascii="宋体" w:hAnsi="宋体" w:cs="宋体"/>
                <w:color w:val="auto"/>
                <w:szCs w:val="21"/>
                <w:highlight w:val="none"/>
              </w:rPr>
            </w:pPr>
          </w:p>
        </w:tc>
        <w:tc>
          <w:tcPr>
            <w:tcW w:w="502" w:type="pct"/>
            <w:noWrap w:val="0"/>
            <w:vAlign w:val="center"/>
          </w:tcPr>
          <w:p w14:paraId="1344D2F6">
            <w:pPr>
              <w:keepNext/>
              <w:spacing w:line="360" w:lineRule="auto"/>
              <w:jc w:val="center"/>
              <w:rPr>
                <w:rFonts w:hint="eastAsia" w:ascii="宋体" w:hAnsi="宋体" w:cs="宋体"/>
                <w:color w:val="auto"/>
                <w:szCs w:val="21"/>
                <w:highlight w:val="none"/>
              </w:rPr>
            </w:pPr>
          </w:p>
        </w:tc>
        <w:tc>
          <w:tcPr>
            <w:tcW w:w="1279" w:type="pct"/>
            <w:noWrap w:val="0"/>
            <w:vAlign w:val="center"/>
          </w:tcPr>
          <w:p w14:paraId="26FA8ED2">
            <w:pPr>
              <w:keepNext/>
              <w:spacing w:line="360" w:lineRule="auto"/>
              <w:jc w:val="center"/>
              <w:rPr>
                <w:rFonts w:hint="eastAsia" w:ascii="宋体" w:hAnsi="宋体" w:cs="宋体"/>
                <w:color w:val="auto"/>
                <w:szCs w:val="21"/>
                <w:highlight w:val="none"/>
              </w:rPr>
            </w:pPr>
          </w:p>
        </w:tc>
        <w:tc>
          <w:tcPr>
            <w:tcW w:w="1153" w:type="pct"/>
            <w:noWrap w:val="0"/>
            <w:vAlign w:val="top"/>
          </w:tcPr>
          <w:p w14:paraId="4F803F76">
            <w:pPr>
              <w:keepNext/>
              <w:spacing w:line="360" w:lineRule="auto"/>
              <w:jc w:val="center"/>
              <w:rPr>
                <w:rFonts w:hint="eastAsia" w:ascii="宋体" w:hAnsi="宋体" w:cs="宋体"/>
                <w:color w:val="auto"/>
                <w:szCs w:val="21"/>
                <w:highlight w:val="none"/>
              </w:rPr>
            </w:pPr>
          </w:p>
        </w:tc>
      </w:tr>
      <w:tr w14:paraId="6864C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094897F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3F7F1AEE">
            <w:pPr>
              <w:keepNext/>
              <w:spacing w:line="360" w:lineRule="auto"/>
              <w:jc w:val="center"/>
              <w:rPr>
                <w:rFonts w:hint="eastAsia" w:ascii="宋体" w:hAnsi="宋体" w:cs="宋体"/>
                <w:color w:val="auto"/>
                <w:szCs w:val="21"/>
                <w:highlight w:val="none"/>
              </w:rPr>
            </w:pPr>
          </w:p>
        </w:tc>
      </w:tr>
      <w:tr w14:paraId="76B45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2DD9F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1259827">
            <w:pPr>
              <w:keepNext/>
              <w:spacing w:line="360" w:lineRule="auto"/>
              <w:jc w:val="center"/>
              <w:rPr>
                <w:rFonts w:hint="eastAsia" w:ascii="宋体" w:hAnsi="宋体" w:cs="宋体"/>
                <w:color w:val="auto"/>
                <w:szCs w:val="21"/>
                <w:highlight w:val="none"/>
              </w:rPr>
            </w:pPr>
          </w:p>
        </w:tc>
        <w:tc>
          <w:tcPr>
            <w:tcW w:w="502" w:type="pct"/>
            <w:noWrap w:val="0"/>
            <w:vAlign w:val="center"/>
          </w:tcPr>
          <w:p w14:paraId="6C9ECC04">
            <w:pPr>
              <w:keepNext/>
              <w:spacing w:line="360" w:lineRule="auto"/>
              <w:jc w:val="center"/>
              <w:rPr>
                <w:rFonts w:hint="eastAsia" w:ascii="宋体" w:hAnsi="宋体" w:cs="宋体"/>
                <w:color w:val="auto"/>
                <w:szCs w:val="21"/>
                <w:highlight w:val="none"/>
              </w:rPr>
            </w:pPr>
          </w:p>
        </w:tc>
        <w:tc>
          <w:tcPr>
            <w:tcW w:w="502" w:type="pct"/>
            <w:noWrap w:val="0"/>
            <w:vAlign w:val="center"/>
          </w:tcPr>
          <w:p w14:paraId="551BEC1E">
            <w:pPr>
              <w:keepNext/>
              <w:spacing w:line="360" w:lineRule="auto"/>
              <w:jc w:val="center"/>
              <w:rPr>
                <w:rFonts w:hint="eastAsia" w:ascii="宋体" w:hAnsi="宋体" w:cs="宋体"/>
                <w:color w:val="auto"/>
                <w:szCs w:val="21"/>
                <w:highlight w:val="none"/>
              </w:rPr>
            </w:pPr>
          </w:p>
        </w:tc>
        <w:tc>
          <w:tcPr>
            <w:tcW w:w="1279" w:type="pct"/>
            <w:noWrap w:val="0"/>
            <w:vAlign w:val="center"/>
          </w:tcPr>
          <w:p w14:paraId="2DA538DE">
            <w:pPr>
              <w:keepNext/>
              <w:spacing w:line="360" w:lineRule="auto"/>
              <w:jc w:val="center"/>
              <w:rPr>
                <w:rFonts w:hint="eastAsia" w:ascii="宋体" w:hAnsi="宋体" w:cs="宋体"/>
                <w:color w:val="auto"/>
                <w:szCs w:val="21"/>
                <w:highlight w:val="none"/>
              </w:rPr>
            </w:pPr>
          </w:p>
        </w:tc>
        <w:tc>
          <w:tcPr>
            <w:tcW w:w="1153" w:type="pct"/>
            <w:noWrap w:val="0"/>
            <w:vAlign w:val="top"/>
          </w:tcPr>
          <w:p w14:paraId="47F7C5D6">
            <w:pPr>
              <w:keepNext/>
              <w:spacing w:line="360" w:lineRule="auto"/>
              <w:jc w:val="center"/>
              <w:rPr>
                <w:rFonts w:hint="eastAsia" w:ascii="宋体" w:hAnsi="宋体" w:cs="宋体"/>
                <w:color w:val="auto"/>
                <w:szCs w:val="21"/>
                <w:highlight w:val="none"/>
              </w:rPr>
            </w:pPr>
          </w:p>
        </w:tc>
      </w:tr>
      <w:tr w14:paraId="320EC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AC4EC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354E14F0">
            <w:pPr>
              <w:keepNext/>
              <w:spacing w:line="360" w:lineRule="auto"/>
              <w:jc w:val="center"/>
              <w:rPr>
                <w:rFonts w:hint="eastAsia" w:ascii="宋体" w:hAnsi="宋体" w:cs="宋体"/>
                <w:color w:val="auto"/>
                <w:szCs w:val="21"/>
                <w:highlight w:val="none"/>
              </w:rPr>
            </w:pPr>
          </w:p>
        </w:tc>
        <w:tc>
          <w:tcPr>
            <w:tcW w:w="502" w:type="pct"/>
            <w:noWrap w:val="0"/>
            <w:vAlign w:val="center"/>
          </w:tcPr>
          <w:p w14:paraId="73FB985F">
            <w:pPr>
              <w:keepNext/>
              <w:spacing w:line="360" w:lineRule="auto"/>
              <w:jc w:val="center"/>
              <w:rPr>
                <w:rFonts w:hint="eastAsia" w:ascii="宋体" w:hAnsi="宋体" w:cs="宋体"/>
                <w:color w:val="auto"/>
                <w:szCs w:val="21"/>
                <w:highlight w:val="none"/>
              </w:rPr>
            </w:pPr>
          </w:p>
        </w:tc>
        <w:tc>
          <w:tcPr>
            <w:tcW w:w="502" w:type="pct"/>
            <w:noWrap w:val="0"/>
            <w:vAlign w:val="center"/>
          </w:tcPr>
          <w:p w14:paraId="7FEB530C">
            <w:pPr>
              <w:keepNext/>
              <w:spacing w:line="360" w:lineRule="auto"/>
              <w:jc w:val="center"/>
              <w:rPr>
                <w:rFonts w:hint="eastAsia" w:ascii="宋体" w:hAnsi="宋体" w:cs="宋体"/>
                <w:color w:val="auto"/>
                <w:szCs w:val="21"/>
                <w:highlight w:val="none"/>
              </w:rPr>
            </w:pPr>
          </w:p>
        </w:tc>
        <w:tc>
          <w:tcPr>
            <w:tcW w:w="1279" w:type="pct"/>
            <w:noWrap w:val="0"/>
            <w:vAlign w:val="center"/>
          </w:tcPr>
          <w:p w14:paraId="3CAB80D3">
            <w:pPr>
              <w:keepNext/>
              <w:spacing w:line="360" w:lineRule="auto"/>
              <w:jc w:val="center"/>
              <w:rPr>
                <w:rFonts w:hint="eastAsia" w:ascii="宋体" w:hAnsi="宋体" w:cs="宋体"/>
                <w:color w:val="auto"/>
                <w:szCs w:val="21"/>
                <w:highlight w:val="none"/>
              </w:rPr>
            </w:pPr>
          </w:p>
        </w:tc>
        <w:tc>
          <w:tcPr>
            <w:tcW w:w="1153" w:type="pct"/>
            <w:noWrap w:val="0"/>
            <w:vAlign w:val="top"/>
          </w:tcPr>
          <w:p w14:paraId="39F92461">
            <w:pPr>
              <w:keepNext/>
              <w:spacing w:line="360" w:lineRule="auto"/>
              <w:jc w:val="center"/>
              <w:rPr>
                <w:rFonts w:hint="eastAsia" w:ascii="宋体" w:hAnsi="宋体" w:cs="宋体"/>
                <w:color w:val="auto"/>
                <w:szCs w:val="21"/>
                <w:highlight w:val="none"/>
              </w:rPr>
            </w:pPr>
          </w:p>
        </w:tc>
      </w:tr>
      <w:tr w14:paraId="3C698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AC502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71FC1349">
            <w:pPr>
              <w:keepNext/>
              <w:spacing w:line="360" w:lineRule="auto"/>
              <w:jc w:val="center"/>
              <w:rPr>
                <w:rFonts w:hint="eastAsia" w:ascii="宋体" w:hAnsi="宋体" w:cs="宋体"/>
                <w:color w:val="auto"/>
                <w:szCs w:val="21"/>
                <w:highlight w:val="none"/>
              </w:rPr>
            </w:pPr>
          </w:p>
        </w:tc>
        <w:tc>
          <w:tcPr>
            <w:tcW w:w="502" w:type="pct"/>
            <w:noWrap w:val="0"/>
            <w:vAlign w:val="center"/>
          </w:tcPr>
          <w:p w14:paraId="66ED2702">
            <w:pPr>
              <w:keepNext/>
              <w:spacing w:line="360" w:lineRule="auto"/>
              <w:jc w:val="center"/>
              <w:rPr>
                <w:rFonts w:hint="eastAsia" w:ascii="宋体" w:hAnsi="宋体" w:cs="宋体"/>
                <w:color w:val="auto"/>
                <w:szCs w:val="21"/>
                <w:highlight w:val="none"/>
              </w:rPr>
            </w:pPr>
          </w:p>
        </w:tc>
        <w:tc>
          <w:tcPr>
            <w:tcW w:w="502" w:type="pct"/>
            <w:noWrap w:val="0"/>
            <w:vAlign w:val="center"/>
          </w:tcPr>
          <w:p w14:paraId="47DF842A">
            <w:pPr>
              <w:keepNext/>
              <w:spacing w:line="360" w:lineRule="auto"/>
              <w:jc w:val="center"/>
              <w:rPr>
                <w:rFonts w:hint="eastAsia" w:ascii="宋体" w:hAnsi="宋体" w:cs="宋体"/>
                <w:color w:val="auto"/>
                <w:szCs w:val="21"/>
                <w:highlight w:val="none"/>
              </w:rPr>
            </w:pPr>
          </w:p>
        </w:tc>
        <w:tc>
          <w:tcPr>
            <w:tcW w:w="1279" w:type="pct"/>
            <w:noWrap w:val="0"/>
            <w:vAlign w:val="center"/>
          </w:tcPr>
          <w:p w14:paraId="1E468C2A">
            <w:pPr>
              <w:keepNext/>
              <w:spacing w:line="360" w:lineRule="auto"/>
              <w:jc w:val="center"/>
              <w:rPr>
                <w:rFonts w:hint="eastAsia" w:ascii="宋体" w:hAnsi="宋体" w:cs="宋体"/>
                <w:color w:val="auto"/>
                <w:szCs w:val="21"/>
                <w:highlight w:val="none"/>
              </w:rPr>
            </w:pPr>
          </w:p>
        </w:tc>
        <w:tc>
          <w:tcPr>
            <w:tcW w:w="1153" w:type="pct"/>
            <w:noWrap w:val="0"/>
            <w:vAlign w:val="top"/>
          </w:tcPr>
          <w:p w14:paraId="106D45B3">
            <w:pPr>
              <w:keepNext/>
              <w:spacing w:line="360" w:lineRule="auto"/>
              <w:jc w:val="center"/>
              <w:rPr>
                <w:rFonts w:hint="eastAsia" w:ascii="宋体" w:hAnsi="宋体" w:cs="宋体"/>
                <w:color w:val="auto"/>
                <w:szCs w:val="21"/>
                <w:highlight w:val="none"/>
              </w:rPr>
            </w:pPr>
          </w:p>
        </w:tc>
      </w:tr>
      <w:tr w14:paraId="22B8F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82C3B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4B7CFFBB">
            <w:pPr>
              <w:keepNext/>
              <w:spacing w:line="360" w:lineRule="auto"/>
              <w:jc w:val="center"/>
              <w:rPr>
                <w:rFonts w:hint="eastAsia" w:ascii="宋体" w:hAnsi="宋体" w:cs="宋体"/>
                <w:color w:val="auto"/>
                <w:szCs w:val="21"/>
                <w:highlight w:val="none"/>
              </w:rPr>
            </w:pPr>
          </w:p>
        </w:tc>
        <w:tc>
          <w:tcPr>
            <w:tcW w:w="502" w:type="pct"/>
            <w:noWrap w:val="0"/>
            <w:vAlign w:val="center"/>
          </w:tcPr>
          <w:p w14:paraId="0ECFA8C2">
            <w:pPr>
              <w:keepNext/>
              <w:spacing w:line="360" w:lineRule="auto"/>
              <w:jc w:val="center"/>
              <w:rPr>
                <w:rFonts w:hint="eastAsia" w:ascii="宋体" w:hAnsi="宋体" w:cs="宋体"/>
                <w:color w:val="auto"/>
                <w:szCs w:val="21"/>
                <w:highlight w:val="none"/>
              </w:rPr>
            </w:pPr>
          </w:p>
        </w:tc>
        <w:tc>
          <w:tcPr>
            <w:tcW w:w="502" w:type="pct"/>
            <w:noWrap w:val="0"/>
            <w:vAlign w:val="center"/>
          </w:tcPr>
          <w:p w14:paraId="5CEEA82A">
            <w:pPr>
              <w:keepNext/>
              <w:spacing w:line="360" w:lineRule="auto"/>
              <w:jc w:val="center"/>
              <w:rPr>
                <w:rFonts w:hint="eastAsia" w:ascii="宋体" w:hAnsi="宋体" w:cs="宋体"/>
                <w:color w:val="auto"/>
                <w:szCs w:val="21"/>
                <w:highlight w:val="none"/>
              </w:rPr>
            </w:pPr>
          </w:p>
        </w:tc>
        <w:tc>
          <w:tcPr>
            <w:tcW w:w="1279" w:type="pct"/>
            <w:noWrap w:val="0"/>
            <w:vAlign w:val="center"/>
          </w:tcPr>
          <w:p w14:paraId="2B42576F">
            <w:pPr>
              <w:keepNext/>
              <w:spacing w:line="360" w:lineRule="auto"/>
              <w:jc w:val="center"/>
              <w:rPr>
                <w:rFonts w:hint="eastAsia" w:ascii="宋体" w:hAnsi="宋体" w:cs="宋体"/>
                <w:color w:val="auto"/>
                <w:szCs w:val="21"/>
                <w:highlight w:val="none"/>
              </w:rPr>
            </w:pPr>
          </w:p>
        </w:tc>
        <w:tc>
          <w:tcPr>
            <w:tcW w:w="1153" w:type="pct"/>
            <w:noWrap w:val="0"/>
            <w:vAlign w:val="top"/>
          </w:tcPr>
          <w:p w14:paraId="776C5765">
            <w:pPr>
              <w:keepNext/>
              <w:spacing w:line="360" w:lineRule="auto"/>
              <w:jc w:val="center"/>
              <w:rPr>
                <w:rFonts w:hint="eastAsia" w:ascii="宋体" w:hAnsi="宋体" w:cs="宋体"/>
                <w:color w:val="auto"/>
                <w:szCs w:val="21"/>
                <w:highlight w:val="none"/>
              </w:rPr>
            </w:pPr>
          </w:p>
        </w:tc>
      </w:tr>
      <w:tr w14:paraId="0EBE8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45F95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72C2C021">
            <w:pPr>
              <w:keepNext/>
              <w:spacing w:line="360" w:lineRule="auto"/>
              <w:jc w:val="center"/>
              <w:rPr>
                <w:rFonts w:hint="eastAsia" w:ascii="宋体" w:hAnsi="宋体" w:cs="宋体"/>
                <w:color w:val="auto"/>
                <w:szCs w:val="21"/>
                <w:highlight w:val="none"/>
              </w:rPr>
            </w:pPr>
          </w:p>
        </w:tc>
        <w:tc>
          <w:tcPr>
            <w:tcW w:w="502" w:type="pct"/>
            <w:noWrap w:val="0"/>
            <w:vAlign w:val="center"/>
          </w:tcPr>
          <w:p w14:paraId="4C34A78C">
            <w:pPr>
              <w:keepNext/>
              <w:spacing w:line="360" w:lineRule="auto"/>
              <w:jc w:val="center"/>
              <w:rPr>
                <w:rFonts w:hint="eastAsia" w:ascii="宋体" w:hAnsi="宋体" w:cs="宋体"/>
                <w:color w:val="auto"/>
                <w:szCs w:val="21"/>
                <w:highlight w:val="none"/>
              </w:rPr>
            </w:pPr>
          </w:p>
        </w:tc>
        <w:tc>
          <w:tcPr>
            <w:tcW w:w="502" w:type="pct"/>
            <w:noWrap w:val="0"/>
            <w:vAlign w:val="center"/>
          </w:tcPr>
          <w:p w14:paraId="14BB2017">
            <w:pPr>
              <w:keepNext/>
              <w:spacing w:line="360" w:lineRule="auto"/>
              <w:jc w:val="center"/>
              <w:rPr>
                <w:rFonts w:hint="eastAsia" w:ascii="宋体" w:hAnsi="宋体" w:cs="宋体"/>
                <w:color w:val="auto"/>
                <w:szCs w:val="21"/>
                <w:highlight w:val="none"/>
              </w:rPr>
            </w:pPr>
          </w:p>
        </w:tc>
        <w:tc>
          <w:tcPr>
            <w:tcW w:w="1279" w:type="pct"/>
            <w:noWrap w:val="0"/>
            <w:vAlign w:val="center"/>
          </w:tcPr>
          <w:p w14:paraId="75C1854C">
            <w:pPr>
              <w:keepNext/>
              <w:spacing w:line="360" w:lineRule="auto"/>
              <w:jc w:val="center"/>
              <w:rPr>
                <w:rFonts w:hint="eastAsia" w:ascii="宋体" w:hAnsi="宋体" w:cs="宋体"/>
                <w:color w:val="auto"/>
                <w:szCs w:val="21"/>
                <w:highlight w:val="none"/>
              </w:rPr>
            </w:pPr>
          </w:p>
        </w:tc>
        <w:tc>
          <w:tcPr>
            <w:tcW w:w="1153" w:type="pct"/>
            <w:noWrap w:val="0"/>
            <w:vAlign w:val="top"/>
          </w:tcPr>
          <w:p w14:paraId="472FCACC">
            <w:pPr>
              <w:keepNext/>
              <w:spacing w:line="360" w:lineRule="auto"/>
              <w:jc w:val="center"/>
              <w:rPr>
                <w:rFonts w:hint="eastAsia" w:ascii="宋体" w:hAnsi="宋体" w:cs="宋体"/>
                <w:color w:val="auto"/>
                <w:szCs w:val="21"/>
                <w:highlight w:val="none"/>
              </w:rPr>
            </w:pPr>
          </w:p>
        </w:tc>
      </w:tr>
      <w:tr w14:paraId="1A4AC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C4C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41F52272">
            <w:pPr>
              <w:keepNext/>
              <w:spacing w:line="360" w:lineRule="auto"/>
              <w:jc w:val="center"/>
              <w:rPr>
                <w:rFonts w:hint="eastAsia" w:ascii="宋体" w:hAnsi="宋体" w:cs="宋体"/>
                <w:color w:val="auto"/>
                <w:szCs w:val="21"/>
                <w:highlight w:val="none"/>
              </w:rPr>
            </w:pPr>
          </w:p>
        </w:tc>
        <w:tc>
          <w:tcPr>
            <w:tcW w:w="502" w:type="pct"/>
            <w:noWrap w:val="0"/>
            <w:vAlign w:val="center"/>
          </w:tcPr>
          <w:p w14:paraId="0BB9646C">
            <w:pPr>
              <w:keepNext/>
              <w:spacing w:line="360" w:lineRule="auto"/>
              <w:jc w:val="center"/>
              <w:rPr>
                <w:rFonts w:hint="eastAsia" w:ascii="宋体" w:hAnsi="宋体" w:cs="宋体"/>
                <w:color w:val="auto"/>
                <w:szCs w:val="21"/>
                <w:highlight w:val="none"/>
              </w:rPr>
            </w:pPr>
          </w:p>
        </w:tc>
        <w:tc>
          <w:tcPr>
            <w:tcW w:w="502" w:type="pct"/>
            <w:noWrap w:val="0"/>
            <w:vAlign w:val="center"/>
          </w:tcPr>
          <w:p w14:paraId="6560E328">
            <w:pPr>
              <w:keepNext/>
              <w:spacing w:line="360" w:lineRule="auto"/>
              <w:jc w:val="center"/>
              <w:rPr>
                <w:rFonts w:hint="eastAsia" w:ascii="宋体" w:hAnsi="宋体" w:cs="宋体"/>
                <w:color w:val="auto"/>
                <w:szCs w:val="21"/>
                <w:highlight w:val="none"/>
              </w:rPr>
            </w:pPr>
          </w:p>
        </w:tc>
        <w:tc>
          <w:tcPr>
            <w:tcW w:w="1279" w:type="pct"/>
            <w:noWrap w:val="0"/>
            <w:vAlign w:val="center"/>
          </w:tcPr>
          <w:p w14:paraId="22C616E5">
            <w:pPr>
              <w:keepNext/>
              <w:spacing w:line="360" w:lineRule="auto"/>
              <w:jc w:val="center"/>
              <w:rPr>
                <w:rFonts w:hint="eastAsia" w:ascii="宋体" w:hAnsi="宋体" w:cs="宋体"/>
                <w:color w:val="auto"/>
                <w:szCs w:val="21"/>
                <w:highlight w:val="none"/>
              </w:rPr>
            </w:pPr>
          </w:p>
        </w:tc>
        <w:tc>
          <w:tcPr>
            <w:tcW w:w="1153" w:type="pct"/>
            <w:noWrap w:val="0"/>
            <w:vAlign w:val="top"/>
          </w:tcPr>
          <w:p w14:paraId="722CDEB6">
            <w:pPr>
              <w:keepNext/>
              <w:spacing w:line="360" w:lineRule="auto"/>
              <w:jc w:val="center"/>
              <w:rPr>
                <w:rFonts w:hint="eastAsia" w:ascii="宋体" w:hAnsi="宋体" w:cs="宋体"/>
                <w:color w:val="auto"/>
                <w:szCs w:val="21"/>
                <w:highlight w:val="none"/>
              </w:rPr>
            </w:pPr>
          </w:p>
        </w:tc>
      </w:tr>
      <w:tr w14:paraId="38CBE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0B27C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6B03CC8C">
            <w:pPr>
              <w:keepNext/>
              <w:spacing w:line="360" w:lineRule="auto"/>
              <w:jc w:val="center"/>
              <w:rPr>
                <w:rFonts w:hint="eastAsia" w:ascii="宋体" w:hAnsi="宋体" w:cs="宋体"/>
                <w:color w:val="auto"/>
                <w:szCs w:val="21"/>
                <w:highlight w:val="none"/>
              </w:rPr>
            </w:pPr>
          </w:p>
        </w:tc>
        <w:tc>
          <w:tcPr>
            <w:tcW w:w="502" w:type="pct"/>
            <w:noWrap w:val="0"/>
            <w:vAlign w:val="center"/>
          </w:tcPr>
          <w:p w14:paraId="77058568">
            <w:pPr>
              <w:keepNext/>
              <w:spacing w:line="360" w:lineRule="auto"/>
              <w:jc w:val="center"/>
              <w:rPr>
                <w:rFonts w:hint="eastAsia" w:ascii="宋体" w:hAnsi="宋体" w:cs="宋体"/>
                <w:color w:val="auto"/>
                <w:szCs w:val="21"/>
                <w:highlight w:val="none"/>
              </w:rPr>
            </w:pPr>
          </w:p>
        </w:tc>
        <w:tc>
          <w:tcPr>
            <w:tcW w:w="502" w:type="pct"/>
            <w:noWrap w:val="0"/>
            <w:vAlign w:val="center"/>
          </w:tcPr>
          <w:p w14:paraId="47DD1EAF">
            <w:pPr>
              <w:keepNext/>
              <w:spacing w:line="360" w:lineRule="auto"/>
              <w:jc w:val="center"/>
              <w:rPr>
                <w:rFonts w:hint="eastAsia" w:ascii="宋体" w:hAnsi="宋体" w:cs="宋体"/>
                <w:color w:val="auto"/>
                <w:szCs w:val="21"/>
                <w:highlight w:val="none"/>
              </w:rPr>
            </w:pPr>
          </w:p>
        </w:tc>
        <w:tc>
          <w:tcPr>
            <w:tcW w:w="1279" w:type="pct"/>
            <w:noWrap w:val="0"/>
            <w:vAlign w:val="center"/>
          </w:tcPr>
          <w:p w14:paraId="6C0B0720">
            <w:pPr>
              <w:keepNext/>
              <w:spacing w:line="360" w:lineRule="auto"/>
              <w:jc w:val="center"/>
              <w:rPr>
                <w:rFonts w:hint="eastAsia" w:ascii="宋体" w:hAnsi="宋体" w:cs="宋体"/>
                <w:color w:val="auto"/>
                <w:szCs w:val="21"/>
                <w:highlight w:val="none"/>
              </w:rPr>
            </w:pPr>
          </w:p>
        </w:tc>
        <w:tc>
          <w:tcPr>
            <w:tcW w:w="1153" w:type="pct"/>
            <w:noWrap w:val="0"/>
            <w:vAlign w:val="top"/>
          </w:tcPr>
          <w:p w14:paraId="13A4766B">
            <w:pPr>
              <w:keepNext/>
              <w:spacing w:line="360" w:lineRule="auto"/>
              <w:jc w:val="center"/>
              <w:rPr>
                <w:rFonts w:hint="eastAsia" w:ascii="宋体" w:hAnsi="宋体" w:cs="宋体"/>
                <w:color w:val="auto"/>
                <w:szCs w:val="21"/>
                <w:highlight w:val="none"/>
              </w:rPr>
            </w:pPr>
          </w:p>
        </w:tc>
      </w:tr>
      <w:tr w14:paraId="5D8DD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7647A8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002F58E">
            <w:pPr>
              <w:keepNext/>
              <w:spacing w:line="360" w:lineRule="auto"/>
              <w:jc w:val="center"/>
              <w:rPr>
                <w:rFonts w:hint="eastAsia" w:ascii="宋体" w:hAnsi="宋体" w:cs="宋体"/>
                <w:color w:val="auto"/>
                <w:szCs w:val="21"/>
                <w:highlight w:val="none"/>
              </w:rPr>
            </w:pPr>
          </w:p>
        </w:tc>
        <w:tc>
          <w:tcPr>
            <w:tcW w:w="502" w:type="pct"/>
            <w:noWrap w:val="0"/>
            <w:vAlign w:val="center"/>
          </w:tcPr>
          <w:p w14:paraId="7F05188B">
            <w:pPr>
              <w:keepNext/>
              <w:spacing w:line="360" w:lineRule="auto"/>
              <w:jc w:val="center"/>
              <w:rPr>
                <w:rFonts w:hint="eastAsia" w:ascii="宋体" w:hAnsi="宋体" w:cs="宋体"/>
                <w:color w:val="auto"/>
                <w:szCs w:val="21"/>
                <w:highlight w:val="none"/>
              </w:rPr>
            </w:pPr>
          </w:p>
        </w:tc>
        <w:tc>
          <w:tcPr>
            <w:tcW w:w="502" w:type="pct"/>
            <w:noWrap w:val="0"/>
            <w:vAlign w:val="center"/>
          </w:tcPr>
          <w:p w14:paraId="45998F0E">
            <w:pPr>
              <w:keepNext/>
              <w:spacing w:line="360" w:lineRule="auto"/>
              <w:jc w:val="center"/>
              <w:rPr>
                <w:rFonts w:hint="eastAsia" w:ascii="宋体" w:hAnsi="宋体" w:cs="宋体"/>
                <w:color w:val="auto"/>
                <w:szCs w:val="21"/>
                <w:highlight w:val="none"/>
              </w:rPr>
            </w:pPr>
          </w:p>
        </w:tc>
        <w:tc>
          <w:tcPr>
            <w:tcW w:w="1279" w:type="pct"/>
            <w:noWrap w:val="0"/>
            <w:vAlign w:val="center"/>
          </w:tcPr>
          <w:p w14:paraId="3AC237DD">
            <w:pPr>
              <w:keepNext/>
              <w:spacing w:line="360" w:lineRule="auto"/>
              <w:jc w:val="center"/>
              <w:rPr>
                <w:rFonts w:hint="eastAsia" w:ascii="宋体" w:hAnsi="宋体" w:cs="宋体"/>
                <w:color w:val="auto"/>
                <w:szCs w:val="21"/>
                <w:highlight w:val="none"/>
              </w:rPr>
            </w:pPr>
          </w:p>
        </w:tc>
        <w:tc>
          <w:tcPr>
            <w:tcW w:w="1153" w:type="pct"/>
            <w:noWrap w:val="0"/>
            <w:vAlign w:val="top"/>
          </w:tcPr>
          <w:p w14:paraId="4A518679">
            <w:pPr>
              <w:keepNext/>
              <w:spacing w:line="360" w:lineRule="auto"/>
              <w:jc w:val="center"/>
              <w:rPr>
                <w:rFonts w:hint="eastAsia" w:ascii="宋体" w:hAnsi="宋体" w:cs="宋体"/>
                <w:color w:val="auto"/>
                <w:szCs w:val="21"/>
                <w:highlight w:val="none"/>
              </w:rPr>
            </w:pPr>
          </w:p>
        </w:tc>
      </w:tr>
      <w:tr w14:paraId="7D1F1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2D40556">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14:paraId="4D0D3717">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1A249B8F">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259ED756">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14:paraId="5CC464DE">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14:paraId="09045201">
            <w:pPr>
              <w:keepNext/>
              <w:spacing w:line="360" w:lineRule="auto"/>
              <w:jc w:val="center"/>
              <w:rPr>
                <w:rFonts w:hint="eastAsia" w:ascii="宋体" w:hAnsi="宋体" w:cs="宋体"/>
                <w:color w:val="auto"/>
                <w:szCs w:val="21"/>
                <w:highlight w:val="none"/>
              </w:rPr>
            </w:pPr>
          </w:p>
        </w:tc>
      </w:tr>
      <w:tr w14:paraId="05515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88C7891">
            <w:pPr>
              <w:keepNext/>
              <w:spacing w:line="360" w:lineRule="auto"/>
              <w:jc w:val="center"/>
              <w:rPr>
                <w:rFonts w:hint="eastAsia" w:ascii="宋体" w:hAnsi="宋体" w:cs="宋体"/>
                <w:color w:val="auto"/>
                <w:szCs w:val="21"/>
                <w:highlight w:val="none"/>
              </w:rPr>
            </w:pPr>
          </w:p>
        </w:tc>
        <w:tc>
          <w:tcPr>
            <w:tcW w:w="627" w:type="pct"/>
            <w:noWrap w:val="0"/>
            <w:vAlign w:val="center"/>
          </w:tcPr>
          <w:p w14:paraId="56B48838">
            <w:pPr>
              <w:keepNext/>
              <w:spacing w:line="360" w:lineRule="auto"/>
              <w:jc w:val="center"/>
              <w:rPr>
                <w:rFonts w:hint="eastAsia" w:ascii="宋体" w:hAnsi="宋体" w:cs="宋体"/>
                <w:color w:val="auto"/>
                <w:szCs w:val="21"/>
                <w:highlight w:val="none"/>
              </w:rPr>
            </w:pPr>
          </w:p>
        </w:tc>
        <w:tc>
          <w:tcPr>
            <w:tcW w:w="502" w:type="pct"/>
            <w:noWrap w:val="0"/>
            <w:vAlign w:val="center"/>
          </w:tcPr>
          <w:p w14:paraId="1009AA57">
            <w:pPr>
              <w:keepNext/>
              <w:spacing w:line="360" w:lineRule="auto"/>
              <w:jc w:val="center"/>
              <w:rPr>
                <w:rFonts w:hint="eastAsia" w:ascii="宋体" w:hAnsi="宋体" w:cs="宋体"/>
                <w:color w:val="auto"/>
                <w:szCs w:val="21"/>
                <w:highlight w:val="none"/>
              </w:rPr>
            </w:pPr>
          </w:p>
        </w:tc>
        <w:tc>
          <w:tcPr>
            <w:tcW w:w="502" w:type="pct"/>
            <w:noWrap w:val="0"/>
            <w:vAlign w:val="center"/>
          </w:tcPr>
          <w:p w14:paraId="3690C521">
            <w:pPr>
              <w:keepNext/>
              <w:spacing w:line="360" w:lineRule="auto"/>
              <w:jc w:val="center"/>
              <w:rPr>
                <w:rFonts w:hint="eastAsia" w:ascii="宋体" w:hAnsi="宋体" w:cs="宋体"/>
                <w:color w:val="auto"/>
                <w:szCs w:val="21"/>
                <w:highlight w:val="none"/>
              </w:rPr>
            </w:pPr>
          </w:p>
        </w:tc>
        <w:tc>
          <w:tcPr>
            <w:tcW w:w="1279" w:type="pct"/>
            <w:noWrap w:val="0"/>
            <w:vAlign w:val="center"/>
          </w:tcPr>
          <w:p w14:paraId="19FA3829">
            <w:pPr>
              <w:keepNext/>
              <w:spacing w:line="360" w:lineRule="auto"/>
              <w:jc w:val="center"/>
              <w:rPr>
                <w:rFonts w:hint="eastAsia" w:ascii="宋体" w:hAnsi="宋体" w:cs="宋体"/>
                <w:color w:val="auto"/>
                <w:szCs w:val="21"/>
                <w:highlight w:val="none"/>
              </w:rPr>
            </w:pPr>
          </w:p>
        </w:tc>
        <w:tc>
          <w:tcPr>
            <w:tcW w:w="1153" w:type="pct"/>
            <w:noWrap w:val="0"/>
            <w:vAlign w:val="top"/>
          </w:tcPr>
          <w:p w14:paraId="4793CE17">
            <w:pPr>
              <w:keepNext/>
              <w:spacing w:line="360" w:lineRule="auto"/>
              <w:jc w:val="center"/>
              <w:rPr>
                <w:rFonts w:hint="eastAsia" w:ascii="宋体" w:hAnsi="宋体" w:cs="宋体"/>
                <w:color w:val="auto"/>
                <w:szCs w:val="21"/>
                <w:highlight w:val="none"/>
              </w:rPr>
            </w:pPr>
          </w:p>
        </w:tc>
      </w:tr>
      <w:tr w14:paraId="29111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F62B965">
            <w:pPr>
              <w:keepNext/>
              <w:spacing w:line="360" w:lineRule="auto"/>
              <w:jc w:val="center"/>
              <w:rPr>
                <w:rFonts w:hint="eastAsia" w:ascii="宋体" w:hAnsi="宋体" w:cs="宋体"/>
                <w:color w:val="auto"/>
                <w:szCs w:val="21"/>
                <w:highlight w:val="none"/>
              </w:rPr>
            </w:pPr>
          </w:p>
        </w:tc>
        <w:tc>
          <w:tcPr>
            <w:tcW w:w="627" w:type="pct"/>
            <w:noWrap w:val="0"/>
            <w:vAlign w:val="center"/>
          </w:tcPr>
          <w:p w14:paraId="4214F96B">
            <w:pPr>
              <w:keepNext/>
              <w:spacing w:line="360" w:lineRule="auto"/>
              <w:jc w:val="center"/>
              <w:rPr>
                <w:rFonts w:hint="eastAsia" w:ascii="宋体" w:hAnsi="宋体" w:cs="宋体"/>
                <w:color w:val="auto"/>
                <w:szCs w:val="21"/>
                <w:highlight w:val="none"/>
              </w:rPr>
            </w:pPr>
          </w:p>
        </w:tc>
        <w:tc>
          <w:tcPr>
            <w:tcW w:w="502" w:type="pct"/>
            <w:noWrap w:val="0"/>
            <w:vAlign w:val="center"/>
          </w:tcPr>
          <w:p w14:paraId="1EF113CC">
            <w:pPr>
              <w:keepNext/>
              <w:spacing w:line="360" w:lineRule="auto"/>
              <w:jc w:val="center"/>
              <w:rPr>
                <w:rFonts w:hint="eastAsia" w:ascii="宋体" w:hAnsi="宋体" w:cs="宋体"/>
                <w:color w:val="auto"/>
                <w:szCs w:val="21"/>
                <w:highlight w:val="none"/>
              </w:rPr>
            </w:pPr>
          </w:p>
        </w:tc>
        <w:tc>
          <w:tcPr>
            <w:tcW w:w="502" w:type="pct"/>
            <w:noWrap w:val="0"/>
            <w:vAlign w:val="center"/>
          </w:tcPr>
          <w:p w14:paraId="060D4BE1">
            <w:pPr>
              <w:keepNext/>
              <w:spacing w:line="360" w:lineRule="auto"/>
              <w:jc w:val="center"/>
              <w:rPr>
                <w:rFonts w:hint="eastAsia" w:ascii="宋体" w:hAnsi="宋体" w:cs="宋体"/>
                <w:color w:val="auto"/>
                <w:szCs w:val="21"/>
                <w:highlight w:val="none"/>
              </w:rPr>
            </w:pPr>
          </w:p>
        </w:tc>
        <w:tc>
          <w:tcPr>
            <w:tcW w:w="1279" w:type="pct"/>
            <w:noWrap w:val="0"/>
            <w:vAlign w:val="center"/>
          </w:tcPr>
          <w:p w14:paraId="19411458">
            <w:pPr>
              <w:keepNext/>
              <w:spacing w:line="360" w:lineRule="auto"/>
              <w:jc w:val="center"/>
              <w:rPr>
                <w:rFonts w:hint="eastAsia" w:ascii="宋体" w:hAnsi="宋体" w:cs="宋体"/>
                <w:color w:val="auto"/>
                <w:szCs w:val="21"/>
                <w:highlight w:val="none"/>
              </w:rPr>
            </w:pPr>
          </w:p>
        </w:tc>
        <w:tc>
          <w:tcPr>
            <w:tcW w:w="1153" w:type="pct"/>
            <w:noWrap w:val="0"/>
            <w:vAlign w:val="top"/>
          </w:tcPr>
          <w:p w14:paraId="31D72EFE">
            <w:pPr>
              <w:keepNext/>
              <w:spacing w:line="360" w:lineRule="auto"/>
              <w:jc w:val="center"/>
              <w:rPr>
                <w:rFonts w:hint="eastAsia" w:ascii="宋体" w:hAnsi="宋体" w:cs="宋体"/>
                <w:color w:val="auto"/>
                <w:szCs w:val="21"/>
                <w:highlight w:val="none"/>
              </w:rPr>
            </w:pPr>
          </w:p>
        </w:tc>
      </w:tr>
      <w:tr w14:paraId="0E1B7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4342A35">
            <w:pPr>
              <w:keepNext/>
              <w:spacing w:line="360" w:lineRule="auto"/>
              <w:jc w:val="center"/>
              <w:rPr>
                <w:rFonts w:hint="eastAsia" w:ascii="宋体" w:hAnsi="宋体" w:cs="宋体"/>
                <w:color w:val="auto"/>
                <w:szCs w:val="21"/>
                <w:highlight w:val="none"/>
              </w:rPr>
            </w:pPr>
          </w:p>
        </w:tc>
        <w:tc>
          <w:tcPr>
            <w:tcW w:w="627" w:type="pct"/>
            <w:noWrap w:val="0"/>
            <w:vAlign w:val="center"/>
          </w:tcPr>
          <w:p w14:paraId="7E93C902">
            <w:pPr>
              <w:keepNext/>
              <w:spacing w:line="360" w:lineRule="auto"/>
              <w:jc w:val="center"/>
              <w:rPr>
                <w:rFonts w:hint="eastAsia" w:ascii="宋体" w:hAnsi="宋体" w:cs="宋体"/>
                <w:color w:val="auto"/>
                <w:szCs w:val="21"/>
                <w:highlight w:val="none"/>
              </w:rPr>
            </w:pPr>
          </w:p>
        </w:tc>
        <w:tc>
          <w:tcPr>
            <w:tcW w:w="502" w:type="pct"/>
            <w:noWrap w:val="0"/>
            <w:vAlign w:val="center"/>
          </w:tcPr>
          <w:p w14:paraId="4ADBDAF8">
            <w:pPr>
              <w:keepNext/>
              <w:spacing w:line="360" w:lineRule="auto"/>
              <w:jc w:val="center"/>
              <w:rPr>
                <w:rFonts w:hint="eastAsia" w:ascii="宋体" w:hAnsi="宋体" w:cs="宋体"/>
                <w:color w:val="auto"/>
                <w:szCs w:val="21"/>
                <w:highlight w:val="none"/>
              </w:rPr>
            </w:pPr>
          </w:p>
        </w:tc>
        <w:tc>
          <w:tcPr>
            <w:tcW w:w="502" w:type="pct"/>
            <w:noWrap w:val="0"/>
            <w:vAlign w:val="center"/>
          </w:tcPr>
          <w:p w14:paraId="28BE28D0">
            <w:pPr>
              <w:keepNext/>
              <w:spacing w:line="360" w:lineRule="auto"/>
              <w:jc w:val="center"/>
              <w:rPr>
                <w:rFonts w:hint="eastAsia" w:ascii="宋体" w:hAnsi="宋体" w:cs="宋体"/>
                <w:color w:val="auto"/>
                <w:szCs w:val="21"/>
                <w:highlight w:val="none"/>
              </w:rPr>
            </w:pPr>
          </w:p>
        </w:tc>
        <w:tc>
          <w:tcPr>
            <w:tcW w:w="1279" w:type="pct"/>
            <w:noWrap w:val="0"/>
            <w:vAlign w:val="center"/>
          </w:tcPr>
          <w:p w14:paraId="4DC4D4E7">
            <w:pPr>
              <w:keepNext/>
              <w:spacing w:line="360" w:lineRule="auto"/>
              <w:jc w:val="center"/>
              <w:rPr>
                <w:rFonts w:hint="eastAsia" w:ascii="宋体" w:hAnsi="宋体" w:cs="宋体"/>
                <w:color w:val="auto"/>
                <w:szCs w:val="21"/>
                <w:highlight w:val="none"/>
              </w:rPr>
            </w:pPr>
          </w:p>
        </w:tc>
        <w:tc>
          <w:tcPr>
            <w:tcW w:w="1153" w:type="pct"/>
            <w:noWrap w:val="0"/>
            <w:vAlign w:val="top"/>
          </w:tcPr>
          <w:p w14:paraId="2F068D94">
            <w:pPr>
              <w:keepNext/>
              <w:spacing w:line="360" w:lineRule="auto"/>
              <w:jc w:val="center"/>
              <w:rPr>
                <w:rFonts w:hint="eastAsia" w:ascii="宋体" w:hAnsi="宋体" w:cs="宋体"/>
                <w:color w:val="auto"/>
                <w:szCs w:val="21"/>
                <w:highlight w:val="none"/>
              </w:rPr>
            </w:pPr>
          </w:p>
        </w:tc>
      </w:tr>
      <w:tr w14:paraId="682F5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0C5CB0E">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1167FCC8">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1F46B7DE">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C66C9E1">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5F63A9EE">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15D87A8">
            <w:pPr>
              <w:keepNext/>
              <w:spacing w:line="360" w:lineRule="auto"/>
              <w:jc w:val="center"/>
              <w:rPr>
                <w:rFonts w:hint="eastAsia" w:ascii="宋体" w:hAnsi="宋体" w:cs="宋体"/>
                <w:color w:val="auto"/>
                <w:szCs w:val="21"/>
                <w:highlight w:val="none"/>
              </w:rPr>
            </w:pPr>
          </w:p>
        </w:tc>
      </w:tr>
    </w:tbl>
    <w:p w14:paraId="301D79D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37" w:name="_Toc95223493"/>
      <w:r>
        <w:rPr>
          <w:rFonts w:hint="eastAsia" w:ascii="宋体" w:hAnsi="宋体" w:cs="宋体"/>
          <w:bCs/>
          <w:color w:val="auto"/>
          <w:sz w:val="24"/>
          <w:highlight w:val="none"/>
        </w:rPr>
        <w:t>附</w:t>
      </w:r>
      <w:bookmarkStart w:id="1338" w:name="_Toc296346730"/>
      <w:bookmarkStart w:id="1339" w:name="_Toc296891269"/>
      <w:bookmarkStart w:id="1340" w:name="_Toc296891057"/>
      <w:bookmarkStart w:id="1341" w:name="_Toc296503229"/>
      <w:bookmarkStart w:id="1342" w:name="_Toc296347228"/>
      <w:bookmarkStart w:id="1343" w:name="_Toc296944568"/>
      <w:r>
        <w:rPr>
          <w:rFonts w:hint="eastAsia" w:ascii="宋体" w:hAnsi="宋体" w:cs="宋体"/>
          <w:bCs/>
          <w:color w:val="auto"/>
          <w:sz w:val="24"/>
          <w:highlight w:val="none"/>
        </w:rPr>
        <w:t>件7：分包人主要施工管理人员表</w:t>
      </w:r>
      <w:bookmarkEnd w:id="1337"/>
    </w:p>
    <w:bookmarkEnd w:id="1338"/>
    <w:bookmarkEnd w:id="1339"/>
    <w:bookmarkEnd w:id="1340"/>
    <w:bookmarkEnd w:id="1341"/>
    <w:bookmarkEnd w:id="1342"/>
    <w:bookmarkEnd w:id="1343"/>
    <w:p w14:paraId="224CAF70">
      <w:pPr>
        <w:spacing w:before="120" w:beforeLines="50" w:after="120" w:afterLines="50" w:line="360" w:lineRule="auto"/>
        <w:jc w:val="center"/>
        <w:rPr>
          <w:rFonts w:hint="eastAsia" w:ascii="宋体" w:hAnsi="宋体" w:cs="宋体"/>
          <w:b/>
          <w:color w:val="auto"/>
          <w:szCs w:val="21"/>
          <w:highlight w:val="none"/>
        </w:rPr>
      </w:pPr>
      <w:bookmarkStart w:id="1344" w:name="_Toc95223494"/>
      <w:bookmarkStart w:id="1345" w:name="_Toc179"/>
      <w:bookmarkStart w:id="1346" w:name="_Toc22101"/>
      <w:r>
        <w:rPr>
          <w:rFonts w:hint="eastAsia" w:ascii="宋体" w:hAnsi="宋体" w:cs="宋体"/>
          <w:b/>
          <w:color w:val="auto"/>
          <w:szCs w:val="21"/>
          <w:highlight w:val="none"/>
        </w:rPr>
        <w:t>分包人主要施工管理人员表</w:t>
      </w:r>
      <w:bookmarkEnd w:id="1344"/>
      <w:bookmarkEnd w:id="1345"/>
      <w:bookmarkEnd w:id="1346"/>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2256E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13ED7D1D">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noWrap w:val="0"/>
            <w:vAlign w:val="center"/>
          </w:tcPr>
          <w:p w14:paraId="68ACE2D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noWrap w:val="0"/>
            <w:vAlign w:val="center"/>
          </w:tcPr>
          <w:p w14:paraId="2E72CEAF">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noWrap w:val="0"/>
            <w:vAlign w:val="center"/>
          </w:tcPr>
          <w:p w14:paraId="4F6005D2">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noWrap w:val="0"/>
            <w:vAlign w:val="center"/>
          </w:tcPr>
          <w:p w14:paraId="68C4CFF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noWrap w:val="0"/>
            <w:vAlign w:val="center"/>
          </w:tcPr>
          <w:p w14:paraId="6CDFCB3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079A7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0BA60194">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noWrap w:val="0"/>
            <w:vAlign w:val="top"/>
          </w:tcPr>
          <w:p w14:paraId="1D6EC36D">
            <w:pPr>
              <w:keepNext/>
              <w:spacing w:line="360" w:lineRule="auto"/>
              <w:rPr>
                <w:rFonts w:hint="eastAsia" w:ascii="宋体" w:hAnsi="宋体" w:cs="宋体"/>
                <w:color w:val="auto"/>
                <w:szCs w:val="21"/>
                <w:highlight w:val="none"/>
              </w:rPr>
            </w:pPr>
          </w:p>
        </w:tc>
      </w:tr>
      <w:tr w14:paraId="26590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F2D443D">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noWrap w:val="0"/>
            <w:vAlign w:val="center"/>
          </w:tcPr>
          <w:p w14:paraId="10E9C3AD">
            <w:pPr>
              <w:keepNext/>
              <w:spacing w:line="360" w:lineRule="auto"/>
              <w:rPr>
                <w:rFonts w:hint="eastAsia" w:ascii="宋体" w:hAnsi="宋体" w:cs="宋体"/>
                <w:color w:val="auto"/>
                <w:szCs w:val="21"/>
                <w:highlight w:val="none"/>
              </w:rPr>
            </w:pPr>
          </w:p>
        </w:tc>
        <w:tc>
          <w:tcPr>
            <w:tcW w:w="513" w:type="pct"/>
            <w:tcBorders>
              <w:top w:val="nil"/>
            </w:tcBorders>
            <w:noWrap w:val="0"/>
            <w:vAlign w:val="center"/>
          </w:tcPr>
          <w:p w14:paraId="4CAB7D87">
            <w:pPr>
              <w:keepNext/>
              <w:spacing w:line="360" w:lineRule="auto"/>
              <w:rPr>
                <w:rFonts w:hint="eastAsia" w:ascii="宋体" w:hAnsi="宋体" w:cs="宋体"/>
                <w:color w:val="auto"/>
                <w:szCs w:val="21"/>
                <w:highlight w:val="none"/>
              </w:rPr>
            </w:pPr>
          </w:p>
        </w:tc>
        <w:tc>
          <w:tcPr>
            <w:tcW w:w="374" w:type="pct"/>
            <w:tcBorders>
              <w:top w:val="nil"/>
            </w:tcBorders>
            <w:noWrap w:val="0"/>
            <w:vAlign w:val="center"/>
          </w:tcPr>
          <w:p w14:paraId="7C6F23A5">
            <w:pPr>
              <w:keepNext/>
              <w:spacing w:line="360" w:lineRule="auto"/>
              <w:rPr>
                <w:rFonts w:hint="eastAsia" w:ascii="宋体" w:hAnsi="宋体" w:cs="宋体"/>
                <w:color w:val="auto"/>
                <w:szCs w:val="21"/>
                <w:highlight w:val="none"/>
              </w:rPr>
            </w:pPr>
          </w:p>
        </w:tc>
        <w:tc>
          <w:tcPr>
            <w:tcW w:w="1730" w:type="pct"/>
            <w:tcBorders>
              <w:top w:val="nil"/>
            </w:tcBorders>
            <w:noWrap w:val="0"/>
            <w:vAlign w:val="center"/>
          </w:tcPr>
          <w:p w14:paraId="455F926F">
            <w:pPr>
              <w:keepNext/>
              <w:spacing w:line="360" w:lineRule="auto"/>
              <w:rPr>
                <w:rFonts w:hint="eastAsia" w:ascii="宋体" w:hAnsi="宋体" w:cs="宋体"/>
                <w:color w:val="auto"/>
                <w:szCs w:val="21"/>
                <w:highlight w:val="none"/>
              </w:rPr>
            </w:pPr>
          </w:p>
        </w:tc>
        <w:tc>
          <w:tcPr>
            <w:tcW w:w="896" w:type="pct"/>
            <w:tcBorders>
              <w:top w:val="nil"/>
            </w:tcBorders>
            <w:noWrap w:val="0"/>
            <w:vAlign w:val="top"/>
          </w:tcPr>
          <w:p w14:paraId="406CE7B4">
            <w:pPr>
              <w:keepNext/>
              <w:spacing w:line="360" w:lineRule="auto"/>
              <w:rPr>
                <w:rFonts w:hint="eastAsia" w:ascii="宋体" w:hAnsi="宋体" w:cs="宋体"/>
                <w:color w:val="auto"/>
                <w:szCs w:val="21"/>
                <w:highlight w:val="none"/>
              </w:rPr>
            </w:pPr>
          </w:p>
        </w:tc>
      </w:tr>
      <w:tr w14:paraId="7DF93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5F521FFE">
            <w:pPr>
              <w:keepNext/>
              <w:spacing w:line="360" w:lineRule="auto"/>
              <w:rPr>
                <w:rFonts w:hint="eastAsia" w:ascii="宋体" w:hAnsi="宋体" w:cs="宋体"/>
                <w:color w:val="auto"/>
                <w:szCs w:val="21"/>
                <w:highlight w:val="none"/>
              </w:rPr>
            </w:pPr>
          </w:p>
        </w:tc>
        <w:tc>
          <w:tcPr>
            <w:tcW w:w="641" w:type="pct"/>
            <w:noWrap w:val="0"/>
            <w:vAlign w:val="center"/>
          </w:tcPr>
          <w:p w14:paraId="27BBC70F">
            <w:pPr>
              <w:keepNext/>
              <w:spacing w:line="360" w:lineRule="auto"/>
              <w:rPr>
                <w:rFonts w:hint="eastAsia" w:ascii="宋体" w:hAnsi="宋体" w:cs="宋体"/>
                <w:color w:val="auto"/>
                <w:szCs w:val="21"/>
                <w:highlight w:val="none"/>
              </w:rPr>
            </w:pPr>
          </w:p>
        </w:tc>
        <w:tc>
          <w:tcPr>
            <w:tcW w:w="513" w:type="pct"/>
            <w:noWrap w:val="0"/>
            <w:vAlign w:val="center"/>
          </w:tcPr>
          <w:p w14:paraId="7C7DC1A0">
            <w:pPr>
              <w:keepNext/>
              <w:spacing w:line="360" w:lineRule="auto"/>
              <w:rPr>
                <w:rFonts w:hint="eastAsia" w:ascii="宋体" w:hAnsi="宋体" w:cs="宋体"/>
                <w:color w:val="auto"/>
                <w:szCs w:val="21"/>
                <w:highlight w:val="none"/>
              </w:rPr>
            </w:pPr>
          </w:p>
        </w:tc>
        <w:tc>
          <w:tcPr>
            <w:tcW w:w="374" w:type="pct"/>
            <w:noWrap w:val="0"/>
            <w:vAlign w:val="center"/>
          </w:tcPr>
          <w:p w14:paraId="7DDF4DE6">
            <w:pPr>
              <w:keepNext/>
              <w:spacing w:line="360" w:lineRule="auto"/>
              <w:rPr>
                <w:rFonts w:hint="eastAsia" w:ascii="宋体" w:hAnsi="宋体" w:cs="宋体"/>
                <w:color w:val="auto"/>
                <w:szCs w:val="21"/>
                <w:highlight w:val="none"/>
              </w:rPr>
            </w:pPr>
          </w:p>
        </w:tc>
        <w:tc>
          <w:tcPr>
            <w:tcW w:w="1730" w:type="pct"/>
            <w:noWrap w:val="0"/>
            <w:vAlign w:val="center"/>
          </w:tcPr>
          <w:p w14:paraId="45C89A46">
            <w:pPr>
              <w:keepNext/>
              <w:spacing w:line="360" w:lineRule="auto"/>
              <w:rPr>
                <w:rFonts w:hint="eastAsia" w:ascii="宋体" w:hAnsi="宋体" w:cs="宋体"/>
                <w:color w:val="auto"/>
                <w:szCs w:val="21"/>
                <w:highlight w:val="none"/>
              </w:rPr>
            </w:pPr>
          </w:p>
        </w:tc>
        <w:tc>
          <w:tcPr>
            <w:tcW w:w="896" w:type="pct"/>
            <w:noWrap w:val="0"/>
            <w:vAlign w:val="top"/>
          </w:tcPr>
          <w:p w14:paraId="3F9CBB3F">
            <w:pPr>
              <w:keepNext/>
              <w:spacing w:line="360" w:lineRule="auto"/>
              <w:rPr>
                <w:rFonts w:hint="eastAsia" w:ascii="宋体" w:hAnsi="宋体" w:cs="宋体"/>
                <w:color w:val="auto"/>
                <w:szCs w:val="21"/>
                <w:highlight w:val="none"/>
              </w:rPr>
            </w:pPr>
          </w:p>
        </w:tc>
      </w:tr>
      <w:tr w14:paraId="6C051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18FE764E">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5B321EBE">
            <w:pPr>
              <w:keepNext/>
              <w:spacing w:line="360" w:lineRule="auto"/>
              <w:rPr>
                <w:rFonts w:hint="eastAsia" w:ascii="宋体" w:hAnsi="宋体" w:cs="宋体"/>
                <w:color w:val="auto"/>
                <w:szCs w:val="21"/>
                <w:highlight w:val="none"/>
              </w:rPr>
            </w:pPr>
          </w:p>
        </w:tc>
        <w:tc>
          <w:tcPr>
            <w:tcW w:w="513" w:type="pct"/>
            <w:noWrap w:val="0"/>
            <w:vAlign w:val="center"/>
          </w:tcPr>
          <w:p w14:paraId="48EFCB80">
            <w:pPr>
              <w:keepNext/>
              <w:spacing w:line="360" w:lineRule="auto"/>
              <w:rPr>
                <w:rFonts w:hint="eastAsia" w:ascii="宋体" w:hAnsi="宋体" w:cs="宋体"/>
                <w:color w:val="auto"/>
                <w:szCs w:val="21"/>
                <w:highlight w:val="none"/>
              </w:rPr>
            </w:pPr>
          </w:p>
        </w:tc>
        <w:tc>
          <w:tcPr>
            <w:tcW w:w="374" w:type="pct"/>
            <w:noWrap w:val="0"/>
            <w:vAlign w:val="center"/>
          </w:tcPr>
          <w:p w14:paraId="1B54E34D">
            <w:pPr>
              <w:keepNext/>
              <w:spacing w:line="360" w:lineRule="auto"/>
              <w:rPr>
                <w:rFonts w:hint="eastAsia" w:ascii="宋体" w:hAnsi="宋体" w:cs="宋体"/>
                <w:color w:val="auto"/>
                <w:szCs w:val="21"/>
                <w:highlight w:val="none"/>
              </w:rPr>
            </w:pPr>
          </w:p>
        </w:tc>
        <w:tc>
          <w:tcPr>
            <w:tcW w:w="1730" w:type="pct"/>
            <w:noWrap w:val="0"/>
            <w:vAlign w:val="center"/>
          </w:tcPr>
          <w:p w14:paraId="2B5080A9">
            <w:pPr>
              <w:keepNext/>
              <w:spacing w:line="360" w:lineRule="auto"/>
              <w:rPr>
                <w:rFonts w:hint="eastAsia" w:ascii="宋体" w:hAnsi="宋体" w:cs="宋体"/>
                <w:color w:val="auto"/>
                <w:szCs w:val="21"/>
                <w:highlight w:val="none"/>
              </w:rPr>
            </w:pPr>
          </w:p>
        </w:tc>
        <w:tc>
          <w:tcPr>
            <w:tcW w:w="896" w:type="pct"/>
            <w:noWrap w:val="0"/>
            <w:vAlign w:val="top"/>
          </w:tcPr>
          <w:p w14:paraId="13CF9F1A">
            <w:pPr>
              <w:keepNext/>
              <w:spacing w:line="360" w:lineRule="auto"/>
              <w:rPr>
                <w:rFonts w:hint="eastAsia" w:ascii="宋体" w:hAnsi="宋体" w:cs="宋体"/>
                <w:color w:val="auto"/>
                <w:szCs w:val="21"/>
                <w:highlight w:val="none"/>
              </w:rPr>
            </w:pPr>
          </w:p>
        </w:tc>
      </w:tr>
      <w:tr w14:paraId="42830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E1F5030">
            <w:pPr>
              <w:keepNext/>
              <w:spacing w:line="360" w:lineRule="auto"/>
              <w:rPr>
                <w:rFonts w:hint="eastAsia" w:ascii="宋体" w:hAnsi="宋体" w:cs="宋体"/>
                <w:color w:val="auto"/>
                <w:szCs w:val="21"/>
                <w:highlight w:val="none"/>
              </w:rPr>
            </w:pPr>
          </w:p>
        </w:tc>
        <w:tc>
          <w:tcPr>
            <w:tcW w:w="641" w:type="pct"/>
            <w:noWrap w:val="0"/>
            <w:vAlign w:val="center"/>
          </w:tcPr>
          <w:p w14:paraId="11278879">
            <w:pPr>
              <w:keepNext/>
              <w:spacing w:line="360" w:lineRule="auto"/>
              <w:rPr>
                <w:rFonts w:hint="eastAsia" w:ascii="宋体" w:hAnsi="宋体" w:cs="宋体"/>
                <w:color w:val="auto"/>
                <w:szCs w:val="21"/>
                <w:highlight w:val="none"/>
              </w:rPr>
            </w:pPr>
          </w:p>
        </w:tc>
        <w:tc>
          <w:tcPr>
            <w:tcW w:w="513" w:type="pct"/>
            <w:noWrap w:val="0"/>
            <w:vAlign w:val="center"/>
          </w:tcPr>
          <w:p w14:paraId="6719A0D5">
            <w:pPr>
              <w:keepNext/>
              <w:spacing w:line="360" w:lineRule="auto"/>
              <w:rPr>
                <w:rFonts w:hint="eastAsia" w:ascii="宋体" w:hAnsi="宋体" w:cs="宋体"/>
                <w:color w:val="auto"/>
                <w:szCs w:val="21"/>
                <w:highlight w:val="none"/>
              </w:rPr>
            </w:pPr>
          </w:p>
        </w:tc>
        <w:tc>
          <w:tcPr>
            <w:tcW w:w="374" w:type="pct"/>
            <w:noWrap w:val="0"/>
            <w:vAlign w:val="center"/>
          </w:tcPr>
          <w:p w14:paraId="2CF78A5A">
            <w:pPr>
              <w:keepNext/>
              <w:spacing w:line="360" w:lineRule="auto"/>
              <w:rPr>
                <w:rFonts w:hint="eastAsia" w:ascii="宋体" w:hAnsi="宋体" w:cs="宋体"/>
                <w:color w:val="auto"/>
                <w:szCs w:val="21"/>
                <w:highlight w:val="none"/>
              </w:rPr>
            </w:pPr>
          </w:p>
        </w:tc>
        <w:tc>
          <w:tcPr>
            <w:tcW w:w="1730" w:type="pct"/>
            <w:noWrap w:val="0"/>
            <w:vAlign w:val="center"/>
          </w:tcPr>
          <w:p w14:paraId="12A3DFE8">
            <w:pPr>
              <w:keepNext/>
              <w:spacing w:line="360" w:lineRule="auto"/>
              <w:rPr>
                <w:rFonts w:hint="eastAsia" w:ascii="宋体" w:hAnsi="宋体" w:cs="宋体"/>
                <w:color w:val="auto"/>
                <w:szCs w:val="21"/>
                <w:highlight w:val="none"/>
              </w:rPr>
            </w:pPr>
          </w:p>
        </w:tc>
        <w:tc>
          <w:tcPr>
            <w:tcW w:w="896" w:type="pct"/>
            <w:noWrap w:val="0"/>
            <w:vAlign w:val="top"/>
          </w:tcPr>
          <w:p w14:paraId="4EE0CE71">
            <w:pPr>
              <w:keepNext/>
              <w:spacing w:line="360" w:lineRule="auto"/>
              <w:rPr>
                <w:rFonts w:hint="eastAsia" w:ascii="宋体" w:hAnsi="宋体" w:cs="宋体"/>
                <w:color w:val="auto"/>
                <w:szCs w:val="21"/>
                <w:highlight w:val="none"/>
              </w:rPr>
            </w:pPr>
          </w:p>
        </w:tc>
      </w:tr>
      <w:tr w14:paraId="2F7C2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931FF22">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896" w:type="pct"/>
            <w:noWrap w:val="0"/>
            <w:vAlign w:val="top"/>
          </w:tcPr>
          <w:p w14:paraId="6227D4B5">
            <w:pPr>
              <w:keepNext/>
              <w:spacing w:line="360" w:lineRule="auto"/>
              <w:rPr>
                <w:rFonts w:hint="eastAsia" w:ascii="宋体" w:hAnsi="宋体" w:cs="宋体"/>
                <w:color w:val="auto"/>
                <w:szCs w:val="21"/>
                <w:highlight w:val="none"/>
              </w:rPr>
            </w:pPr>
          </w:p>
        </w:tc>
      </w:tr>
      <w:tr w14:paraId="136B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03D0E18">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项目经理</w:t>
            </w:r>
          </w:p>
        </w:tc>
        <w:tc>
          <w:tcPr>
            <w:tcW w:w="641" w:type="pct"/>
            <w:noWrap w:val="0"/>
            <w:vAlign w:val="center"/>
          </w:tcPr>
          <w:p w14:paraId="0A3B6D62">
            <w:pPr>
              <w:keepNext/>
              <w:spacing w:line="360" w:lineRule="auto"/>
              <w:rPr>
                <w:rFonts w:hint="eastAsia" w:ascii="宋体" w:hAnsi="宋体" w:cs="宋体"/>
                <w:color w:val="auto"/>
                <w:szCs w:val="21"/>
                <w:highlight w:val="none"/>
              </w:rPr>
            </w:pPr>
          </w:p>
        </w:tc>
        <w:tc>
          <w:tcPr>
            <w:tcW w:w="513" w:type="pct"/>
            <w:noWrap w:val="0"/>
            <w:vAlign w:val="center"/>
          </w:tcPr>
          <w:p w14:paraId="6C7A6697">
            <w:pPr>
              <w:keepNext/>
              <w:spacing w:line="360" w:lineRule="auto"/>
              <w:rPr>
                <w:rFonts w:hint="eastAsia" w:ascii="宋体" w:hAnsi="宋体" w:cs="宋体"/>
                <w:color w:val="auto"/>
                <w:szCs w:val="21"/>
                <w:highlight w:val="none"/>
              </w:rPr>
            </w:pPr>
          </w:p>
        </w:tc>
        <w:tc>
          <w:tcPr>
            <w:tcW w:w="374" w:type="pct"/>
            <w:noWrap w:val="0"/>
            <w:vAlign w:val="center"/>
          </w:tcPr>
          <w:p w14:paraId="7529A253">
            <w:pPr>
              <w:keepNext/>
              <w:spacing w:line="360" w:lineRule="auto"/>
              <w:rPr>
                <w:rFonts w:hint="eastAsia" w:ascii="宋体" w:hAnsi="宋体" w:cs="宋体"/>
                <w:color w:val="auto"/>
                <w:szCs w:val="21"/>
                <w:highlight w:val="none"/>
              </w:rPr>
            </w:pPr>
          </w:p>
        </w:tc>
        <w:tc>
          <w:tcPr>
            <w:tcW w:w="1730" w:type="pct"/>
            <w:noWrap w:val="0"/>
            <w:vAlign w:val="center"/>
          </w:tcPr>
          <w:p w14:paraId="6A26BE00">
            <w:pPr>
              <w:keepNext/>
              <w:spacing w:line="360" w:lineRule="auto"/>
              <w:rPr>
                <w:rFonts w:hint="eastAsia" w:ascii="宋体" w:hAnsi="宋体" w:cs="宋体"/>
                <w:color w:val="auto"/>
                <w:szCs w:val="21"/>
                <w:highlight w:val="none"/>
              </w:rPr>
            </w:pPr>
          </w:p>
        </w:tc>
        <w:tc>
          <w:tcPr>
            <w:tcW w:w="896" w:type="pct"/>
            <w:noWrap w:val="0"/>
            <w:vAlign w:val="top"/>
          </w:tcPr>
          <w:p w14:paraId="3288DEB7">
            <w:pPr>
              <w:keepNext/>
              <w:spacing w:line="360" w:lineRule="auto"/>
              <w:rPr>
                <w:rFonts w:hint="eastAsia" w:ascii="宋体" w:hAnsi="宋体" w:cs="宋体"/>
                <w:color w:val="auto"/>
                <w:szCs w:val="21"/>
                <w:highlight w:val="none"/>
              </w:rPr>
            </w:pPr>
          </w:p>
        </w:tc>
      </w:tr>
      <w:tr w14:paraId="54F0F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6E26CF68">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项目副经理</w:t>
            </w:r>
          </w:p>
        </w:tc>
        <w:tc>
          <w:tcPr>
            <w:tcW w:w="641" w:type="pct"/>
            <w:noWrap w:val="0"/>
            <w:vAlign w:val="center"/>
          </w:tcPr>
          <w:p w14:paraId="782A3767">
            <w:pPr>
              <w:keepNext/>
              <w:spacing w:line="360" w:lineRule="auto"/>
              <w:rPr>
                <w:rFonts w:hint="eastAsia" w:ascii="宋体" w:hAnsi="宋体" w:cs="宋体"/>
                <w:color w:val="auto"/>
                <w:szCs w:val="21"/>
                <w:highlight w:val="none"/>
              </w:rPr>
            </w:pPr>
          </w:p>
        </w:tc>
        <w:tc>
          <w:tcPr>
            <w:tcW w:w="513" w:type="pct"/>
            <w:noWrap w:val="0"/>
            <w:vAlign w:val="center"/>
          </w:tcPr>
          <w:p w14:paraId="48F18421">
            <w:pPr>
              <w:keepNext/>
              <w:spacing w:line="360" w:lineRule="auto"/>
              <w:rPr>
                <w:rFonts w:hint="eastAsia" w:ascii="宋体" w:hAnsi="宋体" w:cs="宋体"/>
                <w:color w:val="auto"/>
                <w:szCs w:val="21"/>
                <w:highlight w:val="none"/>
              </w:rPr>
            </w:pPr>
          </w:p>
        </w:tc>
        <w:tc>
          <w:tcPr>
            <w:tcW w:w="374" w:type="pct"/>
            <w:noWrap w:val="0"/>
            <w:vAlign w:val="center"/>
          </w:tcPr>
          <w:p w14:paraId="20757AAF">
            <w:pPr>
              <w:keepNext/>
              <w:spacing w:line="360" w:lineRule="auto"/>
              <w:rPr>
                <w:rFonts w:hint="eastAsia" w:ascii="宋体" w:hAnsi="宋体" w:cs="宋体"/>
                <w:color w:val="auto"/>
                <w:szCs w:val="21"/>
                <w:highlight w:val="none"/>
              </w:rPr>
            </w:pPr>
          </w:p>
        </w:tc>
        <w:tc>
          <w:tcPr>
            <w:tcW w:w="1730" w:type="pct"/>
            <w:noWrap w:val="0"/>
            <w:vAlign w:val="center"/>
          </w:tcPr>
          <w:p w14:paraId="7406BF8C">
            <w:pPr>
              <w:keepNext/>
              <w:spacing w:line="360" w:lineRule="auto"/>
              <w:rPr>
                <w:rFonts w:hint="eastAsia" w:ascii="宋体" w:hAnsi="宋体" w:cs="宋体"/>
                <w:color w:val="auto"/>
                <w:szCs w:val="21"/>
                <w:highlight w:val="none"/>
              </w:rPr>
            </w:pPr>
          </w:p>
        </w:tc>
        <w:tc>
          <w:tcPr>
            <w:tcW w:w="896" w:type="pct"/>
            <w:noWrap w:val="0"/>
            <w:vAlign w:val="top"/>
          </w:tcPr>
          <w:p w14:paraId="5A1128A3">
            <w:pPr>
              <w:keepNext/>
              <w:spacing w:line="360" w:lineRule="auto"/>
              <w:rPr>
                <w:rFonts w:hint="eastAsia" w:ascii="宋体" w:hAnsi="宋体" w:cs="宋体"/>
                <w:color w:val="auto"/>
                <w:szCs w:val="21"/>
                <w:highlight w:val="none"/>
              </w:rPr>
            </w:pPr>
          </w:p>
        </w:tc>
      </w:tr>
      <w:tr w14:paraId="2842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747886C1">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noWrap w:val="0"/>
            <w:vAlign w:val="center"/>
          </w:tcPr>
          <w:p w14:paraId="41DF0B7A">
            <w:pPr>
              <w:keepNext/>
              <w:spacing w:line="360" w:lineRule="auto"/>
              <w:rPr>
                <w:rFonts w:hint="eastAsia" w:ascii="宋体" w:hAnsi="宋体" w:cs="宋体"/>
                <w:color w:val="auto"/>
                <w:szCs w:val="21"/>
                <w:highlight w:val="none"/>
              </w:rPr>
            </w:pPr>
          </w:p>
        </w:tc>
        <w:tc>
          <w:tcPr>
            <w:tcW w:w="513" w:type="pct"/>
            <w:noWrap w:val="0"/>
            <w:vAlign w:val="center"/>
          </w:tcPr>
          <w:p w14:paraId="7AE63F8E">
            <w:pPr>
              <w:keepNext/>
              <w:spacing w:line="360" w:lineRule="auto"/>
              <w:rPr>
                <w:rFonts w:hint="eastAsia" w:ascii="宋体" w:hAnsi="宋体" w:cs="宋体"/>
                <w:color w:val="auto"/>
                <w:szCs w:val="21"/>
                <w:highlight w:val="none"/>
              </w:rPr>
            </w:pPr>
          </w:p>
        </w:tc>
        <w:tc>
          <w:tcPr>
            <w:tcW w:w="374" w:type="pct"/>
            <w:noWrap w:val="0"/>
            <w:vAlign w:val="center"/>
          </w:tcPr>
          <w:p w14:paraId="6DDC527F">
            <w:pPr>
              <w:keepNext/>
              <w:spacing w:line="360" w:lineRule="auto"/>
              <w:rPr>
                <w:rFonts w:hint="eastAsia" w:ascii="宋体" w:hAnsi="宋体" w:cs="宋体"/>
                <w:color w:val="auto"/>
                <w:szCs w:val="21"/>
                <w:highlight w:val="none"/>
              </w:rPr>
            </w:pPr>
          </w:p>
        </w:tc>
        <w:tc>
          <w:tcPr>
            <w:tcW w:w="1730" w:type="pct"/>
            <w:noWrap w:val="0"/>
            <w:vAlign w:val="center"/>
          </w:tcPr>
          <w:p w14:paraId="58F54A1B">
            <w:pPr>
              <w:keepNext/>
              <w:spacing w:line="360" w:lineRule="auto"/>
              <w:rPr>
                <w:rFonts w:hint="eastAsia" w:ascii="宋体" w:hAnsi="宋体" w:cs="宋体"/>
                <w:color w:val="auto"/>
                <w:szCs w:val="21"/>
                <w:highlight w:val="none"/>
              </w:rPr>
            </w:pPr>
          </w:p>
        </w:tc>
        <w:tc>
          <w:tcPr>
            <w:tcW w:w="896" w:type="pct"/>
            <w:noWrap w:val="0"/>
            <w:vAlign w:val="top"/>
          </w:tcPr>
          <w:p w14:paraId="032820B0">
            <w:pPr>
              <w:keepNext/>
              <w:spacing w:line="360" w:lineRule="auto"/>
              <w:rPr>
                <w:rFonts w:hint="eastAsia" w:ascii="宋体" w:hAnsi="宋体" w:cs="宋体"/>
                <w:color w:val="auto"/>
                <w:szCs w:val="21"/>
                <w:highlight w:val="none"/>
              </w:rPr>
            </w:pPr>
          </w:p>
        </w:tc>
      </w:tr>
      <w:tr w14:paraId="39F16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564378A1">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施工员</w:t>
            </w:r>
          </w:p>
        </w:tc>
        <w:tc>
          <w:tcPr>
            <w:tcW w:w="641" w:type="pct"/>
            <w:noWrap w:val="0"/>
            <w:vAlign w:val="center"/>
          </w:tcPr>
          <w:p w14:paraId="19F737BA">
            <w:pPr>
              <w:keepNext/>
              <w:spacing w:line="360" w:lineRule="auto"/>
              <w:rPr>
                <w:rFonts w:hint="eastAsia" w:ascii="宋体" w:hAnsi="宋体" w:cs="宋体"/>
                <w:color w:val="auto"/>
                <w:szCs w:val="21"/>
                <w:highlight w:val="none"/>
              </w:rPr>
            </w:pPr>
          </w:p>
        </w:tc>
        <w:tc>
          <w:tcPr>
            <w:tcW w:w="513" w:type="pct"/>
            <w:noWrap w:val="0"/>
            <w:vAlign w:val="center"/>
          </w:tcPr>
          <w:p w14:paraId="4D2881A3">
            <w:pPr>
              <w:keepNext/>
              <w:spacing w:line="360" w:lineRule="auto"/>
              <w:rPr>
                <w:rFonts w:hint="eastAsia" w:ascii="宋体" w:hAnsi="宋体" w:cs="宋体"/>
                <w:color w:val="auto"/>
                <w:szCs w:val="21"/>
                <w:highlight w:val="none"/>
              </w:rPr>
            </w:pPr>
          </w:p>
        </w:tc>
        <w:tc>
          <w:tcPr>
            <w:tcW w:w="374" w:type="pct"/>
            <w:noWrap w:val="0"/>
            <w:vAlign w:val="center"/>
          </w:tcPr>
          <w:p w14:paraId="21C6F410">
            <w:pPr>
              <w:keepNext/>
              <w:spacing w:line="360" w:lineRule="auto"/>
              <w:rPr>
                <w:rFonts w:hint="eastAsia" w:ascii="宋体" w:hAnsi="宋体" w:cs="宋体"/>
                <w:color w:val="auto"/>
                <w:szCs w:val="21"/>
                <w:highlight w:val="none"/>
              </w:rPr>
            </w:pPr>
          </w:p>
        </w:tc>
        <w:tc>
          <w:tcPr>
            <w:tcW w:w="1730" w:type="pct"/>
            <w:noWrap w:val="0"/>
            <w:vAlign w:val="center"/>
          </w:tcPr>
          <w:p w14:paraId="3AC3EA23">
            <w:pPr>
              <w:keepNext/>
              <w:spacing w:line="360" w:lineRule="auto"/>
              <w:rPr>
                <w:rFonts w:hint="eastAsia" w:ascii="宋体" w:hAnsi="宋体" w:cs="宋体"/>
                <w:color w:val="auto"/>
                <w:szCs w:val="21"/>
                <w:highlight w:val="none"/>
              </w:rPr>
            </w:pPr>
          </w:p>
        </w:tc>
        <w:tc>
          <w:tcPr>
            <w:tcW w:w="896" w:type="pct"/>
            <w:noWrap w:val="0"/>
            <w:vAlign w:val="top"/>
          </w:tcPr>
          <w:p w14:paraId="73710959">
            <w:pPr>
              <w:keepNext/>
              <w:spacing w:line="360" w:lineRule="auto"/>
              <w:rPr>
                <w:rFonts w:hint="eastAsia" w:ascii="宋体" w:hAnsi="宋体" w:cs="宋体"/>
                <w:color w:val="auto"/>
                <w:szCs w:val="21"/>
                <w:highlight w:val="none"/>
              </w:rPr>
            </w:pPr>
          </w:p>
        </w:tc>
      </w:tr>
      <w:tr w14:paraId="3AC90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224D4D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noWrap w:val="0"/>
            <w:vAlign w:val="center"/>
          </w:tcPr>
          <w:p w14:paraId="59233F40">
            <w:pPr>
              <w:keepNext/>
              <w:spacing w:line="360" w:lineRule="auto"/>
              <w:rPr>
                <w:rFonts w:hint="eastAsia" w:ascii="宋体" w:hAnsi="宋体" w:cs="宋体"/>
                <w:color w:val="auto"/>
                <w:szCs w:val="21"/>
                <w:highlight w:val="none"/>
              </w:rPr>
            </w:pPr>
          </w:p>
        </w:tc>
        <w:tc>
          <w:tcPr>
            <w:tcW w:w="513" w:type="pct"/>
            <w:noWrap w:val="0"/>
            <w:vAlign w:val="center"/>
          </w:tcPr>
          <w:p w14:paraId="52059917">
            <w:pPr>
              <w:keepNext/>
              <w:spacing w:line="360" w:lineRule="auto"/>
              <w:rPr>
                <w:rFonts w:hint="eastAsia" w:ascii="宋体" w:hAnsi="宋体" w:cs="宋体"/>
                <w:color w:val="auto"/>
                <w:szCs w:val="21"/>
                <w:highlight w:val="none"/>
              </w:rPr>
            </w:pPr>
          </w:p>
        </w:tc>
        <w:tc>
          <w:tcPr>
            <w:tcW w:w="374" w:type="pct"/>
            <w:noWrap w:val="0"/>
            <w:vAlign w:val="center"/>
          </w:tcPr>
          <w:p w14:paraId="674B092E">
            <w:pPr>
              <w:keepNext/>
              <w:spacing w:line="360" w:lineRule="auto"/>
              <w:rPr>
                <w:rFonts w:hint="eastAsia" w:ascii="宋体" w:hAnsi="宋体" w:cs="宋体"/>
                <w:color w:val="auto"/>
                <w:szCs w:val="21"/>
                <w:highlight w:val="none"/>
              </w:rPr>
            </w:pPr>
          </w:p>
        </w:tc>
        <w:tc>
          <w:tcPr>
            <w:tcW w:w="1730" w:type="pct"/>
            <w:noWrap w:val="0"/>
            <w:vAlign w:val="center"/>
          </w:tcPr>
          <w:p w14:paraId="68D0EED8">
            <w:pPr>
              <w:keepNext/>
              <w:spacing w:line="360" w:lineRule="auto"/>
              <w:rPr>
                <w:rFonts w:hint="eastAsia" w:ascii="宋体" w:hAnsi="宋体" w:cs="宋体"/>
                <w:color w:val="auto"/>
                <w:szCs w:val="21"/>
                <w:highlight w:val="none"/>
              </w:rPr>
            </w:pPr>
          </w:p>
        </w:tc>
        <w:tc>
          <w:tcPr>
            <w:tcW w:w="896" w:type="pct"/>
            <w:noWrap w:val="0"/>
            <w:vAlign w:val="top"/>
          </w:tcPr>
          <w:p w14:paraId="2A244C6B">
            <w:pPr>
              <w:keepNext/>
              <w:spacing w:line="360" w:lineRule="auto"/>
              <w:rPr>
                <w:rFonts w:hint="eastAsia" w:ascii="宋体" w:hAnsi="宋体" w:cs="宋体"/>
                <w:color w:val="auto"/>
                <w:szCs w:val="21"/>
                <w:highlight w:val="none"/>
              </w:rPr>
            </w:pPr>
          </w:p>
        </w:tc>
      </w:tr>
      <w:tr w14:paraId="4E314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4D52F3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安全员</w:t>
            </w:r>
          </w:p>
        </w:tc>
        <w:tc>
          <w:tcPr>
            <w:tcW w:w="641" w:type="pct"/>
            <w:noWrap w:val="0"/>
            <w:vAlign w:val="center"/>
          </w:tcPr>
          <w:p w14:paraId="462957F9">
            <w:pPr>
              <w:keepNext/>
              <w:spacing w:line="360" w:lineRule="auto"/>
              <w:rPr>
                <w:rFonts w:hint="eastAsia" w:ascii="宋体" w:hAnsi="宋体" w:cs="宋体"/>
                <w:color w:val="auto"/>
                <w:szCs w:val="21"/>
                <w:highlight w:val="none"/>
              </w:rPr>
            </w:pPr>
          </w:p>
        </w:tc>
        <w:tc>
          <w:tcPr>
            <w:tcW w:w="513" w:type="pct"/>
            <w:noWrap w:val="0"/>
            <w:vAlign w:val="center"/>
          </w:tcPr>
          <w:p w14:paraId="47702B6E">
            <w:pPr>
              <w:keepNext/>
              <w:spacing w:line="360" w:lineRule="auto"/>
              <w:rPr>
                <w:rFonts w:hint="eastAsia" w:ascii="宋体" w:hAnsi="宋体" w:cs="宋体"/>
                <w:color w:val="auto"/>
                <w:szCs w:val="21"/>
                <w:highlight w:val="none"/>
              </w:rPr>
            </w:pPr>
          </w:p>
        </w:tc>
        <w:tc>
          <w:tcPr>
            <w:tcW w:w="374" w:type="pct"/>
            <w:noWrap w:val="0"/>
            <w:vAlign w:val="center"/>
          </w:tcPr>
          <w:p w14:paraId="203A195F">
            <w:pPr>
              <w:keepNext/>
              <w:spacing w:line="360" w:lineRule="auto"/>
              <w:rPr>
                <w:rFonts w:hint="eastAsia" w:ascii="宋体" w:hAnsi="宋体" w:cs="宋体"/>
                <w:color w:val="auto"/>
                <w:szCs w:val="21"/>
                <w:highlight w:val="none"/>
              </w:rPr>
            </w:pPr>
          </w:p>
        </w:tc>
        <w:tc>
          <w:tcPr>
            <w:tcW w:w="1730" w:type="pct"/>
            <w:noWrap w:val="0"/>
            <w:vAlign w:val="center"/>
          </w:tcPr>
          <w:p w14:paraId="14404B76">
            <w:pPr>
              <w:keepNext/>
              <w:spacing w:line="360" w:lineRule="auto"/>
              <w:rPr>
                <w:rFonts w:hint="eastAsia" w:ascii="宋体" w:hAnsi="宋体" w:cs="宋体"/>
                <w:color w:val="auto"/>
                <w:szCs w:val="21"/>
                <w:highlight w:val="none"/>
              </w:rPr>
            </w:pPr>
          </w:p>
        </w:tc>
        <w:tc>
          <w:tcPr>
            <w:tcW w:w="896" w:type="pct"/>
            <w:noWrap w:val="0"/>
            <w:vAlign w:val="top"/>
          </w:tcPr>
          <w:p w14:paraId="597565AD">
            <w:pPr>
              <w:keepNext/>
              <w:spacing w:line="360" w:lineRule="auto"/>
              <w:rPr>
                <w:rFonts w:hint="eastAsia" w:ascii="宋体" w:hAnsi="宋体" w:cs="宋体"/>
                <w:color w:val="auto"/>
                <w:szCs w:val="21"/>
                <w:highlight w:val="none"/>
              </w:rPr>
            </w:pPr>
          </w:p>
        </w:tc>
      </w:tr>
      <w:tr w14:paraId="48FB8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2C049B4">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资料员</w:t>
            </w:r>
          </w:p>
        </w:tc>
        <w:tc>
          <w:tcPr>
            <w:tcW w:w="641" w:type="pct"/>
            <w:noWrap w:val="0"/>
            <w:vAlign w:val="center"/>
          </w:tcPr>
          <w:p w14:paraId="294C603E">
            <w:pPr>
              <w:keepNext/>
              <w:spacing w:line="360" w:lineRule="auto"/>
              <w:rPr>
                <w:rFonts w:hint="eastAsia" w:ascii="宋体" w:hAnsi="宋体" w:cs="宋体"/>
                <w:color w:val="auto"/>
                <w:szCs w:val="21"/>
                <w:highlight w:val="none"/>
              </w:rPr>
            </w:pPr>
          </w:p>
        </w:tc>
        <w:tc>
          <w:tcPr>
            <w:tcW w:w="513" w:type="pct"/>
            <w:noWrap w:val="0"/>
            <w:vAlign w:val="center"/>
          </w:tcPr>
          <w:p w14:paraId="591D49EA">
            <w:pPr>
              <w:keepNext/>
              <w:spacing w:line="360" w:lineRule="auto"/>
              <w:rPr>
                <w:rFonts w:hint="eastAsia" w:ascii="宋体" w:hAnsi="宋体" w:cs="宋体"/>
                <w:color w:val="auto"/>
                <w:szCs w:val="21"/>
                <w:highlight w:val="none"/>
              </w:rPr>
            </w:pPr>
          </w:p>
        </w:tc>
        <w:tc>
          <w:tcPr>
            <w:tcW w:w="374" w:type="pct"/>
            <w:noWrap w:val="0"/>
            <w:vAlign w:val="center"/>
          </w:tcPr>
          <w:p w14:paraId="6CE8909E">
            <w:pPr>
              <w:keepNext/>
              <w:spacing w:line="360" w:lineRule="auto"/>
              <w:rPr>
                <w:rFonts w:hint="eastAsia" w:ascii="宋体" w:hAnsi="宋体" w:cs="宋体"/>
                <w:color w:val="auto"/>
                <w:szCs w:val="21"/>
                <w:highlight w:val="none"/>
              </w:rPr>
            </w:pPr>
          </w:p>
        </w:tc>
        <w:tc>
          <w:tcPr>
            <w:tcW w:w="1730" w:type="pct"/>
            <w:noWrap w:val="0"/>
            <w:vAlign w:val="center"/>
          </w:tcPr>
          <w:p w14:paraId="46D0F425">
            <w:pPr>
              <w:keepNext/>
              <w:spacing w:line="360" w:lineRule="auto"/>
              <w:rPr>
                <w:rFonts w:hint="eastAsia" w:ascii="宋体" w:hAnsi="宋体" w:cs="宋体"/>
                <w:color w:val="auto"/>
                <w:szCs w:val="21"/>
                <w:highlight w:val="none"/>
              </w:rPr>
            </w:pPr>
          </w:p>
        </w:tc>
        <w:tc>
          <w:tcPr>
            <w:tcW w:w="896" w:type="pct"/>
            <w:noWrap w:val="0"/>
            <w:vAlign w:val="top"/>
          </w:tcPr>
          <w:p w14:paraId="262F4607">
            <w:pPr>
              <w:keepNext/>
              <w:spacing w:line="360" w:lineRule="auto"/>
              <w:rPr>
                <w:rFonts w:hint="eastAsia" w:ascii="宋体" w:hAnsi="宋体" w:cs="宋体"/>
                <w:color w:val="auto"/>
                <w:szCs w:val="21"/>
                <w:highlight w:val="none"/>
              </w:rPr>
            </w:pPr>
          </w:p>
        </w:tc>
      </w:tr>
      <w:tr w14:paraId="768B9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1F287599">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68240E73">
            <w:pPr>
              <w:keepNext/>
              <w:spacing w:line="360" w:lineRule="auto"/>
              <w:rPr>
                <w:rFonts w:hint="eastAsia" w:ascii="宋体" w:hAnsi="宋体" w:cs="宋体"/>
                <w:color w:val="auto"/>
                <w:szCs w:val="21"/>
                <w:highlight w:val="none"/>
              </w:rPr>
            </w:pPr>
          </w:p>
        </w:tc>
        <w:tc>
          <w:tcPr>
            <w:tcW w:w="513" w:type="pct"/>
            <w:noWrap w:val="0"/>
            <w:vAlign w:val="center"/>
          </w:tcPr>
          <w:p w14:paraId="6F5FDA8A">
            <w:pPr>
              <w:keepNext/>
              <w:spacing w:line="360" w:lineRule="auto"/>
              <w:rPr>
                <w:rFonts w:hint="eastAsia" w:ascii="宋体" w:hAnsi="宋体" w:cs="宋体"/>
                <w:color w:val="auto"/>
                <w:szCs w:val="21"/>
                <w:highlight w:val="none"/>
              </w:rPr>
            </w:pPr>
          </w:p>
        </w:tc>
        <w:tc>
          <w:tcPr>
            <w:tcW w:w="374" w:type="pct"/>
            <w:noWrap w:val="0"/>
            <w:vAlign w:val="center"/>
          </w:tcPr>
          <w:p w14:paraId="5680E6C5">
            <w:pPr>
              <w:keepNext/>
              <w:spacing w:line="360" w:lineRule="auto"/>
              <w:rPr>
                <w:rFonts w:hint="eastAsia" w:ascii="宋体" w:hAnsi="宋体" w:cs="宋体"/>
                <w:color w:val="auto"/>
                <w:szCs w:val="21"/>
                <w:highlight w:val="none"/>
              </w:rPr>
            </w:pPr>
          </w:p>
        </w:tc>
        <w:tc>
          <w:tcPr>
            <w:tcW w:w="1730" w:type="pct"/>
            <w:noWrap w:val="0"/>
            <w:vAlign w:val="center"/>
          </w:tcPr>
          <w:p w14:paraId="3E81DAA9">
            <w:pPr>
              <w:keepNext/>
              <w:spacing w:line="360" w:lineRule="auto"/>
              <w:rPr>
                <w:rFonts w:hint="eastAsia" w:ascii="宋体" w:hAnsi="宋体" w:cs="宋体"/>
                <w:color w:val="auto"/>
                <w:szCs w:val="21"/>
                <w:highlight w:val="none"/>
              </w:rPr>
            </w:pPr>
          </w:p>
        </w:tc>
        <w:tc>
          <w:tcPr>
            <w:tcW w:w="896" w:type="pct"/>
            <w:noWrap w:val="0"/>
            <w:vAlign w:val="top"/>
          </w:tcPr>
          <w:p w14:paraId="47A69D42">
            <w:pPr>
              <w:keepNext/>
              <w:spacing w:line="360" w:lineRule="auto"/>
              <w:rPr>
                <w:rFonts w:hint="eastAsia" w:ascii="宋体" w:hAnsi="宋体" w:cs="宋体"/>
                <w:color w:val="auto"/>
                <w:szCs w:val="21"/>
                <w:highlight w:val="none"/>
              </w:rPr>
            </w:pPr>
          </w:p>
        </w:tc>
      </w:tr>
      <w:tr w14:paraId="16E9A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D7F5B73">
            <w:pPr>
              <w:keepNext/>
              <w:spacing w:line="360" w:lineRule="auto"/>
              <w:rPr>
                <w:rFonts w:hint="eastAsia" w:ascii="宋体" w:hAnsi="宋体" w:cs="宋体"/>
                <w:color w:val="auto"/>
                <w:szCs w:val="21"/>
                <w:highlight w:val="none"/>
              </w:rPr>
            </w:pPr>
          </w:p>
        </w:tc>
        <w:tc>
          <w:tcPr>
            <w:tcW w:w="641" w:type="pct"/>
            <w:tcBorders>
              <w:bottom w:val="nil"/>
            </w:tcBorders>
            <w:noWrap w:val="0"/>
            <w:vAlign w:val="center"/>
          </w:tcPr>
          <w:p w14:paraId="4D112B88">
            <w:pPr>
              <w:keepNext/>
              <w:spacing w:line="360" w:lineRule="auto"/>
              <w:rPr>
                <w:rFonts w:hint="eastAsia" w:ascii="宋体" w:hAnsi="宋体" w:cs="宋体"/>
                <w:color w:val="auto"/>
                <w:szCs w:val="21"/>
                <w:highlight w:val="none"/>
              </w:rPr>
            </w:pPr>
          </w:p>
        </w:tc>
        <w:tc>
          <w:tcPr>
            <w:tcW w:w="513" w:type="pct"/>
            <w:tcBorders>
              <w:bottom w:val="nil"/>
            </w:tcBorders>
            <w:noWrap w:val="0"/>
            <w:vAlign w:val="center"/>
          </w:tcPr>
          <w:p w14:paraId="7AD1D177">
            <w:pPr>
              <w:keepNext/>
              <w:spacing w:line="360" w:lineRule="auto"/>
              <w:rPr>
                <w:rFonts w:hint="eastAsia" w:ascii="宋体" w:hAnsi="宋体" w:cs="宋体"/>
                <w:color w:val="auto"/>
                <w:szCs w:val="21"/>
                <w:highlight w:val="none"/>
              </w:rPr>
            </w:pPr>
          </w:p>
        </w:tc>
        <w:tc>
          <w:tcPr>
            <w:tcW w:w="374" w:type="pct"/>
            <w:tcBorders>
              <w:bottom w:val="nil"/>
            </w:tcBorders>
            <w:noWrap w:val="0"/>
            <w:vAlign w:val="center"/>
          </w:tcPr>
          <w:p w14:paraId="6D4730B8">
            <w:pPr>
              <w:keepNext/>
              <w:spacing w:line="360" w:lineRule="auto"/>
              <w:rPr>
                <w:rFonts w:hint="eastAsia" w:ascii="宋体" w:hAnsi="宋体" w:cs="宋体"/>
                <w:color w:val="auto"/>
                <w:szCs w:val="21"/>
                <w:highlight w:val="none"/>
              </w:rPr>
            </w:pPr>
          </w:p>
        </w:tc>
        <w:tc>
          <w:tcPr>
            <w:tcW w:w="1730" w:type="pct"/>
            <w:tcBorders>
              <w:bottom w:val="nil"/>
            </w:tcBorders>
            <w:noWrap w:val="0"/>
            <w:vAlign w:val="center"/>
          </w:tcPr>
          <w:p w14:paraId="27B7E3B5">
            <w:pPr>
              <w:keepNext/>
              <w:spacing w:line="360" w:lineRule="auto"/>
              <w:rPr>
                <w:rFonts w:hint="eastAsia" w:ascii="宋体" w:hAnsi="宋体" w:cs="宋体"/>
                <w:color w:val="auto"/>
                <w:szCs w:val="21"/>
                <w:highlight w:val="none"/>
              </w:rPr>
            </w:pPr>
          </w:p>
        </w:tc>
        <w:tc>
          <w:tcPr>
            <w:tcW w:w="896" w:type="pct"/>
            <w:tcBorders>
              <w:bottom w:val="nil"/>
            </w:tcBorders>
            <w:noWrap w:val="0"/>
            <w:vAlign w:val="top"/>
          </w:tcPr>
          <w:p w14:paraId="138DA5FC">
            <w:pPr>
              <w:keepNext/>
              <w:spacing w:line="360" w:lineRule="auto"/>
              <w:rPr>
                <w:rFonts w:hint="eastAsia" w:ascii="宋体" w:hAnsi="宋体" w:cs="宋体"/>
                <w:color w:val="auto"/>
                <w:szCs w:val="21"/>
                <w:highlight w:val="none"/>
              </w:rPr>
            </w:pPr>
          </w:p>
        </w:tc>
      </w:tr>
      <w:tr w14:paraId="4E0D7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B440231">
            <w:pPr>
              <w:keepNext/>
              <w:spacing w:line="360" w:lineRule="auto"/>
              <w:rPr>
                <w:rFonts w:hint="eastAsia" w:ascii="宋体" w:hAnsi="宋体" w:cs="宋体"/>
                <w:color w:val="auto"/>
                <w:szCs w:val="21"/>
                <w:highlight w:val="none"/>
              </w:rPr>
            </w:pPr>
          </w:p>
        </w:tc>
        <w:tc>
          <w:tcPr>
            <w:tcW w:w="641" w:type="pct"/>
            <w:noWrap w:val="0"/>
            <w:vAlign w:val="center"/>
          </w:tcPr>
          <w:p w14:paraId="3F270E19">
            <w:pPr>
              <w:keepNext/>
              <w:spacing w:line="360" w:lineRule="auto"/>
              <w:rPr>
                <w:rFonts w:hint="eastAsia" w:ascii="宋体" w:hAnsi="宋体" w:cs="宋体"/>
                <w:color w:val="auto"/>
                <w:szCs w:val="21"/>
                <w:highlight w:val="none"/>
              </w:rPr>
            </w:pPr>
          </w:p>
        </w:tc>
        <w:tc>
          <w:tcPr>
            <w:tcW w:w="513" w:type="pct"/>
            <w:noWrap w:val="0"/>
            <w:vAlign w:val="center"/>
          </w:tcPr>
          <w:p w14:paraId="2631B1E8">
            <w:pPr>
              <w:keepNext/>
              <w:spacing w:line="360" w:lineRule="auto"/>
              <w:rPr>
                <w:rFonts w:hint="eastAsia" w:ascii="宋体" w:hAnsi="宋体" w:cs="宋体"/>
                <w:color w:val="auto"/>
                <w:szCs w:val="21"/>
                <w:highlight w:val="none"/>
              </w:rPr>
            </w:pPr>
          </w:p>
        </w:tc>
        <w:tc>
          <w:tcPr>
            <w:tcW w:w="374" w:type="pct"/>
            <w:noWrap w:val="0"/>
            <w:vAlign w:val="center"/>
          </w:tcPr>
          <w:p w14:paraId="1CAF289C">
            <w:pPr>
              <w:keepNext/>
              <w:spacing w:line="360" w:lineRule="auto"/>
              <w:rPr>
                <w:rFonts w:hint="eastAsia" w:ascii="宋体" w:hAnsi="宋体" w:cs="宋体"/>
                <w:color w:val="auto"/>
                <w:szCs w:val="21"/>
                <w:highlight w:val="none"/>
              </w:rPr>
            </w:pPr>
          </w:p>
        </w:tc>
        <w:tc>
          <w:tcPr>
            <w:tcW w:w="1730" w:type="pct"/>
            <w:noWrap w:val="0"/>
            <w:vAlign w:val="center"/>
          </w:tcPr>
          <w:p w14:paraId="57A63C18">
            <w:pPr>
              <w:keepNext/>
              <w:spacing w:line="360" w:lineRule="auto"/>
              <w:rPr>
                <w:rFonts w:hint="eastAsia" w:ascii="宋体" w:hAnsi="宋体" w:cs="宋体"/>
                <w:color w:val="auto"/>
                <w:szCs w:val="21"/>
                <w:highlight w:val="none"/>
              </w:rPr>
            </w:pPr>
          </w:p>
        </w:tc>
        <w:tc>
          <w:tcPr>
            <w:tcW w:w="896" w:type="pct"/>
            <w:noWrap w:val="0"/>
            <w:vAlign w:val="top"/>
          </w:tcPr>
          <w:p w14:paraId="21F72607">
            <w:pPr>
              <w:keepNext/>
              <w:spacing w:line="360" w:lineRule="auto"/>
              <w:rPr>
                <w:rFonts w:hint="eastAsia" w:ascii="宋体" w:hAnsi="宋体" w:cs="宋体"/>
                <w:color w:val="auto"/>
                <w:szCs w:val="21"/>
                <w:highlight w:val="none"/>
              </w:rPr>
            </w:pPr>
          </w:p>
        </w:tc>
      </w:tr>
      <w:tr w14:paraId="327DA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50C01A9">
            <w:pPr>
              <w:keepNext/>
              <w:spacing w:line="360" w:lineRule="auto"/>
              <w:rPr>
                <w:rFonts w:hint="eastAsia" w:ascii="宋体" w:hAnsi="宋体" w:cs="宋体"/>
                <w:color w:val="auto"/>
                <w:szCs w:val="21"/>
                <w:highlight w:val="none"/>
              </w:rPr>
            </w:pPr>
          </w:p>
        </w:tc>
        <w:tc>
          <w:tcPr>
            <w:tcW w:w="641" w:type="pct"/>
            <w:noWrap w:val="0"/>
            <w:vAlign w:val="center"/>
          </w:tcPr>
          <w:p w14:paraId="7B3B898A">
            <w:pPr>
              <w:keepNext/>
              <w:spacing w:line="360" w:lineRule="auto"/>
              <w:rPr>
                <w:rFonts w:hint="eastAsia" w:ascii="宋体" w:hAnsi="宋体" w:cs="宋体"/>
                <w:color w:val="auto"/>
                <w:szCs w:val="21"/>
                <w:highlight w:val="none"/>
              </w:rPr>
            </w:pPr>
          </w:p>
        </w:tc>
        <w:tc>
          <w:tcPr>
            <w:tcW w:w="513" w:type="pct"/>
            <w:noWrap w:val="0"/>
            <w:vAlign w:val="center"/>
          </w:tcPr>
          <w:p w14:paraId="1E7EE941">
            <w:pPr>
              <w:keepNext/>
              <w:spacing w:line="360" w:lineRule="auto"/>
              <w:rPr>
                <w:rFonts w:hint="eastAsia" w:ascii="宋体" w:hAnsi="宋体" w:cs="宋体"/>
                <w:color w:val="auto"/>
                <w:szCs w:val="21"/>
                <w:highlight w:val="none"/>
              </w:rPr>
            </w:pPr>
          </w:p>
        </w:tc>
        <w:tc>
          <w:tcPr>
            <w:tcW w:w="374" w:type="pct"/>
            <w:noWrap w:val="0"/>
            <w:vAlign w:val="center"/>
          </w:tcPr>
          <w:p w14:paraId="4FBC07E6">
            <w:pPr>
              <w:keepNext/>
              <w:spacing w:line="360" w:lineRule="auto"/>
              <w:rPr>
                <w:rFonts w:hint="eastAsia" w:ascii="宋体" w:hAnsi="宋体" w:cs="宋体"/>
                <w:color w:val="auto"/>
                <w:szCs w:val="21"/>
                <w:highlight w:val="none"/>
              </w:rPr>
            </w:pPr>
          </w:p>
        </w:tc>
        <w:tc>
          <w:tcPr>
            <w:tcW w:w="1730" w:type="pct"/>
            <w:noWrap w:val="0"/>
            <w:vAlign w:val="center"/>
          </w:tcPr>
          <w:p w14:paraId="1427CCD5">
            <w:pPr>
              <w:keepNext/>
              <w:spacing w:line="360" w:lineRule="auto"/>
              <w:rPr>
                <w:rFonts w:hint="eastAsia" w:ascii="宋体" w:hAnsi="宋体" w:cs="宋体"/>
                <w:color w:val="auto"/>
                <w:szCs w:val="21"/>
                <w:highlight w:val="none"/>
              </w:rPr>
            </w:pPr>
          </w:p>
        </w:tc>
        <w:tc>
          <w:tcPr>
            <w:tcW w:w="896" w:type="pct"/>
            <w:noWrap w:val="0"/>
            <w:vAlign w:val="top"/>
          </w:tcPr>
          <w:p w14:paraId="15769A80">
            <w:pPr>
              <w:keepNext/>
              <w:spacing w:line="360" w:lineRule="auto"/>
              <w:rPr>
                <w:rFonts w:hint="eastAsia" w:ascii="宋体" w:hAnsi="宋体" w:cs="宋体"/>
                <w:color w:val="auto"/>
                <w:szCs w:val="21"/>
                <w:highlight w:val="none"/>
              </w:rPr>
            </w:pPr>
          </w:p>
        </w:tc>
      </w:tr>
      <w:tr w14:paraId="5E719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5D740340">
            <w:pPr>
              <w:keepNext/>
              <w:spacing w:line="360" w:lineRule="auto"/>
              <w:rPr>
                <w:rFonts w:hint="eastAsia" w:ascii="宋体" w:hAnsi="宋体" w:cs="宋体"/>
                <w:color w:val="auto"/>
                <w:szCs w:val="21"/>
                <w:highlight w:val="none"/>
              </w:rPr>
            </w:pPr>
          </w:p>
        </w:tc>
        <w:tc>
          <w:tcPr>
            <w:tcW w:w="641" w:type="pct"/>
            <w:noWrap w:val="0"/>
            <w:vAlign w:val="center"/>
          </w:tcPr>
          <w:p w14:paraId="61D1B98B">
            <w:pPr>
              <w:keepNext/>
              <w:spacing w:line="360" w:lineRule="auto"/>
              <w:rPr>
                <w:rFonts w:hint="eastAsia" w:ascii="宋体" w:hAnsi="宋体" w:cs="宋体"/>
                <w:color w:val="auto"/>
                <w:szCs w:val="21"/>
                <w:highlight w:val="none"/>
              </w:rPr>
            </w:pPr>
          </w:p>
        </w:tc>
        <w:tc>
          <w:tcPr>
            <w:tcW w:w="513" w:type="pct"/>
            <w:noWrap w:val="0"/>
            <w:vAlign w:val="center"/>
          </w:tcPr>
          <w:p w14:paraId="4C3AB9D5">
            <w:pPr>
              <w:keepNext/>
              <w:spacing w:line="360" w:lineRule="auto"/>
              <w:rPr>
                <w:rFonts w:hint="eastAsia" w:ascii="宋体" w:hAnsi="宋体" w:cs="宋体"/>
                <w:color w:val="auto"/>
                <w:szCs w:val="21"/>
                <w:highlight w:val="none"/>
              </w:rPr>
            </w:pPr>
          </w:p>
        </w:tc>
        <w:tc>
          <w:tcPr>
            <w:tcW w:w="374" w:type="pct"/>
            <w:noWrap w:val="0"/>
            <w:vAlign w:val="center"/>
          </w:tcPr>
          <w:p w14:paraId="49C8B800">
            <w:pPr>
              <w:keepNext/>
              <w:spacing w:line="360" w:lineRule="auto"/>
              <w:rPr>
                <w:rFonts w:hint="eastAsia" w:ascii="宋体" w:hAnsi="宋体" w:cs="宋体"/>
                <w:color w:val="auto"/>
                <w:szCs w:val="21"/>
                <w:highlight w:val="none"/>
              </w:rPr>
            </w:pPr>
          </w:p>
        </w:tc>
        <w:tc>
          <w:tcPr>
            <w:tcW w:w="1730" w:type="pct"/>
            <w:noWrap w:val="0"/>
            <w:vAlign w:val="center"/>
          </w:tcPr>
          <w:p w14:paraId="5C3AEDD0">
            <w:pPr>
              <w:keepNext/>
              <w:spacing w:line="360" w:lineRule="auto"/>
              <w:rPr>
                <w:rFonts w:hint="eastAsia" w:ascii="宋体" w:hAnsi="宋体" w:cs="宋体"/>
                <w:color w:val="auto"/>
                <w:szCs w:val="21"/>
                <w:highlight w:val="none"/>
              </w:rPr>
            </w:pPr>
          </w:p>
        </w:tc>
        <w:tc>
          <w:tcPr>
            <w:tcW w:w="896" w:type="pct"/>
            <w:noWrap w:val="0"/>
            <w:vAlign w:val="top"/>
          </w:tcPr>
          <w:p w14:paraId="1EA169FA">
            <w:pPr>
              <w:keepNext/>
              <w:spacing w:line="360" w:lineRule="auto"/>
              <w:rPr>
                <w:rFonts w:hint="eastAsia" w:ascii="宋体" w:hAnsi="宋体" w:cs="宋体"/>
                <w:color w:val="auto"/>
                <w:szCs w:val="21"/>
                <w:highlight w:val="none"/>
              </w:rPr>
            </w:pPr>
          </w:p>
        </w:tc>
      </w:tr>
      <w:tr w14:paraId="2087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1AF50F51">
            <w:pPr>
              <w:keepNext/>
              <w:spacing w:line="360" w:lineRule="auto"/>
              <w:rPr>
                <w:rFonts w:hint="eastAsia" w:ascii="宋体" w:hAnsi="宋体" w:cs="宋体"/>
                <w:color w:val="auto"/>
                <w:szCs w:val="21"/>
                <w:highlight w:val="none"/>
              </w:rPr>
            </w:pPr>
          </w:p>
        </w:tc>
        <w:tc>
          <w:tcPr>
            <w:tcW w:w="641" w:type="pct"/>
            <w:tcBorders>
              <w:bottom w:val="single" w:color="auto" w:sz="12" w:space="0"/>
            </w:tcBorders>
            <w:noWrap w:val="0"/>
            <w:vAlign w:val="center"/>
          </w:tcPr>
          <w:p w14:paraId="739693A6">
            <w:pPr>
              <w:keepNext/>
              <w:spacing w:line="360" w:lineRule="auto"/>
              <w:rPr>
                <w:rFonts w:hint="eastAsia" w:ascii="宋体" w:hAnsi="宋体" w:cs="宋体"/>
                <w:color w:val="auto"/>
                <w:szCs w:val="21"/>
                <w:highlight w:val="none"/>
              </w:rPr>
            </w:pPr>
          </w:p>
        </w:tc>
        <w:tc>
          <w:tcPr>
            <w:tcW w:w="513" w:type="pct"/>
            <w:tcBorders>
              <w:bottom w:val="single" w:color="auto" w:sz="12" w:space="0"/>
            </w:tcBorders>
            <w:noWrap w:val="0"/>
            <w:vAlign w:val="center"/>
          </w:tcPr>
          <w:p w14:paraId="2E4DAA8D">
            <w:pPr>
              <w:keepNext/>
              <w:spacing w:line="360" w:lineRule="auto"/>
              <w:rPr>
                <w:rFonts w:hint="eastAsia" w:ascii="宋体" w:hAnsi="宋体" w:cs="宋体"/>
                <w:color w:val="auto"/>
                <w:szCs w:val="21"/>
                <w:highlight w:val="none"/>
              </w:rPr>
            </w:pPr>
          </w:p>
        </w:tc>
        <w:tc>
          <w:tcPr>
            <w:tcW w:w="374" w:type="pct"/>
            <w:tcBorders>
              <w:bottom w:val="single" w:color="auto" w:sz="12" w:space="0"/>
            </w:tcBorders>
            <w:noWrap w:val="0"/>
            <w:vAlign w:val="center"/>
          </w:tcPr>
          <w:p w14:paraId="1B6479F7">
            <w:pPr>
              <w:keepNext/>
              <w:spacing w:line="360" w:lineRule="auto"/>
              <w:rPr>
                <w:rFonts w:hint="eastAsia" w:ascii="宋体" w:hAnsi="宋体" w:cs="宋体"/>
                <w:color w:val="auto"/>
                <w:szCs w:val="21"/>
                <w:highlight w:val="none"/>
              </w:rPr>
            </w:pPr>
          </w:p>
        </w:tc>
        <w:tc>
          <w:tcPr>
            <w:tcW w:w="1730" w:type="pct"/>
            <w:tcBorders>
              <w:bottom w:val="single" w:color="auto" w:sz="12" w:space="0"/>
            </w:tcBorders>
            <w:noWrap w:val="0"/>
            <w:vAlign w:val="center"/>
          </w:tcPr>
          <w:p w14:paraId="0134DDC4">
            <w:pPr>
              <w:keepNext/>
              <w:spacing w:line="360" w:lineRule="auto"/>
              <w:rPr>
                <w:rFonts w:hint="eastAsia" w:ascii="宋体" w:hAnsi="宋体" w:cs="宋体"/>
                <w:color w:val="auto"/>
                <w:szCs w:val="21"/>
                <w:highlight w:val="none"/>
              </w:rPr>
            </w:pPr>
          </w:p>
        </w:tc>
        <w:tc>
          <w:tcPr>
            <w:tcW w:w="896" w:type="pct"/>
            <w:tcBorders>
              <w:bottom w:val="single" w:color="auto" w:sz="12" w:space="0"/>
            </w:tcBorders>
            <w:noWrap w:val="0"/>
            <w:vAlign w:val="top"/>
          </w:tcPr>
          <w:p w14:paraId="6FF77604">
            <w:pPr>
              <w:keepNext/>
              <w:spacing w:line="360" w:lineRule="auto"/>
              <w:rPr>
                <w:rFonts w:hint="eastAsia" w:ascii="宋体" w:hAnsi="宋体" w:cs="宋体"/>
                <w:color w:val="auto"/>
                <w:szCs w:val="21"/>
                <w:highlight w:val="none"/>
              </w:rPr>
            </w:pPr>
          </w:p>
        </w:tc>
      </w:tr>
    </w:tbl>
    <w:p w14:paraId="3084B83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47" w:name="_Toc25726"/>
      <w:bookmarkStart w:id="1348" w:name="_Toc95223495"/>
      <w:bookmarkStart w:id="1349" w:name="_Toc7655"/>
      <w:r>
        <w:rPr>
          <w:rFonts w:hint="eastAsia" w:ascii="宋体" w:hAnsi="宋体" w:cs="宋体"/>
          <w:bCs/>
          <w:color w:val="auto"/>
          <w:sz w:val="24"/>
          <w:highlight w:val="none"/>
        </w:rPr>
        <w:t>附</w:t>
      </w:r>
      <w:bookmarkStart w:id="1350" w:name="_Toc296347230"/>
      <w:bookmarkStart w:id="1351" w:name="_Toc296503231"/>
      <w:bookmarkStart w:id="1352" w:name="_Toc296346732"/>
      <w:bookmarkStart w:id="1353" w:name="_Toc296891059"/>
      <w:bookmarkStart w:id="1354" w:name="_Toc296891271"/>
      <w:bookmarkStart w:id="1355" w:name="_Toc296944570"/>
      <w:r>
        <w:rPr>
          <w:rFonts w:hint="eastAsia" w:ascii="宋体" w:hAnsi="宋体" w:cs="宋体"/>
          <w:bCs/>
          <w:color w:val="auto"/>
          <w:sz w:val="24"/>
          <w:highlight w:val="none"/>
        </w:rPr>
        <w:t>件8：廉政协议</w:t>
      </w:r>
      <w:bookmarkEnd w:id="1347"/>
      <w:bookmarkEnd w:id="1348"/>
      <w:bookmarkEnd w:id="1349"/>
    </w:p>
    <w:bookmarkEnd w:id="1350"/>
    <w:bookmarkEnd w:id="1351"/>
    <w:bookmarkEnd w:id="1352"/>
    <w:bookmarkEnd w:id="1353"/>
    <w:bookmarkEnd w:id="1354"/>
    <w:bookmarkEnd w:id="1355"/>
    <w:p w14:paraId="7D2C92EE">
      <w:pPr>
        <w:widowControl/>
        <w:spacing w:line="360" w:lineRule="auto"/>
        <w:ind w:firstLine="641"/>
        <w:jc w:val="center"/>
        <w:rPr>
          <w:rFonts w:hint="eastAsia" w:ascii="宋体" w:hAnsi="宋体" w:cs="宋体"/>
          <w:b/>
          <w:bCs/>
          <w:color w:val="auto"/>
          <w:kern w:val="0"/>
          <w:sz w:val="32"/>
          <w:szCs w:val="32"/>
          <w:highlight w:val="none"/>
        </w:rPr>
      </w:pPr>
      <w:bookmarkStart w:id="1356" w:name="_Toc7607"/>
      <w:bookmarkStart w:id="1357" w:name="_Toc9808"/>
      <w:bookmarkStart w:id="1358" w:name="_Toc95223496"/>
      <w:r>
        <w:rPr>
          <w:rFonts w:hint="eastAsia" w:ascii="宋体" w:hAnsi="宋体" w:cs="宋体"/>
          <w:b/>
          <w:bCs/>
          <w:color w:val="auto"/>
          <w:kern w:val="0"/>
          <w:sz w:val="32"/>
          <w:szCs w:val="32"/>
          <w:highlight w:val="none"/>
        </w:rPr>
        <w:t>廉 政 协 议</w:t>
      </w:r>
      <w:bookmarkEnd w:id="1356"/>
      <w:bookmarkEnd w:id="1357"/>
      <w:bookmarkEnd w:id="1358"/>
    </w:p>
    <w:p w14:paraId="58E83A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2DFB1722">
      <w:pPr>
        <w:widowControl/>
        <w:spacing w:line="360" w:lineRule="auto"/>
        <w:ind w:firstLine="420" w:firstLineChars="200"/>
        <w:jc w:val="left"/>
        <w:rPr>
          <w:rFonts w:hint="eastAsia" w:ascii="宋体" w:hAnsi="宋体" w:cs="宋体"/>
          <w:color w:val="auto"/>
          <w:kern w:val="0"/>
          <w:szCs w:val="21"/>
          <w:highlight w:val="none"/>
        </w:rPr>
      </w:pPr>
      <w:bookmarkStart w:id="1359" w:name="_Toc21306"/>
      <w:bookmarkStart w:id="1360" w:name="_Toc95223497"/>
      <w:bookmarkStart w:id="1361" w:name="_Toc9888"/>
      <w:r>
        <w:rPr>
          <w:rFonts w:hint="eastAsia" w:ascii="宋体" w:hAnsi="宋体" w:cs="宋体"/>
          <w:color w:val="auto"/>
          <w:kern w:val="0"/>
          <w:szCs w:val="21"/>
          <w:highlight w:val="none"/>
        </w:rPr>
        <w:t>第一条 甲乙双方的权利和义务</w:t>
      </w:r>
      <w:bookmarkEnd w:id="1359"/>
      <w:bookmarkEnd w:id="1360"/>
      <w:bookmarkEnd w:id="1361"/>
    </w:p>
    <w:p w14:paraId="7FCFA2E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ADF172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3EC1D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44DB5A7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4ACFA23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5E9A3799">
      <w:pPr>
        <w:widowControl/>
        <w:spacing w:line="360" w:lineRule="auto"/>
        <w:ind w:firstLine="420" w:firstLineChars="200"/>
        <w:jc w:val="left"/>
        <w:rPr>
          <w:rFonts w:hint="eastAsia" w:ascii="宋体" w:hAnsi="宋体" w:cs="宋体"/>
          <w:color w:val="auto"/>
          <w:kern w:val="0"/>
          <w:szCs w:val="21"/>
          <w:highlight w:val="none"/>
        </w:rPr>
      </w:pPr>
      <w:bookmarkStart w:id="1362" w:name="_Toc95223498"/>
      <w:bookmarkStart w:id="1363" w:name="_Toc3866"/>
      <w:bookmarkStart w:id="1364" w:name="_Toc1917"/>
      <w:r>
        <w:rPr>
          <w:rFonts w:hint="eastAsia" w:ascii="宋体" w:hAnsi="宋体" w:cs="宋体"/>
          <w:color w:val="auto"/>
          <w:kern w:val="0"/>
          <w:szCs w:val="21"/>
          <w:highlight w:val="none"/>
        </w:rPr>
        <w:t>第二条 甲方的义务</w:t>
      </w:r>
      <w:bookmarkEnd w:id="1362"/>
      <w:bookmarkEnd w:id="1363"/>
      <w:bookmarkEnd w:id="1364"/>
    </w:p>
    <w:p w14:paraId="7E75C2C4">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29DCBBB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C5AC3C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5E2401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4674780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5C815AA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5F355E5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99701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3B6AB38F">
      <w:pPr>
        <w:widowControl/>
        <w:spacing w:line="360" w:lineRule="auto"/>
        <w:ind w:firstLine="420" w:firstLineChars="200"/>
        <w:jc w:val="left"/>
        <w:rPr>
          <w:rFonts w:hint="eastAsia" w:ascii="宋体" w:hAnsi="宋体" w:cs="宋体"/>
          <w:color w:val="auto"/>
          <w:kern w:val="0"/>
          <w:szCs w:val="21"/>
          <w:highlight w:val="none"/>
        </w:rPr>
      </w:pPr>
      <w:bookmarkStart w:id="1365" w:name="_Toc95223499"/>
      <w:bookmarkStart w:id="1366" w:name="_Toc10556"/>
      <w:bookmarkStart w:id="1367" w:name="_Toc20831"/>
      <w:r>
        <w:rPr>
          <w:rFonts w:hint="eastAsia" w:ascii="宋体" w:hAnsi="宋体" w:cs="宋体"/>
          <w:color w:val="auto"/>
          <w:kern w:val="0"/>
          <w:szCs w:val="21"/>
          <w:highlight w:val="none"/>
        </w:rPr>
        <w:t>第三条 乙方的义务</w:t>
      </w:r>
      <w:bookmarkEnd w:id="1365"/>
      <w:bookmarkEnd w:id="1366"/>
      <w:bookmarkEnd w:id="1367"/>
    </w:p>
    <w:p w14:paraId="389BEAEB">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1A5E580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095D85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7590D7A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0D75CC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58D0F5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602DDC8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7231955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4B93F369">
      <w:pPr>
        <w:widowControl/>
        <w:spacing w:line="360" w:lineRule="auto"/>
        <w:ind w:firstLine="420" w:firstLineChars="200"/>
        <w:jc w:val="left"/>
        <w:rPr>
          <w:rFonts w:hint="eastAsia" w:ascii="宋体" w:hAnsi="宋体" w:cs="宋体"/>
          <w:color w:val="auto"/>
          <w:kern w:val="0"/>
          <w:szCs w:val="21"/>
          <w:highlight w:val="none"/>
        </w:rPr>
      </w:pPr>
      <w:bookmarkStart w:id="1368" w:name="_Toc14507"/>
      <w:bookmarkStart w:id="1369" w:name="_Toc2198"/>
      <w:bookmarkStart w:id="1370" w:name="_Toc95223500"/>
      <w:r>
        <w:rPr>
          <w:rFonts w:hint="eastAsia" w:ascii="宋体" w:hAnsi="宋体" w:cs="宋体"/>
          <w:color w:val="auto"/>
          <w:kern w:val="0"/>
          <w:szCs w:val="21"/>
          <w:highlight w:val="none"/>
        </w:rPr>
        <w:t>第四条 违约责任</w:t>
      </w:r>
      <w:bookmarkEnd w:id="1368"/>
      <w:bookmarkEnd w:id="1369"/>
      <w:bookmarkEnd w:id="1370"/>
    </w:p>
    <w:p w14:paraId="5628556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9D4A25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D397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E8246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705FF1D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C16CD3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749539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2E085ED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75553AE0">
      <w:pPr>
        <w:widowControl/>
        <w:spacing w:line="360" w:lineRule="auto"/>
        <w:ind w:firstLine="420" w:firstLineChars="200"/>
        <w:jc w:val="left"/>
        <w:rPr>
          <w:rFonts w:hint="eastAsia" w:ascii="宋体" w:hAnsi="宋体" w:cs="宋体"/>
          <w:color w:val="auto"/>
          <w:kern w:val="0"/>
          <w:szCs w:val="21"/>
          <w:highlight w:val="none"/>
        </w:rPr>
      </w:pPr>
      <w:bookmarkStart w:id="1371" w:name="_Toc2334"/>
      <w:bookmarkStart w:id="1372" w:name="_Toc10228"/>
      <w:bookmarkStart w:id="1373" w:name="_Toc95223501"/>
      <w:r>
        <w:rPr>
          <w:rFonts w:hint="eastAsia" w:ascii="宋体" w:hAnsi="宋体" w:cs="宋体"/>
          <w:color w:val="auto"/>
          <w:kern w:val="0"/>
          <w:szCs w:val="21"/>
          <w:highlight w:val="none"/>
        </w:rPr>
        <w:t>第五条 双方约定</w:t>
      </w:r>
      <w:bookmarkEnd w:id="1371"/>
      <w:bookmarkEnd w:id="1372"/>
      <w:bookmarkEnd w:id="1373"/>
    </w:p>
    <w:p w14:paraId="0DF5491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C639923">
      <w:pPr>
        <w:widowControl/>
        <w:spacing w:line="360" w:lineRule="auto"/>
        <w:ind w:firstLine="420" w:firstLineChars="200"/>
        <w:jc w:val="left"/>
        <w:rPr>
          <w:rFonts w:hint="eastAsia" w:ascii="宋体" w:hAnsi="宋体" w:cs="宋体"/>
          <w:color w:val="auto"/>
          <w:kern w:val="0"/>
          <w:szCs w:val="21"/>
          <w:highlight w:val="none"/>
        </w:rPr>
      </w:pPr>
      <w:bookmarkStart w:id="1374" w:name="_Toc95223502"/>
      <w:bookmarkStart w:id="1375" w:name="_Toc17717"/>
      <w:bookmarkStart w:id="1376" w:name="_Toc32140"/>
      <w:r>
        <w:rPr>
          <w:rFonts w:hint="eastAsia" w:ascii="宋体" w:hAnsi="宋体" w:cs="宋体"/>
          <w:color w:val="auto"/>
          <w:kern w:val="0"/>
          <w:szCs w:val="21"/>
          <w:highlight w:val="none"/>
        </w:rPr>
        <w:t>第六条  本协议有效期为甲乙双方签署之日起至合同终止。</w:t>
      </w:r>
      <w:bookmarkEnd w:id="1374"/>
      <w:bookmarkEnd w:id="1375"/>
      <w:bookmarkEnd w:id="1376"/>
      <w:r>
        <w:rPr>
          <w:rFonts w:hint="eastAsia" w:ascii="宋体" w:hAnsi="宋体" w:cs="宋体"/>
          <w:color w:val="auto"/>
          <w:kern w:val="0"/>
          <w:szCs w:val="21"/>
          <w:highlight w:val="none"/>
        </w:rPr>
        <w:t xml:space="preserve">  </w:t>
      </w:r>
    </w:p>
    <w:p w14:paraId="2237CA1F">
      <w:pPr>
        <w:widowControl/>
        <w:spacing w:line="360" w:lineRule="auto"/>
        <w:ind w:firstLine="420" w:firstLineChars="200"/>
        <w:jc w:val="left"/>
        <w:rPr>
          <w:rFonts w:hint="eastAsia" w:ascii="宋体" w:hAnsi="宋体" w:cs="宋体"/>
          <w:color w:val="auto"/>
          <w:kern w:val="0"/>
          <w:szCs w:val="21"/>
          <w:highlight w:val="none"/>
        </w:rPr>
      </w:pPr>
      <w:bookmarkStart w:id="1377" w:name="_Toc24032"/>
      <w:bookmarkStart w:id="1378" w:name="_Toc1871"/>
      <w:bookmarkStart w:id="1379" w:name="_Toc95223503"/>
      <w:r>
        <w:rPr>
          <w:rFonts w:hint="eastAsia" w:ascii="宋体" w:hAnsi="宋体" w:cs="宋体"/>
          <w:color w:val="auto"/>
          <w:kern w:val="0"/>
          <w:szCs w:val="21"/>
          <w:highlight w:val="none"/>
        </w:rPr>
        <w:t>第七条  本协议作为合同的附件，与本合同具有同等法律效力。</w:t>
      </w:r>
      <w:bookmarkEnd w:id="1377"/>
      <w:bookmarkEnd w:id="1378"/>
      <w:bookmarkEnd w:id="1379"/>
    </w:p>
    <w:p w14:paraId="3A18A5B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1041E9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119B90E6">
      <w:pPr>
        <w:widowControl/>
        <w:spacing w:line="360" w:lineRule="auto"/>
        <w:ind w:firstLine="420" w:firstLineChars="200"/>
        <w:jc w:val="left"/>
        <w:rPr>
          <w:rFonts w:hint="eastAsia" w:ascii="宋体" w:hAnsi="宋体" w:cs="宋体"/>
          <w:color w:val="auto"/>
          <w:kern w:val="0"/>
          <w:szCs w:val="21"/>
          <w:highlight w:val="none"/>
        </w:rPr>
      </w:pPr>
    </w:p>
    <w:p w14:paraId="1F831C2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75A006B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4A741D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2264341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70843FA">
      <w:pPr>
        <w:widowControl/>
        <w:spacing w:line="360" w:lineRule="auto"/>
        <w:ind w:firstLine="420" w:firstLineChars="200"/>
        <w:jc w:val="left"/>
        <w:rPr>
          <w:rFonts w:hint="eastAsia" w:ascii="宋体" w:hAnsi="宋体" w:cs="宋体"/>
          <w:color w:val="auto"/>
          <w:kern w:val="0"/>
          <w:szCs w:val="21"/>
          <w:highlight w:val="none"/>
        </w:rPr>
      </w:pPr>
    </w:p>
    <w:p w14:paraId="7B6998C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040E26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0E48EF0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26C5AA0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13EBED3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0D204CE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5CBE95B">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380" w:name="_Toc95223504"/>
      <w:r>
        <w:rPr>
          <w:rFonts w:hint="eastAsia" w:ascii="宋体" w:hAnsi="宋体" w:cs="宋体"/>
          <w:bCs/>
          <w:color w:val="auto"/>
          <w:sz w:val="24"/>
          <w:highlight w:val="none"/>
        </w:rPr>
        <w:t>附件9：履约保证金</w:t>
      </w:r>
      <w:bookmarkEnd w:id="1380"/>
    </w:p>
    <w:p w14:paraId="407878CD">
      <w:pPr>
        <w:adjustRightInd w:val="0"/>
        <w:snapToGrid w:val="0"/>
        <w:spacing w:line="360" w:lineRule="auto"/>
        <w:jc w:val="center"/>
        <w:rPr>
          <w:rFonts w:hint="eastAsia" w:ascii="宋体" w:hAnsi="宋体" w:cs="宋体"/>
          <w:b/>
          <w:bCs/>
          <w:color w:val="auto"/>
          <w:sz w:val="32"/>
          <w:szCs w:val="32"/>
          <w:highlight w:val="none"/>
        </w:rPr>
      </w:pPr>
      <w:bookmarkStart w:id="1381" w:name="_Toc25855"/>
      <w:bookmarkStart w:id="1382" w:name="_Toc95223505"/>
      <w:bookmarkStart w:id="1383" w:name="_Toc8655"/>
      <w:r>
        <w:rPr>
          <w:rFonts w:hint="eastAsia" w:ascii="宋体" w:hAnsi="宋体" w:cs="宋体"/>
          <w:b/>
          <w:bCs/>
          <w:color w:val="auto"/>
          <w:sz w:val="32"/>
          <w:szCs w:val="32"/>
          <w:highlight w:val="none"/>
        </w:rPr>
        <w:t>履约保函示范文本</w:t>
      </w:r>
      <w:bookmarkEnd w:id="1381"/>
      <w:bookmarkEnd w:id="1382"/>
      <w:bookmarkEnd w:id="1383"/>
    </w:p>
    <w:p w14:paraId="2B5D31D2">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C0E6753">
      <w:pPr>
        <w:adjustRightInd w:val="0"/>
        <w:snapToGrid w:val="0"/>
        <w:spacing w:line="360" w:lineRule="auto"/>
        <w:rPr>
          <w:rFonts w:hint="eastAsia" w:ascii="宋体" w:hAnsi="宋体" w:cs="宋体"/>
          <w:color w:val="auto"/>
          <w:szCs w:val="21"/>
          <w:highlight w:val="none"/>
        </w:rPr>
      </w:pPr>
    </w:p>
    <w:p w14:paraId="3B1DA00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23A9C0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8447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34F81BF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64A88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742980C8">
      <w:pPr>
        <w:adjustRightInd w:val="0"/>
        <w:snapToGrid w:val="0"/>
        <w:spacing w:line="360" w:lineRule="auto"/>
        <w:ind w:firstLine="480"/>
        <w:rPr>
          <w:rFonts w:hint="eastAsia" w:ascii="宋体" w:hAnsi="宋体" w:cs="宋体"/>
          <w:color w:val="auto"/>
          <w:szCs w:val="21"/>
          <w:highlight w:val="none"/>
        </w:rPr>
      </w:pPr>
      <w:bookmarkStart w:id="1384"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384"/>
    <w:p w14:paraId="0075102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4ACE3C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20FE08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7265C2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679761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10EC4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385" w:name="_Hlk40303486"/>
      <w:r>
        <w:rPr>
          <w:rFonts w:hint="eastAsia" w:ascii="宋体" w:hAnsi="宋体" w:cs="宋体"/>
          <w:color w:val="auto"/>
          <w:szCs w:val="21"/>
          <w:highlight w:val="none"/>
        </w:rPr>
        <w:t>受益人发出的书面付款通知应由其法定代表人（负责人）或授权代理人签字并加盖公章。</w:t>
      </w:r>
      <w:bookmarkEnd w:id="1385"/>
    </w:p>
    <w:p w14:paraId="50E8A3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7917D4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0268B02C">
      <w:pPr>
        <w:adjustRightInd w:val="0"/>
        <w:snapToGrid w:val="0"/>
        <w:spacing w:line="360" w:lineRule="auto"/>
        <w:ind w:firstLine="420" w:firstLineChars="200"/>
        <w:rPr>
          <w:rFonts w:hint="eastAsia" w:ascii="宋体" w:hAnsi="宋体" w:cs="宋体"/>
          <w:color w:val="auto"/>
          <w:szCs w:val="21"/>
          <w:highlight w:val="none"/>
        </w:rPr>
      </w:pPr>
      <w:bookmarkStart w:id="1386" w:name="_Hlk40303383"/>
      <w:bookmarkStart w:id="1387" w:name="_Hlk40354981"/>
      <w:r>
        <w:rPr>
          <w:rFonts w:hint="eastAsia" w:ascii="宋体" w:hAnsi="宋体" w:cs="宋体"/>
          <w:color w:val="auto"/>
          <w:szCs w:val="21"/>
          <w:highlight w:val="none"/>
        </w:rPr>
        <w:t xml:space="preserve">七、本保函项下的义务和责任均在保函有效期到期后自动消灭。 </w:t>
      </w:r>
    </w:p>
    <w:p w14:paraId="5E9033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386"/>
      <w:r>
        <w:rPr>
          <w:rFonts w:hint="eastAsia" w:ascii="宋体" w:hAnsi="宋体" w:cs="宋体"/>
          <w:color w:val="auto"/>
          <w:szCs w:val="21"/>
          <w:highlight w:val="none"/>
        </w:rPr>
        <w:t xml:space="preserve">由受益人所在地人民法院管辖。 </w:t>
      </w:r>
    </w:p>
    <w:bookmarkEnd w:id="1387"/>
    <w:p w14:paraId="027EF09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E802443">
      <w:pPr>
        <w:adjustRightInd w:val="0"/>
        <w:snapToGrid w:val="0"/>
        <w:spacing w:line="360" w:lineRule="auto"/>
        <w:ind w:firstLine="420" w:firstLineChars="200"/>
        <w:rPr>
          <w:rFonts w:hint="eastAsia" w:ascii="宋体" w:hAnsi="宋体" w:cs="宋体"/>
          <w:color w:val="auto"/>
          <w:szCs w:val="21"/>
          <w:highlight w:val="none"/>
        </w:rPr>
      </w:pPr>
    </w:p>
    <w:p w14:paraId="3F9EC144">
      <w:pPr>
        <w:adjustRightInd w:val="0"/>
        <w:snapToGrid w:val="0"/>
        <w:spacing w:line="360" w:lineRule="auto"/>
        <w:ind w:firstLine="420" w:firstLineChars="200"/>
        <w:rPr>
          <w:rFonts w:hint="eastAsia" w:ascii="宋体" w:hAnsi="宋体" w:cs="宋体"/>
          <w:color w:val="auto"/>
          <w:szCs w:val="21"/>
          <w:highlight w:val="none"/>
        </w:rPr>
      </w:pPr>
    </w:p>
    <w:p w14:paraId="52C54428">
      <w:pPr>
        <w:adjustRightInd w:val="0"/>
        <w:snapToGrid w:val="0"/>
        <w:spacing w:line="360" w:lineRule="auto"/>
        <w:ind w:firstLine="420" w:firstLineChars="200"/>
        <w:rPr>
          <w:rFonts w:hint="eastAsia" w:ascii="宋体" w:hAnsi="宋体" w:cs="宋体"/>
          <w:color w:val="auto"/>
          <w:szCs w:val="21"/>
          <w:highlight w:val="none"/>
        </w:rPr>
      </w:pPr>
    </w:p>
    <w:p w14:paraId="692FCA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41E337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7DCFE4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3D4A8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E9A31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576A90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9E6B7E1">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DA1160">
      <w:pPr>
        <w:spacing w:line="360" w:lineRule="auto"/>
        <w:ind w:left="1329" w:hanging="1329" w:hangingChars="633"/>
        <w:rPr>
          <w:rFonts w:hint="eastAsia" w:ascii="宋体" w:hAnsi="宋体" w:cs="宋体"/>
          <w:color w:val="auto"/>
          <w:szCs w:val="21"/>
          <w:highlight w:val="none"/>
        </w:rPr>
      </w:pPr>
    </w:p>
    <w:p w14:paraId="65CA41F9">
      <w:pPr>
        <w:pStyle w:val="16"/>
        <w:rPr>
          <w:rFonts w:hint="eastAsia"/>
          <w:color w:val="auto"/>
          <w:highlight w:val="none"/>
        </w:rPr>
      </w:pPr>
    </w:p>
    <w:p w14:paraId="7573ACF6">
      <w:pPr>
        <w:rPr>
          <w:rFonts w:hint="eastAsia"/>
          <w:color w:val="auto"/>
          <w:highlight w:val="none"/>
        </w:rPr>
      </w:pPr>
    </w:p>
    <w:p w14:paraId="1FA738F1">
      <w:pPr>
        <w:pStyle w:val="16"/>
        <w:rPr>
          <w:rFonts w:hint="eastAsia"/>
          <w:color w:val="auto"/>
          <w:highlight w:val="none"/>
        </w:rPr>
      </w:pPr>
    </w:p>
    <w:p w14:paraId="3CE8E613">
      <w:pPr>
        <w:rPr>
          <w:rFonts w:hint="eastAsia"/>
          <w:color w:val="auto"/>
          <w:highlight w:val="none"/>
        </w:rPr>
      </w:pPr>
    </w:p>
    <w:p w14:paraId="7C969147">
      <w:pPr>
        <w:pStyle w:val="16"/>
        <w:rPr>
          <w:rFonts w:hint="eastAsia"/>
          <w:color w:val="auto"/>
          <w:highlight w:val="none"/>
        </w:rPr>
      </w:pPr>
    </w:p>
    <w:p w14:paraId="3203D4BF">
      <w:pPr>
        <w:rPr>
          <w:rFonts w:hint="eastAsia"/>
          <w:color w:val="auto"/>
          <w:highlight w:val="none"/>
        </w:rPr>
      </w:pPr>
    </w:p>
    <w:p w14:paraId="6B20C047">
      <w:pPr>
        <w:pStyle w:val="16"/>
        <w:rPr>
          <w:rFonts w:hint="eastAsia"/>
          <w:color w:val="auto"/>
          <w:highlight w:val="none"/>
        </w:rPr>
      </w:pPr>
    </w:p>
    <w:p w14:paraId="1E75C722">
      <w:pPr>
        <w:rPr>
          <w:rFonts w:hint="eastAsia"/>
          <w:color w:val="auto"/>
          <w:highlight w:val="none"/>
        </w:rPr>
      </w:pPr>
    </w:p>
    <w:p w14:paraId="483D9C92">
      <w:pPr>
        <w:pStyle w:val="16"/>
        <w:rPr>
          <w:rFonts w:hint="eastAsia"/>
          <w:color w:val="auto"/>
          <w:highlight w:val="none"/>
        </w:rPr>
      </w:pPr>
    </w:p>
    <w:p w14:paraId="3184A5EE">
      <w:pPr>
        <w:rPr>
          <w:rFonts w:hint="eastAsia"/>
          <w:color w:val="auto"/>
          <w:highlight w:val="none"/>
        </w:rPr>
      </w:pPr>
    </w:p>
    <w:p w14:paraId="5A8D3B2F">
      <w:pPr>
        <w:pStyle w:val="16"/>
        <w:rPr>
          <w:rFonts w:hint="eastAsia"/>
          <w:color w:val="auto"/>
          <w:highlight w:val="none"/>
        </w:rPr>
      </w:pPr>
    </w:p>
    <w:p w14:paraId="0C04CCBD">
      <w:pPr>
        <w:rPr>
          <w:rFonts w:hint="eastAsia"/>
          <w:color w:val="auto"/>
          <w:highlight w:val="none"/>
        </w:rPr>
      </w:pPr>
    </w:p>
    <w:p w14:paraId="23EA24D5">
      <w:pPr>
        <w:pStyle w:val="16"/>
        <w:rPr>
          <w:rFonts w:hint="eastAsia"/>
          <w:color w:val="auto"/>
          <w:highlight w:val="none"/>
        </w:rPr>
      </w:pPr>
    </w:p>
    <w:p w14:paraId="538191B8">
      <w:pPr>
        <w:rPr>
          <w:rFonts w:hint="eastAsia"/>
          <w:color w:val="auto"/>
          <w:highlight w:val="none"/>
        </w:rPr>
      </w:pPr>
    </w:p>
    <w:p w14:paraId="7AB8030C">
      <w:pPr>
        <w:pStyle w:val="16"/>
        <w:rPr>
          <w:rFonts w:hint="eastAsia"/>
          <w:color w:val="auto"/>
          <w:highlight w:val="none"/>
        </w:rPr>
      </w:pPr>
    </w:p>
    <w:p w14:paraId="478D3CBB">
      <w:pPr>
        <w:rPr>
          <w:rFonts w:hint="eastAsia"/>
          <w:color w:val="auto"/>
          <w:highlight w:val="none"/>
        </w:rPr>
      </w:pPr>
    </w:p>
    <w:p w14:paraId="3E15DED7">
      <w:pPr>
        <w:pStyle w:val="16"/>
        <w:rPr>
          <w:rFonts w:hint="eastAsia"/>
          <w:color w:val="auto"/>
          <w:highlight w:val="none"/>
        </w:rPr>
      </w:pPr>
    </w:p>
    <w:p w14:paraId="05FCA779">
      <w:pPr>
        <w:rPr>
          <w:rFonts w:hint="eastAsia"/>
          <w:color w:val="auto"/>
          <w:highlight w:val="none"/>
        </w:rPr>
      </w:pPr>
    </w:p>
    <w:p w14:paraId="589B4222">
      <w:pPr>
        <w:pStyle w:val="16"/>
        <w:rPr>
          <w:rFonts w:hint="eastAsia"/>
          <w:color w:val="auto"/>
          <w:highlight w:val="none"/>
        </w:rPr>
      </w:pPr>
    </w:p>
    <w:p w14:paraId="2C8FA03C">
      <w:pPr>
        <w:rPr>
          <w:rFonts w:hint="eastAsia"/>
          <w:color w:val="auto"/>
          <w:highlight w:val="none"/>
        </w:rPr>
      </w:pPr>
    </w:p>
    <w:p w14:paraId="27E0B2F6">
      <w:pPr>
        <w:pStyle w:val="16"/>
        <w:rPr>
          <w:rFonts w:hint="eastAsia"/>
          <w:color w:val="auto"/>
          <w:highlight w:val="none"/>
        </w:rPr>
      </w:pPr>
    </w:p>
    <w:p w14:paraId="2AA8622C">
      <w:pPr>
        <w:rPr>
          <w:rFonts w:hint="eastAsia"/>
          <w:color w:val="auto"/>
          <w:highlight w:val="none"/>
        </w:rPr>
      </w:pPr>
    </w:p>
    <w:p w14:paraId="12E00960">
      <w:pPr>
        <w:pStyle w:val="16"/>
        <w:rPr>
          <w:rFonts w:hint="eastAsia"/>
          <w:color w:val="auto"/>
          <w:highlight w:val="none"/>
        </w:rPr>
      </w:pPr>
    </w:p>
    <w:p w14:paraId="7B2B192D">
      <w:pPr>
        <w:pStyle w:val="16"/>
        <w:ind w:left="0" w:leftChars="0" w:firstLine="0" w:firstLineChars="0"/>
        <w:rPr>
          <w:rFonts w:hint="eastAsia"/>
          <w:color w:val="auto"/>
          <w:highlight w:val="none"/>
        </w:rPr>
      </w:pPr>
    </w:p>
    <w:p w14:paraId="5C815DB4">
      <w:pPr>
        <w:pStyle w:val="16"/>
        <w:rPr>
          <w:rFonts w:hint="eastAsia"/>
          <w:color w:val="auto"/>
          <w:highlight w:val="none"/>
        </w:rPr>
      </w:pPr>
    </w:p>
    <w:p w14:paraId="3E646A1A">
      <w:pPr>
        <w:rPr>
          <w:rFonts w:hint="eastAsia"/>
          <w:color w:val="auto"/>
          <w:highlight w:val="none"/>
        </w:rPr>
      </w:pPr>
    </w:p>
    <w:p w14:paraId="26D7242E">
      <w:pPr>
        <w:pStyle w:val="16"/>
        <w:rPr>
          <w:rFonts w:hint="eastAsia"/>
          <w:color w:val="auto"/>
          <w:highlight w:val="none"/>
        </w:rPr>
      </w:pPr>
    </w:p>
    <w:p w14:paraId="5C6E2B92">
      <w:pPr>
        <w:rPr>
          <w:rFonts w:hint="eastAsia"/>
          <w:color w:val="auto"/>
          <w:highlight w:val="none"/>
        </w:rPr>
      </w:pPr>
    </w:p>
    <w:p w14:paraId="2483DE01">
      <w:pPr>
        <w:pStyle w:val="16"/>
        <w:rPr>
          <w:rFonts w:hint="eastAsia"/>
          <w:color w:val="auto"/>
          <w:highlight w:val="none"/>
        </w:rPr>
      </w:pPr>
    </w:p>
    <w:p w14:paraId="5C7D6372">
      <w:pPr>
        <w:rPr>
          <w:rFonts w:hint="eastAsia"/>
          <w:color w:val="auto"/>
          <w:highlight w:val="none"/>
        </w:rPr>
      </w:pPr>
    </w:p>
    <w:p w14:paraId="772305C5">
      <w:pPr>
        <w:pStyle w:val="16"/>
        <w:rPr>
          <w:rFonts w:hint="eastAsia"/>
          <w:color w:val="auto"/>
          <w:highlight w:val="none"/>
        </w:rPr>
      </w:pPr>
    </w:p>
    <w:p w14:paraId="4D3BC8A4">
      <w:pPr>
        <w:rPr>
          <w:rFonts w:hint="eastAsia"/>
          <w:color w:val="auto"/>
          <w:highlight w:val="none"/>
        </w:rPr>
      </w:pPr>
    </w:p>
    <w:p w14:paraId="6A877892">
      <w:pPr>
        <w:pStyle w:val="16"/>
        <w:rPr>
          <w:rFonts w:hint="eastAsia"/>
          <w:color w:val="auto"/>
          <w:highlight w:val="none"/>
        </w:rPr>
      </w:pPr>
    </w:p>
    <w:p w14:paraId="7FD202FC">
      <w:pPr>
        <w:spacing w:line="360" w:lineRule="auto"/>
        <w:rPr>
          <w:rFonts w:hint="eastAsia" w:ascii="宋体" w:hAnsi="宋体" w:cs="宋体"/>
          <w:color w:val="auto"/>
          <w:szCs w:val="21"/>
          <w:highlight w:val="none"/>
        </w:rPr>
      </w:pPr>
    </w:p>
    <w:p w14:paraId="0DF58BCE">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88" w:name="_Toc95223508"/>
    </w:p>
    <w:p w14:paraId="4778878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89" w:name="_Toc296346734"/>
      <w:bookmarkStart w:id="1390" w:name="_Toc296347232"/>
      <w:bookmarkStart w:id="1391" w:name="_Toc296891273"/>
      <w:bookmarkStart w:id="1392" w:name="_Toc296891061"/>
      <w:bookmarkStart w:id="1393" w:name="_Toc296503233"/>
      <w:bookmarkStart w:id="1394" w:name="_Toc296944572"/>
      <w:r>
        <w:rPr>
          <w:rFonts w:hint="eastAsia" w:ascii="宋体" w:hAnsi="宋体" w:cs="宋体"/>
          <w:bCs/>
          <w:color w:val="auto"/>
          <w:sz w:val="24"/>
          <w:highlight w:val="none"/>
        </w:rPr>
        <w:t>件10：支付担保</w:t>
      </w:r>
      <w:bookmarkEnd w:id="1388"/>
      <w:bookmarkEnd w:id="1389"/>
      <w:bookmarkEnd w:id="1390"/>
      <w:bookmarkEnd w:id="1391"/>
      <w:bookmarkEnd w:id="1392"/>
      <w:bookmarkEnd w:id="1393"/>
      <w:bookmarkEnd w:id="1394"/>
    </w:p>
    <w:p w14:paraId="045CC6D2">
      <w:pPr>
        <w:adjustRightInd w:val="0"/>
        <w:snapToGrid w:val="0"/>
        <w:spacing w:line="360" w:lineRule="auto"/>
        <w:jc w:val="center"/>
        <w:rPr>
          <w:rFonts w:hint="eastAsia" w:ascii="宋体" w:hAnsi="宋体" w:cs="宋体"/>
          <w:b/>
          <w:bCs/>
          <w:color w:val="auto"/>
          <w:sz w:val="32"/>
          <w:szCs w:val="32"/>
          <w:highlight w:val="none"/>
        </w:rPr>
      </w:pPr>
      <w:bookmarkStart w:id="1395" w:name="_Toc8319"/>
      <w:bookmarkStart w:id="1396" w:name="_Toc3562"/>
      <w:bookmarkStart w:id="1397" w:name="_Toc95223509"/>
      <w:r>
        <w:rPr>
          <w:rFonts w:hint="eastAsia" w:ascii="宋体" w:hAnsi="宋体" w:cs="宋体"/>
          <w:b/>
          <w:bCs/>
          <w:color w:val="auto"/>
          <w:sz w:val="32"/>
          <w:szCs w:val="32"/>
          <w:highlight w:val="none"/>
        </w:rPr>
        <w:t>支付保函示范文本</w:t>
      </w:r>
      <w:bookmarkEnd w:id="1395"/>
      <w:bookmarkEnd w:id="1396"/>
      <w:bookmarkEnd w:id="1397"/>
    </w:p>
    <w:p w14:paraId="4BB2820B">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706F586B">
      <w:pPr>
        <w:adjustRightInd w:val="0"/>
        <w:snapToGrid w:val="0"/>
        <w:spacing w:line="360" w:lineRule="auto"/>
        <w:rPr>
          <w:rFonts w:hint="eastAsia" w:ascii="宋体" w:hAnsi="宋体" w:cs="宋体"/>
          <w:color w:val="auto"/>
          <w:szCs w:val="21"/>
          <w:highlight w:val="none"/>
        </w:rPr>
      </w:pPr>
    </w:p>
    <w:p w14:paraId="7CAA27FA">
      <w:pPr>
        <w:adjustRightInd w:val="0"/>
        <w:snapToGrid w:val="0"/>
        <w:spacing w:line="360" w:lineRule="auto"/>
        <w:rPr>
          <w:rFonts w:hint="eastAsia" w:ascii="宋体" w:hAnsi="宋体" w:cs="宋体"/>
          <w:color w:val="auto"/>
          <w:szCs w:val="21"/>
          <w:highlight w:val="none"/>
        </w:rPr>
      </w:pPr>
      <w:bookmarkStart w:id="1398"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1398"/>
    <w:p w14:paraId="5FE5FCB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3BEAA9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3B0585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94FA0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412789F6">
      <w:pPr>
        <w:adjustRightInd w:val="0"/>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7294A1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02D106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5BF524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3966C4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2A4130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7B04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4A25267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72C4D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74E109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48AFBE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69B65F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109654CB">
      <w:pPr>
        <w:adjustRightInd w:val="0"/>
        <w:snapToGrid w:val="0"/>
        <w:spacing w:line="360" w:lineRule="auto"/>
        <w:ind w:firstLine="420" w:firstLineChars="200"/>
        <w:rPr>
          <w:rFonts w:hint="eastAsia" w:ascii="宋体" w:hAnsi="宋体" w:cs="宋体"/>
          <w:color w:val="auto"/>
          <w:szCs w:val="21"/>
          <w:highlight w:val="none"/>
        </w:rPr>
      </w:pPr>
    </w:p>
    <w:p w14:paraId="51A55DEE">
      <w:pPr>
        <w:adjustRightInd w:val="0"/>
        <w:snapToGrid w:val="0"/>
        <w:spacing w:line="360" w:lineRule="auto"/>
        <w:ind w:firstLine="420" w:firstLineChars="200"/>
        <w:rPr>
          <w:rFonts w:hint="eastAsia" w:ascii="宋体" w:hAnsi="宋体" w:cs="宋体"/>
          <w:color w:val="auto"/>
          <w:szCs w:val="21"/>
          <w:highlight w:val="none"/>
        </w:rPr>
      </w:pPr>
    </w:p>
    <w:p w14:paraId="5AA0BA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59DC6A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03879F2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9D7AF7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170EF0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3777CDB3">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4B98605">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AB55BE">
      <w:pPr>
        <w:adjustRightInd w:val="0"/>
        <w:snapToGrid w:val="0"/>
        <w:spacing w:line="360" w:lineRule="auto"/>
        <w:rPr>
          <w:rFonts w:hint="eastAsia" w:ascii="宋体" w:hAnsi="宋体" w:cs="宋体"/>
          <w:color w:val="auto"/>
          <w:szCs w:val="21"/>
          <w:highlight w:val="none"/>
        </w:rPr>
      </w:pPr>
    </w:p>
    <w:p w14:paraId="571B77C6">
      <w:pPr>
        <w:adjustRightInd w:val="0"/>
        <w:snapToGrid w:val="0"/>
        <w:spacing w:line="360" w:lineRule="auto"/>
        <w:rPr>
          <w:rFonts w:hint="eastAsia" w:ascii="宋体" w:hAnsi="宋体" w:cs="宋体"/>
          <w:color w:val="auto"/>
          <w:szCs w:val="21"/>
          <w:highlight w:val="none"/>
        </w:rPr>
      </w:pPr>
    </w:p>
    <w:p w14:paraId="795F7A93">
      <w:pPr>
        <w:adjustRightInd w:val="0"/>
        <w:snapToGrid w:val="0"/>
        <w:spacing w:line="360" w:lineRule="auto"/>
        <w:rPr>
          <w:rFonts w:hint="eastAsia" w:ascii="宋体" w:hAnsi="宋体" w:cs="宋体"/>
          <w:color w:val="auto"/>
          <w:szCs w:val="21"/>
          <w:highlight w:val="none"/>
        </w:rPr>
      </w:pPr>
    </w:p>
    <w:p w14:paraId="74EEE25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99" w:name="_Toc95223510"/>
      <w:r>
        <w:rPr>
          <w:rFonts w:hint="eastAsia" w:ascii="宋体" w:hAnsi="宋体" w:cs="宋体"/>
          <w:bCs/>
          <w:color w:val="auto"/>
          <w:sz w:val="24"/>
          <w:highlight w:val="none"/>
        </w:rPr>
        <w:t>附件11：暂估价一览表</w:t>
      </w:r>
      <w:bookmarkEnd w:id="1399"/>
    </w:p>
    <w:p w14:paraId="783703B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7F60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114582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27F851A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46150A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AE8B6F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4079E36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C0EE12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02F46C2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C780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150F20D">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112E6262">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5058B203">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0879962C">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425E7F45">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D2CB627">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32943A75">
            <w:pPr>
              <w:keepNext/>
              <w:spacing w:line="440" w:lineRule="exact"/>
              <w:rPr>
                <w:rFonts w:hint="eastAsia" w:ascii="宋体" w:hAnsi="宋体" w:cs="宋体"/>
                <w:color w:val="auto"/>
                <w:szCs w:val="21"/>
                <w:highlight w:val="none"/>
              </w:rPr>
            </w:pPr>
          </w:p>
        </w:tc>
      </w:tr>
      <w:tr w14:paraId="27D64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625FB46">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507CAE98">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36C44417">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5DCC5A5F">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6111FF40">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2A924846">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65B2315D">
            <w:pPr>
              <w:keepNext/>
              <w:spacing w:line="440" w:lineRule="exact"/>
              <w:rPr>
                <w:rFonts w:hint="eastAsia" w:ascii="宋体" w:hAnsi="宋体" w:cs="宋体"/>
                <w:color w:val="auto"/>
                <w:szCs w:val="21"/>
                <w:highlight w:val="none"/>
              </w:rPr>
            </w:pPr>
          </w:p>
        </w:tc>
      </w:tr>
      <w:tr w14:paraId="154DD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A32E18">
            <w:pPr>
              <w:keepNext/>
              <w:spacing w:line="440" w:lineRule="exact"/>
              <w:rPr>
                <w:rFonts w:hint="eastAsia" w:ascii="宋体" w:hAnsi="宋体" w:cs="宋体"/>
                <w:color w:val="auto"/>
                <w:szCs w:val="21"/>
                <w:highlight w:val="none"/>
              </w:rPr>
            </w:pPr>
          </w:p>
        </w:tc>
        <w:tc>
          <w:tcPr>
            <w:tcW w:w="1984" w:type="dxa"/>
            <w:noWrap w:val="0"/>
            <w:vAlign w:val="top"/>
          </w:tcPr>
          <w:p w14:paraId="7C85B8DB">
            <w:pPr>
              <w:keepNext/>
              <w:spacing w:line="440" w:lineRule="exact"/>
              <w:rPr>
                <w:rFonts w:hint="eastAsia" w:ascii="宋体" w:hAnsi="宋体" w:cs="宋体"/>
                <w:color w:val="auto"/>
                <w:szCs w:val="21"/>
                <w:highlight w:val="none"/>
              </w:rPr>
            </w:pPr>
          </w:p>
        </w:tc>
        <w:tc>
          <w:tcPr>
            <w:tcW w:w="851" w:type="dxa"/>
            <w:noWrap w:val="0"/>
            <w:vAlign w:val="top"/>
          </w:tcPr>
          <w:p w14:paraId="191A456B">
            <w:pPr>
              <w:keepNext/>
              <w:spacing w:line="440" w:lineRule="exact"/>
              <w:rPr>
                <w:rFonts w:hint="eastAsia" w:ascii="宋体" w:hAnsi="宋体" w:cs="宋体"/>
                <w:color w:val="auto"/>
                <w:szCs w:val="21"/>
                <w:highlight w:val="none"/>
              </w:rPr>
            </w:pPr>
          </w:p>
        </w:tc>
        <w:tc>
          <w:tcPr>
            <w:tcW w:w="774" w:type="dxa"/>
            <w:noWrap w:val="0"/>
            <w:vAlign w:val="top"/>
          </w:tcPr>
          <w:p w14:paraId="33186150">
            <w:pPr>
              <w:keepNext/>
              <w:spacing w:line="440" w:lineRule="exact"/>
              <w:rPr>
                <w:rFonts w:hint="eastAsia" w:ascii="宋体" w:hAnsi="宋体" w:cs="宋体"/>
                <w:color w:val="auto"/>
                <w:szCs w:val="21"/>
                <w:highlight w:val="none"/>
              </w:rPr>
            </w:pPr>
          </w:p>
        </w:tc>
        <w:tc>
          <w:tcPr>
            <w:tcW w:w="1352" w:type="dxa"/>
            <w:noWrap w:val="0"/>
            <w:vAlign w:val="top"/>
          </w:tcPr>
          <w:p w14:paraId="210DAF91">
            <w:pPr>
              <w:keepNext/>
              <w:spacing w:line="440" w:lineRule="exact"/>
              <w:rPr>
                <w:rFonts w:hint="eastAsia" w:ascii="宋体" w:hAnsi="宋体" w:cs="宋体"/>
                <w:color w:val="auto"/>
                <w:szCs w:val="21"/>
                <w:highlight w:val="none"/>
              </w:rPr>
            </w:pPr>
          </w:p>
        </w:tc>
        <w:tc>
          <w:tcPr>
            <w:tcW w:w="1418" w:type="dxa"/>
            <w:noWrap w:val="0"/>
            <w:vAlign w:val="top"/>
          </w:tcPr>
          <w:p w14:paraId="37AA48FB">
            <w:pPr>
              <w:keepNext/>
              <w:spacing w:line="440" w:lineRule="exact"/>
              <w:rPr>
                <w:rFonts w:hint="eastAsia" w:ascii="宋体" w:hAnsi="宋体" w:cs="宋体"/>
                <w:color w:val="auto"/>
                <w:szCs w:val="21"/>
                <w:highlight w:val="none"/>
              </w:rPr>
            </w:pPr>
          </w:p>
        </w:tc>
        <w:tc>
          <w:tcPr>
            <w:tcW w:w="1701" w:type="dxa"/>
            <w:noWrap w:val="0"/>
            <w:vAlign w:val="top"/>
          </w:tcPr>
          <w:p w14:paraId="51D41531">
            <w:pPr>
              <w:keepNext/>
              <w:spacing w:line="440" w:lineRule="exact"/>
              <w:rPr>
                <w:rFonts w:hint="eastAsia" w:ascii="宋体" w:hAnsi="宋体" w:cs="宋体"/>
                <w:color w:val="auto"/>
                <w:szCs w:val="21"/>
                <w:highlight w:val="none"/>
              </w:rPr>
            </w:pPr>
          </w:p>
        </w:tc>
      </w:tr>
      <w:tr w14:paraId="45008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EE3EA5">
            <w:pPr>
              <w:keepNext/>
              <w:spacing w:line="440" w:lineRule="exact"/>
              <w:rPr>
                <w:rFonts w:hint="eastAsia" w:ascii="宋体" w:hAnsi="宋体" w:cs="宋体"/>
                <w:color w:val="auto"/>
                <w:szCs w:val="21"/>
                <w:highlight w:val="none"/>
              </w:rPr>
            </w:pPr>
          </w:p>
        </w:tc>
        <w:tc>
          <w:tcPr>
            <w:tcW w:w="1984" w:type="dxa"/>
            <w:noWrap w:val="0"/>
            <w:vAlign w:val="top"/>
          </w:tcPr>
          <w:p w14:paraId="408B9052">
            <w:pPr>
              <w:keepNext/>
              <w:spacing w:line="440" w:lineRule="exact"/>
              <w:rPr>
                <w:rFonts w:hint="eastAsia" w:ascii="宋体" w:hAnsi="宋体" w:cs="宋体"/>
                <w:color w:val="auto"/>
                <w:szCs w:val="21"/>
                <w:highlight w:val="none"/>
              </w:rPr>
            </w:pPr>
          </w:p>
        </w:tc>
        <w:tc>
          <w:tcPr>
            <w:tcW w:w="851" w:type="dxa"/>
            <w:noWrap w:val="0"/>
            <w:vAlign w:val="top"/>
          </w:tcPr>
          <w:p w14:paraId="4C69EFA8">
            <w:pPr>
              <w:keepNext/>
              <w:spacing w:line="440" w:lineRule="exact"/>
              <w:rPr>
                <w:rFonts w:hint="eastAsia" w:ascii="宋体" w:hAnsi="宋体" w:cs="宋体"/>
                <w:color w:val="auto"/>
                <w:szCs w:val="21"/>
                <w:highlight w:val="none"/>
              </w:rPr>
            </w:pPr>
          </w:p>
        </w:tc>
        <w:tc>
          <w:tcPr>
            <w:tcW w:w="774" w:type="dxa"/>
            <w:noWrap w:val="0"/>
            <w:vAlign w:val="top"/>
          </w:tcPr>
          <w:p w14:paraId="63997398">
            <w:pPr>
              <w:keepNext/>
              <w:spacing w:line="440" w:lineRule="exact"/>
              <w:rPr>
                <w:rFonts w:hint="eastAsia" w:ascii="宋体" w:hAnsi="宋体" w:cs="宋体"/>
                <w:color w:val="auto"/>
                <w:szCs w:val="21"/>
                <w:highlight w:val="none"/>
              </w:rPr>
            </w:pPr>
          </w:p>
        </w:tc>
        <w:tc>
          <w:tcPr>
            <w:tcW w:w="1352" w:type="dxa"/>
            <w:noWrap w:val="0"/>
            <w:vAlign w:val="top"/>
          </w:tcPr>
          <w:p w14:paraId="1A08FA6A">
            <w:pPr>
              <w:keepNext/>
              <w:spacing w:line="440" w:lineRule="exact"/>
              <w:rPr>
                <w:rFonts w:hint="eastAsia" w:ascii="宋体" w:hAnsi="宋体" w:cs="宋体"/>
                <w:color w:val="auto"/>
                <w:szCs w:val="21"/>
                <w:highlight w:val="none"/>
              </w:rPr>
            </w:pPr>
          </w:p>
        </w:tc>
        <w:tc>
          <w:tcPr>
            <w:tcW w:w="1418" w:type="dxa"/>
            <w:noWrap w:val="0"/>
            <w:vAlign w:val="top"/>
          </w:tcPr>
          <w:p w14:paraId="7C5A6DB5">
            <w:pPr>
              <w:keepNext/>
              <w:spacing w:line="440" w:lineRule="exact"/>
              <w:rPr>
                <w:rFonts w:hint="eastAsia" w:ascii="宋体" w:hAnsi="宋体" w:cs="宋体"/>
                <w:color w:val="auto"/>
                <w:szCs w:val="21"/>
                <w:highlight w:val="none"/>
              </w:rPr>
            </w:pPr>
          </w:p>
        </w:tc>
        <w:tc>
          <w:tcPr>
            <w:tcW w:w="1701" w:type="dxa"/>
            <w:noWrap w:val="0"/>
            <w:vAlign w:val="top"/>
          </w:tcPr>
          <w:p w14:paraId="7FBCF3FA">
            <w:pPr>
              <w:keepNext/>
              <w:spacing w:line="440" w:lineRule="exact"/>
              <w:rPr>
                <w:rFonts w:hint="eastAsia" w:ascii="宋体" w:hAnsi="宋体" w:cs="宋体"/>
                <w:color w:val="auto"/>
                <w:szCs w:val="21"/>
                <w:highlight w:val="none"/>
              </w:rPr>
            </w:pPr>
          </w:p>
        </w:tc>
      </w:tr>
      <w:tr w14:paraId="506C5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6905EC1D">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499D5B7A">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0495FB3">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5EED95D8">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057DFC79">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1A2A710D">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2A99E1FF">
            <w:pPr>
              <w:keepNext/>
              <w:spacing w:line="440" w:lineRule="exact"/>
              <w:rPr>
                <w:rFonts w:hint="eastAsia" w:ascii="宋体" w:hAnsi="宋体" w:cs="宋体"/>
                <w:color w:val="auto"/>
                <w:szCs w:val="21"/>
                <w:highlight w:val="none"/>
              </w:rPr>
            </w:pPr>
          </w:p>
        </w:tc>
      </w:tr>
    </w:tbl>
    <w:p w14:paraId="12328755">
      <w:pPr>
        <w:spacing w:before="120" w:beforeLines="50" w:after="120" w:afterLines="50" w:line="440" w:lineRule="exact"/>
        <w:rPr>
          <w:rFonts w:hint="eastAsia" w:ascii="宋体" w:hAnsi="宋体" w:cs="宋体"/>
          <w:color w:val="auto"/>
          <w:szCs w:val="21"/>
          <w:highlight w:val="none"/>
        </w:rPr>
      </w:pPr>
    </w:p>
    <w:p w14:paraId="4C51FEDC">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3CE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EA2FC8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6A6817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61391EA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41AC4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693A46A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42CF9AB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798DA78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9443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57DC89">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450EDA8C">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53EAA728">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53947528">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EE53AF5">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3D14A88D">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26523BF5">
            <w:pPr>
              <w:keepNext/>
              <w:spacing w:line="440" w:lineRule="exact"/>
              <w:rPr>
                <w:rFonts w:hint="eastAsia" w:ascii="宋体" w:hAnsi="宋体" w:cs="宋体"/>
                <w:color w:val="auto"/>
                <w:szCs w:val="21"/>
                <w:highlight w:val="none"/>
              </w:rPr>
            </w:pPr>
          </w:p>
        </w:tc>
      </w:tr>
      <w:tr w14:paraId="56719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C9F678A">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257E4180">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1DF6803A">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3CCDF2A5">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6422088C">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578DF774">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47F422DE">
            <w:pPr>
              <w:keepNext/>
              <w:spacing w:line="440" w:lineRule="exact"/>
              <w:rPr>
                <w:rFonts w:hint="eastAsia" w:ascii="宋体" w:hAnsi="宋体" w:cs="宋体"/>
                <w:color w:val="auto"/>
                <w:szCs w:val="21"/>
                <w:highlight w:val="none"/>
              </w:rPr>
            </w:pPr>
          </w:p>
        </w:tc>
      </w:tr>
      <w:tr w14:paraId="292D1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5B80F2">
            <w:pPr>
              <w:keepNext/>
              <w:spacing w:line="440" w:lineRule="exact"/>
              <w:rPr>
                <w:rFonts w:hint="eastAsia" w:ascii="宋体" w:hAnsi="宋体" w:cs="宋体"/>
                <w:color w:val="auto"/>
                <w:szCs w:val="21"/>
                <w:highlight w:val="none"/>
              </w:rPr>
            </w:pPr>
          </w:p>
        </w:tc>
        <w:tc>
          <w:tcPr>
            <w:tcW w:w="1984" w:type="dxa"/>
            <w:noWrap w:val="0"/>
            <w:vAlign w:val="top"/>
          </w:tcPr>
          <w:p w14:paraId="16A556D5">
            <w:pPr>
              <w:keepNext/>
              <w:spacing w:line="440" w:lineRule="exact"/>
              <w:rPr>
                <w:rFonts w:hint="eastAsia" w:ascii="宋体" w:hAnsi="宋体" w:cs="宋体"/>
                <w:color w:val="auto"/>
                <w:szCs w:val="21"/>
                <w:highlight w:val="none"/>
              </w:rPr>
            </w:pPr>
          </w:p>
        </w:tc>
        <w:tc>
          <w:tcPr>
            <w:tcW w:w="851" w:type="dxa"/>
            <w:noWrap w:val="0"/>
            <w:vAlign w:val="top"/>
          </w:tcPr>
          <w:p w14:paraId="35E57299">
            <w:pPr>
              <w:keepNext/>
              <w:spacing w:line="440" w:lineRule="exact"/>
              <w:rPr>
                <w:rFonts w:hint="eastAsia" w:ascii="宋体" w:hAnsi="宋体" w:cs="宋体"/>
                <w:color w:val="auto"/>
                <w:szCs w:val="21"/>
                <w:highlight w:val="none"/>
              </w:rPr>
            </w:pPr>
          </w:p>
        </w:tc>
        <w:tc>
          <w:tcPr>
            <w:tcW w:w="774" w:type="dxa"/>
            <w:noWrap w:val="0"/>
            <w:vAlign w:val="top"/>
          </w:tcPr>
          <w:p w14:paraId="0F795372">
            <w:pPr>
              <w:keepNext/>
              <w:spacing w:line="440" w:lineRule="exact"/>
              <w:rPr>
                <w:rFonts w:hint="eastAsia" w:ascii="宋体" w:hAnsi="宋体" w:cs="宋体"/>
                <w:color w:val="auto"/>
                <w:szCs w:val="21"/>
                <w:highlight w:val="none"/>
              </w:rPr>
            </w:pPr>
          </w:p>
        </w:tc>
        <w:tc>
          <w:tcPr>
            <w:tcW w:w="1352" w:type="dxa"/>
            <w:noWrap w:val="0"/>
            <w:vAlign w:val="top"/>
          </w:tcPr>
          <w:p w14:paraId="540261A9">
            <w:pPr>
              <w:keepNext/>
              <w:spacing w:line="440" w:lineRule="exact"/>
              <w:rPr>
                <w:rFonts w:hint="eastAsia" w:ascii="宋体" w:hAnsi="宋体" w:cs="宋体"/>
                <w:color w:val="auto"/>
                <w:szCs w:val="21"/>
                <w:highlight w:val="none"/>
              </w:rPr>
            </w:pPr>
          </w:p>
        </w:tc>
        <w:tc>
          <w:tcPr>
            <w:tcW w:w="1418" w:type="dxa"/>
            <w:noWrap w:val="0"/>
            <w:vAlign w:val="top"/>
          </w:tcPr>
          <w:p w14:paraId="56E1FAC5">
            <w:pPr>
              <w:keepNext/>
              <w:spacing w:line="440" w:lineRule="exact"/>
              <w:rPr>
                <w:rFonts w:hint="eastAsia" w:ascii="宋体" w:hAnsi="宋体" w:cs="宋体"/>
                <w:color w:val="auto"/>
                <w:szCs w:val="21"/>
                <w:highlight w:val="none"/>
              </w:rPr>
            </w:pPr>
          </w:p>
        </w:tc>
        <w:tc>
          <w:tcPr>
            <w:tcW w:w="1701" w:type="dxa"/>
            <w:noWrap w:val="0"/>
            <w:vAlign w:val="top"/>
          </w:tcPr>
          <w:p w14:paraId="450B2F3B">
            <w:pPr>
              <w:keepNext/>
              <w:spacing w:line="440" w:lineRule="exact"/>
              <w:rPr>
                <w:rFonts w:hint="eastAsia" w:ascii="宋体" w:hAnsi="宋体" w:cs="宋体"/>
                <w:color w:val="auto"/>
                <w:szCs w:val="21"/>
                <w:highlight w:val="none"/>
              </w:rPr>
            </w:pPr>
          </w:p>
        </w:tc>
      </w:tr>
      <w:tr w14:paraId="7A715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5A9874C8">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41ADB9B1">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C9EED04">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4EFD3B78">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6742C9B1">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1E13039C">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0ACD906A">
            <w:pPr>
              <w:keepNext/>
              <w:spacing w:line="440" w:lineRule="exact"/>
              <w:rPr>
                <w:rFonts w:hint="eastAsia" w:ascii="宋体" w:hAnsi="宋体" w:cs="宋体"/>
                <w:color w:val="auto"/>
                <w:szCs w:val="21"/>
                <w:highlight w:val="none"/>
              </w:rPr>
            </w:pPr>
          </w:p>
        </w:tc>
      </w:tr>
    </w:tbl>
    <w:p w14:paraId="036D5A22">
      <w:pPr>
        <w:spacing w:line="440" w:lineRule="exact"/>
        <w:rPr>
          <w:rFonts w:hint="eastAsia" w:ascii="宋体" w:hAnsi="宋体" w:cs="宋体"/>
          <w:color w:val="auto"/>
          <w:szCs w:val="21"/>
          <w:highlight w:val="none"/>
        </w:rPr>
      </w:pPr>
    </w:p>
    <w:p w14:paraId="3F17B4E7">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AC43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D69F81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513AA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EBBB15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9A73B2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7E4C369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0BB2F9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00767B7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640C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D1C7910">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18AD2903">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24910F21">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7EE27B8A">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3F466F0E">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1BA979F9">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24A5664B">
            <w:pPr>
              <w:keepNext/>
              <w:spacing w:line="440" w:lineRule="exact"/>
              <w:rPr>
                <w:rFonts w:hint="eastAsia" w:ascii="宋体" w:hAnsi="宋体" w:cs="宋体"/>
                <w:color w:val="auto"/>
                <w:szCs w:val="21"/>
                <w:highlight w:val="none"/>
              </w:rPr>
            </w:pPr>
          </w:p>
        </w:tc>
      </w:tr>
      <w:tr w14:paraId="46847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F43BA83">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4EA0D9E2">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67ECEE69">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6A68B959">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58CE88BC">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51E34E32">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44A64D1C">
            <w:pPr>
              <w:keepNext/>
              <w:spacing w:line="440" w:lineRule="exact"/>
              <w:rPr>
                <w:rFonts w:hint="eastAsia" w:ascii="宋体" w:hAnsi="宋体" w:cs="宋体"/>
                <w:color w:val="auto"/>
                <w:szCs w:val="21"/>
                <w:highlight w:val="none"/>
              </w:rPr>
            </w:pPr>
          </w:p>
        </w:tc>
      </w:tr>
      <w:tr w14:paraId="7DF70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00890D">
            <w:pPr>
              <w:keepNext/>
              <w:spacing w:line="440" w:lineRule="exact"/>
              <w:rPr>
                <w:rFonts w:hint="eastAsia" w:ascii="宋体" w:hAnsi="宋体" w:cs="宋体"/>
                <w:color w:val="auto"/>
                <w:szCs w:val="21"/>
                <w:highlight w:val="none"/>
              </w:rPr>
            </w:pPr>
          </w:p>
        </w:tc>
        <w:tc>
          <w:tcPr>
            <w:tcW w:w="1984" w:type="dxa"/>
            <w:noWrap w:val="0"/>
            <w:vAlign w:val="top"/>
          </w:tcPr>
          <w:p w14:paraId="3D138AC1">
            <w:pPr>
              <w:keepNext/>
              <w:spacing w:line="440" w:lineRule="exact"/>
              <w:rPr>
                <w:rFonts w:hint="eastAsia" w:ascii="宋体" w:hAnsi="宋体" w:cs="宋体"/>
                <w:color w:val="auto"/>
                <w:szCs w:val="21"/>
                <w:highlight w:val="none"/>
              </w:rPr>
            </w:pPr>
          </w:p>
        </w:tc>
        <w:tc>
          <w:tcPr>
            <w:tcW w:w="851" w:type="dxa"/>
            <w:noWrap w:val="0"/>
            <w:vAlign w:val="top"/>
          </w:tcPr>
          <w:p w14:paraId="74646066">
            <w:pPr>
              <w:keepNext/>
              <w:spacing w:line="440" w:lineRule="exact"/>
              <w:rPr>
                <w:rFonts w:hint="eastAsia" w:ascii="宋体" w:hAnsi="宋体" w:cs="宋体"/>
                <w:color w:val="auto"/>
                <w:szCs w:val="21"/>
                <w:highlight w:val="none"/>
              </w:rPr>
            </w:pPr>
          </w:p>
        </w:tc>
        <w:tc>
          <w:tcPr>
            <w:tcW w:w="774" w:type="dxa"/>
            <w:noWrap w:val="0"/>
            <w:vAlign w:val="top"/>
          </w:tcPr>
          <w:p w14:paraId="1225607C">
            <w:pPr>
              <w:keepNext/>
              <w:spacing w:line="440" w:lineRule="exact"/>
              <w:rPr>
                <w:rFonts w:hint="eastAsia" w:ascii="宋体" w:hAnsi="宋体" w:cs="宋体"/>
                <w:color w:val="auto"/>
                <w:szCs w:val="21"/>
                <w:highlight w:val="none"/>
              </w:rPr>
            </w:pPr>
          </w:p>
        </w:tc>
        <w:tc>
          <w:tcPr>
            <w:tcW w:w="1352" w:type="dxa"/>
            <w:noWrap w:val="0"/>
            <w:vAlign w:val="top"/>
          </w:tcPr>
          <w:p w14:paraId="47753760">
            <w:pPr>
              <w:keepNext/>
              <w:spacing w:line="440" w:lineRule="exact"/>
              <w:rPr>
                <w:rFonts w:hint="eastAsia" w:ascii="宋体" w:hAnsi="宋体" w:cs="宋体"/>
                <w:color w:val="auto"/>
                <w:szCs w:val="21"/>
                <w:highlight w:val="none"/>
              </w:rPr>
            </w:pPr>
          </w:p>
        </w:tc>
        <w:tc>
          <w:tcPr>
            <w:tcW w:w="1418" w:type="dxa"/>
            <w:noWrap w:val="0"/>
            <w:vAlign w:val="top"/>
          </w:tcPr>
          <w:p w14:paraId="07E978A3">
            <w:pPr>
              <w:keepNext/>
              <w:spacing w:line="440" w:lineRule="exact"/>
              <w:rPr>
                <w:rFonts w:hint="eastAsia" w:ascii="宋体" w:hAnsi="宋体" w:cs="宋体"/>
                <w:color w:val="auto"/>
                <w:szCs w:val="21"/>
                <w:highlight w:val="none"/>
              </w:rPr>
            </w:pPr>
          </w:p>
        </w:tc>
        <w:tc>
          <w:tcPr>
            <w:tcW w:w="1701" w:type="dxa"/>
            <w:noWrap w:val="0"/>
            <w:vAlign w:val="top"/>
          </w:tcPr>
          <w:p w14:paraId="084BCD6C">
            <w:pPr>
              <w:keepNext/>
              <w:spacing w:line="440" w:lineRule="exact"/>
              <w:rPr>
                <w:rFonts w:hint="eastAsia" w:ascii="宋体" w:hAnsi="宋体" w:cs="宋体"/>
                <w:color w:val="auto"/>
                <w:szCs w:val="21"/>
                <w:highlight w:val="none"/>
              </w:rPr>
            </w:pPr>
          </w:p>
        </w:tc>
      </w:tr>
      <w:tr w14:paraId="6905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0644E3FC">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18DCFE4F">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0823F879">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062DCFAF">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19E3E679">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6361FA3C">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059AB3D7">
            <w:pPr>
              <w:keepNext/>
              <w:spacing w:line="440" w:lineRule="exact"/>
              <w:rPr>
                <w:rFonts w:hint="eastAsia" w:ascii="宋体" w:hAnsi="宋体" w:cs="宋体"/>
                <w:color w:val="auto"/>
                <w:szCs w:val="21"/>
                <w:highlight w:val="none"/>
              </w:rPr>
            </w:pPr>
          </w:p>
        </w:tc>
      </w:tr>
    </w:tbl>
    <w:p w14:paraId="1B2568E6">
      <w:pPr>
        <w:rPr>
          <w:rFonts w:hint="eastAsia" w:ascii="宋体" w:hAnsi="宋体" w:cs="宋体"/>
          <w:color w:val="auto"/>
          <w:szCs w:val="21"/>
          <w:highlight w:val="none"/>
        </w:rPr>
      </w:pPr>
    </w:p>
    <w:p w14:paraId="5722F8D4">
      <w:pPr>
        <w:rPr>
          <w:rFonts w:hint="eastAsia" w:ascii="宋体" w:hAnsi="宋体" w:cs="宋体"/>
          <w:color w:val="auto"/>
          <w:szCs w:val="22"/>
          <w:highlight w:val="none"/>
        </w:rPr>
      </w:pPr>
    </w:p>
    <w:p w14:paraId="751CD34F">
      <w:pPr>
        <w:rPr>
          <w:rFonts w:hint="eastAsia" w:ascii="宋体" w:hAnsi="宋体" w:cs="宋体"/>
          <w:color w:val="auto"/>
          <w:szCs w:val="22"/>
          <w:highlight w:val="none"/>
        </w:rPr>
      </w:pPr>
    </w:p>
    <w:p w14:paraId="3334EA68">
      <w:pPr>
        <w:keepNext/>
        <w:keepLines/>
        <w:spacing w:before="120" w:after="120" w:line="360" w:lineRule="auto"/>
        <w:jc w:val="left"/>
        <w:outlineLvl w:val="2"/>
        <w:rPr>
          <w:rFonts w:hint="eastAsia" w:ascii="宋体" w:hAnsi="宋体" w:cs="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195C9278">
      <w:pPr>
        <w:keepNext/>
        <w:keepLines/>
        <w:spacing w:before="120" w:after="120" w:line="360" w:lineRule="auto"/>
        <w:jc w:val="left"/>
        <w:outlineLvl w:val="2"/>
        <w:rPr>
          <w:rFonts w:hint="eastAsia" w:ascii="宋体" w:hAnsi="宋体" w:cs="宋体"/>
          <w:bCs/>
          <w:color w:val="auto"/>
          <w:sz w:val="24"/>
          <w:highlight w:val="none"/>
        </w:rPr>
      </w:pPr>
      <w:bookmarkStart w:id="1400" w:name="_Toc95223511"/>
      <w:r>
        <w:rPr>
          <w:rFonts w:hint="eastAsia" w:ascii="宋体" w:hAnsi="宋体" w:cs="宋体"/>
          <w:bCs/>
          <w:color w:val="auto"/>
          <w:sz w:val="24"/>
          <w:highlight w:val="none"/>
        </w:rPr>
        <w:t>附件12：安全生产合同</w:t>
      </w:r>
      <w:bookmarkEnd w:id="1400"/>
    </w:p>
    <w:p w14:paraId="0D145894">
      <w:pPr>
        <w:adjustRightInd w:val="0"/>
        <w:snapToGrid w:val="0"/>
        <w:spacing w:line="360" w:lineRule="auto"/>
        <w:jc w:val="center"/>
        <w:rPr>
          <w:rFonts w:hint="eastAsia" w:ascii="宋体" w:hAnsi="宋体" w:cs="宋体"/>
          <w:b/>
          <w:color w:val="auto"/>
          <w:sz w:val="32"/>
          <w:szCs w:val="32"/>
          <w:highlight w:val="none"/>
        </w:rPr>
      </w:pPr>
      <w:bookmarkStart w:id="1401" w:name="_Toc16956"/>
      <w:bookmarkStart w:id="1402" w:name="_Toc95223512"/>
      <w:bookmarkStart w:id="1403" w:name="_Toc32439"/>
      <w:r>
        <w:rPr>
          <w:rFonts w:hint="eastAsia" w:ascii="宋体" w:hAnsi="宋体" w:cs="宋体"/>
          <w:b/>
          <w:color w:val="auto"/>
          <w:sz w:val="32"/>
          <w:szCs w:val="32"/>
          <w:highlight w:val="none"/>
        </w:rPr>
        <w:t>安全生产合同</w:t>
      </w:r>
      <w:bookmarkEnd w:id="1401"/>
      <w:bookmarkEnd w:id="1402"/>
      <w:bookmarkEnd w:id="1403"/>
    </w:p>
    <w:p w14:paraId="19D076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21D3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4F4EC4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815CF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79D7FD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334F8E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7BFD03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6CF62C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70278F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D7E26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157B1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7EB8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18807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6657D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9329C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148D20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251E96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4843FB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BC252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2E365E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09774C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284C8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34B1F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68BF41B3">
      <w:pPr>
        <w:spacing w:line="360" w:lineRule="auto"/>
        <w:rPr>
          <w:rFonts w:hint="eastAsia" w:ascii="宋体" w:hAnsi="宋体" w:cs="宋体"/>
          <w:color w:val="auto"/>
          <w:szCs w:val="21"/>
          <w:highlight w:val="none"/>
        </w:rPr>
      </w:pPr>
    </w:p>
    <w:p w14:paraId="555C471E">
      <w:pPr>
        <w:spacing w:line="360" w:lineRule="auto"/>
        <w:rPr>
          <w:rFonts w:hint="eastAsia" w:ascii="宋体" w:hAnsi="宋体" w:cs="宋体"/>
          <w:color w:val="auto"/>
          <w:szCs w:val="21"/>
          <w:highlight w:val="none"/>
        </w:rPr>
      </w:pPr>
    </w:p>
    <w:p w14:paraId="5D4710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3990ED11">
      <w:pPr>
        <w:spacing w:line="360" w:lineRule="auto"/>
        <w:rPr>
          <w:rFonts w:hint="eastAsia" w:ascii="宋体" w:hAnsi="宋体" w:cs="宋体"/>
          <w:color w:val="auto"/>
          <w:szCs w:val="21"/>
          <w:highlight w:val="none"/>
        </w:rPr>
      </w:pPr>
    </w:p>
    <w:p w14:paraId="4A0556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640C228">
      <w:pPr>
        <w:spacing w:line="360" w:lineRule="auto"/>
        <w:rPr>
          <w:rFonts w:hint="eastAsia" w:ascii="宋体" w:hAnsi="宋体" w:cs="宋体"/>
          <w:color w:val="auto"/>
          <w:szCs w:val="21"/>
          <w:highlight w:val="none"/>
        </w:rPr>
      </w:pPr>
    </w:p>
    <w:p w14:paraId="2F3A9817">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8679869">
      <w:pPr>
        <w:rPr>
          <w:rFonts w:ascii="宋体" w:hAnsi="宋体" w:cs="宋体"/>
          <w:color w:val="auto"/>
          <w:sz w:val="32"/>
          <w:szCs w:val="44"/>
          <w:highlight w:val="none"/>
        </w:rPr>
      </w:pPr>
    </w:p>
    <w:p w14:paraId="75B8981B">
      <w:pPr>
        <w:rPr>
          <w:rFonts w:ascii="宋体" w:hAnsi="宋体" w:cs="宋体"/>
          <w:color w:val="auto"/>
          <w:sz w:val="32"/>
          <w:szCs w:val="44"/>
          <w:highlight w:val="none"/>
        </w:rPr>
      </w:pPr>
    </w:p>
    <w:p w14:paraId="63484050">
      <w:pPr>
        <w:tabs>
          <w:tab w:val="left" w:pos="2820"/>
        </w:tabs>
        <w:outlineLvl w:val="2"/>
        <w:rPr>
          <w:rFonts w:hint="eastAsia" w:ascii="宋体" w:hAnsi="宋体" w:cs="宋体"/>
          <w:color w:val="auto"/>
          <w:sz w:val="32"/>
          <w:szCs w:val="44"/>
          <w:highlight w:val="none"/>
        </w:rPr>
      </w:pPr>
      <w:r>
        <w:rPr>
          <w:rFonts w:hint="eastAsia" w:ascii="宋体" w:hAnsi="宋体" w:cs="宋体"/>
          <w:color w:val="auto"/>
          <w:sz w:val="32"/>
          <w:szCs w:val="44"/>
          <w:highlight w:val="none"/>
        </w:rPr>
        <w:br w:type="page"/>
      </w:r>
      <w:bookmarkStart w:id="1404" w:name="_Toc95223513"/>
      <w:r>
        <w:rPr>
          <w:rFonts w:hint="eastAsia" w:ascii="宋体" w:hAnsi="宋体" w:cs="宋体"/>
          <w:bCs/>
          <w:color w:val="auto"/>
          <w:sz w:val="24"/>
          <w:highlight w:val="none"/>
        </w:rPr>
        <w:t>附件14：项目经理质量终身责任制承诺</w:t>
      </w:r>
      <w:bookmarkEnd w:id="1404"/>
    </w:p>
    <w:p w14:paraId="43249F0D">
      <w:pPr>
        <w:adjustRightInd w:val="0"/>
        <w:snapToGrid w:val="0"/>
        <w:spacing w:line="360" w:lineRule="auto"/>
        <w:jc w:val="center"/>
        <w:rPr>
          <w:rFonts w:hint="eastAsia" w:ascii="宋体" w:hAnsi="宋体" w:cs="宋体"/>
          <w:b/>
          <w:color w:val="auto"/>
          <w:sz w:val="32"/>
          <w:szCs w:val="32"/>
          <w:highlight w:val="none"/>
        </w:rPr>
      </w:pPr>
      <w:bookmarkStart w:id="1405" w:name="_Toc95223514"/>
      <w:bookmarkStart w:id="1406" w:name="_Toc19059"/>
      <w:bookmarkStart w:id="1407" w:name="_Toc20282"/>
      <w:r>
        <w:rPr>
          <w:rFonts w:hint="eastAsia" w:ascii="宋体" w:hAnsi="宋体" w:cs="宋体"/>
          <w:b/>
          <w:color w:val="auto"/>
          <w:sz w:val="32"/>
          <w:szCs w:val="32"/>
          <w:highlight w:val="none"/>
        </w:rPr>
        <w:t>项目经理质量终身责任制承诺</w:t>
      </w:r>
      <w:bookmarkEnd w:id="1405"/>
      <w:bookmarkEnd w:id="1406"/>
      <w:bookmarkEnd w:id="1407"/>
    </w:p>
    <w:p w14:paraId="08BB6716">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4FB2C2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7DB40CB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08050CB">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3DD1427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297134A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3FD0A9C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11D5F31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0B3CA06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0EE087B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19A7C14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3BC88500">
      <w:pPr>
        <w:spacing w:line="360" w:lineRule="auto"/>
        <w:ind w:left="359" w:leftChars="171" w:firstLine="720" w:firstLineChars="300"/>
        <w:rPr>
          <w:rFonts w:hint="eastAsia" w:ascii="宋体" w:hAnsi="宋体" w:cs="宋体"/>
          <w:bCs/>
          <w:color w:val="auto"/>
          <w:sz w:val="24"/>
          <w:szCs w:val="21"/>
          <w:highlight w:val="none"/>
        </w:rPr>
      </w:pPr>
    </w:p>
    <w:p w14:paraId="2EBE8A3C">
      <w:pPr>
        <w:spacing w:line="360" w:lineRule="auto"/>
        <w:ind w:left="359" w:leftChars="171" w:firstLine="720" w:firstLineChars="300"/>
        <w:rPr>
          <w:rFonts w:hint="eastAsia" w:ascii="宋体" w:hAnsi="宋体" w:cs="宋体"/>
          <w:bCs/>
          <w:color w:val="auto"/>
          <w:sz w:val="24"/>
          <w:szCs w:val="21"/>
          <w:highlight w:val="none"/>
        </w:rPr>
      </w:pPr>
    </w:p>
    <w:p w14:paraId="51F4D6B1">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48931072">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7477D20B">
      <w:pPr>
        <w:pStyle w:val="16"/>
        <w:rPr>
          <w:rFonts w:hint="eastAsia"/>
          <w:color w:val="auto"/>
          <w:highlight w:val="none"/>
        </w:rPr>
      </w:pPr>
    </w:p>
    <w:p w14:paraId="798C4555">
      <w:pPr>
        <w:ind w:firstLine="630"/>
        <w:rPr>
          <w:rFonts w:hint="eastAsia"/>
          <w:color w:val="auto"/>
          <w:highlight w:val="none"/>
        </w:rPr>
      </w:pPr>
    </w:p>
    <w:p w14:paraId="335D34F6">
      <w:pPr>
        <w:pStyle w:val="16"/>
        <w:rPr>
          <w:rFonts w:hint="eastAsia"/>
          <w:color w:val="auto"/>
          <w:highlight w:val="none"/>
        </w:rPr>
      </w:pPr>
    </w:p>
    <w:p w14:paraId="462397CD">
      <w:pPr>
        <w:ind w:firstLine="630"/>
        <w:rPr>
          <w:rFonts w:hint="eastAsia"/>
          <w:color w:val="auto"/>
          <w:highlight w:val="none"/>
        </w:rPr>
      </w:pPr>
    </w:p>
    <w:p w14:paraId="0B823C1A">
      <w:pPr>
        <w:pStyle w:val="16"/>
        <w:ind w:left="0" w:leftChars="0" w:firstLine="0" w:firstLineChars="0"/>
        <w:outlineLvl w:val="2"/>
        <w:rPr>
          <w:rFonts w:hint="eastAsia"/>
          <w:color w:val="auto"/>
          <w:highlight w:val="none"/>
        </w:rPr>
      </w:pPr>
      <w:r>
        <w:rPr>
          <w:rFonts w:hint="eastAsia"/>
          <w:color w:val="auto"/>
          <w:highlight w:val="none"/>
        </w:rPr>
        <w:t>其他需要补充的材料</w:t>
      </w:r>
    </w:p>
    <w:p w14:paraId="51E5DDB8">
      <w:pPr>
        <w:pStyle w:val="16"/>
        <w:ind w:left="0" w:leftChars="0" w:firstLine="0" w:firstLineChars="0"/>
        <w:jc w:val="center"/>
        <w:outlineLvl w:val="0"/>
        <w:rPr>
          <w:rFonts w:hint="eastAsia"/>
          <w:color w:val="auto"/>
          <w:highlight w:val="none"/>
        </w:rPr>
      </w:pPr>
      <w:r>
        <w:rPr>
          <w:rFonts w:hint="eastAsia" w:ascii="宋体" w:hAnsi="宋体" w:cs="宋体"/>
          <w:color w:val="auto"/>
          <w:szCs w:val="21"/>
          <w:highlight w:val="none"/>
        </w:rPr>
        <w:br w:type="page"/>
      </w:r>
      <w:bookmarkStart w:id="1408" w:name="_Toc4767"/>
      <w:bookmarkStart w:id="1409" w:name="_Toc95223515"/>
      <w:r>
        <w:rPr>
          <w:rFonts w:hint="eastAsia" w:ascii="宋体" w:hAnsi="宋体" w:cs="宋体"/>
          <w:bCs/>
          <w:color w:val="auto"/>
          <w:kern w:val="44"/>
          <w:sz w:val="36"/>
          <w:szCs w:val="36"/>
          <w:highlight w:val="none"/>
        </w:rPr>
        <w:t>第六章  工程量清单</w:t>
      </w:r>
      <w:bookmarkEnd w:id="1408"/>
      <w:bookmarkEnd w:id="1409"/>
    </w:p>
    <w:p w14:paraId="72F1263B">
      <w:pPr>
        <w:keepNext/>
        <w:keepLines/>
        <w:adjustRightInd w:val="0"/>
        <w:snapToGrid w:val="0"/>
        <w:spacing w:line="480" w:lineRule="auto"/>
        <w:outlineLvl w:val="1"/>
        <w:rPr>
          <w:rFonts w:hint="eastAsia" w:ascii="宋体" w:hAnsi="宋体" w:cs="宋体"/>
          <w:b/>
          <w:bCs/>
          <w:color w:val="auto"/>
          <w:sz w:val="32"/>
          <w:szCs w:val="32"/>
          <w:highlight w:val="none"/>
        </w:rPr>
      </w:pPr>
      <w:bookmarkStart w:id="1410" w:name="_Toc1620"/>
      <w:bookmarkStart w:id="1411" w:name="_Toc95223516"/>
      <w:r>
        <w:rPr>
          <w:rFonts w:hint="eastAsia" w:ascii="宋体" w:hAnsi="宋体" w:cs="宋体"/>
          <w:b/>
          <w:bCs/>
          <w:color w:val="auto"/>
          <w:sz w:val="32"/>
          <w:szCs w:val="32"/>
          <w:highlight w:val="none"/>
        </w:rPr>
        <w:t>1. 计价依据</w:t>
      </w:r>
      <w:bookmarkEnd w:id="1410"/>
      <w:bookmarkEnd w:id="1411"/>
    </w:p>
    <w:p w14:paraId="6E8D26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026527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17"/>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5"/>
        <w:gridCol w:w="3254"/>
        <w:gridCol w:w="2395"/>
        <w:gridCol w:w="2267"/>
      </w:tblGrid>
      <w:tr w14:paraId="51E5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26A06F27">
            <w:pPr>
              <w:adjustRightInd w:val="0"/>
              <w:snapToGrid w:val="0"/>
              <w:spacing w:line="360" w:lineRule="auto"/>
              <w:jc w:val="center"/>
              <w:rPr>
                <w:color w:val="auto"/>
                <w:kern w:val="0"/>
                <w:sz w:val="24"/>
                <w:highlight w:val="none"/>
              </w:rPr>
            </w:pPr>
            <w:r>
              <w:rPr>
                <w:rFonts w:hint="eastAsia"/>
                <w:color w:val="auto"/>
                <w:kern w:val="0"/>
                <w:sz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26989450">
            <w:pPr>
              <w:adjustRightInd w:val="0"/>
              <w:snapToGrid w:val="0"/>
              <w:spacing w:line="360" w:lineRule="auto"/>
              <w:jc w:val="center"/>
              <w:rPr>
                <w:color w:val="auto"/>
                <w:kern w:val="0"/>
                <w:sz w:val="24"/>
                <w:highlight w:val="none"/>
              </w:rPr>
            </w:pPr>
            <w:r>
              <w:rPr>
                <w:rFonts w:hint="eastAsia"/>
                <w:color w:val="auto"/>
                <w:kern w:val="0"/>
                <w:sz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2A119EA2">
            <w:pPr>
              <w:adjustRightInd w:val="0"/>
              <w:snapToGrid w:val="0"/>
              <w:spacing w:line="360" w:lineRule="auto"/>
              <w:jc w:val="center"/>
              <w:rPr>
                <w:color w:val="auto"/>
                <w:kern w:val="0"/>
                <w:sz w:val="24"/>
                <w:highlight w:val="none"/>
              </w:rPr>
            </w:pPr>
            <w:r>
              <w:rPr>
                <w:rFonts w:hint="eastAsia"/>
                <w:color w:val="auto"/>
                <w:kern w:val="0"/>
                <w:sz w:val="24"/>
                <w:highlight w:val="none"/>
              </w:rPr>
              <w:t>费率（%）</w:t>
            </w:r>
          </w:p>
        </w:tc>
      </w:tr>
      <w:tr w14:paraId="0B5F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658FCF60">
            <w:pPr>
              <w:widowControl/>
              <w:snapToGrid w:val="0"/>
              <w:spacing w:line="360" w:lineRule="auto"/>
              <w:jc w:val="center"/>
              <w:rPr>
                <w:color w:val="auto"/>
                <w:kern w:val="0"/>
                <w:sz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7F431A1A">
            <w:pPr>
              <w:widowControl/>
              <w:snapToGrid w:val="0"/>
              <w:spacing w:line="360" w:lineRule="auto"/>
              <w:jc w:val="center"/>
              <w:rPr>
                <w:color w:val="auto"/>
                <w:kern w:val="0"/>
                <w:sz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680CEDB4">
            <w:pPr>
              <w:adjustRightInd w:val="0"/>
              <w:snapToGrid w:val="0"/>
              <w:spacing w:line="360" w:lineRule="auto"/>
              <w:jc w:val="center"/>
              <w:rPr>
                <w:color w:val="auto"/>
                <w:kern w:val="0"/>
                <w:sz w:val="24"/>
                <w:highlight w:val="none"/>
              </w:rPr>
            </w:pPr>
            <w:r>
              <w:rPr>
                <w:rFonts w:hint="eastAsia"/>
                <w:color w:val="auto"/>
                <w:kern w:val="0"/>
                <w:sz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30AE37E3">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市政公用工程</w:t>
            </w:r>
          </w:p>
        </w:tc>
      </w:tr>
      <w:tr w14:paraId="798E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08D4449B">
            <w:pPr>
              <w:widowControl/>
              <w:snapToGrid w:val="0"/>
              <w:spacing w:line="360" w:lineRule="auto"/>
              <w:jc w:val="center"/>
              <w:rPr>
                <w:color w:val="auto"/>
                <w:kern w:val="0"/>
                <w:sz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11B0F718">
            <w:pPr>
              <w:widowControl/>
              <w:snapToGrid w:val="0"/>
              <w:spacing w:line="360" w:lineRule="auto"/>
              <w:jc w:val="center"/>
              <w:rPr>
                <w:color w:val="auto"/>
                <w:kern w:val="0"/>
                <w:sz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6FF0A8A8">
            <w:pPr>
              <w:adjustRightInd w:val="0"/>
              <w:snapToGrid w:val="0"/>
              <w:spacing w:line="360" w:lineRule="auto"/>
              <w:jc w:val="center"/>
              <w:rPr>
                <w:color w:val="auto"/>
                <w:kern w:val="0"/>
                <w:sz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09A0EA04">
            <w:pPr>
              <w:adjustRightInd w:val="0"/>
              <w:snapToGrid w:val="0"/>
              <w:spacing w:line="360" w:lineRule="auto"/>
              <w:jc w:val="center"/>
              <w:rPr>
                <w:color w:val="auto"/>
                <w:kern w:val="0"/>
                <w:sz w:val="24"/>
                <w:highlight w:val="none"/>
              </w:rPr>
            </w:pPr>
          </w:p>
        </w:tc>
      </w:tr>
      <w:tr w14:paraId="7D49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3C7E887B">
            <w:pPr>
              <w:adjustRightInd w:val="0"/>
              <w:snapToGrid w:val="0"/>
              <w:spacing w:line="360" w:lineRule="auto"/>
              <w:jc w:val="center"/>
              <w:rPr>
                <w:color w:val="auto"/>
                <w:kern w:val="0"/>
                <w:sz w:val="24"/>
                <w:highlight w:val="none"/>
              </w:rPr>
            </w:pPr>
            <w:r>
              <w:rPr>
                <w:rFonts w:hint="eastAsia"/>
                <w:color w:val="auto"/>
                <w:kern w:val="0"/>
                <w:sz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4EDD978F">
            <w:pPr>
              <w:adjustRightInd w:val="0"/>
              <w:snapToGrid w:val="0"/>
              <w:spacing w:line="360" w:lineRule="auto"/>
              <w:jc w:val="center"/>
              <w:rPr>
                <w:color w:val="auto"/>
                <w:kern w:val="0"/>
                <w:sz w:val="24"/>
                <w:highlight w:val="none"/>
              </w:rPr>
            </w:pPr>
            <w:r>
              <w:rPr>
                <w:rFonts w:hint="eastAsia"/>
                <w:color w:val="auto"/>
                <w:kern w:val="0"/>
                <w:sz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3D6E1AB">
            <w:pPr>
              <w:adjustRightInd w:val="0"/>
              <w:snapToGrid w:val="0"/>
              <w:spacing w:line="360" w:lineRule="auto"/>
              <w:jc w:val="center"/>
              <w:rPr>
                <w:color w:val="auto"/>
                <w:kern w:val="0"/>
                <w:sz w:val="24"/>
                <w:highlight w:val="none"/>
              </w:rPr>
            </w:pPr>
            <w:r>
              <w:rPr>
                <w:rFonts w:hint="eastAsia"/>
                <w:color w:val="auto"/>
                <w:kern w:val="0"/>
                <w:sz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2C6F665">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3.57</w:t>
            </w:r>
          </w:p>
        </w:tc>
      </w:tr>
      <w:tr w14:paraId="2D0F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6AB0267E">
            <w:pPr>
              <w:adjustRightInd w:val="0"/>
              <w:snapToGrid w:val="0"/>
              <w:spacing w:line="360" w:lineRule="auto"/>
              <w:jc w:val="center"/>
              <w:rPr>
                <w:color w:val="auto"/>
                <w:kern w:val="0"/>
                <w:sz w:val="24"/>
                <w:highlight w:val="none"/>
              </w:rPr>
            </w:pPr>
            <w:r>
              <w:rPr>
                <w:rFonts w:hint="eastAsia"/>
                <w:color w:val="auto"/>
                <w:kern w:val="0"/>
                <w:sz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FDD756E">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5E1FB8B4">
            <w:pPr>
              <w:adjustRightInd w:val="0"/>
              <w:snapToGrid w:val="0"/>
              <w:spacing w:line="360" w:lineRule="auto"/>
              <w:jc w:val="center"/>
              <w:rPr>
                <w:color w:val="auto"/>
                <w:kern w:val="0"/>
                <w:sz w:val="24"/>
                <w:highlight w:val="none"/>
              </w:rPr>
            </w:pPr>
            <w:r>
              <w:rPr>
                <w:rFonts w:hint="eastAsia"/>
                <w:color w:val="auto"/>
                <w:kern w:val="0"/>
                <w:sz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838CA4B">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7.33</w:t>
            </w:r>
          </w:p>
        </w:tc>
      </w:tr>
      <w:tr w14:paraId="2AF7E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213B3843">
            <w:pPr>
              <w:adjustRightInd w:val="0"/>
              <w:snapToGrid w:val="0"/>
              <w:spacing w:line="360" w:lineRule="auto"/>
              <w:jc w:val="center"/>
              <w:rPr>
                <w:color w:val="auto"/>
                <w:kern w:val="0"/>
                <w:sz w:val="24"/>
                <w:highlight w:val="none"/>
              </w:rPr>
            </w:pPr>
            <w:r>
              <w:rPr>
                <w:rFonts w:hint="eastAsia"/>
                <w:color w:val="auto"/>
                <w:kern w:val="0"/>
                <w:sz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2CA2512C">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31B3CAF">
            <w:pPr>
              <w:adjustRightInd w:val="0"/>
              <w:snapToGrid w:val="0"/>
              <w:spacing w:line="360" w:lineRule="auto"/>
              <w:jc w:val="center"/>
              <w:rPr>
                <w:color w:val="auto"/>
                <w:kern w:val="0"/>
                <w:sz w:val="24"/>
                <w:highlight w:val="none"/>
              </w:rPr>
            </w:pPr>
            <w:r>
              <w:rPr>
                <w:rFonts w:hint="eastAsia"/>
                <w:color w:val="auto"/>
                <w:kern w:val="0"/>
                <w:sz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36C3B63">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5.28</w:t>
            </w:r>
          </w:p>
        </w:tc>
      </w:tr>
      <w:tr w14:paraId="7D127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1A7A8B4D">
            <w:pPr>
              <w:adjustRightInd w:val="0"/>
              <w:snapToGrid w:val="0"/>
              <w:spacing w:line="360" w:lineRule="auto"/>
              <w:jc w:val="center"/>
              <w:rPr>
                <w:color w:val="auto"/>
                <w:kern w:val="0"/>
                <w:sz w:val="24"/>
                <w:highlight w:val="none"/>
              </w:rPr>
            </w:pPr>
            <w:r>
              <w:rPr>
                <w:rFonts w:hint="eastAsia"/>
                <w:color w:val="auto"/>
                <w:kern w:val="0"/>
                <w:sz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5C479848">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24FC3F9">
            <w:pPr>
              <w:adjustRightInd w:val="0"/>
              <w:snapToGrid w:val="0"/>
              <w:spacing w:line="360" w:lineRule="auto"/>
              <w:jc w:val="center"/>
              <w:rPr>
                <w:color w:val="auto"/>
                <w:kern w:val="0"/>
                <w:sz w:val="24"/>
                <w:highlight w:val="none"/>
              </w:rPr>
            </w:pPr>
            <w:r>
              <w:rPr>
                <w:rFonts w:hint="eastAsia"/>
                <w:color w:val="auto"/>
                <w:kern w:val="0"/>
                <w:sz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5B57ACD4">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9.99</w:t>
            </w:r>
          </w:p>
        </w:tc>
      </w:tr>
    </w:tbl>
    <w:p w14:paraId="25FEDDA6">
      <w:pPr>
        <w:pStyle w:val="16"/>
        <w:ind w:left="0" w:leftChars="0" w:firstLine="0" w:firstLineChars="0"/>
        <w:rPr>
          <w:rFonts w:hint="eastAsia"/>
          <w:color w:val="auto"/>
          <w:highlight w:val="none"/>
        </w:rPr>
      </w:pPr>
    </w:p>
    <w:p w14:paraId="1C8DD25C">
      <w:pPr>
        <w:keepNext/>
        <w:keepLines/>
        <w:adjustRightInd w:val="0"/>
        <w:snapToGrid w:val="0"/>
        <w:spacing w:line="480" w:lineRule="exact"/>
        <w:outlineLvl w:val="1"/>
        <w:rPr>
          <w:rFonts w:hint="eastAsia" w:ascii="宋体" w:hAnsi="宋体" w:cs="宋体"/>
          <w:b/>
          <w:bCs/>
          <w:color w:val="auto"/>
          <w:sz w:val="32"/>
          <w:szCs w:val="32"/>
          <w:highlight w:val="none"/>
        </w:rPr>
      </w:pPr>
      <w:bookmarkStart w:id="1412" w:name="_Toc95223517"/>
      <w:bookmarkStart w:id="1413" w:name="_Toc7039"/>
      <w:r>
        <w:rPr>
          <w:rFonts w:hint="eastAsia" w:ascii="宋体" w:hAnsi="宋体" w:cs="宋体"/>
          <w:b/>
          <w:bCs/>
          <w:color w:val="auto"/>
          <w:sz w:val="32"/>
          <w:szCs w:val="32"/>
          <w:highlight w:val="none"/>
        </w:rPr>
        <w:t>2. 工程造价确定</w:t>
      </w:r>
      <w:bookmarkEnd w:id="1412"/>
      <w:bookmarkEnd w:id="1413"/>
    </w:p>
    <w:p w14:paraId="51D4682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5ADD4E1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5C1E6E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7BCBCE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270D5D29">
      <w:pPr>
        <w:keepNext/>
        <w:keepLines/>
        <w:adjustRightInd w:val="0"/>
        <w:snapToGrid w:val="0"/>
        <w:spacing w:line="360" w:lineRule="auto"/>
        <w:outlineLvl w:val="1"/>
        <w:rPr>
          <w:rFonts w:hint="eastAsia" w:ascii="宋体" w:hAnsi="宋体" w:cs="宋体"/>
          <w:b/>
          <w:bCs/>
          <w:color w:val="auto"/>
          <w:sz w:val="32"/>
          <w:szCs w:val="32"/>
          <w:highlight w:val="none"/>
        </w:rPr>
      </w:pPr>
      <w:bookmarkStart w:id="1414" w:name="_Toc95223518"/>
      <w:bookmarkStart w:id="1415" w:name="_Toc19788"/>
      <w:r>
        <w:rPr>
          <w:rFonts w:hint="eastAsia" w:ascii="宋体" w:hAnsi="宋体" w:cs="宋体"/>
          <w:b/>
          <w:bCs/>
          <w:color w:val="auto"/>
          <w:sz w:val="32"/>
          <w:szCs w:val="32"/>
          <w:highlight w:val="none"/>
        </w:rPr>
        <w:t>3. 招标工程量清单编制要求</w:t>
      </w:r>
      <w:bookmarkEnd w:id="1414"/>
      <w:bookmarkEnd w:id="1415"/>
    </w:p>
    <w:p w14:paraId="3580AA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5A99CEB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0BD8D3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00E908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1FE19E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335E8E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B4FE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071E41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100119F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60D597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445220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7E935F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455158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507FE8A4">
      <w:pPr>
        <w:keepNext/>
        <w:keepLines/>
        <w:adjustRightInd w:val="0"/>
        <w:snapToGrid w:val="0"/>
        <w:spacing w:line="360" w:lineRule="auto"/>
        <w:outlineLvl w:val="1"/>
        <w:rPr>
          <w:rFonts w:hint="eastAsia" w:ascii="宋体" w:hAnsi="宋体" w:cs="宋体"/>
          <w:b/>
          <w:bCs/>
          <w:color w:val="auto"/>
          <w:sz w:val="32"/>
          <w:szCs w:val="32"/>
          <w:highlight w:val="none"/>
        </w:rPr>
      </w:pPr>
      <w:bookmarkStart w:id="1416" w:name="_Toc23910"/>
      <w:bookmarkStart w:id="1417" w:name="_Toc95223519"/>
      <w:r>
        <w:rPr>
          <w:rFonts w:hint="eastAsia" w:ascii="宋体" w:hAnsi="宋体" w:cs="宋体"/>
          <w:b/>
          <w:bCs/>
          <w:color w:val="auto"/>
          <w:sz w:val="32"/>
          <w:szCs w:val="32"/>
          <w:highlight w:val="none"/>
        </w:rPr>
        <w:t>4. 最高投标限价编制要求</w:t>
      </w:r>
      <w:bookmarkEnd w:id="1416"/>
      <w:bookmarkEnd w:id="1417"/>
    </w:p>
    <w:p w14:paraId="77FC3F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070489C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2E2CF1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23888B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03307A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A16DFBD">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7CBDD9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4D0969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75245C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7F3997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1CF793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eastAsia="宋体" w:cs="宋体"/>
          <w:color w:val="auto"/>
          <w:sz w:val="21"/>
          <w:szCs w:val="21"/>
          <w:highlight w:val="none"/>
          <w:u w:val="single"/>
        </w:rPr>
        <w:t>《滁州市工程造价信息》</w:t>
      </w:r>
      <w:r>
        <w:rPr>
          <w:rFonts w:hint="eastAsia" w:ascii="宋体" w:hAnsi="宋体" w:eastAsia="宋体" w:cs="宋体"/>
          <w:color w:val="auto"/>
          <w:sz w:val="21"/>
          <w:szCs w:val="21"/>
          <w:highlight w:val="none"/>
          <w:u w:val="single"/>
          <w:lang w:val="en-US" w:eastAsia="zh-CN"/>
        </w:rPr>
        <w:t>【2026年第6期】</w:t>
      </w:r>
      <w:r>
        <w:rPr>
          <w:rFonts w:hint="eastAsia" w:ascii="宋体" w:hAnsi="宋体" w:cs="宋体"/>
          <w:color w:val="auto"/>
          <w:szCs w:val="21"/>
          <w:highlight w:val="none"/>
        </w:rPr>
        <w:t>）；</w:t>
      </w:r>
    </w:p>
    <w:p w14:paraId="111689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415140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4521850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3AF586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4F0547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7265EF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6758BB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3837502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7ED81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3F11D5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14A5F3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42C3FDA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761659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0BB8E0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66DB84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5717F1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18E795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6339FD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6BABDFC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578AE01D">
      <w:pPr>
        <w:keepNext/>
        <w:keepLines/>
        <w:adjustRightInd w:val="0"/>
        <w:snapToGrid w:val="0"/>
        <w:spacing w:line="360" w:lineRule="auto"/>
        <w:outlineLvl w:val="1"/>
        <w:rPr>
          <w:rFonts w:hint="eastAsia" w:ascii="宋体" w:hAnsi="宋体" w:cs="宋体"/>
          <w:b/>
          <w:bCs/>
          <w:color w:val="auto"/>
          <w:sz w:val="32"/>
          <w:szCs w:val="32"/>
          <w:highlight w:val="none"/>
        </w:rPr>
      </w:pPr>
      <w:bookmarkStart w:id="1418" w:name="_Toc95223520"/>
      <w:bookmarkStart w:id="1419" w:name="_Toc4166"/>
      <w:r>
        <w:rPr>
          <w:rFonts w:hint="eastAsia" w:ascii="宋体" w:hAnsi="宋体" w:cs="宋体"/>
          <w:b/>
          <w:bCs/>
          <w:color w:val="auto"/>
          <w:sz w:val="32"/>
          <w:szCs w:val="32"/>
          <w:highlight w:val="none"/>
        </w:rPr>
        <w:t>5. 投标报价参考编制要求</w:t>
      </w:r>
      <w:bookmarkEnd w:id="1418"/>
      <w:bookmarkEnd w:id="1419"/>
    </w:p>
    <w:p w14:paraId="500ED9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181124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B1821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59ED10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866080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F948C3E">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72A8F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B8C0C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D221D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36C0B0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34CC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eastAsia="宋体" w:cs="宋体"/>
          <w:color w:val="auto"/>
          <w:sz w:val="21"/>
          <w:szCs w:val="21"/>
          <w:highlight w:val="none"/>
          <w:u w:val="single"/>
        </w:rPr>
        <w:t>《滁州市工程造价信息》</w:t>
      </w:r>
      <w:r>
        <w:rPr>
          <w:rFonts w:hint="eastAsia" w:ascii="宋体" w:hAnsi="宋体" w:eastAsia="宋体" w:cs="宋体"/>
          <w:color w:val="auto"/>
          <w:sz w:val="21"/>
          <w:szCs w:val="21"/>
          <w:highlight w:val="none"/>
          <w:u w:val="single"/>
          <w:lang w:val="en-US" w:eastAsia="zh-CN"/>
        </w:rPr>
        <w:t>【2026年第6期】</w:t>
      </w:r>
      <w:r>
        <w:rPr>
          <w:rFonts w:hint="eastAsia" w:ascii="宋体" w:hAnsi="宋体" w:cs="宋体"/>
          <w:color w:val="auto"/>
          <w:szCs w:val="21"/>
          <w:highlight w:val="none"/>
        </w:rPr>
        <w:t>）；</w:t>
      </w:r>
    </w:p>
    <w:p w14:paraId="1F7C71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2882A0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057FA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592A589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55A1C5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2AE145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75C0A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1C5A0D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2FC043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15AAAA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102FCD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214C406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32DE4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BCF68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21D5F3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694D0B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21C68D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0A65F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454607BE">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5F41006F">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3BA5B25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4BFCF7F9">
      <w:pPr>
        <w:keepNext/>
        <w:keepLines/>
        <w:adjustRightInd w:val="0"/>
        <w:snapToGrid w:val="0"/>
        <w:spacing w:line="360" w:lineRule="auto"/>
        <w:outlineLvl w:val="1"/>
        <w:rPr>
          <w:rFonts w:hint="eastAsia" w:ascii="宋体" w:hAnsi="宋体" w:cs="宋体"/>
          <w:b/>
          <w:bCs/>
          <w:color w:val="auto"/>
          <w:sz w:val="32"/>
          <w:szCs w:val="32"/>
          <w:highlight w:val="none"/>
        </w:rPr>
      </w:pPr>
      <w:bookmarkStart w:id="1420" w:name="_Toc95223521"/>
      <w:bookmarkStart w:id="1421" w:name="_Toc4881"/>
      <w:r>
        <w:rPr>
          <w:rFonts w:hint="eastAsia" w:ascii="宋体" w:hAnsi="宋体" w:cs="宋体"/>
          <w:b/>
          <w:bCs/>
          <w:color w:val="auto"/>
          <w:sz w:val="32"/>
          <w:szCs w:val="32"/>
          <w:highlight w:val="none"/>
        </w:rPr>
        <w:t>6. 工程量清单</w:t>
      </w:r>
      <w:bookmarkEnd w:id="1420"/>
      <w:bookmarkEnd w:id="1421"/>
    </w:p>
    <w:p w14:paraId="68607BB4">
      <w:pPr>
        <w:adjustRightInd w:val="0"/>
        <w:snapToGrid w:val="0"/>
        <w:spacing w:line="360" w:lineRule="auto"/>
        <w:ind w:firstLine="840" w:firstLineChars="400"/>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7BBAF5EE">
      <w:pPr>
        <w:rPr>
          <w:rFonts w:hint="eastAsia" w:ascii="宋体" w:hAnsi="宋体" w:cs="宋体"/>
          <w:b/>
          <w:color w:val="auto"/>
          <w:highlight w:val="none"/>
        </w:rPr>
      </w:pPr>
    </w:p>
    <w:p w14:paraId="1606D658">
      <w:pPr>
        <w:rPr>
          <w:rFonts w:hint="eastAsia" w:ascii="宋体" w:hAnsi="宋体" w:cs="宋体"/>
          <w:b/>
          <w:color w:val="auto"/>
          <w:highlight w:val="none"/>
        </w:rPr>
      </w:pPr>
    </w:p>
    <w:p w14:paraId="67F0B807">
      <w:pPr>
        <w:rPr>
          <w:rFonts w:hint="eastAsia" w:ascii="宋体" w:hAnsi="宋体" w:cs="宋体"/>
          <w:b/>
          <w:color w:val="auto"/>
          <w:highlight w:val="none"/>
        </w:rPr>
      </w:pPr>
    </w:p>
    <w:p w14:paraId="5AD6CBDF">
      <w:pPr>
        <w:rPr>
          <w:rFonts w:hint="eastAsia" w:ascii="宋体" w:hAnsi="宋体" w:cs="宋体"/>
          <w:b/>
          <w:color w:val="auto"/>
          <w:highlight w:val="none"/>
        </w:rPr>
      </w:pPr>
    </w:p>
    <w:p w14:paraId="0679A2A2">
      <w:pPr>
        <w:rPr>
          <w:rFonts w:hint="eastAsia" w:ascii="宋体" w:hAnsi="宋体" w:cs="宋体"/>
          <w:b/>
          <w:color w:val="auto"/>
          <w:highlight w:val="none"/>
        </w:rPr>
      </w:pPr>
    </w:p>
    <w:p w14:paraId="42C97ED9">
      <w:pPr>
        <w:rPr>
          <w:rFonts w:hint="eastAsia" w:ascii="宋体" w:hAnsi="宋体" w:cs="宋体"/>
          <w:b/>
          <w:color w:val="auto"/>
          <w:highlight w:val="none"/>
        </w:rPr>
      </w:pPr>
    </w:p>
    <w:p w14:paraId="6C5D839A">
      <w:pPr>
        <w:keepNext/>
        <w:keepLines/>
        <w:spacing w:line="360" w:lineRule="auto"/>
        <w:jc w:val="center"/>
        <w:outlineLvl w:val="0"/>
        <w:rPr>
          <w:rFonts w:ascii="宋体" w:hAnsi="宋体" w:cs="宋体"/>
          <w:b/>
          <w:bCs/>
          <w:color w:val="auto"/>
          <w:kern w:val="44"/>
          <w:sz w:val="32"/>
          <w:szCs w:val="44"/>
          <w:highlight w:val="none"/>
        </w:rPr>
        <w:sectPr>
          <w:headerReference r:id="rId6" w:type="default"/>
          <w:pgSz w:w="11910" w:h="16840"/>
          <w:pgMar w:top="1060" w:right="660" w:bottom="1020" w:left="1120" w:header="0" w:footer="833" w:gutter="0"/>
          <w:cols w:space="720" w:num="1"/>
        </w:sectPr>
      </w:pPr>
      <w:bookmarkStart w:id="1422" w:name="_Toc95223522"/>
    </w:p>
    <w:p w14:paraId="21858353">
      <w:pPr>
        <w:keepNext/>
        <w:keepLines/>
        <w:spacing w:line="360" w:lineRule="auto"/>
        <w:jc w:val="center"/>
        <w:outlineLvl w:val="0"/>
        <w:rPr>
          <w:rFonts w:hint="eastAsia" w:ascii="宋体" w:hAnsi="宋体" w:cs="宋体"/>
          <w:b/>
          <w:bCs/>
          <w:color w:val="auto"/>
          <w:kern w:val="44"/>
          <w:sz w:val="32"/>
          <w:szCs w:val="44"/>
          <w:highlight w:val="none"/>
        </w:rPr>
      </w:pPr>
      <w:r>
        <w:rPr>
          <w:rFonts w:hint="eastAsia" w:ascii="宋体" w:hAnsi="宋体" w:cs="宋体"/>
          <w:b/>
          <w:bCs/>
          <w:color w:val="auto"/>
          <w:kern w:val="44"/>
          <w:sz w:val="32"/>
          <w:szCs w:val="44"/>
          <w:highlight w:val="none"/>
        </w:rPr>
        <w:t xml:space="preserve">第七章 </w:t>
      </w:r>
      <w:bookmarkStart w:id="1423" w:name="_Toc10656"/>
      <w:r>
        <w:rPr>
          <w:rFonts w:hint="eastAsia" w:ascii="宋体" w:hAnsi="宋体" w:cs="宋体"/>
          <w:b/>
          <w:bCs/>
          <w:color w:val="auto"/>
          <w:kern w:val="44"/>
          <w:sz w:val="32"/>
          <w:szCs w:val="44"/>
          <w:highlight w:val="none"/>
        </w:rPr>
        <w:t>图  纸</w:t>
      </w:r>
      <w:bookmarkEnd w:id="1422"/>
      <w:bookmarkEnd w:id="1423"/>
    </w:p>
    <w:p w14:paraId="04110B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图纸已经审查合格，设计深度符合施工要求。技术标准符合国家、行业以及地方标准、规范和规程，具体内容见下表。</w:t>
      </w:r>
    </w:p>
    <w:p w14:paraId="04891482">
      <w:pPr>
        <w:keepNext/>
        <w:keepLines/>
        <w:adjustRightInd w:val="0"/>
        <w:snapToGrid w:val="0"/>
        <w:spacing w:before="120" w:after="120" w:line="360" w:lineRule="auto"/>
        <w:outlineLvl w:val="1"/>
        <w:rPr>
          <w:rFonts w:hint="eastAsia" w:ascii="宋体" w:hAnsi="宋体" w:cs="宋体"/>
          <w:bCs/>
          <w:color w:val="auto"/>
          <w:szCs w:val="21"/>
          <w:highlight w:val="none"/>
        </w:rPr>
      </w:pPr>
      <w:bookmarkStart w:id="1424" w:name="_Toc95223523"/>
      <w:bookmarkStart w:id="1425" w:name="_Toc30096"/>
      <w:r>
        <w:rPr>
          <w:rFonts w:hint="eastAsia" w:ascii="宋体" w:hAnsi="宋体" w:cs="宋体"/>
          <w:bCs/>
          <w:color w:val="auto"/>
          <w:szCs w:val="21"/>
          <w:highlight w:val="none"/>
        </w:rPr>
        <w:t>1</w:t>
      </w:r>
      <w:r>
        <w:rPr>
          <w:rFonts w:hint="eastAsia" w:ascii="宋体" w:hAnsi="宋体" w:cs="宋体"/>
          <w:color w:val="auto"/>
          <w:sz w:val="24"/>
          <w:szCs w:val="21"/>
          <w:highlight w:val="none"/>
        </w:rPr>
        <w:t>.</w:t>
      </w:r>
      <w:r>
        <w:rPr>
          <w:rFonts w:hint="eastAsia" w:ascii="宋体" w:hAnsi="宋体" w:cs="宋体"/>
          <w:bCs/>
          <w:color w:val="auto"/>
          <w:szCs w:val="21"/>
          <w:highlight w:val="none"/>
        </w:rPr>
        <w:t>图纸目录（表6-1）</w:t>
      </w:r>
      <w:bookmarkEnd w:id="1424"/>
      <w:bookmarkEnd w:id="1425"/>
    </w:p>
    <w:p w14:paraId="5C970F69">
      <w:pPr>
        <w:rPr>
          <w:rFonts w:hint="eastAsia" w:ascii="宋体" w:hAnsi="宋体" w:cs="宋体"/>
          <w:color w:val="auto"/>
          <w:highlight w:val="none"/>
        </w:rPr>
      </w:pPr>
    </w:p>
    <w:tbl>
      <w:tblPr>
        <w:tblStyle w:val="17"/>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344"/>
        <w:gridCol w:w="1588"/>
        <w:gridCol w:w="1588"/>
        <w:gridCol w:w="1589"/>
      </w:tblGrid>
      <w:tr w14:paraId="5736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center"/>
          </w:tcPr>
          <w:p w14:paraId="5CD6C79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noWrap w:val="0"/>
            <w:vAlign w:val="center"/>
          </w:tcPr>
          <w:p w14:paraId="7B08331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图名</w:t>
            </w:r>
          </w:p>
        </w:tc>
        <w:tc>
          <w:tcPr>
            <w:tcW w:w="1344" w:type="dxa"/>
            <w:noWrap w:val="0"/>
            <w:vAlign w:val="center"/>
          </w:tcPr>
          <w:p w14:paraId="5AA3829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图号</w:t>
            </w:r>
          </w:p>
        </w:tc>
        <w:tc>
          <w:tcPr>
            <w:tcW w:w="1588" w:type="dxa"/>
            <w:noWrap w:val="0"/>
            <w:vAlign w:val="center"/>
          </w:tcPr>
          <w:p w14:paraId="25E6AB5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版本</w:t>
            </w:r>
          </w:p>
        </w:tc>
        <w:tc>
          <w:tcPr>
            <w:tcW w:w="1588" w:type="dxa"/>
            <w:noWrap w:val="0"/>
            <w:vAlign w:val="center"/>
          </w:tcPr>
          <w:p w14:paraId="510478D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出图日期</w:t>
            </w:r>
          </w:p>
        </w:tc>
        <w:tc>
          <w:tcPr>
            <w:tcW w:w="1589" w:type="dxa"/>
            <w:noWrap w:val="0"/>
            <w:vAlign w:val="center"/>
          </w:tcPr>
          <w:p w14:paraId="7C75246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r>
      <w:tr w14:paraId="5B20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0A170299">
            <w:pPr>
              <w:rPr>
                <w:rFonts w:hint="eastAsia" w:ascii="宋体" w:hAnsi="宋体" w:cs="宋体"/>
                <w:color w:val="auto"/>
                <w:highlight w:val="none"/>
              </w:rPr>
            </w:pPr>
          </w:p>
        </w:tc>
        <w:tc>
          <w:tcPr>
            <w:tcW w:w="2160" w:type="dxa"/>
            <w:noWrap w:val="0"/>
            <w:vAlign w:val="top"/>
          </w:tcPr>
          <w:p w14:paraId="742BEB42">
            <w:pPr>
              <w:keepNext/>
              <w:keepLines/>
              <w:spacing w:before="120" w:after="120" w:line="360" w:lineRule="auto"/>
              <w:jc w:val="left"/>
              <w:outlineLvl w:val="2"/>
              <w:rPr>
                <w:rFonts w:hint="eastAsia" w:ascii="宋体" w:hAnsi="宋体" w:cs="宋体"/>
                <w:bCs/>
                <w:color w:val="auto"/>
                <w:sz w:val="24"/>
                <w:highlight w:val="none"/>
              </w:rPr>
            </w:pPr>
          </w:p>
        </w:tc>
        <w:tc>
          <w:tcPr>
            <w:tcW w:w="1344" w:type="dxa"/>
            <w:noWrap w:val="0"/>
            <w:vAlign w:val="top"/>
          </w:tcPr>
          <w:p w14:paraId="501AA344">
            <w:pPr>
              <w:rPr>
                <w:rFonts w:hint="eastAsia" w:ascii="宋体" w:hAnsi="宋体" w:cs="宋体"/>
                <w:color w:val="auto"/>
                <w:highlight w:val="none"/>
              </w:rPr>
            </w:pPr>
          </w:p>
        </w:tc>
        <w:tc>
          <w:tcPr>
            <w:tcW w:w="1588" w:type="dxa"/>
            <w:noWrap w:val="0"/>
            <w:vAlign w:val="top"/>
          </w:tcPr>
          <w:p w14:paraId="7995653F">
            <w:pPr>
              <w:rPr>
                <w:rFonts w:hint="eastAsia" w:ascii="宋体" w:hAnsi="宋体" w:cs="宋体"/>
                <w:color w:val="auto"/>
                <w:highlight w:val="none"/>
              </w:rPr>
            </w:pPr>
          </w:p>
        </w:tc>
        <w:tc>
          <w:tcPr>
            <w:tcW w:w="1588" w:type="dxa"/>
            <w:noWrap w:val="0"/>
            <w:vAlign w:val="top"/>
          </w:tcPr>
          <w:p w14:paraId="1B434F00">
            <w:pPr>
              <w:rPr>
                <w:rFonts w:hint="eastAsia" w:ascii="宋体" w:hAnsi="宋体" w:cs="宋体"/>
                <w:color w:val="auto"/>
                <w:highlight w:val="none"/>
              </w:rPr>
            </w:pPr>
          </w:p>
        </w:tc>
        <w:tc>
          <w:tcPr>
            <w:tcW w:w="1589" w:type="dxa"/>
            <w:noWrap w:val="0"/>
            <w:vAlign w:val="top"/>
          </w:tcPr>
          <w:p w14:paraId="620B160D">
            <w:pPr>
              <w:rPr>
                <w:rFonts w:hint="eastAsia" w:ascii="宋体" w:hAnsi="宋体" w:cs="宋体"/>
                <w:color w:val="auto"/>
                <w:highlight w:val="none"/>
              </w:rPr>
            </w:pPr>
          </w:p>
        </w:tc>
      </w:tr>
      <w:tr w14:paraId="302B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2840141F">
            <w:pPr>
              <w:spacing w:line="360" w:lineRule="auto"/>
              <w:ind w:firstLine="420" w:firstLineChars="200"/>
              <w:rPr>
                <w:rFonts w:hint="eastAsia" w:ascii="宋体" w:hAnsi="宋体" w:cs="宋体"/>
                <w:color w:val="auto"/>
                <w:highlight w:val="none"/>
              </w:rPr>
            </w:pPr>
          </w:p>
        </w:tc>
        <w:tc>
          <w:tcPr>
            <w:tcW w:w="2160" w:type="dxa"/>
            <w:noWrap w:val="0"/>
            <w:vAlign w:val="top"/>
          </w:tcPr>
          <w:p w14:paraId="22F53DC2">
            <w:pPr>
              <w:rPr>
                <w:rFonts w:hint="eastAsia" w:ascii="宋体" w:hAnsi="宋体" w:cs="宋体"/>
                <w:color w:val="auto"/>
                <w:highlight w:val="none"/>
              </w:rPr>
            </w:pPr>
          </w:p>
        </w:tc>
        <w:tc>
          <w:tcPr>
            <w:tcW w:w="1344" w:type="dxa"/>
            <w:noWrap w:val="0"/>
            <w:vAlign w:val="top"/>
          </w:tcPr>
          <w:p w14:paraId="428647E3">
            <w:pPr>
              <w:rPr>
                <w:rFonts w:hint="eastAsia" w:ascii="宋体" w:hAnsi="宋体" w:cs="宋体"/>
                <w:color w:val="auto"/>
                <w:highlight w:val="none"/>
              </w:rPr>
            </w:pPr>
          </w:p>
        </w:tc>
        <w:tc>
          <w:tcPr>
            <w:tcW w:w="1588" w:type="dxa"/>
            <w:noWrap w:val="0"/>
            <w:vAlign w:val="top"/>
          </w:tcPr>
          <w:p w14:paraId="14D61738">
            <w:pPr>
              <w:rPr>
                <w:rFonts w:hint="eastAsia" w:ascii="宋体" w:hAnsi="宋体" w:cs="宋体"/>
                <w:color w:val="auto"/>
                <w:highlight w:val="none"/>
              </w:rPr>
            </w:pPr>
          </w:p>
        </w:tc>
        <w:tc>
          <w:tcPr>
            <w:tcW w:w="1588" w:type="dxa"/>
            <w:noWrap w:val="0"/>
            <w:vAlign w:val="top"/>
          </w:tcPr>
          <w:p w14:paraId="0F88AC3C">
            <w:pPr>
              <w:rPr>
                <w:rFonts w:hint="eastAsia" w:ascii="宋体" w:hAnsi="宋体" w:cs="宋体"/>
                <w:color w:val="auto"/>
                <w:highlight w:val="none"/>
              </w:rPr>
            </w:pPr>
          </w:p>
        </w:tc>
        <w:tc>
          <w:tcPr>
            <w:tcW w:w="1589" w:type="dxa"/>
            <w:noWrap w:val="0"/>
            <w:vAlign w:val="top"/>
          </w:tcPr>
          <w:p w14:paraId="684F4098">
            <w:pPr>
              <w:rPr>
                <w:rFonts w:hint="eastAsia" w:ascii="宋体" w:hAnsi="宋体" w:cs="宋体"/>
                <w:color w:val="auto"/>
                <w:highlight w:val="none"/>
              </w:rPr>
            </w:pPr>
          </w:p>
        </w:tc>
      </w:tr>
      <w:tr w14:paraId="7BD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6AEF9DAF">
            <w:pPr>
              <w:rPr>
                <w:rFonts w:hint="eastAsia" w:ascii="宋体" w:hAnsi="宋体" w:cs="宋体"/>
                <w:color w:val="auto"/>
                <w:highlight w:val="none"/>
              </w:rPr>
            </w:pPr>
          </w:p>
        </w:tc>
        <w:tc>
          <w:tcPr>
            <w:tcW w:w="2160" w:type="dxa"/>
            <w:noWrap w:val="0"/>
            <w:vAlign w:val="top"/>
          </w:tcPr>
          <w:p w14:paraId="752F77C9">
            <w:pPr>
              <w:rPr>
                <w:rFonts w:hint="eastAsia" w:ascii="宋体" w:hAnsi="宋体" w:cs="宋体"/>
                <w:color w:val="auto"/>
                <w:highlight w:val="none"/>
              </w:rPr>
            </w:pPr>
          </w:p>
        </w:tc>
        <w:tc>
          <w:tcPr>
            <w:tcW w:w="1344" w:type="dxa"/>
            <w:noWrap w:val="0"/>
            <w:vAlign w:val="top"/>
          </w:tcPr>
          <w:p w14:paraId="5159DF63">
            <w:pPr>
              <w:rPr>
                <w:rFonts w:hint="eastAsia" w:ascii="宋体" w:hAnsi="宋体" w:cs="宋体"/>
                <w:color w:val="auto"/>
                <w:highlight w:val="none"/>
              </w:rPr>
            </w:pPr>
          </w:p>
        </w:tc>
        <w:tc>
          <w:tcPr>
            <w:tcW w:w="1588" w:type="dxa"/>
            <w:noWrap w:val="0"/>
            <w:vAlign w:val="top"/>
          </w:tcPr>
          <w:p w14:paraId="3FD4701F">
            <w:pPr>
              <w:rPr>
                <w:rFonts w:hint="eastAsia" w:ascii="宋体" w:hAnsi="宋体" w:cs="宋体"/>
                <w:color w:val="auto"/>
                <w:highlight w:val="none"/>
              </w:rPr>
            </w:pPr>
          </w:p>
        </w:tc>
        <w:tc>
          <w:tcPr>
            <w:tcW w:w="1588" w:type="dxa"/>
            <w:noWrap w:val="0"/>
            <w:vAlign w:val="top"/>
          </w:tcPr>
          <w:p w14:paraId="0E8EAC69">
            <w:pPr>
              <w:rPr>
                <w:rFonts w:hint="eastAsia" w:ascii="宋体" w:hAnsi="宋体" w:cs="宋体"/>
                <w:color w:val="auto"/>
                <w:highlight w:val="none"/>
              </w:rPr>
            </w:pPr>
          </w:p>
        </w:tc>
        <w:tc>
          <w:tcPr>
            <w:tcW w:w="1589" w:type="dxa"/>
            <w:noWrap w:val="0"/>
            <w:vAlign w:val="top"/>
          </w:tcPr>
          <w:p w14:paraId="665A4816">
            <w:pPr>
              <w:rPr>
                <w:rFonts w:hint="eastAsia" w:ascii="宋体" w:hAnsi="宋体" w:cs="宋体"/>
                <w:color w:val="auto"/>
                <w:highlight w:val="none"/>
              </w:rPr>
            </w:pPr>
          </w:p>
        </w:tc>
      </w:tr>
      <w:tr w14:paraId="17B0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21399248">
            <w:pPr>
              <w:rPr>
                <w:rFonts w:hint="eastAsia" w:ascii="宋体" w:hAnsi="宋体" w:cs="宋体"/>
                <w:color w:val="auto"/>
                <w:highlight w:val="none"/>
              </w:rPr>
            </w:pPr>
          </w:p>
        </w:tc>
        <w:tc>
          <w:tcPr>
            <w:tcW w:w="2160" w:type="dxa"/>
            <w:noWrap w:val="0"/>
            <w:vAlign w:val="top"/>
          </w:tcPr>
          <w:p w14:paraId="2636B49C">
            <w:pPr>
              <w:rPr>
                <w:rFonts w:hint="eastAsia" w:ascii="宋体" w:hAnsi="宋体" w:cs="宋体"/>
                <w:color w:val="auto"/>
                <w:highlight w:val="none"/>
              </w:rPr>
            </w:pPr>
          </w:p>
        </w:tc>
        <w:tc>
          <w:tcPr>
            <w:tcW w:w="1344" w:type="dxa"/>
            <w:noWrap w:val="0"/>
            <w:vAlign w:val="top"/>
          </w:tcPr>
          <w:p w14:paraId="1DE03A0F">
            <w:pPr>
              <w:rPr>
                <w:rFonts w:hint="eastAsia" w:ascii="宋体" w:hAnsi="宋体" w:cs="宋体"/>
                <w:color w:val="auto"/>
                <w:highlight w:val="none"/>
              </w:rPr>
            </w:pPr>
          </w:p>
        </w:tc>
        <w:tc>
          <w:tcPr>
            <w:tcW w:w="1588" w:type="dxa"/>
            <w:noWrap w:val="0"/>
            <w:vAlign w:val="top"/>
          </w:tcPr>
          <w:p w14:paraId="7B654E2C">
            <w:pPr>
              <w:rPr>
                <w:rFonts w:hint="eastAsia" w:ascii="宋体" w:hAnsi="宋体" w:cs="宋体"/>
                <w:color w:val="auto"/>
                <w:highlight w:val="none"/>
              </w:rPr>
            </w:pPr>
          </w:p>
        </w:tc>
        <w:tc>
          <w:tcPr>
            <w:tcW w:w="1588" w:type="dxa"/>
            <w:noWrap w:val="0"/>
            <w:vAlign w:val="top"/>
          </w:tcPr>
          <w:p w14:paraId="3FF96559">
            <w:pPr>
              <w:rPr>
                <w:rFonts w:hint="eastAsia" w:ascii="宋体" w:hAnsi="宋体" w:cs="宋体"/>
                <w:color w:val="auto"/>
                <w:highlight w:val="none"/>
              </w:rPr>
            </w:pPr>
          </w:p>
        </w:tc>
        <w:tc>
          <w:tcPr>
            <w:tcW w:w="1589" w:type="dxa"/>
            <w:noWrap w:val="0"/>
            <w:vAlign w:val="top"/>
          </w:tcPr>
          <w:p w14:paraId="3D33ED61">
            <w:pPr>
              <w:rPr>
                <w:rFonts w:hint="eastAsia" w:ascii="宋体" w:hAnsi="宋体" w:cs="宋体"/>
                <w:color w:val="auto"/>
                <w:highlight w:val="none"/>
              </w:rPr>
            </w:pPr>
          </w:p>
        </w:tc>
      </w:tr>
      <w:tr w14:paraId="2D64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6385B5BC">
            <w:pPr>
              <w:rPr>
                <w:rFonts w:hint="eastAsia" w:ascii="宋体" w:hAnsi="宋体" w:cs="宋体"/>
                <w:color w:val="auto"/>
                <w:highlight w:val="none"/>
              </w:rPr>
            </w:pPr>
          </w:p>
        </w:tc>
        <w:tc>
          <w:tcPr>
            <w:tcW w:w="2160" w:type="dxa"/>
            <w:noWrap w:val="0"/>
            <w:vAlign w:val="top"/>
          </w:tcPr>
          <w:p w14:paraId="35F646B2">
            <w:pPr>
              <w:rPr>
                <w:rFonts w:hint="eastAsia" w:ascii="宋体" w:hAnsi="宋体" w:cs="宋体"/>
                <w:color w:val="auto"/>
                <w:highlight w:val="none"/>
              </w:rPr>
            </w:pPr>
          </w:p>
        </w:tc>
        <w:tc>
          <w:tcPr>
            <w:tcW w:w="1344" w:type="dxa"/>
            <w:noWrap w:val="0"/>
            <w:vAlign w:val="top"/>
          </w:tcPr>
          <w:p w14:paraId="0BF1A684">
            <w:pPr>
              <w:rPr>
                <w:rFonts w:hint="eastAsia" w:ascii="宋体" w:hAnsi="宋体" w:cs="宋体"/>
                <w:color w:val="auto"/>
                <w:highlight w:val="none"/>
              </w:rPr>
            </w:pPr>
          </w:p>
        </w:tc>
        <w:tc>
          <w:tcPr>
            <w:tcW w:w="1588" w:type="dxa"/>
            <w:noWrap w:val="0"/>
            <w:vAlign w:val="top"/>
          </w:tcPr>
          <w:p w14:paraId="58B55696">
            <w:pPr>
              <w:rPr>
                <w:rFonts w:hint="eastAsia" w:ascii="宋体" w:hAnsi="宋体" w:cs="宋体"/>
                <w:color w:val="auto"/>
                <w:highlight w:val="none"/>
              </w:rPr>
            </w:pPr>
          </w:p>
        </w:tc>
        <w:tc>
          <w:tcPr>
            <w:tcW w:w="1588" w:type="dxa"/>
            <w:noWrap w:val="0"/>
            <w:vAlign w:val="top"/>
          </w:tcPr>
          <w:p w14:paraId="4CB078E6">
            <w:pPr>
              <w:rPr>
                <w:rFonts w:hint="eastAsia" w:ascii="宋体" w:hAnsi="宋体" w:cs="宋体"/>
                <w:color w:val="auto"/>
                <w:highlight w:val="none"/>
              </w:rPr>
            </w:pPr>
          </w:p>
        </w:tc>
        <w:tc>
          <w:tcPr>
            <w:tcW w:w="1589" w:type="dxa"/>
            <w:noWrap w:val="0"/>
            <w:vAlign w:val="top"/>
          </w:tcPr>
          <w:p w14:paraId="04CFA98B">
            <w:pPr>
              <w:rPr>
                <w:rFonts w:hint="eastAsia" w:ascii="宋体" w:hAnsi="宋体" w:cs="宋体"/>
                <w:color w:val="auto"/>
                <w:highlight w:val="none"/>
              </w:rPr>
            </w:pPr>
          </w:p>
        </w:tc>
      </w:tr>
      <w:tr w14:paraId="58E9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7309C6E2">
            <w:pPr>
              <w:rPr>
                <w:rFonts w:hint="eastAsia" w:ascii="宋体" w:hAnsi="宋体" w:cs="宋体"/>
                <w:color w:val="auto"/>
                <w:highlight w:val="none"/>
              </w:rPr>
            </w:pPr>
          </w:p>
        </w:tc>
        <w:tc>
          <w:tcPr>
            <w:tcW w:w="2160" w:type="dxa"/>
            <w:noWrap w:val="0"/>
            <w:vAlign w:val="top"/>
          </w:tcPr>
          <w:p w14:paraId="7BA304A0">
            <w:pPr>
              <w:rPr>
                <w:rFonts w:hint="eastAsia" w:ascii="宋体" w:hAnsi="宋体" w:cs="宋体"/>
                <w:color w:val="auto"/>
                <w:highlight w:val="none"/>
              </w:rPr>
            </w:pPr>
          </w:p>
        </w:tc>
        <w:tc>
          <w:tcPr>
            <w:tcW w:w="1344" w:type="dxa"/>
            <w:noWrap w:val="0"/>
            <w:vAlign w:val="top"/>
          </w:tcPr>
          <w:p w14:paraId="3724682B">
            <w:pPr>
              <w:rPr>
                <w:rFonts w:hint="eastAsia" w:ascii="宋体" w:hAnsi="宋体" w:cs="宋体"/>
                <w:color w:val="auto"/>
                <w:highlight w:val="none"/>
              </w:rPr>
            </w:pPr>
          </w:p>
        </w:tc>
        <w:tc>
          <w:tcPr>
            <w:tcW w:w="1588" w:type="dxa"/>
            <w:noWrap w:val="0"/>
            <w:vAlign w:val="top"/>
          </w:tcPr>
          <w:p w14:paraId="26CC0962">
            <w:pPr>
              <w:rPr>
                <w:rFonts w:hint="eastAsia" w:ascii="宋体" w:hAnsi="宋体" w:cs="宋体"/>
                <w:color w:val="auto"/>
                <w:highlight w:val="none"/>
              </w:rPr>
            </w:pPr>
          </w:p>
        </w:tc>
        <w:tc>
          <w:tcPr>
            <w:tcW w:w="1588" w:type="dxa"/>
            <w:noWrap w:val="0"/>
            <w:vAlign w:val="top"/>
          </w:tcPr>
          <w:p w14:paraId="1B7C3B66">
            <w:pPr>
              <w:rPr>
                <w:rFonts w:hint="eastAsia" w:ascii="宋体" w:hAnsi="宋体" w:cs="宋体"/>
                <w:color w:val="auto"/>
                <w:highlight w:val="none"/>
              </w:rPr>
            </w:pPr>
          </w:p>
        </w:tc>
        <w:tc>
          <w:tcPr>
            <w:tcW w:w="1589" w:type="dxa"/>
            <w:noWrap w:val="0"/>
            <w:vAlign w:val="top"/>
          </w:tcPr>
          <w:p w14:paraId="34DA648F">
            <w:pPr>
              <w:rPr>
                <w:rFonts w:hint="eastAsia" w:ascii="宋体" w:hAnsi="宋体" w:cs="宋体"/>
                <w:color w:val="auto"/>
                <w:highlight w:val="none"/>
              </w:rPr>
            </w:pPr>
          </w:p>
        </w:tc>
      </w:tr>
      <w:tr w14:paraId="4E7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1863A768">
            <w:pPr>
              <w:rPr>
                <w:rFonts w:hint="eastAsia" w:ascii="宋体" w:hAnsi="宋体" w:cs="宋体"/>
                <w:color w:val="auto"/>
                <w:highlight w:val="none"/>
              </w:rPr>
            </w:pPr>
          </w:p>
        </w:tc>
        <w:tc>
          <w:tcPr>
            <w:tcW w:w="2160" w:type="dxa"/>
            <w:noWrap w:val="0"/>
            <w:vAlign w:val="top"/>
          </w:tcPr>
          <w:p w14:paraId="6741C9A1">
            <w:pPr>
              <w:rPr>
                <w:rFonts w:hint="eastAsia" w:ascii="宋体" w:hAnsi="宋体" w:cs="宋体"/>
                <w:color w:val="auto"/>
                <w:highlight w:val="none"/>
              </w:rPr>
            </w:pPr>
          </w:p>
        </w:tc>
        <w:tc>
          <w:tcPr>
            <w:tcW w:w="1344" w:type="dxa"/>
            <w:noWrap w:val="0"/>
            <w:vAlign w:val="top"/>
          </w:tcPr>
          <w:p w14:paraId="78C6716D">
            <w:pPr>
              <w:rPr>
                <w:rFonts w:hint="eastAsia" w:ascii="宋体" w:hAnsi="宋体" w:cs="宋体"/>
                <w:color w:val="auto"/>
                <w:highlight w:val="none"/>
              </w:rPr>
            </w:pPr>
          </w:p>
        </w:tc>
        <w:tc>
          <w:tcPr>
            <w:tcW w:w="1588" w:type="dxa"/>
            <w:noWrap w:val="0"/>
            <w:vAlign w:val="top"/>
          </w:tcPr>
          <w:p w14:paraId="20C386AA">
            <w:pPr>
              <w:rPr>
                <w:rFonts w:hint="eastAsia" w:ascii="宋体" w:hAnsi="宋体" w:cs="宋体"/>
                <w:color w:val="auto"/>
                <w:highlight w:val="none"/>
              </w:rPr>
            </w:pPr>
          </w:p>
        </w:tc>
        <w:tc>
          <w:tcPr>
            <w:tcW w:w="1588" w:type="dxa"/>
            <w:noWrap w:val="0"/>
            <w:vAlign w:val="top"/>
          </w:tcPr>
          <w:p w14:paraId="065B8F05">
            <w:pPr>
              <w:rPr>
                <w:rFonts w:hint="eastAsia" w:ascii="宋体" w:hAnsi="宋体" w:cs="宋体"/>
                <w:color w:val="auto"/>
                <w:highlight w:val="none"/>
              </w:rPr>
            </w:pPr>
          </w:p>
        </w:tc>
        <w:tc>
          <w:tcPr>
            <w:tcW w:w="1589" w:type="dxa"/>
            <w:noWrap w:val="0"/>
            <w:vAlign w:val="top"/>
          </w:tcPr>
          <w:p w14:paraId="139D7538">
            <w:pPr>
              <w:rPr>
                <w:rFonts w:hint="eastAsia" w:ascii="宋体" w:hAnsi="宋体" w:cs="宋体"/>
                <w:color w:val="auto"/>
                <w:highlight w:val="none"/>
              </w:rPr>
            </w:pPr>
          </w:p>
        </w:tc>
      </w:tr>
      <w:tr w14:paraId="732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D128AAC">
            <w:pPr>
              <w:rPr>
                <w:rFonts w:hint="eastAsia" w:ascii="宋体" w:hAnsi="宋体" w:cs="宋体"/>
                <w:color w:val="auto"/>
                <w:highlight w:val="none"/>
              </w:rPr>
            </w:pPr>
          </w:p>
        </w:tc>
        <w:tc>
          <w:tcPr>
            <w:tcW w:w="2160" w:type="dxa"/>
            <w:noWrap w:val="0"/>
            <w:vAlign w:val="top"/>
          </w:tcPr>
          <w:p w14:paraId="60CB38E4">
            <w:pPr>
              <w:rPr>
                <w:rFonts w:hint="eastAsia" w:ascii="宋体" w:hAnsi="宋体" w:cs="宋体"/>
                <w:color w:val="auto"/>
                <w:highlight w:val="none"/>
              </w:rPr>
            </w:pPr>
          </w:p>
        </w:tc>
        <w:tc>
          <w:tcPr>
            <w:tcW w:w="1344" w:type="dxa"/>
            <w:noWrap w:val="0"/>
            <w:vAlign w:val="top"/>
          </w:tcPr>
          <w:p w14:paraId="11F831AF">
            <w:pPr>
              <w:rPr>
                <w:rFonts w:hint="eastAsia" w:ascii="宋体" w:hAnsi="宋体" w:cs="宋体"/>
                <w:color w:val="auto"/>
                <w:highlight w:val="none"/>
              </w:rPr>
            </w:pPr>
          </w:p>
        </w:tc>
        <w:tc>
          <w:tcPr>
            <w:tcW w:w="1588" w:type="dxa"/>
            <w:noWrap w:val="0"/>
            <w:vAlign w:val="top"/>
          </w:tcPr>
          <w:p w14:paraId="35D14FF2">
            <w:pPr>
              <w:rPr>
                <w:rFonts w:hint="eastAsia" w:ascii="宋体" w:hAnsi="宋体" w:cs="宋体"/>
                <w:color w:val="auto"/>
                <w:highlight w:val="none"/>
              </w:rPr>
            </w:pPr>
          </w:p>
        </w:tc>
        <w:tc>
          <w:tcPr>
            <w:tcW w:w="1588" w:type="dxa"/>
            <w:noWrap w:val="0"/>
            <w:vAlign w:val="top"/>
          </w:tcPr>
          <w:p w14:paraId="49912537">
            <w:pPr>
              <w:rPr>
                <w:rFonts w:hint="eastAsia" w:ascii="宋体" w:hAnsi="宋体" w:cs="宋体"/>
                <w:color w:val="auto"/>
                <w:highlight w:val="none"/>
              </w:rPr>
            </w:pPr>
          </w:p>
        </w:tc>
        <w:tc>
          <w:tcPr>
            <w:tcW w:w="1589" w:type="dxa"/>
            <w:noWrap w:val="0"/>
            <w:vAlign w:val="top"/>
          </w:tcPr>
          <w:p w14:paraId="6998CA21">
            <w:pPr>
              <w:rPr>
                <w:rFonts w:hint="eastAsia" w:ascii="宋体" w:hAnsi="宋体" w:cs="宋体"/>
                <w:color w:val="auto"/>
                <w:highlight w:val="none"/>
              </w:rPr>
            </w:pPr>
          </w:p>
        </w:tc>
      </w:tr>
      <w:tr w14:paraId="0DA5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55CA2314">
            <w:pPr>
              <w:rPr>
                <w:rFonts w:hint="eastAsia" w:ascii="宋体" w:hAnsi="宋体" w:cs="宋体"/>
                <w:color w:val="auto"/>
                <w:highlight w:val="none"/>
              </w:rPr>
            </w:pPr>
          </w:p>
        </w:tc>
        <w:tc>
          <w:tcPr>
            <w:tcW w:w="2160" w:type="dxa"/>
            <w:noWrap w:val="0"/>
            <w:vAlign w:val="top"/>
          </w:tcPr>
          <w:p w14:paraId="0AA91729">
            <w:pPr>
              <w:rPr>
                <w:rFonts w:hint="eastAsia" w:ascii="宋体" w:hAnsi="宋体" w:cs="宋体"/>
                <w:color w:val="auto"/>
                <w:highlight w:val="none"/>
              </w:rPr>
            </w:pPr>
          </w:p>
        </w:tc>
        <w:tc>
          <w:tcPr>
            <w:tcW w:w="1344" w:type="dxa"/>
            <w:noWrap w:val="0"/>
            <w:vAlign w:val="top"/>
          </w:tcPr>
          <w:p w14:paraId="0A86621D">
            <w:pPr>
              <w:rPr>
                <w:rFonts w:hint="eastAsia" w:ascii="宋体" w:hAnsi="宋体" w:cs="宋体"/>
                <w:color w:val="auto"/>
                <w:highlight w:val="none"/>
              </w:rPr>
            </w:pPr>
          </w:p>
        </w:tc>
        <w:tc>
          <w:tcPr>
            <w:tcW w:w="1588" w:type="dxa"/>
            <w:noWrap w:val="0"/>
            <w:vAlign w:val="top"/>
          </w:tcPr>
          <w:p w14:paraId="70615FC9">
            <w:pPr>
              <w:rPr>
                <w:rFonts w:hint="eastAsia" w:ascii="宋体" w:hAnsi="宋体" w:cs="宋体"/>
                <w:color w:val="auto"/>
                <w:highlight w:val="none"/>
              </w:rPr>
            </w:pPr>
          </w:p>
        </w:tc>
        <w:tc>
          <w:tcPr>
            <w:tcW w:w="1588" w:type="dxa"/>
            <w:noWrap w:val="0"/>
            <w:vAlign w:val="top"/>
          </w:tcPr>
          <w:p w14:paraId="22FCFD1B">
            <w:pPr>
              <w:rPr>
                <w:rFonts w:hint="eastAsia" w:ascii="宋体" w:hAnsi="宋体" w:cs="宋体"/>
                <w:color w:val="auto"/>
                <w:highlight w:val="none"/>
              </w:rPr>
            </w:pPr>
          </w:p>
        </w:tc>
        <w:tc>
          <w:tcPr>
            <w:tcW w:w="1589" w:type="dxa"/>
            <w:noWrap w:val="0"/>
            <w:vAlign w:val="top"/>
          </w:tcPr>
          <w:p w14:paraId="7EDB6058">
            <w:pPr>
              <w:rPr>
                <w:rFonts w:hint="eastAsia" w:ascii="宋体" w:hAnsi="宋体" w:cs="宋体"/>
                <w:color w:val="auto"/>
                <w:highlight w:val="none"/>
              </w:rPr>
            </w:pPr>
          </w:p>
        </w:tc>
      </w:tr>
      <w:tr w14:paraId="483D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6F5E3B54">
            <w:pPr>
              <w:rPr>
                <w:rFonts w:hint="eastAsia" w:ascii="宋体" w:hAnsi="宋体" w:cs="宋体"/>
                <w:color w:val="auto"/>
                <w:highlight w:val="none"/>
              </w:rPr>
            </w:pPr>
          </w:p>
        </w:tc>
        <w:tc>
          <w:tcPr>
            <w:tcW w:w="2160" w:type="dxa"/>
            <w:noWrap w:val="0"/>
            <w:vAlign w:val="top"/>
          </w:tcPr>
          <w:p w14:paraId="7F39F3DD">
            <w:pPr>
              <w:rPr>
                <w:rFonts w:hint="eastAsia" w:ascii="宋体" w:hAnsi="宋体" w:cs="宋体"/>
                <w:color w:val="auto"/>
                <w:highlight w:val="none"/>
              </w:rPr>
            </w:pPr>
          </w:p>
        </w:tc>
        <w:tc>
          <w:tcPr>
            <w:tcW w:w="1344" w:type="dxa"/>
            <w:noWrap w:val="0"/>
            <w:vAlign w:val="top"/>
          </w:tcPr>
          <w:p w14:paraId="7B6B8395">
            <w:pPr>
              <w:rPr>
                <w:rFonts w:hint="eastAsia" w:ascii="宋体" w:hAnsi="宋体" w:cs="宋体"/>
                <w:color w:val="auto"/>
                <w:highlight w:val="none"/>
              </w:rPr>
            </w:pPr>
          </w:p>
        </w:tc>
        <w:tc>
          <w:tcPr>
            <w:tcW w:w="1588" w:type="dxa"/>
            <w:noWrap w:val="0"/>
            <w:vAlign w:val="top"/>
          </w:tcPr>
          <w:p w14:paraId="57370933">
            <w:pPr>
              <w:rPr>
                <w:rFonts w:hint="eastAsia" w:ascii="宋体" w:hAnsi="宋体" w:cs="宋体"/>
                <w:color w:val="auto"/>
                <w:highlight w:val="none"/>
              </w:rPr>
            </w:pPr>
          </w:p>
        </w:tc>
        <w:tc>
          <w:tcPr>
            <w:tcW w:w="1588" w:type="dxa"/>
            <w:noWrap w:val="0"/>
            <w:vAlign w:val="top"/>
          </w:tcPr>
          <w:p w14:paraId="3CAB7C36">
            <w:pPr>
              <w:rPr>
                <w:rFonts w:hint="eastAsia" w:ascii="宋体" w:hAnsi="宋体" w:cs="宋体"/>
                <w:color w:val="auto"/>
                <w:highlight w:val="none"/>
              </w:rPr>
            </w:pPr>
          </w:p>
        </w:tc>
        <w:tc>
          <w:tcPr>
            <w:tcW w:w="1589" w:type="dxa"/>
            <w:noWrap w:val="0"/>
            <w:vAlign w:val="top"/>
          </w:tcPr>
          <w:p w14:paraId="2292DB56">
            <w:pPr>
              <w:rPr>
                <w:rFonts w:hint="eastAsia" w:ascii="宋体" w:hAnsi="宋体" w:cs="宋体"/>
                <w:color w:val="auto"/>
                <w:highlight w:val="none"/>
              </w:rPr>
            </w:pPr>
          </w:p>
        </w:tc>
      </w:tr>
    </w:tbl>
    <w:p w14:paraId="5E94249C">
      <w:pPr>
        <w:rPr>
          <w:rFonts w:hint="eastAsia" w:ascii="宋体" w:hAnsi="宋体" w:cs="宋体"/>
          <w:color w:val="auto"/>
          <w:highlight w:val="none"/>
        </w:rPr>
      </w:pPr>
    </w:p>
    <w:p w14:paraId="52A3C75E">
      <w:pPr>
        <w:outlineLvl w:val="1"/>
        <w:rPr>
          <w:rFonts w:hint="eastAsia" w:ascii="宋体" w:hAnsi="宋体" w:cs="宋体"/>
          <w:color w:val="auto"/>
          <w:highlight w:val="none"/>
        </w:rPr>
      </w:pPr>
      <w:bookmarkStart w:id="1426" w:name="_Toc23955"/>
      <w:bookmarkStart w:id="1427" w:name="_Toc95223524"/>
      <w:r>
        <w:rPr>
          <w:rFonts w:hint="eastAsia" w:ascii="宋体" w:hAnsi="宋体" w:cs="宋体"/>
          <w:color w:val="auto"/>
          <w:szCs w:val="21"/>
          <w:highlight w:val="none"/>
        </w:rPr>
        <w:t>2.图纸</w:t>
      </w:r>
      <w:r>
        <w:rPr>
          <w:rFonts w:hint="eastAsia" w:ascii="宋体" w:hAnsi="宋体" w:cs="宋体"/>
          <w:color w:val="auto"/>
          <w:highlight w:val="none"/>
        </w:rPr>
        <w:t>（另册）</w:t>
      </w:r>
      <w:bookmarkEnd w:id="1426"/>
      <w:bookmarkEnd w:id="1427"/>
    </w:p>
    <w:p w14:paraId="58C1A4EC">
      <w:pPr>
        <w:rPr>
          <w:rFonts w:hint="eastAsia" w:ascii="宋体" w:hAnsi="宋体" w:cs="宋体"/>
          <w:color w:val="auto"/>
          <w:highlight w:val="none"/>
        </w:rPr>
      </w:pPr>
    </w:p>
    <w:p w14:paraId="49F6058D">
      <w:pPr>
        <w:pStyle w:val="3"/>
        <w:adjustRightInd w:val="0"/>
        <w:snapToGrid w:val="0"/>
        <w:spacing w:before="0" w:after="0" w:line="560" w:lineRule="exact"/>
        <w:jc w:val="center"/>
        <w:rPr>
          <w:rFonts w:hint="eastAsia" w:ascii="宋体" w:hAnsi="宋体" w:cs="宋体"/>
          <w:bCs w:val="0"/>
          <w:color w:val="auto"/>
          <w:sz w:val="32"/>
          <w:highlight w:val="none"/>
        </w:rPr>
      </w:pPr>
      <w:r>
        <w:rPr>
          <w:rFonts w:hint="eastAsia" w:ascii="宋体" w:hAnsi="宋体" w:cs="宋体"/>
          <w:b w:val="0"/>
          <w:bCs w:val="0"/>
          <w:color w:val="auto"/>
          <w:sz w:val="32"/>
          <w:highlight w:val="none"/>
        </w:rPr>
        <w:br w:type="page"/>
      </w:r>
      <w:bookmarkStart w:id="1428" w:name="_Toc4608"/>
      <w:bookmarkStart w:id="1429" w:name="_Toc95223525"/>
      <w:r>
        <w:rPr>
          <w:rFonts w:hint="eastAsia"/>
          <w:color w:val="auto"/>
          <w:highlight w:val="none"/>
        </w:rPr>
        <w:t>第八章  技术标准和要求</w:t>
      </w:r>
      <w:bookmarkEnd w:id="1428"/>
      <w:bookmarkEnd w:id="1429"/>
    </w:p>
    <w:p w14:paraId="58701C02">
      <w:pPr>
        <w:spacing w:line="360" w:lineRule="auto"/>
        <w:outlineLvl w:val="1"/>
        <w:rPr>
          <w:rFonts w:hint="eastAsia" w:ascii="宋体" w:hAnsi="宋体" w:cs="宋体"/>
          <w:color w:val="auto"/>
          <w:highlight w:val="none"/>
        </w:rPr>
      </w:pPr>
      <w:bookmarkStart w:id="1430" w:name="_Toc32647"/>
      <w:bookmarkStart w:id="1431" w:name="_Toc95223526"/>
      <w:r>
        <w:rPr>
          <w:rFonts w:hint="eastAsia" w:ascii="宋体" w:hAnsi="宋体" w:cs="宋体"/>
          <w:bCs/>
          <w:color w:val="auto"/>
          <w:szCs w:val="21"/>
          <w:highlight w:val="none"/>
        </w:rPr>
        <w:t>1.</w:t>
      </w:r>
      <w:r>
        <w:rPr>
          <w:rFonts w:hint="eastAsia" w:ascii="宋体" w:hAnsi="宋体" w:cs="宋体"/>
          <w:b/>
          <w:color w:val="auto"/>
          <w:highlight w:val="none"/>
        </w:rPr>
        <w:t xml:space="preserve"> </w:t>
      </w:r>
      <w:r>
        <w:rPr>
          <w:rFonts w:hint="eastAsia" w:ascii="宋体" w:hAnsi="宋体" w:cs="宋体"/>
          <w:color w:val="auto"/>
          <w:highlight w:val="none"/>
        </w:rPr>
        <w:t>一般要求</w:t>
      </w:r>
      <w:bookmarkEnd w:id="1430"/>
      <w:bookmarkEnd w:id="1431"/>
    </w:p>
    <w:p w14:paraId="31E5A842">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2DFCDBC6">
      <w:pPr>
        <w:spacing w:line="360" w:lineRule="auto"/>
        <w:rPr>
          <w:rFonts w:hint="eastAsia" w:ascii="宋体" w:hAnsi="宋体" w:cs="宋体"/>
          <w:color w:val="auto"/>
          <w:highlight w:val="none"/>
        </w:rPr>
      </w:pPr>
    </w:p>
    <w:p w14:paraId="2AB8DD0C">
      <w:pPr>
        <w:spacing w:line="360" w:lineRule="auto"/>
        <w:outlineLvl w:val="1"/>
        <w:rPr>
          <w:rFonts w:hint="eastAsia" w:ascii="宋体" w:hAnsi="宋体" w:cs="宋体"/>
          <w:color w:val="auto"/>
          <w:highlight w:val="none"/>
        </w:rPr>
      </w:pPr>
      <w:bookmarkStart w:id="1432" w:name="_Toc26107"/>
      <w:bookmarkStart w:id="1433" w:name="_Toc95223527"/>
      <w:r>
        <w:rPr>
          <w:rFonts w:hint="eastAsia" w:ascii="宋体" w:hAnsi="宋体" w:cs="宋体"/>
          <w:bCs/>
          <w:color w:val="auto"/>
          <w:szCs w:val="21"/>
          <w:highlight w:val="none"/>
        </w:rPr>
        <w:t>2.</w:t>
      </w:r>
      <w:r>
        <w:rPr>
          <w:rFonts w:hint="eastAsia" w:ascii="宋体" w:hAnsi="宋体" w:cs="宋体"/>
          <w:b/>
          <w:color w:val="auto"/>
          <w:highlight w:val="none"/>
        </w:rPr>
        <w:t xml:space="preserve"> </w:t>
      </w:r>
      <w:r>
        <w:rPr>
          <w:rFonts w:hint="eastAsia" w:ascii="宋体" w:hAnsi="宋体" w:cs="宋体"/>
          <w:color w:val="auto"/>
          <w:highlight w:val="none"/>
        </w:rPr>
        <w:t>特殊技术标准和要求</w:t>
      </w:r>
      <w:bookmarkEnd w:id="1432"/>
      <w:bookmarkEnd w:id="1433"/>
    </w:p>
    <w:p w14:paraId="2C5AE117">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71EA04B0">
      <w:pPr>
        <w:spacing w:line="360" w:lineRule="auto"/>
        <w:rPr>
          <w:rFonts w:hint="eastAsia" w:ascii="宋体" w:hAnsi="宋体" w:cs="宋体"/>
          <w:color w:val="auto"/>
          <w:highlight w:val="none"/>
        </w:rPr>
      </w:pPr>
    </w:p>
    <w:p w14:paraId="1B20AEE7">
      <w:pPr>
        <w:outlineLvl w:val="1"/>
        <w:rPr>
          <w:rFonts w:hint="eastAsia" w:ascii="宋体" w:hAnsi="宋体" w:cs="宋体"/>
          <w:color w:val="auto"/>
          <w:highlight w:val="none"/>
        </w:rPr>
      </w:pPr>
      <w:bookmarkStart w:id="1434" w:name="_Toc95223528"/>
      <w:bookmarkStart w:id="1435" w:name="_Toc30517"/>
      <w:r>
        <w:rPr>
          <w:rFonts w:hint="eastAsia" w:ascii="宋体" w:hAnsi="宋体" w:cs="宋体"/>
          <w:bCs/>
          <w:color w:val="auto"/>
          <w:szCs w:val="21"/>
          <w:highlight w:val="none"/>
        </w:rPr>
        <w:t>3.</w:t>
      </w:r>
      <w:r>
        <w:rPr>
          <w:rFonts w:hint="eastAsia" w:ascii="宋体" w:hAnsi="宋体" w:cs="宋体"/>
          <w:b/>
          <w:color w:val="auto"/>
          <w:highlight w:val="none"/>
        </w:rPr>
        <w:t xml:space="preserve"> </w:t>
      </w:r>
      <w:r>
        <w:rPr>
          <w:rFonts w:hint="eastAsia" w:ascii="宋体" w:hAnsi="宋体" w:cs="宋体"/>
          <w:color w:val="auto"/>
          <w:highlight w:val="none"/>
        </w:rPr>
        <w:t>适用的国家、行业以及地方标准、规范和规程</w:t>
      </w:r>
      <w:bookmarkEnd w:id="1434"/>
      <w:bookmarkEnd w:id="1435"/>
    </w:p>
    <w:p w14:paraId="488A6671">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0AFCD193">
      <w:pPr>
        <w:spacing w:line="360" w:lineRule="auto"/>
        <w:rPr>
          <w:rFonts w:hint="eastAsia" w:ascii="宋体" w:hAnsi="宋体" w:cs="宋体"/>
          <w:color w:val="auto"/>
          <w:highlight w:val="none"/>
        </w:rPr>
      </w:pPr>
    </w:p>
    <w:p w14:paraId="4BE3C90C">
      <w:pPr>
        <w:spacing w:line="360" w:lineRule="auto"/>
        <w:outlineLvl w:val="1"/>
        <w:rPr>
          <w:rFonts w:hint="eastAsia" w:ascii="宋体" w:hAnsi="宋体" w:cs="宋体"/>
          <w:color w:val="auto"/>
          <w:highlight w:val="none"/>
        </w:rPr>
      </w:pPr>
      <w:bookmarkStart w:id="1436" w:name="_Toc16564"/>
      <w:bookmarkStart w:id="1437" w:name="_Toc95223529"/>
      <w:r>
        <w:rPr>
          <w:rFonts w:hint="eastAsia" w:ascii="宋体" w:hAnsi="宋体" w:cs="宋体"/>
          <w:color w:val="auto"/>
          <w:highlight w:val="none"/>
        </w:rPr>
        <w:t>4. 招标人推荐品牌</w:t>
      </w:r>
      <w:bookmarkEnd w:id="1436"/>
      <w:bookmarkEnd w:id="1437"/>
    </w:p>
    <w:p w14:paraId="1C079969">
      <w:pPr>
        <w:adjustRightInd w:val="0"/>
        <w:snapToGrid w:val="0"/>
        <w:spacing w:line="520" w:lineRule="exact"/>
        <w:jc w:val="center"/>
        <w:rPr>
          <w:rFonts w:hint="eastAsia" w:ascii="宋体" w:hAnsi="宋体" w:cs="宋体"/>
          <w:color w:val="auto"/>
          <w:kern w:val="0"/>
          <w:szCs w:val="21"/>
          <w:highlight w:val="none"/>
        </w:rPr>
      </w:pPr>
      <w:bookmarkStart w:id="1438" w:name="_Toc95223530"/>
      <w:bookmarkStart w:id="1439" w:name="_Toc19422"/>
      <w:bookmarkStart w:id="1440" w:name="_Toc929"/>
      <w:r>
        <w:rPr>
          <w:rFonts w:hint="eastAsia" w:ascii="宋体" w:hAnsi="宋体" w:cs="宋体"/>
          <w:b/>
          <w:color w:val="auto"/>
          <w:szCs w:val="21"/>
          <w:highlight w:val="none"/>
        </w:rPr>
        <w:t>品牌推荐表（严禁限定或者指定特定的专利、商标、品牌、原产地或者供应商）</w:t>
      </w:r>
      <w:bookmarkEnd w:id="1438"/>
      <w:bookmarkEnd w:id="1439"/>
      <w:bookmarkEnd w:id="1440"/>
    </w:p>
    <w:tbl>
      <w:tblPr>
        <w:tblStyle w:val="17"/>
        <w:tblW w:w="9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9"/>
        <w:gridCol w:w="2418"/>
        <w:gridCol w:w="3013"/>
        <w:gridCol w:w="3388"/>
      </w:tblGrid>
      <w:tr w14:paraId="3E10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CEDD46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44CC9E4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主材名称</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0340D3B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06546E4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参数及要求</w:t>
            </w:r>
          </w:p>
        </w:tc>
      </w:tr>
      <w:tr w14:paraId="41F4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1194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0616BB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防火门/成品套装门</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0E6FA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王力、盼盼、中国扬子、美心、步阳、星月神</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554E44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防火门满足图纸耐火极限要求即可。无具体其他要求。</w:t>
            </w:r>
          </w:p>
        </w:tc>
      </w:tr>
      <w:tr w14:paraId="0BC8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5BA72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5BA9F1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乳胶漆/外墙水包砂</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788421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嘉宝莉、亚士、三棵树、立邦</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716A1C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真石漆按常规要求即可；内墙为无机涂料，需满足燃烧性能等级：A级</w:t>
            </w:r>
          </w:p>
        </w:tc>
      </w:tr>
      <w:tr w14:paraId="0169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EB3C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C8B5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墙/地砖</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0B70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冠珠、东鹏、欧神诺、鹰牌</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2D9F7">
            <w:pPr>
              <w:keepNext w:val="0"/>
              <w:keepLines w:val="0"/>
              <w:widowControl/>
              <w:suppressLineNumbers w:val="0"/>
              <w:jc w:val="left"/>
              <w:textAlignment w:val="center"/>
              <w:rPr>
                <w:rFonts w:hint="eastAsia" w:ascii="宋体" w:hAnsi="宋体" w:eastAsia="宋体" w:cs="宋体"/>
                <w:i w:val="0"/>
                <w:iCs w:val="0"/>
                <w:color w:val="auto"/>
                <w:kern w:val="2"/>
                <w:sz w:val="16"/>
                <w:szCs w:val="16"/>
                <w:highlight w:val="none"/>
                <w:u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陶瓷砖执行 GB/T4100-2015，放射性符合 GB6566 A 类装修材料；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所有地面地砖为瓷质砖，吸水率≤0.5%，断裂模数≥35MPa；瓷砖无裂纹、缺角、针孔、明显色差，同一施工区域同批次生产；</w:t>
            </w:r>
          </w:p>
        </w:tc>
      </w:tr>
      <w:tr w14:paraId="7F32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A93C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05219D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洁具</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0A49C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法恩莎、箭牌、九牧、TOTO、科勒</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4C43B0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满足安全性及使用性要求，满足相关设计图纸及标准要求，无特殊要求。</w:t>
            </w:r>
          </w:p>
        </w:tc>
      </w:tr>
      <w:tr w14:paraId="1E11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75BD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46A20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开关插座/面板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7FA442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公牛BULL、Schneider施耐德电气、SIEMENS西门子、德力西DELIXI</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092DD0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额定电压与电流：国内家用标准电压为 220V，开关和插座的额定电流（通常为 10A 或 16A）必须大于或等于所连接电器的额定电流</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耐插拔寿命：衡量插座插套耐用性的关键指标。优质产品通过无焊点一体式铜条设计和优质材料，可实现数万次（如 75000 次）的插拔寿命，确保长期使用不松动。</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导电材料：内部导电部件（插套、触点）的材质直接影响导电性和发热情况。优质产品多采用纯铜或铜合金，电阻小，通电能力强，发热少；</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阻燃材料：外壳和内部结构件应采用阻燃等级高的材料（如阻燃 PP、阻燃 PC），能在高温下自熄，防止火势蔓延。</w:t>
            </w:r>
          </w:p>
        </w:tc>
      </w:tr>
      <w:tr w14:paraId="4546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4A48A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76B19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58B45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欧普照明、飞利浦/Philips、雷士/NVC、三雄极光</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695F41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光源：LED  满足二级能效要求灯具能效不低于105lm/W。</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亮度与照度：以流明（lm）为单位，衡量光源总光输出。需保证充足照度和均匀度，避免局部过亮或过暗。色温影响光线冷暖感，一般护眼灯偏好中性光（4000-4500K），模拟自然光。</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光型与分布：光线是否集中、均匀。护眼灯则通过漫反射设计消除阴影，实现均匀照明，衡量光线还原物体真实颜色的能力，高显色（如 Ra≥95）更护眼</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散热与寿命：高效散热（如铝合金鳍片、主动风冷）能延长灯具寿命（如 35000 小时），并维持亮度稳定，避免光衰</w:t>
            </w:r>
          </w:p>
        </w:tc>
      </w:tr>
      <w:tr w14:paraId="47A5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116D9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7073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电缆/电线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359A1A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远东、江南、上上、中天科技</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75D176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电缆：1、标志：表明应有制造厂名、型号及额定电压的连续标志，标志应字迹清楚、容易辨认、耐擦。一个完整标志的末端和下一个完整标志的始端之间的距离不超过500mm；2、交流电压试验3.5KV/5min：不击穿。                                         电线：1、外观质量;色泽均匀、光亮；2、印刷标志耐擦：字迹清楚、耐擦；3、成品电压试验（浸水）：2.5KV/5min 不击穿。</w:t>
            </w:r>
          </w:p>
        </w:tc>
      </w:tr>
      <w:tr w14:paraId="3F30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BA06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62EF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给/排水管道</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620D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公元、伟星、日丰、联塑LESSO、中财</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6252AA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满足安全性及使用性要求，满足相关设计图纸及标准要求，无特殊要求。生活给水（自来水）、加压生活给水管道：给水管道采用钢塑复合管，管径DN≥80时采用法兰连接，管径≤65时可采用螺纹连接，管道耐压不小于2.4MPa。</w:t>
            </w:r>
          </w:p>
        </w:tc>
      </w:tr>
      <w:tr w14:paraId="2C11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32A4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1BDEC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防水（卷材/涂料）</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BF7A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东方雨虹、科顺、德高、北新禹王、Sika西卡、卓宝、大禹</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442FDE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防水材料基本要求：</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a. 应满足《热塑性聚烯烃TPO防水卷材》GB27789-2011的要求。</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b. TPO防水卷材：TPO施工切口处需用切口密封膏进行密封。采用固定件固定，热风焊接。</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c. TPO防水卷材最大拉力≥250N/cm；最大拉力时伸长率≥15%。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d. TPO防水卷材应具有相关检测认证报告，以确保系统的质量可靠性。</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e. TPO卷材颜色可根据业主要求根据标准色卡进行定制。</w:t>
            </w:r>
          </w:p>
        </w:tc>
      </w:tr>
      <w:tr w14:paraId="5E0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A184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EFA87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钢材（含钢筋、钢结构用钢、钢板）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50471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马钢、宝武钢铁、首钢、沙钢、鞍钢、山钢、河钢集团有限公司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、南京钢铁集团有限公司、湖南钢铁集团有限公司、江苏沙钢集团有限公司</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644D95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满足安全性及使用性要求，满足相关设计图纸及规范标准要求，无特殊要求。</w:t>
            </w:r>
          </w:p>
        </w:tc>
      </w:tr>
      <w:tr w14:paraId="5E95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3FE1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038432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卷闸门/快速门/卷帘门</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9D1A2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Hormann霍曼、Crawford阔福、Newhb新恒邦、EFAFLEX艾富来、中国扬子</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717C6E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本单体卷帘门开启速度每分钟7.5m；卷帘门板厚度1.2mm。</w:t>
            </w:r>
          </w:p>
        </w:tc>
      </w:tr>
      <w:tr w14:paraId="7D6C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F1EA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6A31D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五金</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18DA15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顶固、坚朗、GMT、Hettich海蒂诗</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46D6D3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满足安全性及使用性要求，满足相关设计标准，无特殊要求。</w:t>
            </w:r>
          </w:p>
        </w:tc>
      </w:tr>
      <w:tr w14:paraId="7D1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1B28F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1BF9D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金刚砂/固化地坪</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4D04E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秀珀Supe、Sika西卡、嘉宝莉、巴斯夫BASF、道康宁、施贝</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46C1ED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 表面涂刷混凝土固化剂（固化剂采用锂基材料）;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b. 待混凝土面层初凝时，均匀撒布非金属耐磨骨料（非金属耐磨骨料用量每平米地面不小于5kg），激光整平仪整平；</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c. 200厚C30混凝土，内配单层双向Φ12@200钢筋，随打随抹光；</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 xml:space="preserve">d. 0.2厚氯化聚乙烯防潮层，两幅CPE膜用胶带粘结，搭接宽度不小于100； </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e. 100厚C15素混凝土垫层，收光；</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f. 300厚砂石垫层（做法详见结构图）;</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g. 下部地基处理详见结构图纸。</w:t>
            </w:r>
          </w:p>
        </w:tc>
      </w:tr>
      <w:tr w14:paraId="2D1E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08848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7D213C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PVC地板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A9CE3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福尔波/上海汇丽/BorFlor博尔福/大巨龙/华丽/北新</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3080D6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同质透心：耐磨损耗 Fy≤2.0cm³，T 级高耐磨，可多次打磨翻新；同质透心≤0.08mm；长期承重不残留凹痕；无裂纹、不分层；面层与基材剥离力≥100N/50mm；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≥B1 级（B-s1,t0）难燃；无滴落、低烟密度，不产生有毒浓烟</w:t>
            </w:r>
          </w:p>
        </w:tc>
      </w:tr>
      <w:tr w14:paraId="2553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764E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678F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高分子工业地板（双纤维卷材地板）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75A8C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Sika西卡、嘉宝莉、港流、科洛弗、优维斯、安耐宝</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126D4B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Style w:val="37"/>
                <w:color w:val="auto"/>
                <w:highlight w:val="none"/>
                <w:lang w:val="en-US" w:eastAsia="zh-CN" w:bidi="ar"/>
              </w:rPr>
              <w:t>采用玻璃纤维 + 聚酯纤维双层增强结构，高温一体成型，不得采用单层玻纤发泡 PVC 结构替代；</w:t>
            </w:r>
            <w:r>
              <w:rPr>
                <w:rStyle w:val="37"/>
                <w:color w:val="auto"/>
                <w:highlight w:val="none"/>
                <w:lang w:val="en-US" w:eastAsia="zh-CN" w:bidi="ar"/>
              </w:rPr>
              <w:br w:type="textWrapping"/>
            </w:r>
            <w:r>
              <w:rPr>
                <w:rStyle w:val="37"/>
                <w:color w:val="auto"/>
                <w:highlight w:val="none"/>
                <w:lang w:val="en-US" w:eastAsia="zh-CN" w:bidi="ar"/>
              </w:rPr>
              <w:t>总厚度 1.5mm，面密度≥1.85kg/㎡，耐磨等级 T 级，Taber 耐磨≥35000 转；</w:t>
            </w:r>
            <w:r>
              <w:rPr>
                <w:rStyle w:val="37"/>
                <w:color w:val="auto"/>
                <w:highlight w:val="none"/>
                <w:lang w:val="en-US" w:eastAsia="zh-CN" w:bidi="ar"/>
              </w:rPr>
              <w:br w:type="textWrapping"/>
            </w:r>
            <w:r>
              <w:rPr>
                <w:rStyle w:val="37"/>
                <w:color w:val="auto"/>
                <w:highlight w:val="none"/>
                <w:lang w:val="en-US" w:eastAsia="zh-CN" w:bidi="ar"/>
              </w:rPr>
              <w:t>80℃热尺寸变化率≤0.25%，防滑 R9 及以上；</w:t>
            </w:r>
            <w:r>
              <w:rPr>
                <w:rStyle w:val="37"/>
                <w:color w:val="auto"/>
                <w:highlight w:val="none"/>
                <w:lang w:val="en-US" w:eastAsia="zh-CN" w:bidi="ar"/>
              </w:rPr>
              <w:br w:type="textWrapping"/>
            </w:r>
            <w:r>
              <w:rPr>
                <w:rStyle w:val="37"/>
                <w:color w:val="auto"/>
                <w:highlight w:val="none"/>
                <w:lang w:val="en-US" w:eastAsia="zh-CN" w:bidi="ar"/>
              </w:rPr>
              <w:t>零甲醛、低 TVOC，耐受机油、切削液、常规酸碱消毒剂浸泡无异常；≥B</w:t>
            </w:r>
            <w:r>
              <w:rPr>
                <w:rStyle w:val="38"/>
                <w:rFonts w:eastAsia="宋体"/>
                <w:color w:val="auto"/>
                <w:highlight w:val="none"/>
                <w:lang w:val="en-US" w:eastAsia="zh-CN" w:bidi="ar"/>
              </w:rPr>
              <w:t>₁</w:t>
            </w:r>
            <w:r>
              <w:rPr>
                <w:rStyle w:val="37"/>
                <w:color w:val="auto"/>
                <w:highlight w:val="none"/>
                <w:lang w:val="en-US" w:eastAsia="zh-CN" w:bidi="ar"/>
              </w:rPr>
              <w:t>级 Bfl-s1 难燃；产烟等级 s1，无熔融滴落、低毒烟气。</w:t>
            </w:r>
          </w:p>
        </w:tc>
      </w:tr>
      <w:tr w14:paraId="1D3F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6"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D970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28BF1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断路器</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7A054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施耐德、ABB、西门子、库柏、上海人民电气、上海良信</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5D4CE8F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（一）通用要求</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额定电压AC 400V/230V，绝缘电压≥690V；外壳阻燃V0级，本体防护≥IP40；全新正品，机械、电气寿命符合国标。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（二）分断与保护</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 微型断路器（MCB）：分断能力≥6kA，C/D型脱扣，可选30mA漏电保护；</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 塑壳断路器（MCCB）：分断能力≥30kA，电子式脱扣，三段保护，参数可调；</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 框架断路器（ACB）：分断能力≥50kA，短时耐受≥50kA/1s，配电动操作、辅助触点。</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（三）安装标识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导轨/固定式安装，铭牌清晰标注型号、额定电流、分断能力等参数，标识耐久。</w:t>
            </w:r>
          </w:p>
        </w:tc>
      </w:tr>
      <w:tr w14:paraId="33D1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DA57C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DDC5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镀锌钢管</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226AF9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天津友发、华岐、金洲KINGLAND、利达钢管</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46E3CA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满足安全性及使用性要求，满足相关设计图纸及标准要求，无特殊要求。采用国标热浸镀锌钢管，管道及接口耐压不小于1.60MPa，卡箍连接，卡箍连接件耐压不小于2.5MPa；消防箱内DN65栓口管道采用丝接。</w:t>
            </w:r>
          </w:p>
        </w:tc>
      </w:tr>
      <w:tr w14:paraId="2F2B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D880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45418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洁净板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2A318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万事达WISKIND、协多利、林森净化、宝润达新材、扬子新材、华翱</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2C293FD7">
            <w:pPr>
              <w:keepNext w:val="0"/>
              <w:keepLines w:val="0"/>
              <w:widowControl/>
              <w:suppressLineNumbers w:val="0"/>
              <w:spacing w:after="160" w:afterAutospacing="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厚钢框手工彩钢岩棉夹芯板墙，需满足不燃性，耐火极限不小于2.0h。板材内置钢制龙骨，面层采用0.5厚彩涂热镀铝锌钢平板，镀铝锌层双面50g/50g/㎡，PE涂层、涂层正面厚20μm，反面厚12μm;岩棉容重≥120kg/m|l3|m。其技术和构造应满足《建筑用金属面绝热夹芯板》GB/T 23932-2009的要求。</w:t>
            </w:r>
          </w:p>
        </w:tc>
      </w:tr>
      <w:tr w14:paraId="4618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1"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B74F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71340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电梯（客梯）</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21B20D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上海三菱、天津奥的斯、日立、通力、菱王、蒂升</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0CAAD118">
            <w:pPr>
              <w:keepNext w:val="0"/>
              <w:keepLines w:val="0"/>
              <w:widowControl/>
              <w:suppressLineNumbers w:val="0"/>
              <w:jc w:val="left"/>
              <w:textAlignment w:val="center"/>
              <w:rPr>
                <w:rFonts w:hint="eastAsia" w:ascii="宋体" w:hAnsi="宋体" w:eastAsia="宋体" w:cs="宋体"/>
                <w:i w:val="0"/>
                <w:iCs w:val="0"/>
                <w:color w:val="auto"/>
                <w:sz w:val="14"/>
                <w:szCs w:val="14"/>
                <w:highlight w:val="none"/>
                <w:u w:val="none"/>
              </w:rPr>
            </w:pPr>
            <w:r>
              <w:rPr>
                <w:rFonts w:hint="eastAsia" w:ascii="宋体" w:hAnsi="宋体" w:eastAsia="宋体" w:cs="宋体"/>
                <w:i w:val="0"/>
                <w:iCs w:val="0"/>
                <w:color w:val="auto"/>
                <w:kern w:val="0"/>
                <w:sz w:val="14"/>
                <w:szCs w:val="14"/>
                <w:highlight w:val="none"/>
                <w:u w:val="none"/>
                <w:lang w:val="en-US" w:eastAsia="zh-CN" w:bidi="ar"/>
              </w:rPr>
              <w:t>客梯：</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载重：1000KG；</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速度：1.0m/s、1.5m/s；</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层站：2/2/2、4/4/4；</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井道尺寸：2500mm*2200mm；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轿厢尺寸：1600mm*1500mm*2500mm；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底坑深度：1600mm；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1、轿壁：304发纹不锈钢/镜面不锈钢；</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2、轿顶：吊顶+节能LED照明，通风风扇；</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3、轿内操纵盘：一体式不锈钢操纵箱，液晶楼层显示；</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4、厅门、轿门：304不锈钢门套、门板；</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5、外呼面板：壁挂式不锈钢外呼盒，液晶显示楼层方向；</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6、轿底：防滑地板；</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7、供电电源三相五线380V±7%，50Hz，照明220V；</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具体参数详见设计图纸。</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货梯：</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载重：800KG、1000KG、3000KG、5000KG；</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速度：0.5m/s、1.5m/s；</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层站：2/2/2、3/3/3、4/4/4；</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井道尺寸：2000mm*2200m,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2500mm*2200mm,3500mm*3200mm,4400mm*3900mm;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轿厢尺寸：1350mm*1400mm*2200mm，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1600mm*1400mm*2500mm,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2200mm*2500mm*2600mm,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2800mm*3100mm*2600mm；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底坑深度：1600mm,1800mm</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1、轿壁：1.5m厚钢板喷漆，整体加强加固；</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2、轿顶：简洁防护顶、LED照明灯；</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3、轿内操纵：机械式/数显操纵盘，防护型按钮；</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4、厅轿门：加强型中分门，门板1.5m厚防撞；</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5、轿底：≥5mm加厚防滑钢底板，耐磨抗压；</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6、外呼：防护型外呼按钮盒，防水防尘；</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7、供电电源 三相五线380V±7%，50Hz，容量满足重载启动；</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具体参数详见设计图纸。</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8、电梯功能要求：对讲机通讯功能、电动机空转保护、超速机械保护、抗电磁干扰、起动补偿功能、警铃报警、待机定期自检、开门时间自动控制、位置异常自动校正、停电应急照明、同步电机磁极码静态测试功能、电梯服务支援系统、电动机过载保护功能、门停止运行功能、运行次数显示功能、无效指令自动消除功能、消防迫降功能（1层）、开门异常自动选层功能、开关门时间超长保护功能、停车在非门区报警功能、满载直驶运行功能、反向内指令自动消除功能、超载保护、底坑对讲机通讯功能、超载报警功能、层高自测定功能、轿内通风自动控制功能、轿厢顶检修操作功能、故障自动检测功能、轿内照明自动控制、门过载保护功能、无呼自返基站功能、轿内误指令取消功能、泊梯功能1层、故障自动存储功能、超速电气保护、轿内慢速运行功能、抱闸动作的双安全检测功能、故障低速自救运行功能、电梯远程服务系统、停电应急停靠功能。</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所有电梯均配置。</w:t>
            </w:r>
            <w:r>
              <w:rPr>
                <w:rFonts w:hint="eastAsia" w:ascii="宋体" w:hAnsi="宋体" w:eastAsia="宋体" w:cs="宋体"/>
                <w:i w:val="0"/>
                <w:iCs w:val="0"/>
                <w:color w:val="auto"/>
                <w:kern w:val="0"/>
                <w:sz w:val="14"/>
                <w:szCs w:val="14"/>
                <w:highlight w:val="none"/>
                <w:u w:val="none"/>
                <w:lang w:val="en-US" w:eastAsia="zh-CN" w:bidi="ar"/>
              </w:rPr>
              <w:br w:type="textWrapping"/>
            </w:r>
            <w:r>
              <w:rPr>
                <w:rFonts w:hint="eastAsia" w:ascii="宋体" w:hAnsi="宋体" w:eastAsia="宋体" w:cs="宋体"/>
                <w:i w:val="0"/>
                <w:iCs w:val="0"/>
                <w:color w:val="auto"/>
                <w:kern w:val="0"/>
                <w:sz w:val="14"/>
                <w:szCs w:val="14"/>
                <w:highlight w:val="none"/>
                <w:u w:val="none"/>
                <w:lang w:val="en-US" w:eastAsia="zh-CN" w:bidi="ar"/>
              </w:rPr>
              <w:t>9、电梯为曳引式特种设备，永磁同步无齿轮主机，VVVF 变频控制。</w:t>
            </w:r>
          </w:p>
        </w:tc>
      </w:tr>
      <w:tr w14:paraId="4C0B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6"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467131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5E02F7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24AA5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格力、美的、大金、日立</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3628F50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空调室内机：</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1、室内机需有浮子开关，防止冷凝水溢出；</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2、自带遥控器接收功能，可实现红外遥控控制；</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3、高精度温度传感器:感温精度达±0.5℃。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空调室外机：</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1、全年性能系数APF≥3.8W.h/W.h；</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2、室外机拥有多电子膨胀阀控制技术，精确控制室内机和室外机模块间的流量；</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3、外机出风方式：顶出风；</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4、压缩机类型：喷气增焓直流变频涡旋式压缩机；</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5、制冷/制热运行范围：-15～55℃/-30～27℃；</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6、冷媒类型：R410A。</w:t>
            </w:r>
          </w:p>
        </w:tc>
      </w:tr>
      <w:tr w14:paraId="050F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AC80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418" w:type="dxa"/>
            <w:tcBorders>
              <w:top w:val="single" w:color="000000" w:sz="4" w:space="0"/>
              <w:left w:val="single" w:color="000000" w:sz="4" w:space="0"/>
              <w:bottom w:val="nil"/>
              <w:right w:val="single" w:color="000000" w:sz="4" w:space="0"/>
            </w:tcBorders>
            <w:noWrap w:val="0"/>
            <w:vAlign w:val="center"/>
          </w:tcPr>
          <w:p w14:paraId="1F742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石膏板</w:t>
            </w:r>
          </w:p>
        </w:tc>
        <w:tc>
          <w:tcPr>
            <w:tcW w:w="3013" w:type="dxa"/>
            <w:tcBorders>
              <w:top w:val="single" w:color="000000" w:sz="4" w:space="0"/>
              <w:left w:val="single" w:color="000000" w:sz="4" w:space="0"/>
              <w:bottom w:val="nil"/>
              <w:right w:val="single" w:color="000000" w:sz="4" w:space="0"/>
            </w:tcBorders>
            <w:noWrap w:val="0"/>
            <w:vAlign w:val="center"/>
          </w:tcPr>
          <w:p w14:paraId="1AC729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龙牌、北新建材、可耐福、泰山、龙牌</w:t>
            </w:r>
          </w:p>
        </w:tc>
        <w:tc>
          <w:tcPr>
            <w:tcW w:w="3388" w:type="dxa"/>
            <w:tcBorders>
              <w:top w:val="single" w:color="000000" w:sz="4" w:space="0"/>
              <w:left w:val="single" w:color="000000" w:sz="4" w:space="0"/>
              <w:bottom w:val="nil"/>
              <w:right w:val="single" w:color="000000" w:sz="4" w:space="0"/>
            </w:tcBorders>
            <w:noWrap w:val="0"/>
            <w:vAlign w:val="center"/>
          </w:tcPr>
          <w:p w14:paraId="23E85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应符合GB/T 9775-2025 国家标准，放射性符合 GB 6566 A 类材料；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吊顶采用 12mm 普通纸面石膏板（P 型），纵向断裂荷载≥500N，横向≥180N；</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板面无裂纹、缺角、鼓包，护面纸与芯材粘结牢固；</w:t>
            </w:r>
          </w:p>
        </w:tc>
      </w:tr>
      <w:tr w14:paraId="41CC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79F6E3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CED23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防火墙/硅酸钙板</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7139B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新元素/可耐福/台荣建材/ 保全国际/ 广州松本/阿姆斯壮、洛斐尔</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084528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纤维增强硅酸钙板执行 JC/T 564.1-2018，燃烧性能 A1 级不燃，无石棉，GB6566 A 类放射性；板材密度≥1.2g/cm³，湿胀率≤0.3%，吸水率≤10%；所有拼缝、墙体边界采用防火密封材料严密封堵；如用在防火墙区域投标人需提供对应构造做法的第三方耐火型式检验报告，不得用普通石膏板、低密度板替代；</w:t>
            </w:r>
          </w:p>
        </w:tc>
      </w:tr>
      <w:tr w14:paraId="7DC9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88728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4715E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铝型材</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76C1B0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兴发、凤铝、伟业、坚美</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1754DBE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门窗型材厚度需满足规范要求，氟碳喷涂厚度不小于40um、铝型材采用6063-T5，主型材基材壁厚应经计算或试验确定，门窗主型材基材壁厚：外门不应小于2.2mm，内门不应小于2.0mm；外窗不应小于1.8mm，内窗不应小于1.4mm。断桥窗隔热条为 PA66 尼龙玻纤材质，不得使用 PVC 劣质隔热条；提供型材力学性能、膜厚、附着力、耐候性第三方检测报告及原厂出厂合格证；</w:t>
            </w:r>
          </w:p>
        </w:tc>
      </w:tr>
      <w:tr w14:paraId="0F76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722898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CC58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0E9528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南玻、台玻、信义玻璃、耀皮玻璃、洛玻、中玻</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3FC28C8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玻璃原片符合 GB11614，钢化玻璃执行 GB/T15763.2，中空玻璃执行 GB/T11944-2025，安全玻璃满足 GB46030-2025，全部安全玻璃具备 3C 强制认证；产品无明显划伤、气泡、结石，中空玻璃质保 5 年不雾化起雾；</w:t>
            </w:r>
          </w:p>
        </w:tc>
      </w:tr>
      <w:tr w14:paraId="53F6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5C358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5</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14:paraId="3BE01B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电动伸缩门</w:t>
            </w:r>
          </w:p>
        </w:tc>
        <w:tc>
          <w:tcPr>
            <w:tcW w:w="3013" w:type="dxa"/>
            <w:tcBorders>
              <w:top w:val="single" w:color="000000" w:sz="4" w:space="0"/>
              <w:left w:val="single" w:color="000000" w:sz="4" w:space="0"/>
              <w:bottom w:val="single" w:color="000000" w:sz="4" w:space="0"/>
              <w:right w:val="single" w:color="000000" w:sz="4" w:space="0"/>
            </w:tcBorders>
            <w:noWrap w:val="0"/>
            <w:vAlign w:val="center"/>
          </w:tcPr>
          <w:p w14:paraId="435B2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红门科技、启功、荣高、建星智能</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28EF896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门体高度不小于1.8米，主型材采用不锈钢或铝型材，型材壁厚不小于1.2毫米，运行速度0.5米/s,整机运行噪音不大于60dB,电机铜芯涡轮蜗杆电机/直流无刷电机（高配静音）、遇阻反弹力关门阻力小于400N、需具备漏电保护、红外对射保护、抗风等级不低于10级，具体以发包人要求为准。</w:t>
            </w:r>
          </w:p>
        </w:tc>
      </w:tr>
    </w:tbl>
    <w:p w14:paraId="508DC9D5">
      <w:pPr>
        <w:adjustRightInd w:val="0"/>
        <w:snapToGrid w:val="0"/>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3A2C8ABA">
      <w:pPr>
        <w:adjustRightInd w:val="0"/>
        <w:snapToGrid w:val="0"/>
        <w:spacing w:line="560" w:lineRule="exact"/>
        <w:ind w:firstLine="420" w:firstLineChars="200"/>
        <w:rPr>
          <w:rFonts w:hint="eastAsia"/>
          <w:color w:val="auto"/>
          <w:highlight w:val="none"/>
        </w:rPr>
      </w:pPr>
      <w:bookmarkStart w:id="1441" w:name="_Toc4784273"/>
      <w:bookmarkEnd w:id="1441"/>
      <w:bookmarkStart w:id="1442" w:name="_Toc4784272"/>
      <w:bookmarkEnd w:id="1442"/>
      <w:bookmarkStart w:id="1443" w:name="_Toc4784276"/>
      <w:bookmarkEnd w:id="1443"/>
      <w:bookmarkStart w:id="1444" w:name="_Toc4784277"/>
      <w:bookmarkEnd w:id="1444"/>
      <w:r>
        <w:rPr>
          <w:rFonts w:hint="eastAsia"/>
          <w:color w:val="auto"/>
          <w:highlight w:val="none"/>
        </w:rPr>
        <w:t>注： 1、对于招标人推荐品牌的材料、设备，投标人可选用推荐品牌或不低于推荐品牌技术性能指标的其他品牌。未在招标人推荐的材料品牌响应表中注明或未提供相关技术参数、业绩，或经评标委员会评审未通过的，中标后只能从招标人推荐品牌中进行选择，价格不予调整。</w:t>
      </w:r>
    </w:p>
    <w:p w14:paraId="28F19B17">
      <w:pPr>
        <w:adjustRightInd w:val="0"/>
        <w:snapToGrid w:val="0"/>
        <w:spacing w:line="560" w:lineRule="exact"/>
        <w:ind w:firstLine="420" w:firstLineChars="200"/>
        <w:rPr>
          <w:rFonts w:hint="eastAsia"/>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 为招标人推荐的品牌有限定性、唯一性、明显不在同一档次等级的或者其他疑问的，应在本项目异议提出的截止时间前通过电子交易系统向招标人提出。</w:t>
      </w:r>
    </w:p>
    <w:p w14:paraId="559CBF87">
      <w:pPr>
        <w:adjustRightInd w:val="0"/>
        <w:snapToGrid w:val="0"/>
        <w:spacing w:line="560" w:lineRule="exact"/>
        <w:rPr>
          <w:rFonts w:hint="eastAsia"/>
          <w:color w:val="auto"/>
          <w:highlight w:val="none"/>
        </w:rPr>
      </w:pPr>
    </w:p>
    <w:p w14:paraId="2BBE3A75">
      <w:pPr>
        <w:pStyle w:val="16"/>
        <w:rPr>
          <w:rFonts w:hint="eastAsia"/>
          <w:color w:val="auto"/>
          <w:highlight w:val="none"/>
        </w:rPr>
      </w:pPr>
      <w:r>
        <w:rPr>
          <w:rFonts w:hint="eastAsia"/>
          <w:color w:val="auto"/>
          <w:highlight w:val="none"/>
        </w:rPr>
        <w:br w:type="page"/>
      </w:r>
    </w:p>
    <w:p w14:paraId="22B6C3B9">
      <w:pPr>
        <w:rPr>
          <w:rFonts w:hint="eastAsia"/>
          <w:color w:val="auto"/>
          <w:highlight w:val="none"/>
        </w:rPr>
      </w:pPr>
    </w:p>
    <w:p w14:paraId="3802CF93">
      <w:pPr>
        <w:adjustRightInd w:val="0"/>
        <w:snapToGrid w:val="0"/>
        <w:spacing w:line="560" w:lineRule="exact"/>
        <w:rPr>
          <w:rFonts w:hint="eastAsia"/>
          <w:color w:val="auto"/>
          <w:highlight w:val="none"/>
        </w:rPr>
      </w:pPr>
    </w:p>
    <w:p w14:paraId="1E50014E">
      <w:pPr>
        <w:pStyle w:val="3"/>
        <w:adjustRightInd w:val="0"/>
        <w:snapToGrid w:val="0"/>
        <w:spacing w:before="0" w:after="0" w:line="560" w:lineRule="exact"/>
        <w:jc w:val="center"/>
        <w:rPr>
          <w:rFonts w:hint="eastAsia"/>
          <w:color w:val="auto"/>
          <w:highlight w:val="none"/>
        </w:rPr>
      </w:pPr>
      <w:bookmarkStart w:id="1445" w:name="_Toc95223531"/>
      <w:r>
        <w:rPr>
          <w:rFonts w:hint="eastAsia"/>
          <w:color w:val="auto"/>
          <w:highlight w:val="none"/>
        </w:rPr>
        <w:t>第九章   投标文件格式</w:t>
      </w:r>
      <w:bookmarkEnd w:id="1445"/>
    </w:p>
    <w:p w14:paraId="684DFA07">
      <w:pPr>
        <w:adjustRightInd w:val="0"/>
        <w:snapToGrid w:val="0"/>
        <w:spacing w:line="560" w:lineRule="exact"/>
        <w:rPr>
          <w:rFonts w:hint="eastAsia"/>
          <w:color w:val="auto"/>
          <w:highlight w:val="none"/>
        </w:rPr>
      </w:pPr>
    </w:p>
    <w:p w14:paraId="7B76EBC5">
      <w:pPr>
        <w:adjustRightInd w:val="0"/>
        <w:snapToGrid w:val="0"/>
        <w:spacing w:line="560" w:lineRule="exact"/>
        <w:rPr>
          <w:rFonts w:hint="eastAsia"/>
          <w:color w:val="auto"/>
          <w:highlight w:val="none"/>
        </w:rPr>
      </w:pPr>
    </w:p>
    <w:p w14:paraId="17A4A1B1">
      <w:pPr>
        <w:adjustRightInd w:val="0"/>
        <w:snapToGrid w:val="0"/>
        <w:spacing w:line="560" w:lineRule="exact"/>
        <w:rPr>
          <w:rFonts w:hint="eastAsia"/>
          <w:color w:val="auto"/>
          <w:highlight w:val="none"/>
        </w:rPr>
      </w:pPr>
    </w:p>
    <w:p w14:paraId="758E5C32">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46" w:name="_Toc15058933"/>
      <w:bookmarkStart w:id="1447" w:name="_Toc506107339"/>
      <w:bookmarkStart w:id="1448" w:name="_Toc484173788"/>
      <w:bookmarkStart w:id="1449" w:name="_Toc60061573"/>
      <w:r>
        <w:rPr>
          <w:rFonts w:hint="eastAsia" w:eastAsia="黑体"/>
          <w:color w:val="auto"/>
          <w:sz w:val="28"/>
          <w:szCs w:val="28"/>
          <w:highlight w:val="none"/>
          <w:u w:val="single"/>
        </w:rPr>
        <w:t xml:space="preserve">            </w:t>
      </w:r>
      <w:bookmarkEnd w:id="1446"/>
      <w:bookmarkEnd w:id="1447"/>
      <w:bookmarkEnd w:id="1448"/>
      <w:bookmarkEnd w:id="1449"/>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50" w:name="_Toc179632806"/>
      <w:bookmarkStart w:id="1451" w:name="_Toc152045786"/>
      <w:bookmarkStart w:id="1452" w:name="_Toc247085872"/>
      <w:bookmarkStart w:id="1453" w:name="_Toc144974855"/>
      <w:bookmarkStart w:id="1454" w:name="_Toc246997097"/>
      <w:bookmarkStart w:id="1455" w:name="_Toc246996354"/>
      <w:bookmarkStart w:id="1456" w:name="_Toc152042575"/>
      <w:r>
        <w:rPr>
          <w:rFonts w:eastAsia="黑体"/>
          <w:color w:val="auto"/>
          <w:sz w:val="28"/>
          <w:szCs w:val="28"/>
          <w:highlight w:val="none"/>
        </w:rPr>
        <w:t>）</w:t>
      </w:r>
      <w:bookmarkStart w:id="1457" w:name="_Toc60061574"/>
      <w:bookmarkStart w:id="1458" w:name="_Toc324404888"/>
      <w:bookmarkStart w:id="1459" w:name="_Toc15058934"/>
      <w:bookmarkStart w:id="1460" w:name="_Toc506107340"/>
    </w:p>
    <w:p w14:paraId="46E64084">
      <w:pPr>
        <w:adjustRightInd w:val="0"/>
        <w:snapToGrid w:val="0"/>
        <w:spacing w:line="560" w:lineRule="exact"/>
        <w:jc w:val="center"/>
        <w:rPr>
          <w:rFonts w:hint="eastAsia" w:eastAsia="黑体"/>
          <w:color w:val="auto"/>
          <w:sz w:val="20"/>
          <w:szCs w:val="20"/>
          <w:highlight w:val="none"/>
        </w:rPr>
      </w:pPr>
    </w:p>
    <w:p w14:paraId="1A3DE475">
      <w:pPr>
        <w:adjustRightInd w:val="0"/>
        <w:snapToGrid w:val="0"/>
        <w:spacing w:line="560" w:lineRule="exact"/>
        <w:jc w:val="center"/>
        <w:rPr>
          <w:rFonts w:hint="eastAsia" w:eastAsia="黑体"/>
          <w:color w:val="auto"/>
          <w:sz w:val="20"/>
          <w:szCs w:val="20"/>
          <w:highlight w:val="none"/>
        </w:rPr>
      </w:pPr>
    </w:p>
    <w:p w14:paraId="191FC1C3">
      <w:pPr>
        <w:adjustRightInd w:val="0"/>
        <w:snapToGrid w:val="0"/>
        <w:spacing w:line="560" w:lineRule="exact"/>
        <w:jc w:val="center"/>
        <w:rPr>
          <w:rFonts w:hint="eastAsia" w:eastAsia="黑体"/>
          <w:color w:val="auto"/>
          <w:sz w:val="20"/>
          <w:szCs w:val="20"/>
          <w:highlight w:val="none"/>
        </w:rPr>
      </w:pPr>
    </w:p>
    <w:p w14:paraId="572F599A">
      <w:pPr>
        <w:adjustRightInd w:val="0"/>
        <w:snapToGrid w:val="0"/>
        <w:spacing w:line="560" w:lineRule="exact"/>
        <w:rPr>
          <w:rFonts w:hint="eastAsia" w:eastAsia="黑体"/>
          <w:color w:val="auto"/>
          <w:sz w:val="20"/>
          <w:szCs w:val="20"/>
          <w:highlight w:val="none"/>
        </w:rPr>
      </w:pPr>
    </w:p>
    <w:p w14:paraId="37442F1B">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w:t>
      </w:r>
      <w:bookmarkEnd w:id="1450"/>
      <w:bookmarkEnd w:id="1451"/>
      <w:bookmarkEnd w:id="1452"/>
      <w:bookmarkEnd w:id="1453"/>
      <w:bookmarkEnd w:id="1454"/>
      <w:bookmarkEnd w:id="1455"/>
      <w:bookmarkEnd w:id="1456"/>
      <w:bookmarkEnd w:id="1457"/>
      <w:bookmarkEnd w:id="1458"/>
      <w:bookmarkEnd w:id="1459"/>
      <w:bookmarkEnd w:id="1460"/>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4086CE9A">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1FBCFD4C">
      <w:pPr>
        <w:adjustRightInd w:val="0"/>
        <w:snapToGrid w:val="0"/>
        <w:spacing w:line="560" w:lineRule="exact"/>
        <w:rPr>
          <w:rFonts w:hint="eastAsia" w:eastAsia="黑体"/>
          <w:color w:val="auto"/>
          <w:sz w:val="28"/>
          <w:szCs w:val="28"/>
          <w:highlight w:val="none"/>
        </w:rPr>
      </w:pPr>
    </w:p>
    <w:p w14:paraId="2B6FC360">
      <w:pPr>
        <w:adjustRightInd w:val="0"/>
        <w:snapToGrid w:val="0"/>
        <w:spacing w:line="560" w:lineRule="exact"/>
        <w:rPr>
          <w:rFonts w:eastAsia="黑体"/>
          <w:color w:val="auto"/>
          <w:sz w:val="28"/>
          <w:szCs w:val="28"/>
          <w:highlight w:val="none"/>
        </w:rPr>
      </w:pPr>
    </w:p>
    <w:p w14:paraId="7C843FD0">
      <w:pPr>
        <w:adjustRightInd w:val="0"/>
        <w:snapToGrid w:val="0"/>
        <w:spacing w:line="560" w:lineRule="exact"/>
        <w:rPr>
          <w:rFonts w:eastAsia="黑体"/>
          <w:color w:val="auto"/>
          <w:sz w:val="28"/>
          <w:szCs w:val="28"/>
          <w:highlight w:val="none"/>
        </w:rPr>
      </w:pPr>
    </w:p>
    <w:p w14:paraId="735A1D72">
      <w:pPr>
        <w:adjustRightInd w:val="0"/>
        <w:snapToGrid w:val="0"/>
        <w:spacing w:line="560" w:lineRule="exact"/>
        <w:rPr>
          <w:rFonts w:eastAsia="黑体"/>
          <w:color w:val="auto"/>
          <w:sz w:val="28"/>
          <w:szCs w:val="28"/>
          <w:highlight w:val="none"/>
        </w:rPr>
      </w:pPr>
    </w:p>
    <w:p w14:paraId="1FBFEFAE">
      <w:pPr>
        <w:adjustRightInd w:val="0"/>
        <w:snapToGrid w:val="0"/>
        <w:spacing w:line="560" w:lineRule="exact"/>
        <w:rPr>
          <w:rFonts w:hint="eastAsia" w:eastAsia="黑体"/>
          <w:color w:val="auto"/>
          <w:sz w:val="28"/>
          <w:szCs w:val="28"/>
          <w:highlight w:val="none"/>
        </w:rPr>
      </w:pPr>
    </w:p>
    <w:p w14:paraId="66BEBB4C">
      <w:pPr>
        <w:adjustRightInd w:val="0"/>
        <w:snapToGrid w:val="0"/>
        <w:spacing w:line="560" w:lineRule="exact"/>
        <w:rPr>
          <w:rFonts w:hint="eastAsia" w:eastAsia="黑体"/>
          <w:color w:val="auto"/>
          <w:sz w:val="28"/>
          <w:szCs w:val="28"/>
          <w:highlight w:val="none"/>
        </w:rPr>
      </w:pPr>
    </w:p>
    <w:p w14:paraId="186DA1A2">
      <w:pPr>
        <w:adjustRightInd w:val="0"/>
        <w:snapToGrid w:val="0"/>
        <w:spacing w:line="560" w:lineRule="exact"/>
        <w:rPr>
          <w:rFonts w:eastAsia="黑体"/>
          <w:color w:val="auto"/>
          <w:sz w:val="28"/>
          <w:szCs w:val="28"/>
          <w:highlight w:val="none"/>
        </w:rPr>
      </w:pPr>
    </w:p>
    <w:p w14:paraId="7B735D87">
      <w:pPr>
        <w:adjustRightInd w:val="0"/>
        <w:snapToGrid w:val="0"/>
        <w:spacing w:line="560" w:lineRule="exact"/>
        <w:rPr>
          <w:rFonts w:eastAsia="黑体"/>
          <w:color w:val="auto"/>
          <w:sz w:val="28"/>
          <w:szCs w:val="28"/>
          <w:highlight w:val="none"/>
        </w:rPr>
      </w:pPr>
    </w:p>
    <w:p w14:paraId="447848A7">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6B6AC0BA">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7E6F2D28">
      <w:pPr>
        <w:adjustRightInd w:val="0"/>
        <w:snapToGrid w:val="0"/>
        <w:spacing w:line="560" w:lineRule="exact"/>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78BB2C2">
      <w:pPr>
        <w:pStyle w:val="4"/>
        <w:rPr>
          <w:rFonts w:hint="eastAsia"/>
          <w:color w:val="auto"/>
          <w:highlight w:val="none"/>
        </w:rPr>
      </w:pPr>
      <w:bookmarkStart w:id="1461" w:name="_Toc95223532"/>
      <w:bookmarkStart w:id="1462" w:name="_Toc152045813"/>
      <w:bookmarkStart w:id="1463" w:name="_Toc296602622"/>
      <w:bookmarkStart w:id="1464" w:name="_Toc246997117"/>
      <w:bookmarkStart w:id="1465" w:name="_Toc246996374"/>
      <w:bookmarkStart w:id="1466" w:name="_Toc247085892"/>
      <w:bookmarkStart w:id="1467" w:name="_Toc152042602"/>
      <w:bookmarkStart w:id="1468" w:name="_Toc144974881"/>
      <w:bookmarkStart w:id="1469" w:name="_Toc179632833"/>
      <w:r>
        <w:rPr>
          <w:rFonts w:hint="eastAsia"/>
          <w:color w:val="auto"/>
          <w:highlight w:val="none"/>
        </w:rPr>
        <w:t>投标文件一：资信证明文件目录</w:t>
      </w:r>
      <w:bookmarkEnd w:id="1461"/>
    </w:p>
    <w:p w14:paraId="7923B03F">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（1）投标人基本情况表；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如为联合体，各方均需提供</w:t>
      </w:r>
      <w:r>
        <w:rPr>
          <w:rFonts w:hint="eastAsia" w:ascii="宋体" w:hAnsi="宋体" w:cs="宋体"/>
          <w:color w:val="auto"/>
          <w:szCs w:val="21"/>
          <w:highlight w:val="none"/>
          <w:lang w:eastAsia="zh-CN"/>
        </w:rPr>
        <w:t>）</w:t>
      </w:r>
    </w:p>
    <w:p w14:paraId="41FFE7A6">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（2）近年财务状况表；</w:t>
      </w:r>
      <w:r>
        <w:rPr>
          <w:rFonts w:hint="eastAsia" w:ascii="宋体" w:hAnsi="宋体" w:cs="宋体"/>
          <w:color w:val="auto"/>
          <w:highlight w:val="none"/>
          <w:lang w:val="en-US" w:eastAsia="zh-CN"/>
        </w:rPr>
        <w:t>(本项目不要求提供）</w:t>
      </w:r>
    </w:p>
    <w:p w14:paraId="430BEC19">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（3）近年完成的类似项目情况表；</w:t>
      </w:r>
      <w:r>
        <w:rPr>
          <w:rFonts w:hint="eastAsia" w:ascii="宋体" w:hAnsi="宋体" w:cs="宋体"/>
          <w:color w:val="auto"/>
          <w:highlight w:val="none"/>
          <w:lang w:val="en-US" w:eastAsia="zh-CN"/>
        </w:rPr>
        <w:t>(本项目不要求提供）</w:t>
      </w:r>
    </w:p>
    <w:p w14:paraId="62DB50C3">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（4）正在实施的和新承接的项目情况表；</w:t>
      </w:r>
      <w:r>
        <w:rPr>
          <w:rFonts w:hint="eastAsia" w:ascii="宋体" w:hAnsi="宋体" w:cs="宋体"/>
          <w:color w:val="auto"/>
          <w:highlight w:val="none"/>
          <w:lang w:val="en-US" w:eastAsia="zh-CN"/>
        </w:rPr>
        <w:t>(本项目不要求提供）</w:t>
      </w:r>
    </w:p>
    <w:p w14:paraId="7848F5EA">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（5）联合体协议书 （如有）；</w:t>
      </w:r>
    </w:p>
    <w:p w14:paraId="10A7D120">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bCs/>
          <w:snapToGrid w:val="0"/>
          <w:color w:val="auto"/>
          <w:kern w:val="0"/>
          <w:szCs w:val="21"/>
          <w:highlight w:val="none"/>
        </w:rPr>
        <w:t>拟分包项目情况表</w:t>
      </w:r>
      <w:r>
        <w:rPr>
          <w:rFonts w:hint="eastAsia" w:ascii="宋体" w:hAnsi="宋体" w:cs="宋体"/>
          <w:color w:val="auto"/>
          <w:highlight w:val="none"/>
        </w:rPr>
        <w:t>（如有）；</w:t>
      </w:r>
    </w:p>
    <w:p w14:paraId="3BD595F2">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ascii="宋体" w:hAnsi="宋体" w:cs="宋体"/>
          <w:color w:val="auto"/>
          <w:highlight w:val="none"/>
        </w:rPr>
        <w:t>项目管理机构</w:t>
      </w:r>
      <w:r>
        <w:rPr>
          <w:rFonts w:hint="eastAsia" w:ascii="宋体" w:hAnsi="宋体" w:cs="宋体"/>
          <w:color w:val="auto"/>
          <w:highlight w:val="none"/>
        </w:rPr>
        <w:t>；</w:t>
      </w:r>
    </w:p>
    <w:p w14:paraId="4BA0026A">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）其他资格审查资料（由以下材料</w:t>
      </w:r>
      <w:r>
        <w:rPr>
          <w:rFonts w:hint="eastAsia" w:ascii="宋体" w:hAnsi="宋体" w:cs="宋体"/>
          <w:color w:val="auto"/>
          <w:szCs w:val="21"/>
          <w:highlight w:val="none"/>
        </w:rPr>
        <w:t>组成</w:t>
      </w:r>
      <w:r>
        <w:rPr>
          <w:rFonts w:hint="eastAsia" w:ascii="宋体" w:hAnsi="宋体" w:cs="宋体"/>
          <w:color w:val="auto"/>
          <w:highlight w:val="none"/>
        </w:rPr>
        <w:t>）：</w:t>
      </w:r>
    </w:p>
    <w:p w14:paraId="7E05021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①法定代表人身份证明和本人身份证(或法定代表人授权委托书和委托代理人身份证)；</w:t>
      </w:r>
    </w:p>
    <w:p w14:paraId="4C9D780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如为联合体，各方均需提供</w:t>
      </w:r>
      <w:r>
        <w:rPr>
          <w:rFonts w:hint="eastAsia" w:ascii="宋体" w:hAnsi="宋体" w:cs="宋体"/>
          <w:color w:val="auto"/>
          <w:szCs w:val="21"/>
          <w:highlight w:val="none"/>
          <w:lang w:eastAsia="zh-CN"/>
        </w:rPr>
        <w:t>）</w:t>
      </w:r>
    </w:p>
    <w:p w14:paraId="2E318C4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③企业法人营业执照；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如为联合体，各方均需提供</w:t>
      </w:r>
      <w:r>
        <w:rPr>
          <w:rFonts w:hint="eastAsia" w:ascii="宋体" w:hAnsi="宋体" w:cs="宋体"/>
          <w:color w:val="auto"/>
          <w:szCs w:val="21"/>
          <w:highlight w:val="none"/>
          <w:lang w:eastAsia="zh-CN"/>
        </w:rPr>
        <w:t>）</w:t>
      </w:r>
    </w:p>
    <w:p w14:paraId="2D0EAD7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④企业资质证书；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如为联合体，各方均需提供</w:t>
      </w:r>
      <w:r>
        <w:rPr>
          <w:rFonts w:hint="eastAsia" w:ascii="宋体" w:hAnsi="宋体" w:cs="宋体"/>
          <w:color w:val="auto"/>
          <w:szCs w:val="21"/>
          <w:highlight w:val="none"/>
          <w:lang w:eastAsia="zh-CN"/>
        </w:rPr>
        <w:t>）</w:t>
      </w:r>
    </w:p>
    <w:p w14:paraId="42E73E3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⑤企业安全生产许可证；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如为联合体，各方均需提供</w:t>
      </w:r>
      <w:r>
        <w:rPr>
          <w:rFonts w:hint="eastAsia" w:ascii="宋体" w:hAnsi="宋体" w:cs="宋体"/>
          <w:color w:val="auto"/>
          <w:szCs w:val="21"/>
          <w:highlight w:val="none"/>
          <w:lang w:eastAsia="zh-CN"/>
        </w:rPr>
        <w:t>）</w:t>
      </w:r>
    </w:p>
    <w:p w14:paraId="04D1313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⑥建造师（拟任项目经理（建造师））身份证、建造师注册证书以及安全生产考核合格证书（B证）；</w:t>
      </w:r>
      <w:r>
        <w:rPr>
          <w:rFonts w:hint="eastAsia" w:ascii="宋体" w:hAnsi="宋体" w:cs="宋体"/>
          <w:b/>
          <w:bCs/>
          <w:color w:val="auto"/>
          <w:szCs w:val="21"/>
          <w:highlight w:val="none"/>
        </w:rPr>
        <w:t>（若为联合体投标，联合体成员方同时派驻项目经理（建造师）B岗的，A、B岗均须</w:t>
      </w:r>
      <w:r>
        <w:rPr>
          <w:rFonts w:hint="eastAsia" w:ascii="宋体" w:hAnsi="宋体" w:cs="宋体"/>
          <w:b/>
          <w:bCs/>
          <w:color w:val="auto"/>
          <w:szCs w:val="21"/>
          <w:highlight w:val="none"/>
          <w:lang w:val="en-US" w:eastAsia="zh-CN"/>
        </w:rPr>
        <w:t>提供</w:t>
      </w:r>
      <w:r>
        <w:rPr>
          <w:rFonts w:hint="eastAsia" w:ascii="宋体" w:hAnsi="宋体" w:cs="宋体"/>
          <w:b/>
          <w:bCs/>
          <w:color w:val="auto"/>
          <w:szCs w:val="21"/>
          <w:highlight w:val="none"/>
        </w:rPr>
        <w:t>。）</w:t>
      </w:r>
    </w:p>
    <w:p w14:paraId="32FA1518">
      <w:pPr>
        <w:adjustRightInd w:val="0"/>
        <w:snapToGrid w:val="0"/>
        <w:spacing w:line="56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⑦投标申请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r>
        <w:rPr>
          <w:rFonts w:hint="eastAsia" w:ascii="宋体" w:hAnsi="宋体" w:cs="宋体"/>
          <w:b/>
          <w:bCs/>
          <w:color w:val="auto"/>
          <w:szCs w:val="21"/>
          <w:highlight w:val="none"/>
        </w:rPr>
        <w:t>（若为联合体投标，联合体成员方同时派驻项目经理（建造师）B岗的，项目经理（建造师）A岗和项目经理（建造师）B岗均须提供。）</w:t>
      </w:r>
    </w:p>
    <w:p w14:paraId="256B71E0">
      <w:pPr>
        <w:adjustRightInd w:val="0"/>
        <w:snapToGrid w:val="0"/>
        <w:spacing w:line="5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注：如拟派项目经理为退休人员（包括提前退休人员，年龄在国家规定证书使用年限之前，执业年限应能覆盖项⽬⼯期），无法提供社保证明的，投标人应提供拟派项目经理的退休证及投标人企业聘用合同。提交的注册执业证书中聘用企业名称必须与投标人企业名称一致。</w:t>
      </w:r>
    </w:p>
    <w:p w14:paraId="4ABB435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⑧</w:t>
      </w:r>
      <w:r>
        <w:rPr>
          <w:rFonts w:hint="eastAsia" w:ascii="宋体" w:hAnsi="宋体" w:cs="宋体"/>
          <w:color w:val="auto"/>
          <w:highlight w:val="none"/>
        </w:rPr>
        <w:t>资信评审业绩、得分业绩等证明和投标人认为需要的其它证明材料</w:t>
      </w:r>
      <w:r>
        <w:rPr>
          <w:rFonts w:hint="eastAsia" w:ascii="宋体" w:hAnsi="宋体" w:cs="宋体"/>
          <w:color w:val="auto"/>
          <w:szCs w:val="21"/>
          <w:highlight w:val="none"/>
        </w:rPr>
        <w:t>；</w:t>
      </w:r>
    </w:p>
    <w:p w14:paraId="2BDE0514">
      <w:pPr>
        <w:adjustRightInd w:val="0"/>
        <w:snapToGrid w:val="0"/>
        <w:spacing w:line="560" w:lineRule="exact"/>
        <w:ind w:firstLine="420" w:firstLineChars="200"/>
        <w:rPr>
          <w:rFonts w:hint="eastAsia" w:eastAsia="黑体"/>
          <w:color w:val="auto"/>
          <w:sz w:val="20"/>
          <w:szCs w:val="20"/>
          <w:highlight w:val="none"/>
        </w:rPr>
      </w:pPr>
      <w:r>
        <w:rPr>
          <w:rFonts w:hint="eastAsia" w:ascii="宋体" w:hAnsi="宋体" w:cs="宋体"/>
          <w:color w:val="auto"/>
          <w:highlight w:val="none"/>
        </w:rPr>
        <w:t>⑨资信评审业绩、得分业绩清单一览表（项目评审如有）。</w:t>
      </w:r>
    </w:p>
    <w:p w14:paraId="19C53CE4">
      <w:pPr>
        <w:adjustRightInd w:val="0"/>
        <w:snapToGrid w:val="0"/>
        <w:spacing w:line="560" w:lineRule="exact"/>
        <w:rPr>
          <w:rFonts w:hint="eastAsia" w:eastAsia="黑体"/>
          <w:color w:val="auto"/>
          <w:sz w:val="20"/>
          <w:szCs w:val="20"/>
          <w:highlight w:val="none"/>
        </w:rPr>
      </w:pPr>
      <w:r>
        <w:rPr>
          <w:rFonts w:hint="eastAsia" w:eastAsia="黑体"/>
          <w:color w:val="auto"/>
          <w:sz w:val="20"/>
          <w:szCs w:val="20"/>
          <w:highlight w:val="none"/>
        </w:rPr>
        <w:t xml:space="preserve">接受联合体投标的，招标人应列明联合体成员各方须提供的材料。 </w:t>
      </w:r>
    </w:p>
    <w:p w14:paraId="0F535726">
      <w:pPr>
        <w:adjustRightInd w:val="0"/>
        <w:snapToGrid w:val="0"/>
        <w:spacing w:line="560" w:lineRule="exact"/>
        <w:rPr>
          <w:rFonts w:hint="eastAsia"/>
          <w:color w:val="auto"/>
          <w:highlight w:val="none"/>
        </w:rPr>
      </w:pPr>
    </w:p>
    <w:p w14:paraId="20214A5D">
      <w:pPr>
        <w:adjustRightInd w:val="0"/>
        <w:snapToGrid w:val="0"/>
        <w:spacing w:line="560" w:lineRule="exact"/>
        <w:rPr>
          <w:rFonts w:hint="eastAsia"/>
          <w:b/>
          <w:color w:val="auto"/>
          <w:sz w:val="28"/>
          <w:szCs w:val="28"/>
          <w:highlight w:val="none"/>
        </w:rPr>
      </w:pPr>
    </w:p>
    <w:p w14:paraId="70A9B229">
      <w:pPr>
        <w:pStyle w:val="5"/>
        <w:pageBreakBefore/>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470" w:name="_Toc95223533"/>
    </w:p>
    <w:p w14:paraId="157228F7">
      <w:pPr>
        <w:pStyle w:val="5"/>
        <w:pageBreakBefore/>
        <w:adjustRightInd w:val="0"/>
        <w:snapToGrid w:val="0"/>
        <w:spacing w:before="0" w:after="0" w:line="560" w:lineRule="exact"/>
        <w:jc w:val="center"/>
        <w:rPr>
          <w:rFonts w:hint="eastAsia"/>
          <w:color w:val="auto"/>
          <w:highlight w:val="none"/>
        </w:rPr>
      </w:pPr>
      <w:r>
        <w:rPr>
          <w:color w:val="auto"/>
          <w:highlight w:val="none"/>
        </w:rPr>
        <w:t>（</w:t>
      </w:r>
      <w:r>
        <w:rPr>
          <w:rFonts w:hint="eastAsia"/>
          <w:color w:val="auto"/>
          <w:highlight w:val="none"/>
        </w:rPr>
        <w:t>1</w:t>
      </w:r>
      <w:r>
        <w:rPr>
          <w:color w:val="auto"/>
          <w:highlight w:val="none"/>
        </w:rPr>
        <w:t>）投标人基本情况表</w:t>
      </w:r>
      <w:bookmarkEnd w:id="1470"/>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7288C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7E271C1">
            <w:pPr>
              <w:topLinePunct/>
              <w:adjustRightInd w:val="0"/>
              <w:snapToGrid w:val="0"/>
              <w:spacing w:line="560" w:lineRule="exact"/>
              <w:jc w:val="center"/>
              <w:rPr>
                <w:color w:val="auto"/>
                <w:szCs w:val="21"/>
                <w:highlight w:val="none"/>
              </w:rPr>
            </w:pPr>
            <w:r>
              <w:rPr>
                <w:color w:val="auto"/>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174D91D2">
            <w:pPr>
              <w:topLinePunct/>
              <w:adjustRightInd w:val="0"/>
              <w:snapToGrid w:val="0"/>
              <w:spacing w:line="560" w:lineRule="exact"/>
              <w:jc w:val="center"/>
              <w:rPr>
                <w:color w:val="auto"/>
                <w:szCs w:val="21"/>
                <w:highlight w:val="none"/>
              </w:rPr>
            </w:pPr>
          </w:p>
        </w:tc>
      </w:tr>
      <w:tr w14:paraId="42E26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FE38A92">
            <w:pPr>
              <w:topLinePunct/>
              <w:adjustRightInd w:val="0"/>
              <w:snapToGrid w:val="0"/>
              <w:spacing w:line="560" w:lineRule="exact"/>
              <w:jc w:val="center"/>
              <w:rPr>
                <w:color w:val="auto"/>
                <w:szCs w:val="21"/>
                <w:highlight w:val="none"/>
              </w:rPr>
            </w:pPr>
            <w:r>
              <w:rPr>
                <w:color w:val="auto"/>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393544D6">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1A0CE5">
            <w:pPr>
              <w:topLinePunct/>
              <w:adjustRightInd w:val="0"/>
              <w:snapToGrid w:val="0"/>
              <w:spacing w:line="560" w:lineRule="exact"/>
              <w:jc w:val="center"/>
              <w:rPr>
                <w:color w:val="auto"/>
                <w:szCs w:val="21"/>
                <w:highlight w:val="none"/>
              </w:rPr>
            </w:pPr>
            <w:r>
              <w:rPr>
                <w:color w:val="auto"/>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5CC1F04">
            <w:pPr>
              <w:topLinePunct/>
              <w:adjustRightInd w:val="0"/>
              <w:snapToGrid w:val="0"/>
              <w:spacing w:line="560" w:lineRule="exact"/>
              <w:jc w:val="center"/>
              <w:rPr>
                <w:color w:val="auto"/>
                <w:szCs w:val="21"/>
                <w:highlight w:val="none"/>
              </w:rPr>
            </w:pPr>
          </w:p>
        </w:tc>
        <w:bookmarkStart w:id="1471" w:name="_Toc152042597"/>
        <w:bookmarkStart w:id="1472" w:name="_Toc152045808"/>
        <w:bookmarkStart w:id="1473" w:name="_Toc247085891"/>
        <w:bookmarkStart w:id="1474" w:name="_Toc179632828"/>
        <w:bookmarkStart w:id="1475" w:name="_Toc246997116"/>
        <w:bookmarkStart w:id="1476" w:name="_Toc324404889"/>
        <w:bookmarkStart w:id="1477" w:name="_Toc296602618"/>
        <w:bookmarkStart w:id="1478" w:name="_Toc246996373"/>
        <w:bookmarkStart w:id="1479" w:name="_Toc144974876"/>
      </w:tr>
      <w:tr w14:paraId="17DCA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noWrap w:val="0"/>
            <w:vAlign w:val="center"/>
          </w:tcPr>
          <w:p w14:paraId="4FA3A134">
            <w:pPr>
              <w:topLinePunct/>
              <w:adjustRightInd w:val="0"/>
              <w:snapToGrid w:val="0"/>
              <w:spacing w:line="560" w:lineRule="exact"/>
              <w:jc w:val="center"/>
              <w:rPr>
                <w:color w:val="auto"/>
                <w:szCs w:val="21"/>
                <w:highlight w:val="none"/>
              </w:rPr>
            </w:pPr>
            <w:r>
              <w:rPr>
                <w:color w:val="auto"/>
                <w:szCs w:val="21"/>
                <w:highlight w:val="none"/>
              </w:rPr>
              <w:t>联系方式</w:t>
            </w:r>
            <w:bookmarkStart w:id="1480" w:name="_Toc16718"/>
          </w:p>
        </w:tc>
        <w:tc>
          <w:tcPr>
            <w:tcW w:w="1036" w:type="dxa"/>
            <w:tcBorders>
              <w:top w:val="single" w:color="auto" w:sz="4" w:space="0"/>
              <w:left w:val="single" w:color="auto" w:sz="4" w:space="0"/>
              <w:bottom w:val="single" w:color="auto" w:sz="4" w:space="0"/>
              <w:right w:val="single" w:color="auto" w:sz="4" w:space="0"/>
            </w:tcBorders>
            <w:noWrap w:val="0"/>
            <w:vAlign w:val="center"/>
          </w:tcPr>
          <w:p w14:paraId="3CD4D62D">
            <w:pPr>
              <w:topLinePunct/>
              <w:adjustRightInd w:val="0"/>
              <w:snapToGrid w:val="0"/>
              <w:spacing w:line="560" w:lineRule="exact"/>
              <w:jc w:val="center"/>
              <w:rPr>
                <w:color w:val="auto"/>
                <w:szCs w:val="21"/>
                <w:highlight w:val="none"/>
              </w:rPr>
            </w:pPr>
            <w:bookmarkStart w:id="1481" w:name="_Toc60061575"/>
            <w:bookmarkStart w:id="1482" w:name="_Toc58229116"/>
            <w:bookmarkStart w:id="1483" w:name="_Toc15058935"/>
            <w:bookmarkStart w:id="1484" w:name="_Toc506107341"/>
            <w:r>
              <w:rPr>
                <w:color w:val="auto"/>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315BC444">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E743857">
            <w:pPr>
              <w:topLinePunct/>
              <w:adjustRightInd w:val="0"/>
              <w:snapToGrid w:val="0"/>
              <w:spacing w:line="560" w:lineRule="exact"/>
              <w:jc w:val="center"/>
              <w:rPr>
                <w:color w:val="auto"/>
                <w:szCs w:val="21"/>
                <w:highlight w:val="none"/>
              </w:rPr>
            </w:pPr>
            <w:r>
              <w:rPr>
                <w:color w:val="auto"/>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71065EE1">
            <w:pPr>
              <w:topLinePunct/>
              <w:adjustRightInd w:val="0"/>
              <w:snapToGrid w:val="0"/>
              <w:spacing w:line="560" w:lineRule="exact"/>
              <w:jc w:val="center"/>
              <w:rPr>
                <w:color w:val="auto"/>
                <w:szCs w:val="21"/>
                <w:highlight w:val="none"/>
              </w:rPr>
            </w:pPr>
          </w:p>
        </w:tc>
      </w:t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tr w14:paraId="641ED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noWrap w:val="0"/>
            <w:vAlign w:val="center"/>
          </w:tcPr>
          <w:p w14:paraId="26E0B87D">
            <w:pPr>
              <w:topLinePunct/>
              <w:adjustRightInd w:val="0"/>
              <w:snapToGrid w:val="0"/>
              <w:spacing w:line="560" w:lineRule="exact"/>
              <w:jc w:val="center"/>
              <w:rPr>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66C9AA5">
            <w:pPr>
              <w:topLinePunct/>
              <w:adjustRightInd w:val="0"/>
              <w:snapToGrid w:val="0"/>
              <w:spacing w:line="560" w:lineRule="exact"/>
              <w:jc w:val="center"/>
              <w:rPr>
                <w:color w:val="auto"/>
                <w:szCs w:val="21"/>
                <w:highlight w:val="none"/>
              </w:rPr>
            </w:pPr>
            <w:r>
              <w:rPr>
                <w:color w:val="auto"/>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3FF955C5">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CDCDF60">
            <w:pPr>
              <w:topLinePunct/>
              <w:adjustRightInd w:val="0"/>
              <w:snapToGrid w:val="0"/>
              <w:spacing w:line="560" w:lineRule="exact"/>
              <w:jc w:val="center"/>
              <w:rPr>
                <w:color w:val="auto"/>
                <w:szCs w:val="21"/>
                <w:highlight w:val="none"/>
              </w:rPr>
            </w:pPr>
            <w:r>
              <w:rPr>
                <w:color w:val="auto"/>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1AB897BE">
            <w:pPr>
              <w:topLinePunct/>
              <w:adjustRightInd w:val="0"/>
              <w:snapToGrid w:val="0"/>
              <w:spacing w:line="560" w:lineRule="exact"/>
              <w:jc w:val="center"/>
              <w:rPr>
                <w:color w:val="auto"/>
                <w:szCs w:val="21"/>
                <w:highlight w:val="none"/>
              </w:rPr>
            </w:pPr>
          </w:p>
        </w:tc>
      </w:tr>
      <w:tr w14:paraId="75252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5E7AB48">
            <w:pPr>
              <w:topLinePunct/>
              <w:adjustRightInd w:val="0"/>
              <w:snapToGrid w:val="0"/>
              <w:spacing w:line="560" w:lineRule="exact"/>
              <w:jc w:val="center"/>
              <w:rPr>
                <w:color w:val="auto"/>
                <w:szCs w:val="21"/>
                <w:highlight w:val="none"/>
              </w:rPr>
            </w:pPr>
            <w:r>
              <w:rPr>
                <w:color w:val="auto"/>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7C14A975">
            <w:pPr>
              <w:topLinePunct/>
              <w:adjustRightInd w:val="0"/>
              <w:snapToGrid w:val="0"/>
              <w:spacing w:line="560" w:lineRule="exact"/>
              <w:jc w:val="center"/>
              <w:rPr>
                <w:color w:val="auto"/>
                <w:szCs w:val="21"/>
                <w:highlight w:val="none"/>
              </w:rPr>
            </w:pPr>
          </w:p>
        </w:tc>
      </w:tr>
      <w:tr w14:paraId="79EA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5DEE050">
            <w:pPr>
              <w:topLinePunct/>
              <w:adjustRightInd w:val="0"/>
              <w:snapToGrid w:val="0"/>
              <w:spacing w:line="560" w:lineRule="exact"/>
              <w:jc w:val="center"/>
              <w:rPr>
                <w:color w:val="auto"/>
                <w:szCs w:val="21"/>
                <w:highlight w:val="none"/>
              </w:rPr>
            </w:pPr>
            <w:r>
              <w:rPr>
                <w:color w:val="auto"/>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60C0922">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16DD918">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54E18D9B">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0FC4865E">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7485CBE">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F061B13">
            <w:pPr>
              <w:topLinePunct/>
              <w:adjustRightInd w:val="0"/>
              <w:snapToGrid w:val="0"/>
              <w:spacing w:line="560" w:lineRule="exact"/>
              <w:jc w:val="center"/>
              <w:rPr>
                <w:color w:val="auto"/>
                <w:szCs w:val="21"/>
                <w:highlight w:val="none"/>
              </w:rPr>
            </w:pPr>
          </w:p>
        </w:tc>
      </w:tr>
      <w:tr w14:paraId="16193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AD2AF78">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3B6D280">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A46C5F">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2A4903B6">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2875D16A">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DEC48D">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51DBB59">
            <w:pPr>
              <w:topLinePunct/>
              <w:adjustRightInd w:val="0"/>
              <w:snapToGrid w:val="0"/>
              <w:spacing w:line="560" w:lineRule="exact"/>
              <w:jc w:val="center"/>
              <w:rPr>
                <w:color w:val="auto"/>
                <w:szCs w:val="21"/>
                <w:highlight w:val="none"/>
              </w:rPr>
            </w:pPr>
          </w:p>
        </w:tc>
      </w:tr>
      <w:tr w14:paraId="320D1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9483065">
            <w:pPr>
              <w:topLinePunct/>
              <w:adjustRightInd w:val="0"/>
              <w:snapToGrid w:val="0"/>
              <w:spacing w:line="560" w:lineRule="exact"/>
              <w:jc w:val="center"/>
              <w:rPr>
                <w:color w:val="auto"/>
                <w:szCs w:val="21"/>
                <w:highlight w:val="none"/>
              </w:rPr>
            </w:pPr>
            <w:r>
              <w:rPr>
                <w:color w:val="auto"/>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1F6CFCFD">
            <w:pPr>
              <w:topLinePunct/>
              <w:adjustRightInd w:val="0"/>
              <w:snapToGrid w:val="0"/>
              <w:spacing w:line="560" w:lineRule="exact"/>
              <w:jc w:val="center"/>
              <w:rPr>
                <w:color w:val="auto"/>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noWrap w:val="0"/>
            <w:vAlign w:val="center"/>
          </w:tcPr>
          <w:p w14:paraId="07CE2CA5">
            <w:pPr>
              <w:topLinePunct/>
              <w:adjustRightInd w:val="0"/>
              <w:snapToGrid w:val="0"/>
              <w:spacing w:line="560" w:lineRule="exact"/>
              <w:ind w:firstLine="105" w:firstLineChars="50"/>
              <w:jc w:val="center"/>
              <w:rPr>
                <w:color w:val="auto"/>
                <w:szCs w:val="21"/>
                <w:highlight w:val="none"/>
              </w:rPr>
            </w:pPr>
            <w:r>
              <w:rPr>
                <w:color w:val="auto"/>
                <w:szCs w:val="21"/>
                <w:highlight w:val="none"/>
              </w:rPr>
              <w:t>员工总人数：</w:t>
            </w:r>
          </w:p>
        </w:tc>
      </w:tr>
      <w:tr w14:paraId="549B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93F866E">
            <w:pPr>
              <w:topLinePunct/>
              <w:adjustRightInd w:val="0"/>
              <w:snapToGrid w:val="0"/>
              <w:spacing w:line="560" w:lineRule="exact"/>
              <w:jc w:val="center"/>
              <w:rPr>
                <w:color w:val="auto"/>
                <w:szCs w:val="21"/>
                <w:highlight w:val="none"/>
              </w:rPr>
            </w:pPr>
            <w:r>
              <w:rPr>
                <w:color w:val="auto"/>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5F673761">
            <w:pPr>
              <w:topLinePunct/>
              <w:adjustRightInd w:val="0"/>
              <w:snapToGrid w:val="0"/>
              <w:spacing w:line="560" w:lineRule="exact"/>
              <w:jc w:val="center"/>
              <w:rPr>
                <w:color w:val="auto"/>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0707EAB6">
            <w:pPr>
              <w:topLinePunct/>
              <w:adjustRightInd w:val="0"/>
              <w:snapToGrid w:val="0"/>
              <w:spacing w:line="560" w:lineRule="exact"/>
              <w:jc w:val="center"/>
              <w:rPr>
                <w:color w:val="auto"/>
                <w:szCs w:val="21"/>
                <w:highlight w:val="none"/>
              </w:rPr>
            </w:pPr>
            <w:r>
              <w:rPr>
                <w:color w:val="auto"/>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EFBAAB7">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726D073A">
            <w:pPr>
              <w:topLinePunct/>
              <w:adjustRightInd w:val="0"/>
              <w:snapToGrid w:val="0"/>
              <w:spacing w:line="560" w:lineRule="exact"/>
              <w:jc w:val="center"/>
              <w:rPr>
                <w:color w:val="auto"/>
                <w:szCs w:val="21"/>
                <w:highlight w:val="none"/>
              </w:rPr>
            </w:pPr>
          </w:p>
        </w:tc>
      </w:tr>
      <w:tr w14:paraId="3AE9C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25DFD27">
            <w:pPr>
              <w:topLinePunct/>
              <w:adjustRightInd w:val="0"/>
              <w:snapToGrid w:val="0"/>
              <w:spacing w:line="560" w:lineRule="exact"/>
              <w:jc w:val="center"/>
              <w:rPr>
                <w:color w:val="auto"/>
                <w:szCs w:val="21"/>
                <w:highlight w:val="none"/>
              </w:rPr>
            </w:pPr>
            <w:r>
              <w:rPr>
                <w:color w:val="auto"/>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6DDC1E22">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53C1D37">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1DED0331">
            <w:pPr>
              <w:topLinePunct/>
              <w:adjustRightInd w:val="0"/>
              <w:snapToGrid w:val="0"/>
              <w:spacing w:line="560" w:lineRule="exact"/>
              <w:jc w:val="center"/>
              <w:rPr>
                <w:color w:val="auto"/>
                <w:szCs w:val="21"/>
                <w:highlight w:val="none"/>
              </w:rPr>
            </w:pPr>
            <w:r>
              <w:rPr>
                <w:color w:val="auto"/>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396E31B9">
            <w:pPr>
              <w:topLinePunct/>
              <w:adjustRightInd w:val="0"/>
              <w:snapToGrid w:val="0"/>
              <w:spacing w:line="560" w:lineRule="exact"/>
              <w:jc w:val="center"/>
              <w:rPr>
                <w:color w:val="auto"/>
                <w:szCs w:val="21"/>
                <w:highlight w:val="none"/>
              </w:rPr>
            </w:pPr>
          </w:p>
        </w:tc>
      </w:tr>
      <w:tr w14:paraId="71BE5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71921C1">
            <w:pPr>
              <w:topLinePunct/>
              <w:adjustRightInd w:val="0"/>
              <w:snapToGrid w:val="0"/>
              <w:spacing w:line="560" w:lineRule="exact"/>
              <w:jc w:val="center"/>
              <w:rPr>
                <w:color w:val="auto"/>
                <w:szCs w:val="21"/>
                <w:highlight w:val="none"/>
              </w:rPr>
            </w:pPr>
            <w:r>
              <w:rPr>
                <w:color w:val="auto"/>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42E5E7EE">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E27BB2A">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0CCCD2D5">
            <w:pPr>
              <w:topLinePunct/>
              <w:adjustRightInd w:val="0"/>
              <w:snapToGrid w:val="0"/>
              <w:spacing w:line="560" w:lineRule="exact"/>
              <w:jc w:val="center"/>
              <w:rPr>
                <w:color w:val="auto"/>
                <w:szCs w:val="21"/>
                <w:highlight w:val="none"/>
              </w:rPr>
            </w:pPr>
            <w:r>
              <w:rPr>
                <w:color w:val="auto"/>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7046F389">
            <w:pPr>
              <w:topLinePunct/>
              <w:adjustRightInd w:val="0"/>
              <w:snapToGrid w:val="0"/>
              <w:spacing w:line="560" w:lineRule="exact"/>
              <w:jc w:val="center"/>
              <w:rPr>
                <w:color w:val="auto"/>
                <w:szCs w:val="21"/>
                <w:highlight w:val="none"/>
              </w:rPr>
            </w:pPr>
          </w:p>
        </w:tc>
      </w:tr>
      <w:tr w14:paraId="4D8F3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19FFF2F">
            <w:pPr>
              <w:topLinePunct/>
              <w:adjustRightInd w:val="0"/>
              <w:snapToGrid w:val="0"/>
              <w:spacing w:line="560" w:lineRule="exact"/>
              <w:jc w:val="center"/>
              <w:rPr>
                <w:color w:val="auto"/>
                <w:szCs w:val="21"/>
                <w:highlight w:val="none"/>
              </w:rPr>
            </w:pPr>
            <w:r>
              <w:rPr>
                <w:color w:val="auto"/>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79A3339E">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20BD45C">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0BDCB6FD">
            <w:pPr>
              <w:topLinePunct/>
              <w:adjustRightInd w:val="0"/>
              <w:snapToGrid w:val="0"/>
              <w:spacing w:line="560" w:lineRule="exact"/>
              <w:jc w:val="center"/>
              <w:rPr>
                <w:color w:val="auto"/>
                <w:szCs w:val="21"/>
                <w:highlight w:val="none"/>
              </w:rPr>
            </w:pPr>
            <w:r>
              <w:rPr>
                <w:color w:val="auto"/>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4F68F4D8">
            <w:pPr>
              <w:topLinePunct/>
              <w:adjustRightInd w:val="0"/>
              <w:snapToGrid w:val="0"/>
              <w:spacing w:line="560" w:lineRule="exact"/>
              <w:jc w:val="center"/>
              <w:rPr>
                <w:color w:val="auto"/>
                <w:szCs w:val="21"/>
                <w:highlight w:val="none"/>
              </w:rPr>
            </w:pPr>
          </w:p>
        </w:tc>
      </w:tr>
      <w:tr w14:paraId="4E80F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0C55031">
            <w:pPr>
              <w:topLinePunct/>
              <w:adjustRightInd w:val="0"/>
              <w:snapToGrid w:val="0"/>
              <w:spacing w:line="560" w:lineRule="exact"/>
              <w:jc w:val="center"/>
              <w:rPr>
                <w:color w:val="auto"/>
                <w:szCs w:val="21"/>
                <w:highlight w:val="none"/>
              </w:rPr>
            </w:pPr>
            <w:r>
              <w:rPr>
                <w:color w:val="auto"/>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16F6DBBE">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7771C2">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304F62F3">
            <w:pPr>
              <w:topLinePunct/>
              <w:adjustRightInd w:val="0"/>
              <w:snapToGrid w:val="0"/>
              <w:spacing w:line="56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356898F7">
            <w:pPr>
              <w:topLinePunct/>
              <w:adjustRightInd w:val="0"/>
              <w:snapToGrid w:val="0"/>
              <w:spacing w:line="560" w:lineRule="exact"/>
              <w:jc w:val="center"/>
              <w:rPr>
                <w:color w:val="auto"/>
                <w:szCs w:val="21"/>
                <w:highlight w:val="none"/>
              </w:rPr>
            </w:pPr>
          </w:p>
        </w:tc>
      </w:tr>
      <w:tr w14:paraId="6FE13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noWrap w:val="0"/>
            <w:vAlign w:val="center"/>
          </w:tcPr>
          <w:p w14:paraId="2EFC0F7B">
            <w:pPr>
              <w:topLinePunct/>
              <w:adjustRightInd w:val="0"/>
              <w:snapToGrid w:val="0"/>
              <w:spacing w:line="560" w:lineRule="exact"/>
              <w:ind w:firstLine="210" w:firstLineChars="100"/>
              <w:jc w:val="center"/>
              <w:rPr>
                <w:color w:val="auto"/>
                <w:szCs w:val="21"/>
                <w:highlight w:val="none"/>
              </w:rPr>
            </w:pPr>
            <w:r>
              <w:rPr>
                <w:color w:val="auto"/>
                <w:szCs w:val="21"/>
                <w:highlight w:val="none"/>
              </w:rPr>
              <w:t>经营范围</w:t>
            </w:r>
          </w:p>
        </w:tc>
        <w:tc>
          <w:tcPr>
            <w:tcW w:w="7887" w:type="dxa"/>
            <w:gridSpan w:val="9"/>
            <w:tcBorders>
              <w:top w:val="single" w:color="auto" w:sz="4" w:space="0"/>
              <w:left w:val="single" w:color="auto" w:sz="4" w:space="0"/>
              <w:right w:val="single" w:color="auto" w:sz="4" w:space="0"/>
            </w:tcBorders>
            <w:noWrap w:val="0"/>
            <w:vAlign w:val="center"/>
          </w:tcPr>
          <w:p w14:paraId="77E0B14A">
            <w:pPr>
              <w:topLinePunct/>
              <w:adjustRightInd w:val="0"/>
              <w:snapToGrid w:val="0"/>
              <w:spacing w:line="560" w:lineRule="exact"/>
              <w:rPr>
                <w:color w:val="auto"/>
                <w:szCs w:val="21"/>
                <w:highlight w:val="none"/>
              </w:rPr>
            </w:pPr>
          </w:p>
        </w:tc>
      </w:tr>
      <w:tr w14:paraId="6ED61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F7EE615">
            <w:pPr>
              <w:topLinePunct/>
              <w:adjustRightInd w:val="0"/>
              <w:snapToGrid w:val="0"/>
              <w:spacing w:line="560" w:lineRule="exact"/>
              <w:jc w:val="center"/>
              <w:rPr>
                <w:color w:val="auto"/>
                <w:szCs w:val="21"/>
                <w:highlight w:val="none"/>
              </w:rPr>
            </w:pPr>
            <w:r>
              <w:rPr>
                <w:color w:val="auto"/>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0F36EFE5">
            <w:pPr>
              <w:topLinePunct/>
              <w:adjustRightInd w:val="0"/>
              <w:snapToGrid w:val="0"/>
              <w:spacing w:line="560" w:lineRule="exact"/>
              <w:jc w:val="center"/>
              <w:rPr>
                <w:color w:val="auto"/>
                <w:szCs w:val="21"/>
                <w:highlight w:val="none"/>
              </w:rPr>
            </w:pPr>
          </w:p>
        </w:tc>
      </w:tr>
    </w:tbl>
    <w:p w14:paraId="24336243">
      <w:pPr>
        <w:pStyle w:val="5"/>
        <w:adjustRightInd w:val="0"/>
        <w:snapToGrid w:val="0"/>
        <w:spacing w:before="0" w:after="0" w:line="560" w:lineRule="exact"/>
        <w:jc w:val="center"/>
        <w:rPr>
          <w:rFonts w:hint="eastAsia"/>
          <w:color w:val="auto"/>
          <w:highlight w:val="none"/>
        </w:rPr>
      </w:pPr>
      <w:bookmarkStart w:id="1485" w:name="_Toc95223534"/>
      <w:r>
        <w:rPr>
          <w:color w:val="auto"/>
          <w:highlight w:val="none"/>
        </w:rPr>
        <w:t>（</w:t>
      </w:r>
      <w:r>
        <w:rPr>
          <w:rFonts w:hint="eastAsia"/>
          <w:color w:val="auto"/>
          <w:highlight w:val="none"/>
        </w:rPr>
        <w:t>2</w:t>
      </w:r>
      <w:r>
        <w:rPr>
          <w:color w:val="auto"/>
          <w:highlight w:val="none"/>
        </w:rPr>
        <w:t>）近年财务状况表</w:t>
      </w:r>
      <w:bookmarkEnd w:id="1485"/>
    </w:p>
    <w:p w14:paraId="3F8DDFB5">
      <w:pPr>
        <w:pStyle w:val="5"/>
        <w:adjustRightInd w:val="0"/>
        <w:snapToGrid w:val="0"/>
        <w:spacing w:before="0" w:after="0" w:line="560" w:lineRule="exact"/>
        <w:jc w:val="center"/>
        <w:rPr>
          <w:rFonts w:eastAsia="黑体"/>
          <w:color w:val="auto"/>
          <w:sz w:val="23"/>
          <w:szCs w:val="23"/>
          <w:highlight w:val="none"/>
        </w:rPr>
      </w:pPr>
      <w:bookmarkStart w:id="1486" w:name="_Toc95223535"/>
      <w:r>
        <w:rPr>
          <w:color w:val="auto"/>
          <w:highlight w:val="none"/>
        </w:rPr>
        <w:t>（</w:t>
      </w:r>
      <w:r>
        <w:rPr>
          <w:rFonts w:hint="eastAsia"/>
          <w:color w:val="auto"/>
          <w:highlight w:val="none"/>
        </w:rPr>
        <w:t>3</w:t>
      </w:r>
      <w:r>
        <w:rPr>
          <w:color w:val="auto"/>
          <w:highlight w:val="none"/>
        </w:rPr>
        <w:t>）近年完成的类似项目情况表</w:t>
      </w:r>
      <w:bookmarkEnd w:id="148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6BEA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08" w:type="dxa"/>
            <w:noWrap w:val="0"/>
            <w:vAlign w:val="center"/>
          </w:tcPr>
          <w:p w14:paraId="56B475CB">
            <w:pPr>
              <w:topLinePunct/>
              <w:adjustRightInd w:val="0"/>
              <w:snapToGrid w:val="0"/>
              <w:spacing w:line="560" w:lineRule="exact"/>
              <w:jc w:val="center"/>
              <w:rPr>
                <w:color w:val="auto"/>
                <w:szCs w:val="21"/>
                <w:highlight w:val="none"/>
              </w:rPr>
            </w:pPr>
            <w:r>
              <w:rPr>
                <w:color w:val="auto"/>
                <w:szCs w:val="21"/>
                <w:highlight w:val="none"/>
              </w:rPr>
              <w:t>项目名</w:t>
            </w:r>
            <w:bookmarkStart w:id="1487" w:name="_Toc265953295"/>
            <w:bookmarkStart w:id="1488" w:name="_Toc144974877"/>
            <w:bookmarkStart w:id="1489" w:name="_Toc152045809"/>
            <w:bookmarkStart w:id="1490" w:name="_Toc247527849"/>
            <w:bookmarkStart w:id="1491" w:name="_Toc26734"/>
            <w:bookmarkStart w:id="1492" w:name="_Toc324404890"/>
            <w:bookmarkStart w:id="1493" w:name="_Toc247514301"/>
            <w:bookmarkStart w:id="1494" w:name="_Toc506107342"/>
            <w:bookmarkStart w:id="1495" w:name="_Toc15058936"/>
            <w:bookmarkStart w:id="1496" w:name="_Toc152042598"/>
            <w:bookmarkStart w:id="1497" w:name="_Toc296602619"/>
            <w:bookmarkStart w:id="1498" w:name="_Toc58229117"/>
            <w:bookmarkStart w:id="1499" w:name="_Toc60061576"/>
            <w:r>
              <w:rPr>
                <w:color w:val="auto"/>
                <w:szCs w:val="21"/>
                <w:highlight w:val="none"/>
              </w:rPr>
              <w:t>称</w:t>
            </w:r>
          </w:p>
        </w:tc>
        <w:tc>
          <w:tcPr>
            <w:tcW w:w="6912" w:type="dxa"/>
            <w:noWrap w:val="0"/>
            <w:vAlign w:val="top"/>
          </w:tcPr>
          <w:p w14:paraId="0B2DA97B">
            <w:pPr>
              <w:topLinePunct/>
              <w:adjustRightInd w:val="0"/>
              <w:snapToGrid w:val="0"/>
              <w:spacing w:line="560" w:lineRule="exact"/>
              <w:rPr>
                <w:color w:val="auto"/>
                <w:szCs w:val="21"/>
                <w:highlight w:val="none"/>
              </w:rPr>
            </w:pPr>
          </w:p>
        </w:tc>
      </w:tr>
      <w:tr w14:paraId="14A6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08" w:type="dxa"/>
            <w:noWrap w:val="0"/>
            <w:vAlign w:val="center"/>
          </w:tcPr>
          <w:p w14:paraId="123110E8">
            <w:pPr>
              <w:topLinePunct/>
              <w:adjustRightInd w:val="0"/>
              <w:snapToGrid w:val="0"/>
              <w:spacing w:line="560" w:lineRule="exact"/>
              <w:jc w:val="center"/>
              <w:rPr>
                <w:color w:val="auto"/>
                <w:szCs w:val="21"/>
                <w:highlight w:val="none"/>
              </w:rPr>
            </w:pPr>
            <w:r>
              <w:rPr>
                <w:color w:val="auto"/>
                <w:szCs w:val="21"/>
                <w:highlight w:val="none"/>
              </w:rPr>
              <w:t>项目所在地</w:t>
            </w:r>
          </w:p>
          <w:bookmarkEnd w:id="1487"/>
          <w:bookmarkEnd w:id="1488"/>
          <w:bookmarkEnd w:id="1489"/>
          <w:bookmarkEnd w:id="1490"/>
          <w:bookmarkEnd w:id="1491"/>
          <w:bookmarkEnd w:id="1492"/>
          <w:bookmarkEnd w:id="1493"/>
          <w:bookmarkEnd w:id="1494"/>
          <w:bookmarkEnd w:id="1495"/>
          <w:bookmarkEnd w:id="1496"/>
          <w:bookmarkEnd w:id="1497"/>
        </w:tc>
        <w:tc>
          <w:tcPr>
            <w:tcW w:w="6912" w:type="dxa"/>
            <w:noWrap w:val="0"/>
            <w:vAlign w:val="top"/>
          </w:tcPr>
          <w:p w14:paraId="35EA7FCA">
            <w:pPr>
              <w:topLinePunct/>
              <w:adjustRightInd w:val="0"/>
              <w:snapToGrid w:val="0"/>
              <w:spacing w:line="560" w:lineRule="exact"/>
              <w:rPr>
                <w:color w:val="auto"/>
                <w:szCs w:val="21"/>
                <w:highlight w:val="none"/>
              </w:rPr>
            </w:pPr>
          </w:p>
        </w:tc>
      </w:tr>
      <w:tr w14:paraId="4787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2AA8957F">
            <w:pPr>
              <w:topLinePunct/>
              <w:adjustRightInd w:val="0"/>
              <w:snapToGrid w:val="0"/>
              <w:spacing w:line="560" w:lineRule="exact"/>
              <w:jc w:val="center"/>
              <w:rPr>
                <w:color w:val="auto"/>
                <w:szCs w:val="21"/>
                <w:highlight w:val="none"/>
              </w:rPr>
            </w:pPr>
            <w:r>
              <w:rPr>
                <w:color w:val="auto"/>
                <w:szCs w:val="21"/>
                <w:highlight w:val="none"/>
              </w:rPr>
              <w:t>发包人名称</w:t>
            </w:r>
          </w:p>
          <w:bookmarkEnd w:id="1498"/>
          <w:bookmarkEnd w:id="1499"/>
        </w:tc>
        <w:tc>
          <w:tcPr>
            <w:tcW w:w="6912" w:type="dxa"/>
            <w:noWrap w:val="0"/>
            <w:vAlign w:val="top"/>
          </w:tcPr>
          <w:p w14:paraId="662A4019">
            <w:pPr>
              <w:topLinePunct/>
              <w:adjustRightInd w:val="0"/>
              <w:snapToGrid w:val="0"/>
              <w:spacing w:line="560" w:lineRule="exact"/>
              <w:rPr>
                <w:color w:val="auto"/>
                <w:szCs w:val="21"/>
                <w:highlight w:val="none"/>
              </w:rPr>
            </w:pPr>
          </w:p>
        </w:tc>
        <w:bookmarkStart w:id="1500" w:name="_Toc247527850"/>
        <w:bookmarkStart w:id="1501" w:name="_Toc265953296"/>
        <w:bookmarkStart w:id="1502" w:name="_Toc506107343"/>
        <w:bookmarkStart w:id="1503" w:name="_Toc144974878"/>
        <w:bookmarkStart w:id="1504" w:name="_Toc324404891"/>
        <w:bookmarkStart w:id="1505" w:name="_Toc152045810"/>
        <w:bookmarkStart w:id="1506" w:name="_Toc296602620"/>
        <w:bookmarkStart w:id="1507" w:name="_Toc58229118"/>
        <w:bookmarkStart w:id="1508" w:name="_Toc60061577"/>
        <w:bookmarkStart w:id="1509" w:name="_Toc15058937"/>
        <w:bookmarkStart w:id="1510" w:name="_Toc152042599"/>
        <w:bookmarkStart w:id="1511" w:name="_Toc247514302"/>
        <w:bookmarkStart w:id="1512" w:name="_Toc11124"/>
      </w:tr>
      <w:tr w14:paraId="19DB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noWrap w:val="0"/>
            <w:vAlign w:val="center"/>
          </w:tcPr>
          <w:p w14:paraId="310D57AE">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6912" w:type="dxa"/>
            <w:noWrap w:val="0"/>
            <w:vAlign w:val="top"/>
          </w:tcPr>
          <w:p w14:paraId="633BE460">
            <w:pPr>
              <w:topLinePunct/>
              <w:adjustRightInd w:val="0"/>
              <w:snapToGrid w:val="0"/>
              <w:spacing w:line="560" w:lineRule="exact"/>
              <w:rPr>
                <w:color w:val="auto"/>
                <w:szCs w:val="21"/>
                <w:highlight w:val="none"/>
              </w:rPr>
            </w:pPr>
          </w:p>
        </w:tc>
      </w:tr>
      <w:tr w14:paraId="18A3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noWrap w:val="0"/>
            <w:vAlign w:val="center"/>
          </w:tcPr>
          <w:p w14:paraId="5FD7F8AA">
            <w:pPr>
              <w:topLinePunct/>
              <w:adjustRightInd w:val="0"/>
              <w:snapToGrid w:val="0"/>
              <w:spacing w:line="560" w:lineRule="exact"/>
              <w:jc w:val="center"/>
              <w:rPr>
                <w:color w:val="auto"/>
                <w:szCs w:val="21"/>
                <w:highlight w:val="none"/>
              </w:rPr>
            </w:pPr>
            <w:r>
              <w:rPr>
                <w:color w:val="auto"/>
                <w:szCs w:val="21"/>
                <w:highlight w:val="none"/>
              </w:rPr>
              <w:t>发包人电话</w:t>
            </w:r>
          </w:p>
          <w:bookmarkEnd w:id="1500"/>
          <w:bookmarkEnd w:id="1501"/>
          <w:bookmarkEnd w:id="1502"/>
          <w:bookmarkEnd w:id="1503"/>
          <w:bookmarkEnd w:id="1504"/>
          <w:bookmarkEnd w:id="1505"/>
          <w:bookmarkEnd w:id="1506"/>
          <w:bookmarkEnd w:id="1507"/>
          <w:bookmarkEnd w:id="1508"/>
          <w:bookmarkEnd w:id="1509"/>
          <w:bookmarkEnd w:id="1510"/>
          <w:bookmarkEnd w:id="1511"/>
          <w:bookmarkEnd w:id="1512"/>
        </w:tc>
        <w:tc>
          <w:tcPr>
            <w:tcW w:w="6912" w:type="dxa"/>
            <w:noWrap w:val="0"/>
            <w:vAlign w:val="top"/>
          </w:tcPr>
          <w:p w14:paraId="2B77AD98">
            <w:pPr>
              <w:topLinePunct/>
              <w:adjustRightInd w:val="0"/>
              <w:snapToGrid w:val="0"/>
              <w:spacing w:line="560" w:lineRule="exact"/>
              <w:rPr>
                <w:color w:val="auto"/>
                <w:szCs w:val="21"/>
                <w:highlight w:val="none"/>
              </w:rPr>
            </w:pPr>
          </w:p>
        </w:tc>
      </w:tr>
      <w:tr w14:paraId="350D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noWrap w:val="0"/>
            <w:vAlign w:val="center"/>
          </w:tcPr>
          <w:p w14:paraId="2D6254F6">
            <w:pPr>
              <w:topLinePunct/>
              <w:adjustRightInd w:val="0"/>
              <w:snapToGrid w:val="0"/>
              <w:spacing w:line="560" w:lineRule="exact"/>
              <w:jc w:val="center"/>
              <w:rPr>
                <w:color w:val="auto"/>
                <w:szCs w:val="21"/>
                <w:highlight w:val="none"/>
              </w:rPr>
            </w:pPr>
            <w:r>
              <w:rPr>
                <w:color w:val="auto"/>
                <w:szCs w:val="21"/>
                <w:highlight w:val="none"/>
              </w:rPr>
              <w:t>合同价格</w:t>
            </w:r>
          </w:p>
        </w:tc>
        <w:tc>
          <w:tcPr>
            <w:tcW w:w="6912" w:type="dxa"/>
            <w:noWrap w:val="0"/>
            <w:vAlign w:val="top"/>
          </w:tcPr>
          <w:p w14:paraId="0CDAF764">
            <w:pPr>
              <w:topLinePunct/>
              <w:adjustRightInd w:val="0"/>
              <w:snapToGrid w:val="0"/>
              <w:spacing w:line="560" w:lineRule="exact"/>
              <w:rPr>
                <w:color w:val="auto"/>
                <w:szCs w:val="21"/>
                <w:highlight w:val="none"/>
              </w:rPr>
            </w:pPr>
          </w:p>
        </w:tc>
      </w:tr>
      <w:tr w14:paraId="143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noWrap w:val="0"/>
            <w:vAlign w:val="center"/>
          </w:tcPr>
          <w:p w14:paraId="3ECF8EC6">
            <w:pPr>
              <w:topLinePunct/>
              <w:adjustRightInd w:val="0"/>
              <w:snapToGrid w:val="0"/>
              <w:spacing w:line="560" w:lineRule="exact"/>
              <w:jc w:val="center"/>
              <w:rPr>
                <w:color w:val="auto"/>
                <w:szCs w:val="21"/>
                <w:highlight w:val="none"/>
              </w:rPr>
            </w:pPr>
            <w:r>
              <w:rPr>
                <w:color w:val="auto"/>
                <w:szCs w:val="21"/>
                <w:highlight w:val="none"/>
              </w:rPr>
              <w:t>开工日期</w:t>
            </w:r>
          </w:p>
        </w:tc>
        <w:tc>
          <w:tcPr>
            <w:tcW w:w="6912" w:type="dxa"/>
            <w:noWrap w:val="0"/>
            <w:vAlign w:val="top"/>
          </w:tcPr>
          <w:p w14:paraId="14BC9E06">
            <w:pPr>
              <w:topLinePunct/>
              <w:adjustRightInd w:val="0"/>
              <w:snapToGrid w:val="0"/>
              <w:spacing w:line="560" w:lineRule="exact"/>
              <w:rPr>
                <w:color w:val="auto"/>
                <w:szCs w:val="21"/>
                <w:highlight w:val="none"/>
              </w:rPr>
            </w:pPr>
          </w:p>
        </w:tc>
      </w:tr>
      <w:tr w14:paraId="7C9E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noWrap w:val="0"/>
            <w:vAlign w:val="center"/>
          </w:tcPr>
          <w:p w14:paraId="36628C7E">
            <w:pPr>
              <w:topLinePunct/>
              <w:adjustRightInd w:val="0"/>
              <w:snapToGrid w:val="0"/>
              <w:spacing w:line="56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912" w:type="dxa"/>
            <w:noWrap w:val="0"/>
            <w:vAlign w:val="top"/>
          </w:tcPr>
          <w:p w14:paraId="226386E7">
            <w:pPr>
              <w:topLinePunct/>
              <w:adjustRightInd w:val="0"/>
              <w:snapToGrid w:val="0"/>
              <w:spacing w:line="560" w:lineRule="exact"/>
              <w:rPr>
                <w:color w:val="auto"/>
                <w:szCs w:val="21"/>
                <w:highlight w:val="none"/>
              </w:rPr>
            </w:pPr>
          </w:p>
        </w:tc>
      </w:tr>
      <w:tr w14:paraId="17E1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noWrap w:val="0"/>
            <w:vAlign w:val="center"/>
          </w:tcPr>
          <w:p w14:paraId="2B193AEC">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6912" w:type="dxa"/>
            <w:noWrap w:val="0"/>
            <w:vAlign w:val="top"/>
          </w:tcPr>
          <w:p w14:paraId="13CA3B23">
            <w:pPr>
              <w:topLinePunct/>
              <w:adjustRightInd w:val="0"/>
              <w:snapToGrid w:val="0"/>
              <w:spacing w:line="560" w:lineRule="exact"/>
              <w:rPr>
                <w:color w:val="auto"/>
                <w:szCs w:val="21"/>
                <w:highlight w:val="none"/>
              </w:rPr>
            </w:pPr>
          </w:p>
        </w:tc>
      </w:tr>
      <w:tr w14:paraId="0FFC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noWrap w:val="0"/>
            <w:vAlign w:val="center"/>
          </w:tcPr>
          <w:p w14:paraId="69F01EDB">
            <w:pPr>
              <w:topLinePunct/>
              <w:adjustRightInd w:val="0"/>
              <w:snapToGrid w:val="0"/>
              <w:spacing w:line="560" w:lineRule="exact"/>
              <w:jc w:val="center"/>
              <w:rPr>
                <w:color w:val="auto"/>
                <w:szCs w:val="21"/>
                <w:highlight w:val="none"/>
              </w:rPr>
            </w:pPr>
            <w:r>
              <w:rPr>
                <w:color w:val="auto"/>
                <w:szCs w:val="21"/>
                <w:highlight w:val="none"/>
              </w:rPr>
              <w:t>工程质量</w:t>
            </w:r>
          </w:p>
        </w:tc>
        <w:tc>
          <w:tcPr>
            <w:tcW w:w="6912" w:type="dxa"/>
            <w:noWrap w:val="0"/>
            <w:vAlign w:val="top"/>
          </w:tcPr>
          <w:p w14:paraId="0F592F17">
            <w:pPr>
              <w:topLinePunct/>
              <w:adjustRightInd w:val="0"/>
              <w:snapToGrid w:val="0"/>
              <w:spacing w:line="560" w:lineRule="exact"/>
              <w:rPr>
                <w:color w:val="auto"/>
                <w:szCs w:val="21"/>
                <w:highlight w:val="none"/>
              </w:rPr>
            </w:pPr>
          </w:p>
        </w:tc>
      </w:tr>
      <w:tr w14:paraId="359E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noWrap w:val="0"/>
            <w:vAlign w:val="center"/>
          </w:tcPr>
          <w:p w14:paraId="1F5534A9">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6912" w:type="dxa"/>
            <w:noWrap w:val="0"/>
            <w:vAlign w:val="top"/>
          </w:tcPr>
          <w:p w14:paraId="6BEA7346">
            <w:pPr>
              <w:topLinePunct/>
              <w:adjustRightInd w:val="0"/>
              <w:snapToGrid w:val="0"/>
              <w:spacing w:line="560" w:lineRule="exact"/>
              <w:rPr>
                <w:color w:val="auto"/>
                <w:szCs w:val="21"/>
                <w:highlight w:val="none"/>
              </w:rPr>
            </w:pPr>
          </w:p>
        </w:tc>
      </w:tr>
      <w:tr w14:paraId="2BB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508" w:type="dxa"/>
            <w:noWrap w:val="0"/>
            <w:vAlign w:val="center"/>
          </w:tcPr>
          <w:p w14:paraId="570229D5">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6912" w:type="dxa"/>
            <w:noWrap w:val="0"/>
            <w:vAlign w:val="top"/>
          </w:tcPr>
          <w:p w14:paraId="531BF117">
            <w:pPr>
              <w:topLinePunct/>
              <w:adjustRightInd w:val="0"/>
              <w:snapToGrid w:val="0"/>
              <w:spacing w:line="560" w:lineRule="exact"/>
              <w:rPr>
                <w:color w:val="auto"/>
                <w:szCs w:val="21"/>
                <w:highlight w:val="none"/>
              </w:rPr>
            </w:pPr>
          </w:p>
        </w:tc>
      </w:tr>
      <w:tr w14:paraId="0255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508" w:type="dxa"/>
            <w:noWrap w:val="0"/>
            <w:vAlign w:val="center"/>
          </w:tcPr>
          <w:p w14:paraId="582FA400">
            <w:pPr>
              <w:topLinePunct/>
              <w:adjustRightInd w:val="0"/>
              <w:snapToGrid w:val="0"/>
              <w:spacing w:line="560" w:lineRule="exact"/>
              <w:jc w:val="center"/>
              <w:rPr>
                <w:color w:val="auto"/>
                <w:szCs w:val="21"/>
                <w:highlight w:val="none"/>
              </w:rPr>
            </w:pPr>
            <w:r>
              <w:rPr>
                <w:color w:val="auto"/>
                <w:szCs w:val="21"/>
                <w:highlight w:val="none"/>
              </w:rPr>
              <w:t>项目描述</w:t>
            </w:r>
          </w:p>
        </w:tc>
        <w:tc>
          <w:tcPr>
            <w:tcW w:w="6912" w:type="dxa"/>
            <w:noWrap w:val="0"/>
            <w:vAlign w:val="top"/>
          </w:tcPr>
          <w:p w14:paraId="7D01DE97">
            <w:pPr>
              <w:topLinePunct/>
              <w:adjustRightInd w:val="0"/>
              <w:snapToGrid w:val="0"/>
              <w:spacing w:line="560" w:lineRule="exact"/>
              <w:rPr>
                <w:color w:val="auto"/>
                <w:szCs w:val="21"/>
                <w:highlight w:val="none"/>
              </w:rPr>
            </w:pPr>
          </w:p>
          <w:p w14:paraId="173D1155">
            <w:pPr>
              <w:topLinePunct/>
              <w:adjustRightInd w:val="0"/>
              <w:snapToGrid w:val="0"/>
              <w:spacing w:line="560" w:lineRule="exact"/>
              <w:rPr>
                <w:color w:val="auto"/>
                <w:szCs w:val="21"/>
                <w:highlight w:val="none"/>
              </w:rPr>
            </w:pPr>
          </w:p>
          <w:p w14:paraId="0916070C">
            <w:pPr>
              <w:topLinePunct/>
              <w:adjustRightInd w:val="0"/>
              <w:snapToGrid w:val="0"/>
              <w:spacing w:line="560" w:lineRule="exact"/>
              <w:rPr>
                <w:rFonts w:hint="eastAsia"/>
                <w:color w:val="auto"/>
                <w:szCs w:val="21"/>
                <w:highlight w:val="none"/>
              </w:rPr>
            </w:pPr>
          </w:p>
        </w:tc>
      </w:tr>
      <w:tr w14:paraId="5EEE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7AE42BF5">
            <w:pPr>
              <w:topLinePunct/>
              <w:adjustRightInd w:val="0"/>
              <w:snapToGrid w:val="0"/>
              <w:spacing w:line="560" w:lineRule="exact"/>
              <w:jc w:val="center"/>
              <w:rPr>
                <w:color w:val="auto"/>
                <w:szCs w:val="21"/>
                <w:highlight w:val="none"/>
              </w:rPr>
            </w:pPr>
            <w:r>
              <w:rPr>
                <w:color w:val="auto"/>
                <w:szCs w:val="21"/>
                <w:highlight w:val="none"/>
              </w:rPr>
              <w:t>备注</w:t>
            </w:r>
          </w:p>
        </w:tc>
        <w:tc>
          <w:tcPr>
            <w:tcW w:w="6912" w:type="dxa"/>
            <w:noWrap w:val="0"/>
            <w:vAlign w:val="top"/>
          </w:tcPr>
          <w:p w14:paraId="02AC7930">
            <w:pPr>
              <w:topLinePunct/>
              <w:adjustRightInd w:val="0"/>
              <w:snapToGrid w:val="0"/>
              <w:spacing w:line="560" w:lineRule="exact"/>
              <w:rPr>
                <w:color w:val="auto"/>
                <w:szCs w:val="21"/>
                <w:highlight w:val="none"/>
              </w:rPr>
            </w:pPr>
          </w:p>
        </w:tc>
      </w:tr>
    </w:tbl>
    <w:p w14:paraId="5005C6DD">
      <w:pPr>
        <w:pStyle w:val="5"/>
        <w:adjustRightInd w:val="0"/>
        <w:snapToGrid w:val="0"/>
        <w:spacing w:before="0" w:after="0" w:line="560" w:lineRule="exact"/>
        <w:jc w:val="center"/>
        <w:rPr>
          <w:color w:val="auto"/>
          <w:highlight w:val="none"/>
        </w:rPr>
      </w:pPr>
      <w:bookmarkStart w:id="1513" w:name="_Toc95223536"/>
      <w:r>
        <w:rPr>
          <w:color w:val="auto"/>
          <w:highlight w:val="none"/>
        </w:rPr>
        <w:t>（</w:t>
      </w:r>
      <w:r>
        <w:rPr>
          <w:rFonts w:hint="eastAsia"/>
          <w:color w:val="auto"/>
          <w:highlight w:val="none"/>
        </w:rPr>
        <w:t>4</w:t>
      </w:r>
      <w:r>
        <w:rPr>
          <w:color w:val="auto"/>
          <w:highlight w:val="none"/>
        </w:rPr>
        <w:t>）正在</w:t>
      </w:r>
      <w:r>
        <w:rPr>
          <w:rFonts w:hint="eastAsia"/>
          <w:color w:val="auto"/>
          <w:highlight w:val="none"/>
        </w:rPr>
        <w:t>实施</w:t>
      </w:r>
      <w:r>
        <w:rPr>
          <w:color w:val="auto"/>
          <w:highlight w:val="none"/>
        </w:rPr>
        <w:t>的和新承接的项目情况表</w:t>
      </w:r>
      <w:bookmarkEnd w:id="151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1A81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noWrap w:val="0"/>
            <w:vAlign w:val="center"/>
          </w:tcPr>
          <w:p w14:paraId="17E7F74A">
            <w:pPr>
              <w:topLinePunct/>
              <w:adjustRightInd w:val="0"/>
              <w:snapToGrid w:val="0"/>
              <w:spacing w:line="560" w:lineRule="exact"/>
              <w:jc w:val="center"/>
              <w:rPr>
                <w:color w:val="auto"/>
                <w:szCs w:val="21"/>
                <w:highlight w:val="none"/>
              </w:rPr>
            </w:pPr>
            <w:r>
              <w:rPr>
                <w:color w:val="auto"/>
                <w:szCs w:val="21"/>
                <w:highlight w:val="none"/>
              </w:rPr>
              <w:t>项目名称</w:t>
            </w:r>
          </w:p>
        </w:tc>
        <w:tc>
          <w:tcPr>
            <w:tcW w:w="7408" w:type="dxa"/>
            <w:noWrap w:val="0"/>
            <w:vAlign w:val="top"/>
          </w:tcPr>
          <w:p w14:paraId="575F5ED9">
            <w:pPr>
              <w:topLinePunct/>
              <w:adjustRightInd w:val="0"/>
              <w:snapToGrid w:val="0"/>
              <w:spacing w:line="560" w:lineRule="exact"/>
              <w:rPr>
                <w:color w:val="auto"/>
                <w:szCs w:val="21"/>
                <w:highlight w:val="none"/>
              </w:rPr>
            </w:pPr>
          </w:p>
        </w:tc>
      </w:tr>
      <w:tr w14:paraId="721B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noWrap w:val="0"/>
            <w:vAlign w:val="center"/>
          </w:tcPr>
          <w:p w14:paraId="3D3E3309">
            <w:pPr>
              <w:topLinePunct/>
              <w:adjustRightInd w:val="0"/>
              <w:snapToGrid w:val="0"/>
              <w:spacing w:line="560" w:lineRule="exact"/>
              <w:jc w:val="center"/>
              <w:rPr>
                <w:color w:val="auto"/>
                <w:szCs w:val="21"/>
                <w:highlight w:val="none"/>
              </w:rPr>
            </w:pPr>
            <w:r>
              <w:rPr>
                <w:color w:val="auto"/>
                <w:szCs w:val="21"/>
                <w:highlight w:val="none"/>
              </w:rPr>
              <w:t>项目所在地</w:t>
            </w:r>
          </w:p>
        </w:tc>
        <w:tc>
          <w:tcPr>
            <w:tcW w:w="7408" w:type="dxa"/>
            <w:noWrap w:val="0"/>
            <w:vAlign w:val="top"/>
          </w:tcPr>
          <w:p w14:paraId="36D00092">
            <w:pPr>
              <w:topLinePunct/>
              <w:adjustRightInd w:val="0"/>
              <w:snapToGrid w:val="0"/>
              <w:spacing w:line="560" w:lineRule="exact"/>
              <w:rPr>
                <w:color w:val="auto"/>
                <w:szCs w:val="21"/>
                <w:highlight w:val="none"/>
              </w:rPr>
            </w:pPr>
          </w:p>
        </w:tc>
      </w:tr>
      <w:tr w14:paraId="2215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noWrap w:val="0"/>
            <w:vAlign w:val="center"/>
          </w:tcPr>
          <w:p w14:paraId="3D8F3AB5">
            <w:pPr>
              <w:topLinePunct/>
              <w:adjustRightInd w:val="0"/>
              <w:snapToGrid w:val="0"/>
              <w:spacing w:line="560" w:lineRule="exact"/>
              <w:jc w:val="center"/>
              <w:rPr>
                <w:color w:val="auto"/>
                <w:szCs w:val="21"/>
                <w:highlight w:val="none"/>
              </w:rPr>
            </w:pPr>
            <w:r>
              <w:rPr>
                <w:color w:val="auto"/>
                <w:szCs w:val="21"/>
                <w:highlight w:val="none"/>
              </w:rPr>
              <w:t>发包人名</w:t>
            </w:r>
            <w:bookmarkStart w:id="1514" w:name="_Toc247527851"/>
            <w:bookmarkStart w:id="1515" w:name="_Toc30815"/>
            <w:bookmarkStart w:id="1516" w:name="_Toc265953297"/>
            <w:bookmarkStart w:id="1517" w:name="_Toc144974879"/>
            <w:bookmarkStart w:id="1518" w:name="_Toc15058938"/>
            <w:bookmarkStart w:id="1519" w:name="_Toc60061578"/>
            <w:bookmarkStart w:id="1520" w:name="_Toc58229119"/>
            <w:bookmarkStart w:id="1521" w:name="_Toc296602621"/>
            <w:bookmarkStart w:id="1522" w:name="_Toc324404892"/>
            <w:bookmarkStart w:id="1523" w:name="_Toc506107344"/>
            <w:bookmarkStart w:id="1524" w:name="_Toc247514303"/>
            <w:bookmarkStart w:id="1525" w:name="_Toc152042600"/>
            <w:bookmarkStart w:id="1526" w:name="_Toc152045811"/>
            <w:r>
              <w:rPr>
                <w:color w:val="auto"/>
                <w:szCs w:val="21"/>
                <w:highlight w:val="none"/>
              </w:rPr>
              <w:t>称</w:t>
            </w:r>
          </w:p>
        </w:tc>
        <w:tc>
          <w:tcPr>
            <w:tcW w:w="7408" w:type="dxa"/>
            <w:noWrap w:val="0"/>
            <w:vAlign w:val="top"/>
          </w:tcPr>
          <w:p w14:paraId="0733FA37">
            <w:pPr>
              <w:topLinePunct/>
              <w:adjustRightInd w:val="0"/>
              <w:snapToGrid w:val="0"/>
              <w:spacing w:line="560" w:lineRule="exact"/>
              <w:rPr>
                <w:color w:val="auto"/>
                <w:szCs w:val="21"/>
                <w:highlight w:val="none"/>
              </w:rPr>
            </w:pPr>
          </w:p>
        </w:tc>
      </w:tr>
      <w:tr w14:paraId="7B2D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noWrap w:val="0"/>
            <w:vAlign w:val="center"/>
          </w:tcPr>
          <w:p w14:paraId="1FD11860">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7408" w:type="dxa"/>
            <w:noWrap w:val="0"/>
            <w:vAlign w:val="top"/>
          </w:tcPr>
          <w:p w14:paraId="2C9AD26E">
            <w:pPr>
              <w:topLinePunct/>
              <w:adjustRightInd w:val="0"/>
              <w:snapToGrid w:val="0"/>
              <w:spacing w:line="560" w:lineRule="exact"/>
              <w:rPr>
                <w:color w:val="auto"/>
                <w:szCs w:val="21"/>
                <w:highlight w:val="none"/>
              </w:rPr>
            </w:pPr>
          </w:p>
        </w:tc>
      </w:tr>
      <w:tr w14:paraId="0B3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noWrap w:val="0"/>
            <w:vAlign w:val="center"/>
          </w:tcPr>
          <w:p w14:paraId="2D2F1286">
            <w:pPr>
              <w:topLinePunct/>
              <w:adjustRightInd w:val="0"/>
              <w:snapToGrid w:val="0"/>
              <w:spacing w:line="560" w:lineRule="exact"/>
              <w:jc w:val="center"/>
              <w:rPr>
                <w:color w:val="auto"/>
                <w:szCs w:val="21"/>
                <w:highlight w:val="none"/>
              </w:rPr>
            </w:pPr>
            <w:r>
              <w:rPr>
                <w:color w:val="auto"/>
                <w:szCs w:val="21"/>
                <w:highlight w:val="none"/>
              </w:rPr>
              <w:t>发包人电话</w:t>
            </w:r>
          </w:p>
          <w:bookmarkEnd w:id="1514"/>
          <w:bookmarkEnd w:id="1515"/>
          <w:bookmarkEnd w:id="1516"/>
          <w:bookmarkEnd w:id="1517"/>
          <w:bookmarkEnd w:id="1518"/>
          <w:bookmarkEnd w:id="1519"/>
          <w:bookmarkEnd w:id="1520"/>
          <w:bookmarkEnd w:id="1521"/>
          <w:bookmarkEnd w:id="1522"/>
          <w:bookmarkEnd w:id="1523"/>
          <w:bookmarkEnd w:id="1524"/>
          <w:bookmarkEnd w:id="1525"/>
          <w:bookmarkEnd w:id="1526"/>
        </w:tc>
        <w:tc>
          <w:tcPr>
            <w:tcW w:w="7408" w:type="dxa"/>
            <w:noWrap w:val="0"/>
            <w:vAlign w:val="top"/>
          </w:tcPr>
          <w:p w14:paraId="5A5B5766">
            <w:pPr>
              <w:topLinePunct/>
              <w:adjustRightInd w:val="0"/>
              <w:snapToGrid w:val="0"/>
              <w:spacing w:line="560" w:lineRule="exact"/>
              <w:rPr>
                <w:color w:val="auto"/>
                <w:szCs w:val="21"/>
                <w:highlight w:val="none"/>
              </w:rPr>
            </w:pPr>
          </w:p>
        </w:tc>
      </w:tr>
      <w:tr w14:paraId="569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noWrap w:val="0"/>
            <w:vAlign w:val="center"/>
          </w:tcPr>
          <w:p w14:paraId="1172E1C7">
            <w:pPr>
              <w:topLinePunct/>
              <w:adjustRightInd w:val="0"/>
              <w:snapToGrid w:val="0"/>
              <w:spacing w:line="560" w:lineRule="exact"/>
              <w:jc w:val="center"/>
              <w:rPr>
                <w:color w:val="auto"/>
                <w:szCs w:val="21"/>
                <w:highlight w:val="none"/>
              </w:rPr>
            </w:pPr>
            <w:r>
              <w:rPr>
                <w:color w:val="auto"/>
                <w:szCs w:val="21"/>
                <w:highlight w:val="none"/>
              </w:rPr>
              <w:t>签约合同价</w:t>
            </w:r>
          </w:p>
        </w:tc>
        <w:tc>
          <w:tcPr>
            <w:tcW w:w="7408" w:type="dxa"/>
            <w:noWrap w:val="0"/>
            <w:vAlign w:val="top"/>
          </w:tcPr>
          <w:p w14:paraId="0BE09667">
            <w:pPr>
              <w:topLinePunct/>
              <w:adjustRightInd w:val="0"/>
              <w:snapToGrid w:val="0"/>
              <w:spacing w:line="560" w:lineRule="exact"/>
              <w:rPr>
                <w:color w:val="auto"/>
                <w:szCs w:val="21"/>
                <w:highlight w:val="none"/>
              </w:rPr>
            </w:pPr>
          </w:p>
        </w:tc>
      </w:tr>
      <w:tr w14:paraId="7582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noWrap w:val="0"/>
            <w:vAlign w:val="center"/>
          </w:tcPr>
          <w:p w14:paraId="01582F55">
            <w:pPr>
              <w:topLinePunct/>
              <w:adjustRightInd w:val="0"/>
              <w:snapToGrid w:val="0"/>
              <w:spacing w:line="560" w:lineRule="exact"/>
              <w:jc w:val="center"/>
              <w:rPr>
                <w:color w:val="auto"/>
                <w:szCs w:val="21"/>
                <w:highlight w:val="none"/>
              </w:rPr>
            </w:pPr>
            <w:r>
              <w:rPr>
                <w:color w:val="auto"/>
                <w:szCs w:val="21"/>
                <w:highlight w:val="none"/>
              </w:rPr>
              <w:t>开工日期</w:t>
            </w:r>
          </w:p>
        </w:tc>
        <w:tc>
          <w:tcPr>
            <w:tcW w:w="7408" w:type="dxa"/>
            <w:noWrap w:val="0"/>
            <w:vAlign w:val="top"/>
          </w:tcPr>
          <w:p w14:paraId="6B4A164D">
            <w:pPr>
              <w:topLinePunct/>
              <w:adjustRightInd w:val="0"/>
              <w:snapToGrid w:val="0"/>
              <w:spacing w:line="560" w:lineRule="exact"/>
              <w:rPr>
                <w:color w:val="auto"/>
                <w:szCs w:val="21"/>
                <w:highlight w:val="none"/>
              </w:rPr>
            </w:pPr>
          </w:p>
        </w:tc>
      </w:tr>
      <w:tr w14:paraId="3825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noWrap w:val="0"/>
            <w:vAlign w:val="center"/>
          </w:tcPr>
          <w:p w14:paraId="591B9DA9">
            <w:pPr>
              <w:topLinePunct/>
              <w:adjustRightInd w:val="0"/>
              <w:snapToGrid w:val="0"/>
              <w:spacing w:line="56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7408" w:type="dxa"/>
            <w:noWrap w:val="0"/>
            <w:vAlign w:val="top"/>
          </w:tcPr>
          <w:p w14:paraId="10733317">
            <w:pPr>
              <w:topLinePunct/>
              <w:adjustRightInd w:val="0"/>
              <w:snapToGrid w:val="0"/>
              <w:spacing w:line="560" w:lineRule="exact"/>
              <w:rPr>
                <w:color w:val="auto"/>
                <w:szCs w:val="21"/>
                <w:highlight w:val="none"/>
              </w:rPr>
            </w:pPr>
          </w:p>
        </w:tc>
      </w:tr>
      <w:tr w14:paraId="1D3E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noWrap w:val="0"/>
            <w:vAlign w:val="center"/>
          </w:tcPr>
          <w:p w14:paraId="0E3B3DAF">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7408" w:type="dxa"/>
            <w:noWrap w:val="0"/>
            <w:vAlign w:val="top"/>
          </w:tcPr>
          <w:p w14:paraId="193E68EA">
            <w:pPr>
              <w:topLinePunct/>
              <w:adjustRightInd w:val="0"/>
              <w:snapToGrid w:val="0"/>
              <w:spacing w:line="560" w:lineRule="exact"/>
              <w:rPr>
                <w:color w:val="auto"/>
                <w:szCs w:val="21"/>
                <w:highlight w:val="none"/>
              </w:rPr>
            </w:pPr>
          </w:p>
        </w:tc>
      </w:tr>
      <w:tr w14:paraId="4C11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noWrap w:val="0"/>
            <w:vAlign w:val="center"/>
          </w:tcPr>
          <w:p w14:paraId="7C3E482F">
            <w:pPr>
              <w:topLinePunct/>
              <w:adjustRightInd w:val="0"/>
              <w:snapToGrid w:val="0"/>
              <w:spacing w:line="560" w:lineRule="exact"/>
              <w:jc w:val="center"/>
              <w:rPr>
                <w:color w:val="auto"/>
                <w:szCs w:val="21"/>
                <w:highlight w:val="none"/>
              </w:rPr>
            </w:pPr>
            <w:r>
              <w:rPr>
                <w:color w:val="auto"/>
                <w:szCs w:val="21"/>
                <w:highlight w:val="none"/>
              </w:rPr>
              <w:t>工程质量</w:t>
            </w:r>
          </w:p>
        </w:tc>
        <w:tc>
          <w:tcPr>
            <w:tcW w:w="7408" w:type="dxa"/>
            <w:noWrap w:val="0"/>
            <w:vAlign w:val="top"/>
          </w:tcPr>
          <w:p w14:paraId="33651306">
            <w:pPr>
              <w:topLinePunct/>
              <w:adjustRightInd w:val="0"/>
              <w:snapToGrid w:val="0"/>
              <w:spacing w:line="560" w:lineRule="exact"/>
              <w:rPr>
                <w:color w:val="auto"/>
                <w:szCs w:val="21"/>
                <w:highlight w:val="none"/>
              </w:rPr>
            </w:pPr>
          </w:p>
        </w:tc>
      </w:tr>
      <w:tr w14:paraId="187D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noWrap w:val="0"/>
            <w:vAlign w:val="center"/>
          </w:tcPr>
          <w:p w14:paraId="3621F729">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7408" w:type="dxa"/>
            <w:noWrap w:val="0"/>
            <w:vAlign w:val="top"/>
          </w:tcPr>
          <w:p w14:paraId="7BB8030D">
            <w:pPr>
              <w:topLinePunct/>
              <w:adjustRightInd w:val="0"/>
              <w:snapToGrid w:val="0"/>
              <w:spacing w:line="560" w:lineRule="exact"/>
              <w:rPr>
                <w:color w:val="auto"/>
                <w:szCs w:val="21"/>
                <w:highlight w:val="none"/>
              </w:rPr>
            </w:pPr>
          </w:p>
        </w:tc>
      </w:tr>
      <w:tr w14:paraId="6A7B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noWrap w:val="0"/>
            <w:vAlign w:val="center"/>
          </w:tcPr>
          <w:p w14:paraId="50502942">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7408" w:type="dxa"/>
            <w:noWrap w:val="0"/>
            <w:vAlign w:val="top"/>
          </w:tcPr>
          <w:p w14:paraId="3340754D">
            <w:pPr>
              <w:topLinePunct/>
              <w:adjustRightInd w:val="0"/>
              <w:snapToGrid w:val="0"/>
              <w:spacing w:line="560" w:lineRule="exact"/>
              <w:rPr>
                <w:color w:val="auto"/>
                <w:szCs w:val="21"/>
                <w:highlight w:val="none"/>
              </w:rPr>
            </w:pPr>
          </w:p>
        </w:tc>
      </w:tr>
      <w:tr w14:paraId="4278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noWrap w:val="0"/>
            <w:vAlign w:val="center"/>
          </w:tcPr>
          <w:p w14:paraId="292CF688">
            <w:pPr>
              <w:topLinePunct/>
              <w:adjustRightInd w:val="0"/>
              <w:snapToGrid w:val="0"/>
              <w:spacing w:line="560" w:lineRule="exact"/>
              <w:jc w:val="center"/>
              <w:rPr>
                <w:color w:val="auto"/>
                <w:szCs w:val="21"/>
                <w:highlight w:val="none"/>
              </w:rPr>
            </w:pPr>
            <w:r>
              <w:rPr>
                <w:color w:val="auto"/>
                <w:szCs w:val="21"/>
                <w:highlight w:val="none"/>
              </w:rPr>
              <w:t>项目描述</w:t>
            </w:r>
          </w:p>
        </w:tc>
        <w:tc>
          <w:tcPr>
            <w:tcW w:w="7408" w:type="dxa"/>
            <w:noWrap w:val="0"/>
            <w:vAlign w:val="top"/>
          </w:tcPr>
          <w:p w14:paraId="1641FEC0">
            <w:pPr>
              <w:topLinePunct/>
              <w:adjustRightInd w:val="0"/>
              <w:snapToGrid w:val="0"/>
              <w:spacing w:line="560" w:lineRule="exact"/>
              <w:rPr>
                <w:color w:val="auto"/>
                <w:szCs w:val="21"/>
                <w:highlight w:val="none"/>
              </w:rPr>
            </w:pPr>
          </w:p>
          <w:p w14:paraId="397D15FD">
            <w:pPr>
              <w:topLinePunct/>
              <w:adjustRightInd w:val="0"/>
              <w:snapToGrid w:val="0"/>
              <w:spacing w:line="560" w:lineRule="exact"/>
              <w:rPr>
                <w:color w:val="auto"/>
                <w:szCs w:val="21"/>
                <w:highlight w:val="none"/>
              </w:rPr>
            </w:pPr>
          </w:p>
          <w:p w14:paraId="066AB893">
            <w:pPr>
              <w:topLinePunct/>
              <w:adjustRightInd w:val="0"/>
              <w:snapToGrid w:val="0"/>
              <w:spacing w:line="560" w:lineRule="exact"/>
              <w:rPr>
                <w:color w:val="auto"/>
                <w:szCs w:val="21"/>
                <w:highlight w:val="none"/>
              </w:rPr>
            </w:pPr>
          </w:p>
          <w:p w14:paraId="74154638">
            <w:pPr>
              <w:topLinePunct/>
              <w:adjustRightInd w:val="0"/>
              <w:snapToGrid w:val="0"/>
              <w:spacing w:line="560" w:lineRule="exact"/>
              <w:rPr>
                <w:color w:val="auto"/>
                <w:szCs w:val="21"/>
                <w:highlight w:val="none"/>
              </w:rPr>
            </w:pPr>
          </w:p>
          <w:p w14:paraId="52A9669B">
            <w:pPr>
              <w:topLinePunct/>
              <w:adjustRightInd w:val="0"/>
              <w:snapToGrid w:val="0"/>
              <w:spacing w:line="560" w:lineRule="exact"/>
              <w:rPr>
                <w:color w:val="auto"/>
                <w:szCs w:val="21"/>
                <w:highlight w:val="none"/>
              </w:rPr>
            </w:pPr>
          </w:p>
          <w:p w14:paraId="2A7053FF">
            <w:pPr>
              <w:topLinePunct/>
              <w:adjustRightInd w:val="0"/>
              <w:snapToGrid w:val="0"/>
              <w:spacing w:line="560" w:lineRule="exact"/>
              <w:rPr>
                <w:color w:val="auto"/>
                <w:szCs w:val="21"/>
                <w:highlight w:val="none"/>
              </w:rPr>
            </w:pPr>
          </w:p>
          <w:p w14:paraId="787494F4">
            <w:pPr>
              <w:topLinePunct/>
              <w:adjustRightInd w:val="0"/>
              <w:snapToGrid w:val="0"/>
              <w:spacing w:line="560" w:lineRule="exact"/>
              <w:rPr>
                <w:color w:val="auto"/>
                <w:szCs w:val="21"/>
                <w:highlight w:val="none"/>
              </w:rPr>
            </w:pPr>
          </w:p>
        </w:tc>
      </w:tr>
      <w:tr w14:paraId="44BE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noWrap w:val="0"/>
            <w:vAlign w:val="center"/>
          </w:tcPr>
          <w:p w14:paraId="45FFC028">
            <w:pPr>
              <w:topLinePunct/>
              <w:adjustRightInd w:val="0"/>
              <w:snapToGrid w:val="0"/>
              <w:spacing w:line="560" w:lineRule="exact"/>
              <w:jc w:val="center"/>
              <w:rPr>
                <w:color w:val="auto"/>
                <w:szCs w:val="21"/>
                <w:highlight w:val="none"/>
              </w:rPr>
            </w:pPr>
            <w:r>
              <w:rPr>
                <w:color w:val="auto"/>
                <w:szCs w:val="21"/>
                <w:highlight w:val="none"/>
              </w:rPr>
              <w:t>备注</w:t>
            </w:r>
          </w:p>
        </w:tc>
        <w:tc>
          <w:tcPr>
            <w:tcW w:w="7408" w:type="dxa"/>
            <w:noWrap w:val="0"/>
            <w:vAlign w:val="top"/>
          </w:tcPr>
          <w:p w14:paraId="15C8FD46">
            <w:pPr>
              <w:topLinePunct/>
              <w:adjustRightInd w:val="0"/>
              <w:snapToGrid w:val="0"/>
              <w:spacing w:line="560" w:lineRule="exact"/>
              <w:rPr>
                <w:color w:val="auto"/>
                <w:szCs w:val="21"/>
                <w:highlight w:val="none"/>
              </w:rPr>
            </w:pPr>
          </w:p>
        </w:tc>
      </w:tr>
    </w:tbl>
    <w:p w14:paraId="116FD355">
      <w:pPr>
        <w:pStyle w:val="5"/>
        <w:adjustRightInd w:val="0"/>
        <w:snapToGrid w:val="0"/>
        <w:spacing w:before="0" w:after="0" w:line="560" w:lineRule="exact"/>
        <w:jc w:val="center"/>
        <w:rPr>
          <w:rFonts w:hint="eastAsia"/>
          <w:color w:val="auto"/>
          <w:highlight w:val="none"/>
        </w:rPr>
      </w:pPr>
      <w:bookmarkStart w:id="1527" w:name="_Toc95223537"/>
      <w:r>
        <w:rPr>
          <w:rFonts w:hint="eastAsia"/>
          <w:color w:val="auto"/>
          <w:highlight w:val="none"/>
        </w:rPr>
        <w:t>（5）联合体协议书（如有）</w:t>
      </w:r>
      <w:bookmarkEnd w:id="1527"/>
    </w:p>
    <w:p w14:paraId="40BFAA33">
      <w:pPr>
        <w:adjustRightInd w:val="0"/>
        <w:snapToGrid w:val="0"/>
        <w:spacing w:line="520" w:lineRule="exact"/>
        <w:ind w:firstLine="422" w:firstLineChars="200"/>
        <w:jc w:val="left"/>
        <w:rPr>
          <w:rFonts w:hint="eastAsia"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rPr>
        <w:t>（所有成员单位名</w:t>
      </w:r>
      <w:bookmarkStart w:id="1528" w:name="_Toc506107345"/>
      <w:bookmarkStart w:id="1529" w:name="_Toc58229120"/>
      <w:bookmarkStart w:id="1530" w:name="_Toc60061579"/>
      <w:bookmarkStart w:id="1531" w:name="_Toc15058939"/>
      <w:bookmarkStart w:id="1532" w:name="_Toc179632823"/>
      <w:bookmarkStart w:id="1533" w:name="_Toc152045803"/>
      <w:bookmarkStart w:id="1534" w:name="_Toc152042592"/>
      <w:bookmarkStart w:id="1535" w:name="_Toc144974871"/>
      <w:r>
        <w:rPr>
          <w:rFonts w:hint="eastAsia" w:ascii="宋体" w:hAnsi="宋体"/>
          <w:color w:val="auto"/>
          <w:szCs w:val="21"/>
          <w:highlight w:val="none"/>
        </w:rPr>
        <w:t xml:space="preserve">称）自愿组成 </w:t>
      </w:r>
      <w:r>
        <w:rPr>
          <w:rFonts w:hint="eastAsia" w:ascii="宋体" w:hAnsi="宋体"/>
          <w:color w:val="auto"/>
          <w:szCs w:val="21"/>
          <w:highlight w:val="none"/>
          <w:u w:val="single"/>
        </w:rPr>
        <w:t xml:space="preserve">  </w:t>
      </w:r>
      <w:bookmarkEnd w:id="1528"/>
      <w:r>
        <w:rPr>
          <w:rFonts w:hint="eastAsia" w:ascii="宋体" w:hAnsi="宋体"/>
          <w:color w:val="auto"/>
          <w:szCs w:val="21"/>
          <w:highlight w:val="none"/>
          <w:u w:val="single"/>
        </w:rPr>
        <w:t xml:space="preserve">    </w:t>
      </w:r>
      <w:bookmarkEnd w:id="1529"/>
      <w:bookmarkEnd w:id="1530"/>
      <w:bookmarkEnd w:id="1531"/>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b/>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p>
    <w:p w14:paraId="62A927EC">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348140A7">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3FB068DF">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4CCBB430">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36276F83">
      <w:pPr>
        <w:pStyle w:val="39"/>
        <w:snapToGrid w:val="0"/>
        <w:spacing w:line="520" w:lineRule="exact"/>
        <w:ind w:firstLine="525" w:firstLineChars="250"/>
        <w:rPr>
          <w:rFonts w:cs="Times New Roman"/>
          <w:color w:val="auto"/>
          <w:sz w:val="21"/>
          <w:szCs w:val="21"/>
          <w:highlight w:val="none"/>
        </w:rPr>
      </w:pPr>
      <w:r>
        <w:rPr>
          <w:rFonts w:cs="Times New Roman"/>
          <w:color w:val="auto"/>
          <w:sz w:val="21"/>
          <w:szCs w:val="21"/>
          <w:highlight w:val="none"/>
        </w:rPr>
        <w:t>牵头人</w:t>
      </w:r>
      <w:r>
        <w:rPr>
          <w:rFonts w:hint="eastAsia" w:cs="Times New Roman"/>
          <w:color w:val="auto"/>
          <w:sz w:val="21"/>
          <w:szCs w:val="21"/>
          <w:highlight w:val="none"/>
        </w:rPr>
        <w:t>（成员一）</w:t>
      </w:r>
      <w:r>
        <w:rPr>
          <w:rFonts w:cs="Times New Roman"/>
          <w:color w:val="auto"/>
          <w:sz w:val="21"/>
          <w:szCs w:val="21"/>
          <w:highlight w:val="none"/>
        </w:rPr>
        <w:t>名称</w:t>
      </w:r>
      <w:r>
        <w:rPr>
          <w:rFonts w:cs="Times New Roman"/>
          <w:color w:val="auto"/>
          <w:sz w:val="21"/>
          <w:szCs w:val="21"/>
          <w:highlight w:val="none"/>
          <w:u w:val="single"/>
        </w:rPr>
        <w:t>：</w:t>
      </w:r>
      <w:r>
        <w:rPr>
          <w:rFonts w:hint="eastAsia" w:cs="Times New Roman"/>
          <w:color w:val="auto"/>
          <w:sz w:val="21"/>
          <w:szCs w:val="21"/>
          <w:highlight w:val="none"/>
          <w:u w:val="single"/>
        </w:rPr>
        <w:t xml:space="preserve">           </w:t>
      </w:r>
      <w:r>
        <w:rPr>
          <w:rFonts w:cs="Times New Roman"/>
          <w:color w:val="auto"/>
          <w:sz w:val="21"/>
          <w:szCs w:val="21"/>
          <w:highlight w:val="none"/>
          <w:u w:val="single"/>
        </w:rPr>
        <w:t xml:space="preserve"> </w:t>
      </w:r>
      <w:r>
        <w:rPr>
          <w:rFonts w:cs="Times New Roman"/>
          <w:color w:val="auto"/>
          <w:sz w:val="21"/>
          <w:szCs w:val="21"/>
          <w:highlight w:val="none"/>
        </w:rPr>
        <w:t>，具有</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w:t>
      </w:r>
      <w:r>
        <w:rPr>
          <w:rFonts w:cs="Times New Roman"/>
          <w:color w:val="auto"/>
          <w:sz w:val="21"/>
          <w:szCs w:val="21"/>
          <w:highlight w:val="none"/>
          <w:u w:val="single"/>
        </w:rPr>
        <w:t>资</w:t>
      </w:r>
      <w:r>
        <w:rPr>
          <w:rFonts w:cs="Times New Roman"/>
          <w:color w:val="auto"/>
          <w:sz w:val="21"/>
          <w:szCs w:val="21"/>
          <w:highlight w:val="none"/>
        </w:rPr>
        <w:t>格，</w:t>
      </w:r>
      <w:r>
        <w:rPr>
          <w:rFonts w:hint="eastAsia" w:cs="Times New Roman"/>
          <w:color w:val="auto"/>
          <w:sz w:val="21"/>
          <w:szCs w:val="21"/>
          <w:highlight w:val="none"/>
        </w:rPr>
        <w:t>负责</w:t>
      </w:r>
      <w:r>
        <w:rPr>
          <w:rFonts w:cs="Times New Roman"/>
          <w:color w:val="auto"/>
          <w:sz w:val="21"/>
          <w:szCs w:val="21"/>
          <w:highlight w:val="none"/>
        </w:rPr>
        <w:t>承担</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部分</w:t>
      </w:r>
      <w:r>
        <w:rPr>
          <w:rFonts w:cs="Times New Roman"/>
          <w:color w:val="auto"/>
          <w:sz w:val="21"/>
          <w:szCs w:val="21"/>
          <w:highlight w:val="none"/>
        </w:rPr>
        <w:t>专业工程</w:t>
      </w:r>
      <w:r>
        <w:rPr>
          <w:rFonts w:hint="eastAsia" w:cs="Times New Roman"/>
          <w:color w:val="auto"/>
          <w:sz w:val="21"/>
          <w:szCs w:val="21"/>
          <w:highlight w:val="none"/>
        </w:rPr>
        <w:t>施工</w:t>
      </w:r>
      <w:r>
        <w:rPr>
          <w:rFonts w:hint="eastAsia" w:cs="Times New Roman"/>
          <w:color w:val="auto"/>
          <w:sz w:val="21"/>
          <w:szCs w:val="21"/>
          <w:highlight w:val="none"/>
          <w:u w:val="single"/>
        </w:rPr>
        <w:t>，</w:t>
      </w:r>
      <w:r>
        <w:rPr>
          <w:rFonts w:hint="eastAsia" w:cs="Times New Roman"/>
          <w:color w:val="auto"/>
          <w:sz w:val="21"/>
          <w:szCs w:val="21"/>
          <w:highlight w:val="none"/>
        </w:rPr>
        <w:t>负责内容的合同金额占总合同金额的百分比</w:t>
      </w:r>
      <w:r>
        <w:rPr>
          <w:rFonts w:hint="eastAsia" w:cs="Times New Roman"/>
          <w:color w:val="auto"/>
          <w:sz w:val="21"/>
          <w:szCs w:val="21"/>
          <w:highlight w:val="none"/>
          <w:u w:val="single"/>
        </w:rPr>
        <w:t xml:space="preserve">      </w:t>
      </w:r>
      <w:r>
        <w:rPr>
          <w:rFonts w:hint="eastAsia"/>
          <w:color w:val="auto"/>
          <w:szCs w:val="21"/>
          <w:highlight w:val="none"/>
        </w:rPr>
        <w:t>%</w:t>
      </w:r>
      <w:r>
        <w:rPr>
          <w:color w:val="auto"/>
          <w:szCs w:val="21"/>
          <w:highlight w:val="none"/>
        </w:rPr>
        <w:t>；</w:t>
      </w:r>
      <w:r>
        <w:rPr>
          <w:rFonts w:cs="Times New Roman"/>
          <w:color w:val="auto"/>
          <w:sz w:val="21"/>
          <w:szCs w:val="21"/>
          <w:highlight w:val="none"/>
        </w:rPr>
        <w:t xml:space="preserve"> </w:t>
      </w:r>
    </w:p>
    <w:p w14:paraId="3F2F67B0">
      <w:pPr>
        <w:adjustRightInd w:val="0"/>
        <w:snapToGrid w:val="0"/>
        <w:spacing w:line="520" w:lineRule="exact"/>
        <w:ind w:firstLine="630" w:firstLineChars="300"/>
        <w:rPr>
          <w:rFonts w:hint="eastAsia"/>
          <w:color w:val="auto"/>
          <w:szCs w:val="21"/>
          <w:highlight w:val="none"/>
        </w:rPr>
      </w:pPr>
      <w:r>
        <w:rPr>
          <w:color w:val="auto"/>
          <w:szCs w:val="21"/>
          <w:highlight w:val="none"/>
        </w:rPr>
        <w:t>成员</w:t>
      </w:r>
      <w:r>
        <w:rPr>
          <w:rFonts w:hint="eastAsia"/>
          <w:color w:val="auto"/>
          <w:szCs w:val="21"/>
          <w:highlight w:val="none"/>
        </w:rPr>
        <w:t>二</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部分</w:t>
      </w:r>
      <w:r>
        <w:rPr>
          <w:color w:val="auto"/>
          <w:szCs w:val="21"/>
          <w:highlight w:val="none"/>
          <w:u w:val="single"/>
        </w:rPr>
        <w:t>专业</w:t>
      </w:r>
      <w:r>
        <w:rPr>
          <w:color w:val="auto"/>
          <w:szCs w:val="21"/>
          <w:highlight w:val="none"/>
        </w:rPr>
        <w:t>工程</w:t>
      </w:r>
      <w:r>
        <w:rPr>
          <w:rFonts w:hint="eastAsia"/>
          <w:color w:val="auto"/>
          <w:szCs w:val="21"/>
          <w:highlight w:val="none"/>
        </w:rPr>
        <w:t>施工，负责内容的合同金额占总合同金额的百分比</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w:t>
      </w:r>
    </w:p>
    <w:p w14:paraId="53D0182C">
      <w:pPr>
        <w:adjustRightInd w:val="0"/>
        <w:snapToGrid w:val="0"/>
        <w:spacing w:line="52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14:paraId="4B27C5A6">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1CFCCA45">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4C06EE8E">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02858030">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注：本协议由委托代理人签字的，应附法定代表人签字的授权委托书。</w:t>
      </w:r>
    </w:p>
    <w:p w14:paraId="56C77ADA">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牵头人（成员一）名称：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2D11023">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FE37B5B">
      <w:pPr>
        <w:adjustRightInd w:val="0"/>
        <w:snapToGrid w:val="0"/>
        <w:spacing w:line="520" w:lineRule="exact"/>
        <w:ind w:firstLine="420" w:firstLineChars="200"/>
        <w:rPr>
          <w:rFonts w:hint="eastAsia" w:ascii="宋体" w:hAnsi="宋体"/>
          <w:color w:val="auto"/>
          <w:szCs w:val="21"/>
          <w:highlight w:val="none"/>
        </w:rPr>
      </w:pPr>
    </w:p>
    <w:p w14:paraId="708BF6C6">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24D783B">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9DBE359">
      <w:pPr>
        <w:adjustRightInd w:val="0"/>
        <w:snapToGrid w:val="0"/>
        <w:spacing w:line="520" w:lineRule="exact"/>
        <w:ind w:firstLine="420" w:firstLineChars="200"/>
        <w:rPr>
          <w:rFonts w:hint="eastAsia" w:ascii="宋体" w:hAnsi="宋体"/>
          <w:color w:val="auto"/>
          <w:szCs w:val="21"/>
          <w:highlight w:val="none"/>
        </w:rPr>
      </w:pPr>
    </w:p>
    <w:p w14:paraId="61C526A5">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成员三名称：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14:paraId="34A144DD">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F9F9A32">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02555B75">
      <w:pPr>
        <w:adjustRightInd w:val="0"/>
        <w:snapToGrid w:val="0"/>
        <w:spacing w:line="560" w:lineRule="exact"/>
        <w:ind w:firstLine="5775" w:firstLineChars="275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7D5A410">
      <w:pPr>
        <w:pStyle w:val="16"/>
        <w:ind w:left="0" w:leftChars="0" w:firstLine="0" w:firstLineChars="0"/>
        <w:rPr>
          <w:rFonts w:hint="eastAsia"/>
          <w:color w:val="auto"/>
          <w:highlight w:val="none"/>
        </w:rPr>
      </w:pPr>
    </w:p>
    <w:bookmarkEnd w:id="1532"/>
    <w:bookmarkEnd w:id="1533"/>
    <w:bookmarkEnd w:id="1534"/>
    <w:bookmarkEnd w:id="1535"/>
    <w:p w14:paraId="6D05589A">
      <w:pPr>
        <w:pStyle w:val="5"/>
        <w:adjustRightInd w:val="0"/>
        <w:snapToGrid w:val="0"/>
        <w:spacing w:before="0" w:after="0" w:line="560" w:lineRule="exact"/>
        <w:jc w:val="center"/>
        <w:rPr>
          <w:rFonts w:hint="eastAsia" w:ascii="Times New Roman" w:hAnsi="Times New Roman" w:cs="Times New Roman"/>
          <w:b/>
          <w:bCs/>
          <w:color w:val="auto"/>
          <w:highlight w:val="none"/>
        </w:rPr>
      </w:pPr>
      <w:bookmarkStart w:id="1536" w:name="_Toc95223538"/>
      <w:r>
        <w:rPr>
          <w:rFonts w:hint="eastAsia"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6</w:t>
      </w:r>
      <w:r>
        <w:rPr>
          <w:rFonts w:hint="eastAsia" w:ascii="Times New Roman" w:hAnsi="Times New Roman" w:cs="Times New Roman"/>
          <w:b/>
          <w:bCs/>
          <w:color w:val="auto"/>
          <w:highlight w:val="none"/>
        </w:rPr>
        <w:t>）拟分包项目情况表（如有）</w:t>
      </w:r>
    </w:p>
    <w:tbl>
      <w:tblPr>
        <w:tblStyle w:val="17"/>
        <w:tblW w:w="4840" w:type="pct"/>
        <w:jc w:val="center"/>
        <w:tblLayout w:type="autofit"/>
        <w:tblCellMar>
          <w:top w:w="28" w:type="dxa"/>
          <w:left w:w="108" w:type="dxa"/>
          <w:bottom w:w="28" w:type="dxa"/>
          <w:right w:w="108" w:type="dxa"/>
        </w:tblCellMar>
      </w:tblPr>
      <w:tblGrid>
        <w:gridCol w:w="2849"/>
        <w:gridCol w:w="2420"/>
        <w:gridCol w:w="2369"/>
        <w:gridCol w:w="2183"/>
      </w:tblGrid>
      <w:tr w14:paraId="0142C538">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5ADF56A">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拟分包的工程项目</w:t>
            </w: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0768A56">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主要工程内容</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2091812">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预计造价（万元）</w:t>
            </w:r>
          </w:p>
        </w:tc>
        <w:tc>
          <w:tcPr>
            <w:tcW w:w="11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D070398">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备注</w:t>
            </w:r>
          </w:p>
        </w:tc>
      </w:tr>
      <w:tr w14:paraId="420A7E2B">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7545E3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F98F666">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7034708">
            <w:pPr>
              <w:ind w:left="105" w:leftChars="50" w:right="105" w:rightChars="50"/>
              <w:jc w:val="center"/>
              <w:rPr>
                <w:rFonts w:ascii="Times New Roman" w:hAnsi="Times New Roman"/>
                <w:snapToGrid w:val="0"/>
                <w:color w:val="auto"/>
                <w:kern w:val="0"/>
                <w:sz w:val="24"/>
                <w:szCs w:val="21"/>
                <w:highlight w:val="none"/>
              </w:rPr>
            </w:pPr>
          </w:p>
        </w:tc>
        <w:tc>
          <w:tcPr>
            <w:tcW w:w="1111" w:type="pct"/>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1DCB876">
            <w:pPr>
              <w:ind w:left="101" w:leftChars="45" w:right="105" w:rightChars="50" w:hanging="7" w:hangingChars="3"/>
              <w:jc w:val="both"/>
              <w:rPr>
                <w:rFonts w:ascii="Times New Roman" w:hAnsi="Times New Roman" w:eastAsia="宋体" w:cs="Times New Roman"/>
                <w:snapToGrid w:val="0"/>
                <w:color w:val="auto"/>
                <w:kern w:val="0"/>
                <w:sz w:val="24"/>
                <w:szCs w:val="21"/>
                <w:highlight w:val="none"/>
              </w:rPr>
            </w:pPr>
            <w:r>
              <w:rPr>
                <w:rFonts w:ascii="Times New Roman" w:hAnsi="Times New Roman" w:eastAsia="宋体" w:cs="Times New Roman"/>
                <w:snapToGrid w:val="0"/>
                <w:color w:val="auto"/>
                <w:kern w:val="0"/>
                <w:sz w:val="24"/>
                <w:szCs w:val="21"/>
                <w:highlight w:val="none"/>
              </w:rPr>
              <w:t>注：</w:t>
            </w:r>
            <w:r>
              <w:rPr>
                <w:rFonts w:hint="eastAsia" w:ascii="Times New Roman" w:hAnsi="Times New Roman" w:eastAsia="宋体" w:cs="Times New Roman"/>
                <w:snapToGrid w:val="0"/>
                <w:color w:val="auto"/>
                <w:kern w:val="0"/>
                <w:sz w:val="24"/>
                <w:szCs w:val="21"/>
                <w:highlight w:val="none"/>
              </w:rPr>
              <w:t>投标人如有分包计划，应明确拟分包的工程及规模，且投标人中标后的分包应满足合同条款的相关要求。</w:t>
            </w:r>
          </w:p>
          <w:p w14:paraId="712B15DF">
            <w:pPr>
              <w:ind w:left="105" w:leftChars="50" w:right="105" w:rightChars="50"/>
              <w:jc w:val="center"/>
              <w:rPr>
                <w:rFonts w:ascii="Times New Roman" w:hAnsi="Times New Roman"/>
                <w:snapToGrid w:val="0"/>
                <w:color w:val="auto"/>
                <w:kern w:val="0"/>
                <w:sz w:val="24"/>
                <w:szCs w:val="21"/>
                <w:highlight w:val="none"/>
              </w:rPr>
            </w:pPr>
          </w:p>
        </w:tc>
      </w:tr>
      <w:tr w14:paraId="6D88CDF7">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583BD5">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167BC17">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9058BA6">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3BAD0F0">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445454AA">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E3CDFCE">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78F57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C09908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7A93E9F">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3D05D468">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E47A7BC">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1CF8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5238CB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43F90AD">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33CD6E2">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1A6741D">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CB951E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2C0B5D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287C0C">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4C4D394">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04B52E">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61A405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A47E7F">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D79F867">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7115FAC">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A6E8257">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3AD52EA">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EF5AD6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565239D">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A4B5FB8">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0D5E63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22FE45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A0D55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A302B6">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015D8021">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34BD9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9AF2F09">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9E6FA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F4E4EEA">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7F6C5E06">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FF160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F61470A">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CF05F4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E014F0E">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715F435">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3D4B7C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A97BD86">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15CD339">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559CF3C">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51673E8B">
        <w:tblPrEx>
          <w:tblCellMar>
            <w:top w:w="28" w:type="dxa"/>
            <w:left w:w="108" w:type="dxa"/>
            <w:bottom w:w="28" w:type="dxa"/>
            <w:right w:w="108" w:type="dxa"/>
          </w:tblCellMar>
        </w:tblPrEx>
        <w:trPr>
          <w:trHeight w:val="567" w:hRule="atLeast"/>
          <w:jc w:val="center"/>
        </w:trPr>
        <w:tc>
          <w:tcPr>
            <w:tcW w:w="2682"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078CFC8">
            <w:pPr>
              <w:spacing w:line="440" w:lineRule="exact"/>
              <w:ind w:left="105" w:leftChars="50" w:right="105" w:rightChars="50"/>
              <w:jc w:val="center"/>
              <w:rPr>
                <w:rFonts w:ascii="Times New Roman" w:hAnsi="Times New Roman"/>
                <w:snapToGrid w:val="0"/>
                <w:color w:val="auto"/>
                <w:kern w:val="0"/>
                <w:sz w:val="24"/>
                <w:szCs w:val="21"/>
                <w:highlight w:val="none"/>
              </w:rPr>
            </w:pPr>
            <w:r>
              <w:rPr>
                <w:rFonts w:ascii="Times New Roman" w:hAnsi="Times New Roman"/>
                <w:snapToGrid w:val="0"/>
                <w:color w:val="auto"/>
                <w:kern w:val="0"/>
                <w:sz w:val="24"/>
                <w:szCs w:val="21"/>
                <w:highlight w:val="none"/>
              </w:rPr>
              <w:t>拟分包工程造价合计（万元）</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2411330">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FE3BD27">
            <w:pPr>
              <w:spacing w:line="440" w:lineRule="exact"/>
              <w:ind w:left="105" w:leftChars="50" w:right="105" w:rightChars="50"/>
              <w:jc w:val="center"/>
              <w:rPr>
                <w:rFonts w:ascii="Times New Roman" w:hAnsi="Times New Roman"/>
                <w:snapToGrid w:val="0"/>
                <w:color w:val="auto"/>
                <w:kern w:val="0"/>
                <w:sz w:val="24"/>
                <w:szCs w:val="21"/>
                <w:highlight w:val="none"/>
              </w:rPr>
            </w:pPr>
          </w:p>
        </w:tc>
      </w:tr>
    </w:tbl>
    <w:p w14:paraId="77120A91">
      <w:pPr>
        <w:pStyle w:val="5"/>
        <w:adjustRightInd w:val="0"/>
        <w:snapToGrid w:val="0"/>
        <w:spacing w:before="0" w:after="0" w:line="560" w:lineRule="exact"/>
        <w:jc w:val="center"/>
        <w:rPr>
          <w:rFonts w:hint="eastAsia"/>
          <w:color w:val="auto"/>
          <w:highlight w:val="none"/>
        </w:rPr>
      </w:pPr>
    </w:p>
    <w:p w14:paraId="663BB20B">
      <w:pPr>
        <w:rPr>
          <w:rFonts w:hint="eastAsia"/>
          <w:color w:val="auto"/>
          <w:highlight w:val="none"/>
        </w:rPr>
      </w:pPr>
    </w:p>
    <w:p w14:paraId="5369818E">
      <w:pPr>
        <w:rPr>
          <w:rFonts w:hint="eastAsia"/>
          <w:color w:val="auto"/>
          <w:highlight w:val="none"/>
        </w:rPr>
      </w:pPr>
    </w:p>
    <w:p w14:paraId="1A4DF9EE">
      <w:pPr>
        <w:rPr>
          <w:rFonts w:hint="eastAsia"/>
          <w:color w:val="auto"/>
          <w:highlight w:val="none"/>
        </w:rPr>
      </w:pPr>
    </w:p>
    <w:p w14:paraId="76B454A6">
      <w:pPr>
        <w:rPr>
          <w:rFonts w:hint="eastAsia"/>
          <w:color w:val="auto"/>
          <w:highlight w:val="none"/>
        </w:rPr>
      </w:pPr>
    </w:p>
    <w:p w14:paraId="5326F4AE">
      <w:pPr>
        <w:rPr>
          <w:rFonts w:hint="eastAsia"/>
          <w:color w:val="auto"/>
          <w:highlight w:val="none"/>
        </w:rPr>
      </w:pPr>
    </w:p>
    <w:p w14:paraId="5D0EA174">
      <w:pPr>
        <w:rPr>
          <w:rFonts w:hint="eastAsia"/>
          <w:color w:val="auto"/>
          <w:highlight w:val="none"/>
        </w:rPr>
      </w:pPr>
    </w:p>
    <w:p w14:paraId="1151C4CC">
      <w:pPr>
        <w:rPr>
          <w:rFonts w:hint="eastAsia"/>
          <w:color w:val="auto"/>
          <w:highlight w:val="none"/>
        </w:rPr>
      </w:pPr>
    </w:p>
    <w:p w14:paraId="3B68BE47">
      <w:pPr>
        <w:rPr>
          <w:rFonts w:hint="eastAsia"/>
          <w:color w:val="auto"/>
          <w:highlight w:val="none"/>
        </w:rPr>
      </w:pPr>
    </w:p>
    <w:p w14:paraId="452F6622">
      <w:pPr>
        <w:rPr>
          <w:rFonts w:hint="eastAsia"/>
          <w:color w:val="auto"/>
          <w:highlight w:val="none"/>
        </w:rPr>
      </w:pPr>
    </w:p>
    <w:p w14:paraId="0818FA17">
      <w:pPr>
        <w:rPr>
          <w:rFonts w:hint="eastAsia"/>
          <w:color w:val="auto"/>
          <w:highlight w:val="none"/>
        </w:rPr>
      </w:pPr>
    </w:p>
    <w:p w14:paraId="20ACB199">
      <w:pPr>
        <w:rPr>
          <w:rFonts w:hint="eastAsia"/>
          <w:color w:val="auto"/>
          <w:highlight w:val="none"/>
        </w:rPr>
      </w:pPr>
    </w:p>
    <w:p w14:paraId="70DA922C">
      <w:pPr>
        <w:rPr>
          <w:rFonts w:hint="eastAsia"/>
          <w:color w:val="auto"/>
          <w:highlight w:val="none"/>
        </w:rPr>
      </w:pPr>
    </w:p>
    <w:p w14:paraId="698D8660">
      <w:pPr>
        <w:pStyle w:val="5"/>
        <w:adjustRightInd w:val="0"/>
        <w:snapToGrid w:val="0"/>
        <w:spacing w:before="0" w:after="0" w:line="560" w:lineRule="exact"/>
        <w:jc w:val="center"/>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r>
        <w:rPr>
          <w:color w:val="auto"/>
          <w:highlight w:val="none"/>
        </w:rPr>
        <w:t>项目管理机构</w:t>
      </w:r>
    </w:p>
    <w:p w14:paraId="2D299386">
      <w:pPr>
        <w:pStyle w:val="6"/>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4D06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noWrap w:val="0"/>
            <w:vAlign w:val="center"/>
          </w:tcPr>
          <w:p w14:paraId="7871880C">
            <w:pPr>
              <w:adjustRightInd w:val="0"/>
              <w:snapToGrid w:val="0"/>
              <w:spacing w:line="560" w:lineRule="exact"/>
              <w:jc w:val="center"/>
              <w:rPr>
                <w:color w:val="auto"/>
                <w:szCs w:val="21"/>
                <w:highlight w:val="none"/>
              </w:rPr>
            </w:pPr>
            <w:r>
              <w:rPr>
                <w:color w:val="auto"/>
                <w:szCs w:val="21"/>
                <w:highlight w:val="none"/>
              </w:rPr>
              <w:t>职务</w:t>
            </w:r>
          </w:p>
        </w:tc>
        <w:tc>
          <w:tcPr>
            <w:tcW w:w="814" w:type="dxa"/>
            <w:vMerge w:val="restart"/>
            <w:noWrap w:val="0"/>
            <w:vAlign w:val="center"/>
          </w:tcPr>
          <w:p w14:paraId="751F934B">
            <w:pPr>
              <w:adjustRightInd w:val="0"/>
              <w:snapToGrid w:val="0"/>
              <w:spacing w:line="560" w:lineRule="exact"/>
              <w:jc w:val="center"/>
              <w:rPr>
                <w:color w:val="auto"/>
                <w:szCs w:val="21"/>
                <w:highlight w:val="none"/>
              </w:rPr>
            </w:pPr>
            <w:r>
              <w:rPr>
                <w:color w:val="auto"/>
                <w:szCs w:val="21"/>
                <w:highlight w:val="none"/>
              </w:rPr>
              <w:t>姓名</w:t>
            </w:r>
          </w:p>
        </w:tc>
        <w:tc>
          <w:tcPr>
            <w:tcW w:w="812" w:type="dxa"/>
            <w:vMerge w:val="restart"/>
            <w:noWrap w:val="0"/>
            <w:vAlign w:val="center"/>
          </w:tcPr>
          <w:p w14:paraId="6E7BAAE4">
            <w:pPr>
              <w:adjustRightInd w:val="0"/>
              <w:snapToGrid w:val="0"/>
              <w:spacing w:line="560" w:lineRule="exact"/>
              <w:jc w:val="center"/>
              <w:rPr>
                <w:color w:val="auto"/>
                <w:szCs w:val="21"/>
                <w:highlight w:val="none"/>
              </w:rPr>
            </w:pPr>
            <w:r>
              <w:rPr>
                <w:color w:val="auto"/>
                <w:szCs w:val="21"/>
                <w:highlight w:val="none"/>
              </w:rPr>
              <w:t>职称</w:t>
            </w:r>
          </w:p>
        </w:tc>
        <w:tc>
          <w:tcPr>
            <w:tcW w:w="6505" w:type="dxa"/>
            <w:gridSpan w:val="5"/>
            <w:noWrap w:val="0"/>
            <w:vAlign w:val="center"/>
          </w:tcPr>
          <w:p w14:paraId="14585425">
            <w:pPr>
              <w:adjustRightInd w:val="0"/>
              <w:snapToGrid w:val="0"/>
              <w:spacing w:line="560" w:lineRule="exact"/>
              <w:jc w:val="center"/>
              <w:rPr>
                <w:color w:val="auto"/>
                <w:szCs w:val="21"/>
                <w:highlight w:val="none"/>
              </w:rPr>
            </w:pPr>
            <w:r>
              <w:rPr>
                <w:color w:val="auto"/>
                <w:szCs w:val="21"/>
                <w:highlight w:val="none"/>
              </w:rPr>
              <w:t>执业或职业资格证明</w:t>
            </w:r>
          </w:p>
        </w:tc>
        <w:tc>
          <w:tcPr>
            <w:tcW w:w="759" w:type="dxa"/>
            <w:noWrap w:val="0"/>
            <w:vAlign w:val="center"/>
          </w:tcPr>
          <w:p w14:paraId="71A25D88">
            <w:pPr>
              <w:adjustRightInd w:val="0"/>
              <w:snapToGrid w:val="0"/>
              <w:spacing w:line="560" w:lineRule="exact"/>
              <w:jc w:val="center"/>
              <w:rPr>
                <w:color w:val="auto"/>
                <w:szCs w:val="21"/>
                <w:highlight w:val="none"/>
              </w:rPr>
            </w:pPr>
            <w:r>
              <w:rPr>
                <w:color w:val="auto"/>
                <w:szCs w:val="21"/>
                <w:highlight w:val="none"/>
              </w:rPr>
              <w:t>备注</w:t>
            </w:r>
          </w:p>
        </w:tc>
      </w:tr>
      <w:tr w14:paraId="14C5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noWrap w:val="0"/>
            <w:vAlign w:val="center"/>
          </w:tcPr>
          <w:p w14:paraId="51E19544">
            <w:pPr>
              <w:adjustRightInd w:val="0"/>
              <w:snapToGrid w:val="0"/>
              <w:spacing w:line="560" w:lineRule="exact"/>
              <w:jc w:val="center"/>
              <w:rPr>
                <w:color w:val="auto"/>
                <w:szCs w:val="21"/>
                <w:highlight w:val="none"/>
              </w:rPr>
            </w:pPr>
          </w:p>
        </w:tc>
        <w:tc>
          <w:tcPr>
            <w:tcW w:w="814" w:type="dxa"/>
            <w:vMerge w:val="continue"/>
            <w:noWrap w:val="0"/>
            <w:vAlign w:val="center"/>
          </w:tcPr>
          <w:p w14:paraId="34583D41">
            <w:pPr>
              <w:adjustRightInd w:val="0"/>
              <w:snapToGrid w:val="0"/>
              <w:spacing w:line="560" w:lineRule="exact"/>
              <w:jc w:val="center"/>
              <w:rPr>
                <w:color w:val="auto"/>
                <w:szCs w:val="21"/>
                <w:highlight w:val="none"/>
              </w:rPr>
            </w:pPr>
          </w:p>
        </w:tc>
        <w:tc>
          <w:tcPr>
            <w:tcW w:w="812" w:type="dxa"/>
            <w:vMerge w:val="continue"/>
            <w:noWrap w:val="0"/>
            <w:vAlign w:val="center"/>
          </w:tcPr>
          <w:p w14:paraId="4E116ED3">
            <w:pPr>
              <w:adjustRightInd w:val="0"/>
              <w:snapToGrid w:val="0"/>
              <w:spacing w:line="560" w:lineRule="exact"/>
              <w:jc w:val="center"/>
              <w:rPr>
                <w:color w:val="auto"/>
                <w:szCs w:val="21"/>
                <w:highlight w:val="none"/>
              </w:rPr>
            </w:pPr>
          </w:p>
        </w:tc>
        <w:tc>
          <w:tcPr>
            <w:tcW w:w="1220" w:type="dxa"/>
            <w:noWrap w:val="0"/>
            <w:vAlign w:val="center"/>
          </w:tcPr>
          <w:p w14:paraId="581F6186">
            <w:pPr>
              <w:adjustRightInd w:val="0"/>
              <w:snapToGrid w:val="0"/>
              <w:spacing w:line="560" w:lineRule="exact"/>
              <w:jc w:val="center"/>
              <w:rPr>
                <w:color w:val="auto"/>
                <w:szCs w:val="21"/>
                <w:highlight w:val="none"/>
              </w:rPr>
            </w:pPr>
            <w:r>
              <w:rPr>
                <w:color w:val="auto"/>
                <w:szCs w:val="21"/>
                <w:highlight w:val="none"/>
              </w:rPr>
              <w:t>证书名称</w:t>
            </w:r>
          </w:p>
        </w:tc>
        <w:tc>
          <w:tcPr>
            <w:tcW w:w="812" w:type="dxa"/>
            <w:noWrap w:val="0"/>
            <w:vAlign w:val="center"/>
          </w:tcPr>
          <w:p w14:paraId="158DC369">
            <w:pPr>
              <w:adjustRightInd w:val="0"/>
              <w:snapToGrid w:val="0"/>
              <w:spacing w:line="560" w:lineRule="exact"/>
              <w:jc w:val="center"/>
              <w:rPr>
                <w:color w:val="auto"/>
                <w:szCs w:val="21"/>
                <w:highlight w:val="none"/>
              </w:rPr>
            </w:pPr>
            <w:r>
              <w:rPr>
                <w:color w:val="auto"/>
                <w:szCs w:val="21"/>
                <w:highlight w:val="none"/>
              </w:rPr>
              <w:t>级别</w:t>
            </w:r>
          </w:p>
        </w:tc>
        <w:tc>
          <w:tcPr>
            <w:tcW w:w="814" w:type="dxa"/>
            <w:noWrap w:val="0"/>
            <w:vAlign w:val="center"/>
          </w:tcPr>
          <w:p w14:paraId="28D3A867">
            <w:pPr>
              <w:adjustRightInd w:val="0"/>
              <w:snapToGrid w:val="0"/>
              <w:spacing w:line="560" w:lineRule="exact"/>
              <w:jc w:val="center"/>
              <w:rPr>
                <w:color w:val="auto"/>
                <w:szCs w:val="21"/>
                <w:highlight w:val="none"/>
              </w:rPr>
            </w:pPr>
            <w:r>
              <w:rPr>
                <w:color w:val="auto"/>
                <w:szCs w:val="21"/>
                <w:highlight w:val="none"/>
              </w:rPr>
              <w:t>证号</w:t>
            </w:r>
          </w:p>
        </w:tc>
        <w:tc>
          <w:tcPr>
            <w:tcW w:w="811" w:type="dxa"/>
            <w:noWrap w:val="0"/>
            <w:vAlign w:val="center"/>
          </w:tcPr>
          <w:p w14:paraId="45632128">
            <w:pPr>
              <w:adjustRightInd w:val="0"/>
              <w:snapToGrid w:val="0"/>
              <w:spacing w:line="560" w:lineRule="exact"/>
              <w:jc w:val="center"/>
              <w:rPr>
                <w:color w:val="auto"/>
                <w:szCs w:val="21"/>
                <w:highlight w:val="none"/>
              </w:rPr>
            </w:pPr>
            <w:r>
              <w:rPr>
                <w:color w:val="auto"/>
                <w:szCs w:val="21"/>
                <w:highlight w:val="none"/>
              </w:rPr>
              <w:t>专业</w:t>
            </w:r>
          </w:p>
        </w:tc>
        <w:tc>
          <w:tcPr>
            <w:tcW w:w="2848" w:type="dxa"/>
            <w:noWrap w:val="0"/>
            <w:vAlign w:val="center"/>
          </w:tcPr>
          <w:p w14:paraId="59E9165F">
            <w:pPr>
              <w:adjustRightInd w:val="0"/>
              <w:snapToGrid w:val="0"/>
              <w:spacing w:line="560" w:lineRule="exact"/>
              <w:jc w:val="center"/>
              <w:rPr>
                <w:color w:val="auto"/>
                <w:szCs w:val="21"/>
                <w:highlight w:val="none"/>
              </w:rPr>
            </w:pPr>
            <w:r>
              <w:rPr>
                <w:color w:val="auto"/>
                <w:szCs w:val="21"/>
                <w:highlight w:val="none"/>
              </w:rPr>
              <w:t>养老保险</w:t>
            </w:r>
          </w:p>
        </w:tc>
        <w:tc>
          <w:tcPr>
            <w:tcW w:w="759" w:type="dxa"/>
            <w:noWrap w:val="0"/>
            <w:vAlign w:val="center"/>
          </w:tcPr>
          <w:p w14:paraId="6C2EFB40">
            <w:pPr>
              <w:adjustRightInd w:val="0"/>
              <w:snapToGrid w:val="0"/>
              <w:spacing w:line="560" w:lineRule="exact"/>
              <w:jc w:val="center"/>
              <w:rPr>
                <w:color w:val="auto"/>
                <w:szCs w:val="21"/>
                <w:highlight w:val="none"/>
              </w:rPr>
            </w:pPr>
          </w:p>
        </w:tc>
      </w:tr>
      <w:tr w14:paraId="5D5C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center"/>
          </w:tcPr>
          <w:p w14:paraId="6EA01E5D">
            <w:pPr>
              <w:adjustRightInd w:val="0"/>
              <w:snapToGrid w:val="0"/>
              <w:spacing w:line="560" w:lineRule="exact"/>
              <w:jc w:val="center"/>
              <w:rPr>
                <w:color w:val="auto"/>
                <w:szCs w:val="21"/>
                <w:highlight w:val="none"/>
              </w:rPr>
            </w:pPr>
            <w:r>
              <w:rPr>
                <w:rFonts w:hint="eastAsia"/>
                <w:color w:val="auto"/>
                <w:szCs w:val="21"/>
                <w:highlight w:val="none"/>
              </w:rPr>
              <w:t>项目经理（建造师）</w:t>
            </w:r>
          </w:p>
        </w:tc>
        <w:tc>
          <w:tcPr>
            <w:tcW w:w="814" w:type="dxa"/>
            <w:noWrap w:val="0"/>
            <w:vAlign w:val="center"/>
          </w:tcPr>
          <w:p w14:paraId="2B23AB70">
            <w:pPr>
              <w:adjustRightInd w:val="0"/>
              <w:snapToGrid w:val="0"/>
              <w:spacing w:line="560" w:lineRule="exact"/>
              <w:jc w:val="center"/>
              <w:rPr>
                <w:color w:val="auto"/>
                <w:szCs w:val="21"/>
                <w:highlight w:val="none"/>
              </w:rPr>
            </w:pPr>
          </w:p>
        </w:tc>
        <w:tc>
          <w:tcPr>
            <w:tcW w:w="812" w:type="dxa"/>
            <w:noWrap w:val="0"/>
            <w:vAlign w:val="center"/>
          </w:tcPr>
          <w:p w14:paraId="40AB7185">
            <w:pPr>
              <w:adjustRightInd w:val="0"/>
              <w:snapToGrid w:val="0"/>
              <w:spacing w:line="560" w:lineRule="exact"/>
              <w:jc w:val="center"/>
              <w:rPr>
                <w:color w:val="auto"/>
                <w:szCs w:val="21"/>
                <w:highlight w:val="none"/>
              </w:rPr>
            </w:pPr>
          </w:p>
        </w:tc>
        <w:tc>
          <w:tcPr>
            <w:tcW w:w="1220" w:type="dxa"/>
            <w:noWrap w:val="0"/>
            <w:vAlign w:val="center"/>
          </w:tcPr>
          <w:p w14:paraId="72F2E064">
            <w:pPr>
              <w:adjustRightInd w:val="0"/>
              <w:snapToGrid w:val="0"/>
              <w:spacing w:line="560" w:lineRule="exact"/>
              <w:jc w:val="center"/>
              <w:rPr>
                <w:color w:val="auto"/>
                <w:szCs w:val="21"/>
                <w:highlight w:val="none"/>
              </w:rPr>
            </w:pPr>
          </w:p>
        </w:tc>
        <w:tc>
          <w:tcPr>
            <w:tcW w:w="812" w:type="dxa"/>
            <w:noWrap w:val="0"/>
            <w:vAlign w:val="center"/>
          </w:tcPr>
          <w:p w14:paraId="2F866BC3">
            <w:pPr>
              <w:adjustRightInd w:val="0"/>
              <w:snapToGrid w:val="0"/>
              <w:spacing w:line="560" w:lineRule="exact"/>
              <w:jc w:val="center"/>
              <w:rPr>
                <w:color w:val="auto"/>
                <w:szCs w:val="21"/>
                <w:highlight w:val="none"/>
              </w:rPr>
            </w:pPr>
          </w:p>
        </w:tc>
        <w:tc>
          <w:tcPr>
            <w:tcW w:w="814" w:type="dxa"/>
            <w:noWrap w:val="0"/>
            <w:vAlign w:val="center"/>
          </w:tcPr>
          <w:p w14:paraId="121B72B1">
            <w:pPr>
              <w:adjustRightInd w:val="0"/>
              <w:snapToGrid w:val="0"/>
              <w:spacing w:line="560" w:lineRule="exact"/>
              <w:jc w:val="center"/>
              <w:rPr>
                <w:color w:val="auto"/>
                <w:szCs w:val="21"/>
                <w:highlight w:val="none"/>
              </w:rPr>
            </w:pPr>
          </w:p>
        </w:tc>
        <w:tc>
          <w:tcPr>
            <w:tcW w:w="811" w:type="dxa"/>
            <w:noWrap w:val="0"/>
            <w:vAlign w:val="center"/>
          </w:tcPr>
          <w:p w14:paraId="75750346">
            <w:pPr>
              <w:adjustRightInd w:val="0"/>
              <w:snapToGrid w:val="0"/>
              <w:spacing w:line="560" w:lineRule="exact"/>
              <w:jc w:val="center"/>
              <w:rPr>
                <w:color w:val="auto"/>
                <w:szCs w:val="21"/>
                <w:highlight w:val="none"/>
              </w:rPr>
            </w:pPr>
          </w:p>
        </w:tc>
        <w:tc>
          <w:tcPr>
            <w:tcW w:w="2848" w:type="dxa"/>
            <w:noWrap w:val="0"/>
            <w:vAlign w:val="center"/>
          </w:tcPr>
          <w:p w14:paraId="77B10916">
            <w:pPr>
              <w:adjustRightInd w:val="0"/>
              <w:snapToGrid w:val="0"/>
              <w:spacing w:line="560" w:lineRule="exact"/>
              <w:jc w:val="center"/>
              <w:rPr>
                <w:color w:val="auto"/>
                <w:szCs w:val="21"/>
                <w:highlight w:val="none"/>
              </w:rPr>
            </w:pPr>
          </w:p>
        </w:tc>
        <w:tc>
          <w:tcPr>
            <w:tcW w:w="759" w:type="dxa"/>
            <w:noWrap w:val="0"/>
            <w:vAlign w:val="center"/>
          </w:tcPr>
          <w:p w14:paraId="51FF43BF">
            <w:pPr>
              <w:adjustRightInd w:val="0"/>
              <w:snapToGrid w:val="0"/>
              <w:spacing w:line="560" w:lineRule="exact"/>
              <w:jc w:val="center"/>
              <w:rPr>
                <w:color w:val="auto"/>
                <w:szCs w:val="21"/>
                <w:highlight w:val="none"/>
              </w:rPr>
            </w:pPr>
          </w:p>
        </w:tc>
      </w:tr>
      <w:tr w14:paraId="5E6E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30" w:type="dxa"/>
            <w:noWrap w:val="0"/>
            <w:vAlign w:val="top"/>
          </w:tcPr>
          <w:p w14:paraId="6DED481A">
            <w:pPr>
              <w:adjustRightInd w:val="0"/>
              <w:snapToGrid w:val="0"/>
              <w:spacing w:line="560" w:lineRule="exact"/>
              <w:jc w:val="center"/>
              <w:rPr>
                <w:color w:val="auto"/>
                <w:szCs w:val="21"/>
                <w:highlight w:val="none"/>
              </w:rPr>
            </w:pPr>
            <w:r>
              <w:rPr>
                <w:rFonts w:hint="eastAsia"/>
                <w:color w:val="auto"/>
                <w:szCs w:val="21"/>
                <w:highlight w:val="none"/>
              </w:rPr>
              <w:t>技术负责人</w:t>
            </w:r>
          </w:p>
        </w:tc>
        <w:tc>
          <w:tcPr>
            <w:tcW w:w="814" w:type="dxa"/>
            <w:noWrap w:val="0"/>
            <w:vAlign w:val="top"/>
          </w:tcPr>
          <w:p w14:paraId="2C048BA2">
            <w:pPr>
              <w:adjustRightInd w:val="0"/>
              <w:snapToGrid w:val="0"/>
              <w:spacing w:line="560" w:lineRule="exact"/>
              <w:jc w:val="center"/>
              <w:rPr>
                <w:color w:val="auto"/>
                <w:szCs w:val="21"/>
                <w:highlight w:val="none"/>
              </w:rPr>
            </w:pPr>
          </w:p>
        </w:tc>
        <w:tc>
          <w:tcPr>
            <w:tcW w:w="812" w:type="dxa"/>
            <w:noWrap w:val="0"/>
            <w:vAlign w:val="top"/>
          </w:tcPr>
          <w:p w14:paraId="15A2E98D">
            <w:pPr>
              <w:adjustRightInd w:val="0"/>
              <w:snapToGrid w:val="0"/>
              <w:spacing w:line="560" w:lineRule="exact"/>
              <w:jc w:val="center"/>
              <w:rPr>
                <w:color w:val="auto"/>
                <w:szCs w:val="21"/>
                <w:highlight w:val="none"/>
              </w:rPr>
            </w:pPr>
          </w:p>
        </w:tc>
        <w:tc>
          <w:tcPr>
            <w:tcW w:w="1220" w:type="dxa"/>
            <w:noWrap w:val="0"/>
            <w:vAlign w:val="top"/>
          </w:tcPr>
          <w:p w14:paraId="314726F1">
            <w:pPr>
              <w:adjustRightInd w:val="0"/>
              <w:snapToGrid w:val="0"/>
              <w:spacing w:line="560" w:lineRule="exact"/>
              <w:jc w:val="center"/>
              <w:rPr>
                <w:color w:val="auto"/>
                <w:szCs w:val="21"/>
                <w:highlight w:val="none"/>
              </w:rPr>
            </w:pPr>
          </w:p>
        </w:tc>
        <w:tc>
          <w:tcPr>
            <w:tcW w:w="812" w:type="dxa"/>
            <w:noWrap w:val="0"/>
            <w:vAlign w:val="top"/>
          </w:tcPr>
          <w:p w14:paraId="24BC697E">
            <w:pPr>
              <w:adjustRightInd w:val="0"/>
              <w:snapToGrid w:val="0"/>
              <w:spacing w:line="560" w:lineRule="exact"/>
              <w:jc w:val="center"/>
              <w:rPr>
                <w:color w:val="auto"/>
                <w:szCs w:val="21"/>
                <w:highlight w:val="none"/>
              </w:rPr>
            </w:pPr>
          </w:p>
        </w:tc>
        <w:tc>
          <w:tcPr>
            <w:tcW w:w="814" w:type="dxa"/>
            <w:noWrap w:val="0"/>
            <w:vAlign w:val="top"/>
          </w:tcPr>
          <w:p w14:paraId="4259F85A">
            <w:pPr>
              <w:adjustRightInd w:val="0"/>
              <w:snapToGrid w:val="0"/>
              <w:spacing w:line="560" w:lineRule="exact"/>
              <w:jc w:val="center"/>
              <w:rPr>
                <w:color w:val="auto"/>
                <w:szCs w:val="21"/>
                <w:highlight w:val="none"/>
              </w:rPr>
            </w:pPr>
          </w:p>
        </w:tc>
        <w:tc>
          <w:tcPr>
            <w:tcW w:w="811" w:type="dxa"/>
            <w:noWrap w:val="0"/>
            <w:vAlign w:val="top"/>
          </w:tcPr>
          <w:p w14:paraId="39B1EE02">
            <w:pPr>
              <w:adjustRightInd w:val="0"/>
              <w:snapToGrid w:val="0"/>
              <w:spacing w:line="560" w:lineRule="exact"/>
              <w:jc w:val="center"/>
              <w:rPr>
                <w:color w:val="auto"/>
                <w:szCs w:val="21"/>
                <w:highlight w:val="none"/>
              </w:rPr>
            </w:pPr>
          </w:p>
        </w:tc>
        <w:tc>
          <w:tcPr>
            <w:tcW w:w="2848" w:type="dxa"/>
            <w:noWrap w:val="0"/>
            <w:vAlign w:val="top"/>
          </w:tcPr>
          <w:p w14:paraId="370A4DCA">
            <w:pPr>
              <w:adjustRightInd w:val="0"/>
              <w:snapToGrid w:val="0"/>
              <w:spacing w:line="560" w:lineRule="exact"/>
              <w:jc w:val="center"/>
              <w:rPr>
                <w:color w:val="auto"/>
                <w:szCs w:val="21"/>
                <w:highlight w:val="none"/>
              </w:rPr>
            </w:pPr>
          </w:p>
        </w:tc>
        <w:tc>
          <w:tcPr>
            <w:tcW w:w="759" w:type="dxa"/>
            <w:noWrap w:val="0"/>
            <w:vAlign w:val="top"/>
          </w:tcPr>
          <w:p w14:paraId="6507B566">
            <w:pPr>
              <w:adjustRightInd w:val="0"/>
              <w:snapToGrid w:val="0"/>
              <w:spacing w:line="560" w:lineRule="exact"/>
              <w:jc w:val="center"/>
              <w:rPr>
                <w:color w:val="auto"/>
                <w:szCs w:val="21"/>
                <w:highlight w:val="none"/>
              </w:rPr>
            </w:pPr>
          </w:p>
        </w:tc>
      </w:tr>
      <w:tr w14:paraId="2634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63FD0758">
            <w:pPr>
              <w:adjustRightInd w:val="0"/>
              <w:snapToGrid w:val="0"/>
              <w:spacing w:line="560" w:lineRule="exact"/>
              <w:jc w:val="center"/>
              <w:rPr>
                <w:color w:val="auto"/>
                <w:szCs w:val="21"/>
                <w:highlight w:val="none"/>
              </w:rPr>
            </w:pPr>
          </w:p>
        </w:tc>
        <w:tc>
          <w:tcPr>
            <w:tcW w:w="814" w:type="dxa"/>
            <w:noWrap w:val="0"/>
            <w:vAlign w:val="top"/>
          </w:tcPr>
          <w:p w14:paraId="59730535">
            <w:pPr>
              <w:adjustRightInd w:val="0"/>
              <w:snapToGrid w:val="0"/>
              <w:spacing w:line="560" w:lineRule="exact"/>
              <w:jc w:val="center"/>
              <w:rPr>
                <w:color w:val="auto"/>
                <w:szCs w:val="21"/>
                <w:highlight w:val="none"/>
              </w:rPr>
            </w:pPr>
          </w:p>
        </w:tc>
        <w:tc>
          <w:tcPr>
            <w:tcW w:w="812" w:type="dxa"/>
            <w:noWrap w:val="0"/>
            <w:vAlign w:val="top"/>
          </w:tcPr>
          <w:p w14:paraId="29202D79">
            <w:pPr>
              <w:adjustRightInd w:val="0"/>
              <w:snapToGrid w:val="0"/>
              <w:spacing w:line="560" w:lineRule="exact"/>
              <w:jc w:val="center"/>
              <w:rPr>
                <w:color w:val="auto"/>
                <w:szCs w:val="21"/>
                <w:highlight w:val="none"/>
              </w:rPr>
            </w:pPr>
          </w:p>
        </w:tc>
        <w:tc>
          <w:tcPr>
            <w:tcW w:w="1220" w:type="dxa"/>
            <w:noWrap w:val="0"/>
            <w:vAlign w:val="top"/>
          </w:tcPr>
          <w:p w14:paraId="4BD01CF4">
            <w:pPr>
              <w:adjustRightInd w:val="0"/>
              <w:snapToGrid w:val="0"/>
              <w:spacing w:line="560" w:lineRule="exact"/>
              <w:jc w:val="center"/>
              <w:rPr>
                <w:color w:val="auto"/>
                <w:szCs w:val="21"/>
                <w:highlight w:val="none"/>
              </w:rPr>
            </w:pPr>
          </w:p>
        </w:tc>
        <w:tc>
          <w:tcPr>
            <w:tcW w:w="812" w:type="dxa"/>
            <w:noWrap w:val="0"/>
            <w:vAlign w:val="top"/>
          </w:tcPr>
          <w:p w14:paraId="5AD471C8">
            <w:pPr>
              <w:adjustRightInd w:val="0"/>
              <w:snapToGrid w:val="0"/>
              <w:spacing w:line="560" w:lineRule="exact"/>
              <w:jc w:val="center"/>
              <w:rPr>
                <w:color w:val="auto"/>
                <w:szCs w:val="21"/>
                <w:highlight w:val="none"/>
              </w:rPr>
            </w:pPr>
          </w:p>
        </w:tc>
        <w:tc>
          <w:tcPr>
            <w:tcW w:w="814" w:type="dxa"/>
            <w:noWrap w:val="0"/>
            <w:vAlign w:val="top"/>
          </w:tcPr>
          <w:p w14:paraId="501A74DD">
            <w:pPr>
              <w:adjustRightInd w:val="0"/>
              <w:snapToGrid w:val="0"/>
              <w:spacing w:line="560" w:lineRule="exact"/>
              <w:jc w:val="center"/>
              <w:rPr>
                <w:color w:val="auto"/>
                <w:szCs w:val="21"/>
                <w:highlight w:val="none"/>
              </w:rPr>
            </w:pPr>
          </w:p>
        </w:tc>
        <w:tc>
          <w:tcPr>
            <w:tcW w:w="811" w:type="dxa"/>
            <w:noWrap w:val="0"/>
            <w:vAlign w:val="top"/>
          </w:tcPr>
          <w:p w14:paraId="46991E11">
            <w:pPr>
              <w:adjustRightInd w:val="0"/>
              <w:snapToGrid w:val="0"/>
              <w:spacing w:line="560" w:lineRule="exact"/>
              <w:jc w:val="center"/>
              <w:rPr>
                <w:color w:val="auto"/>
                <w:szCs w:val="21"/>
                <w:highlight w:val="none"/>
              </w:rPr>
            </w:pPr>
          </w:p>
        </w:tc>
        <w:tc>
          <w:tcPr>
            <w:tcW w:w="2848" w:type="dxa"/>
            <w:noWrap w:val="0"/>
            <w:vAlign w:val="top"/>
          </w:tcPr>
          <w:p w14:paraId="25F7CAB8">
            <w:pPr>
              <w:adjustRightInd w:val="0"/>
              <w:snapToGrid w:val="0"/>
              <w:spacing w:line="560" w:lineRule="exact"/>
              <w:jc w:val="center"/>
              <w:rPr>
                <w:color w:val="auto"/>
                <w:szCs w:val="21"/>
                <w:highlight w:val="none"/>
              </w:rPr>
            </w:pPr>
          </w:p>
        </w:tc>
        <w:tc>
          <w:tcPr>
            <w:tcW w:w="759" w:type="dxa"/>
            <w:noWrap w:val="0"/>
            <w:vAlign w:val="top"/>
          </w:tcPr>
          <w:p w14:paraId="246E496D">
            <w:pPr>
              <w:adjustRightInd w:val="0"/>
              <w:snapToGrid w:val="0"/>
              <w:spacing w:line="560" w:lineRule="exact"/>
              <w:jc w:val="center"/>
              <w:rPr>
                <w:color w:val="auto"/>
                <w:szCs w:val="21"/>
                <w:highlight w:val="none"/>
              </w:rPr>
            </w:pPr>
          </w:p>
        </w:tc>
      </w:tr>
      <w:tr w14:paraId="1925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607C07D1">
            <w:pPr>
              <w:adjustRightInd w:val="0"/>
              <w:snapToGrid w:val="0"/>
              <w:spacing w:line="560" w:lineRule="exact"/>
              <w:jc w:val="center"/>
              <w:rPr>
                <w:color w:val="auto"/>
                <w:szCs w:val="21"/>
                <w:highlight w:val="none"/>
              </w:rPr>
            </w:pPr>
          </w:p>
        </w:tc>
        <w:tc>
          <w:tcPr>
            <w:tcW w:w="814" w:type="dxa"/>
            <w:noWrap w:val="0"/>
            <w:vAlign w:val="top"/>
          </w:tcPr>
          <w:p w14:paraId="0EF8C961">
            <w:pPr>
              <w:adjustRightInd w:val="0"/>
              <w:snapToGrid w:val="0"/>
              <w:spacing w:line="560" w:lineRule="exact"/>
              <w:jc w:val="center"/>
              <w:rPr>
                <w:color w:val="auto"/>
                <w:szCs w:val="21"/>
                <w:highlight w:val="none"/>
              </w:rPr>
            </w:pPr>
          </w:p>
        </w:tc>
        <w:tc>
          <w:tcPr>
            <w:tcW w:w="812" w:type="dxa"/>
            <w:noWrap w:val="0"/>
            <w:vAlign w:val="top"/>
          </w:tcPr>
          <w:p w14:paraId="55D6130C">
            <w:pPr>
              <w:adjustRightInd w:val="0"/>
              <w:snapToGrid w:val="0"/>
              <w:spacing w:line="560" w:lineRule="exact"/>
              <w:jc w:val="center"/>
              <w:rPr>
                <w:color w:val="auto"/>
                <w:szCs w:val="21"/>
                <w:highlight w:val="none"/>
              </w:rPr>
            </w:pPr>
          </w:p>
        </w:tc>
        <w:tc>
          <w:tcPr>
            <w:tcW w:w="1220" w:type="dxa"/>
            <w:noWrap w:val="0"/>
            <w:vAlign w:val="top"/>
          </w:tcPr>
          <w:p w14:paraId="62057DA6">
            <w:pPr>
              <w:adjustRightInd w:val="0"/>
              <w:snapToGrid w:val="0"/>
              <w:spacing w:line="560" w:lineRule="exact"/>
              <w:jc w:val="center"/>
              <w:rPr>
                <w:color w:val="auto"/>
                <w:szCs w:val="21"/>
                <w:highlight w:val="none"/>
              </w:rPr>
            </w:pPr>
          </w:p>
        </w:tc>
        <w:tc>
          <w:tcPr>
            <w:tcW w:w="812" w:type="dxa"/>
            <w:noWrap w:val="0"/>
            <w:vAlign w:val="top"/>
          </w:tcPr>
          <w:p w14:paraId="61508001">
            <w:pPr>
              <w:adjustRightInd w:val="0"/>
              <w:snapToGrid w:val="0"/>
              <w:spacing w:line="560" w:lineRule="exact"/>
              <w:jc w:val="center"/>
              <w:rPr>
                <w:color w:val="auto"/>
                <w:szCs w:val="21"/>
                <w:highlight w:val="none"/>
              </w:rPr>
            </w:pPr>
          </w:p>
        </w:tc>
        <w:tc>
          <w:tcPr>
            <w:tcW w:w="814" w:type="dxa"/>
            <w:noWrap w:val="0"/>
            <w:vAlign w:val="top"/>
          </w:tcPr>
          <w:p w14:paraId="7CA0AC94">
            <w:pPr>
              <w:adjustRightInd w:val="0"/>
              <w:snapToGrid w:val="0"/>
              <w:spacing w:line="560" w:lineRule="exact"/>
              <w:jc w:val="center"/>
              <w:rPr>
                <w:color w:val="auto"/>
                <w:szCs w:val="21"/>
                <w:highlight w:val="none"/>
              </w:rPr>
            </w:pPr>
          </w:p>
        </w:tc>
        <w:tc>
          <w:tcPr>
            <w:tcW w:w="811" w:type="dxa"/>
            <w:noWrap w:val="0"/>
            <w:vAlign w:val="top"/>
          </w:tcPr>
          <w:p w14:paraId="711AB5ED">
            <w:pPr>
              <w:adjustRightInd w:val="0"/>
              <w:snapToGrid w:val="0"/>
              <w:spacing w:line="560" w:lineRule="exact"/>
              <w:jc w:val="center"/>
              <w:rPr>
                <w:color w:val="auto"/>
                <w:szCs w:val="21"/>
                <w:highlight w:val="none"/>
              </w:rPr>
            </w:pPr>
          </w:p>
        </w:tc>
        <w:tc>
          <w:tcPr>
            <w:tcW w:w="2848" w:type="dxa"/>
            <w:noWrap w:val="0"/>
            <w:vAlign w:val="top"/>
          </w:tcPr>
          <w:p w14:paraId="428D5EAF">
            <w:pPr>
              <w:adjustRightInd w:val="0"/>
              <w:snapToGrid w:val="0"/>
              <w:spacing w:line="560" w:lineRule="exact"/>
              <w:jc w:val="center"/>
              <w:rPr>
                <w:color w:val="auto"/>
                <w:szCs w:val="21"/>
                <w:highlight w:val="none"/>
              </w:rPr>
            </w:pPr>
          </w:p>
        </w:tc>
        <w:tc>
          <w:tcPr>
            <w:tcW w:w="759" w:type="dxa"/>
            <w:noWrap w:val="0"/>
            <w:vAlign w:val="top"/>
          </w:tcPr>
          <w:p w14:paraId="28ED20AB">
            <w:pPr>
              <w:adjustRightInd w:val="0"/>
              <w:snapToGrid w:val="0"/>
              <w:spacing w:line="560" w:lineRule="exact"/>
              <w:jc w:val="center"/>
              <w:rPr>
                <w:color w:val="auto"/>
                <w:szCs w:val="21"/>
                <w:highlight w:val="none"/>
              </w:rPr>
            </w:pPr>
          </w:p>
        </w:tc>
      </w:tr>
      <w:tr w14:paraId="075A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18DE0455">
            <w:pPr>
              <w:adjustRightInd w:val="0"/>
              <w:snapToGrid w:val="0"/>
              <w:spacing w:line="560" w:lineRule="exact"/>
              <w:jc w:val="center"/>
              <w:rPr>
                <w:color w:val="auto"/>
                <w:szCs w:val="21"/>
                <w:highlight w:val="none"/>
              </w:rPr>
            </w:pPr>
          </w:p>
        </w:tc>
        <w:tc>
          <w:tcPr>
            <w:tcW w:w="814" w:type="dxa"/>
            <w:noWrap w:val="0"/>
            <w:vAlign w:val="top"/>
          </w:tcPr>
          <w:p w14:paraId="5BB38EA9">
            <w:pPr>
              <w:adjustRightInd w:val="0"/>
              <w:snapToGrid w:val="0"/>
              <w:spacing w:line="560" w:lineRule="exact"/>
              <w:jc w:val="center"/>
              <w:rPr>
                <w:color w:val="auto"/>
                <w:szCs w:val="21"/>
                <w:highlight w:val="none"/>
              </w:rPr>
            </w:pPr>
          </w:p>
        </w:tc>
        <w:tc>
          <w:tcPr>
            <w:tcW w:w="812" w:type="dxa"/>
            <w:noWrap w:val="0"/>
            <w:vAlign w:val="top"/>
          </w:tcPr>
          <w:p w14:paraId="434653FD">
            <w:pPr>
              <w:adjustRightInd w:val="0"/>
              <w:snapToGrid w:val="0"/>
              <w:spacing w:line="560" w:lineRule="exact"/>
              <w:jc w:val="center"/>
              <w:rPr>
                <w:color w:val="auto"/>
                <w:szCs w:val="21"/>
                <w:highlight w:val="none"/>
              </w:rPr>
            </w:pPr>
          </w:p>
        </w:tc>
        <w:tc>
          <w:tcPr>
            <w:tcW w:w="1220" w:type="dxa"/>
            <w:noWrap w:val="0"/>
            <w:vAlign w:val="top"/>
          </w:tcPr>
          <w:p w14:paraId="4044C8A9">
            <w:pPr>
              <w:adjustRightInd w:val="0"/>
              <w:snapToGrid w:val="0"/>
              <w:spacing w:line="560" w:lineRule="exact"/>
              <w:jc w:val="center"/>
              <w:rPr>
                <w:color w:val="auto"/>
                <w:szCs w:val="21"/>
                <w:highlight w:val="none"/>
              </w:rPr>
            </w:pPr>
          </w:p>
        </w:tc>
        <w:tc>
          <w:tcPr>
            <w:tcW w:w="812" w:type="dxa"/>
            <w:noWrap w:val="0"/>
            <w:vAlign w:val="top"/>
          </w:tcPr>
          <w:p w14:paraId="15943380">
            <w:pPr>
              <w:adjustRightInd w:val="0"/>
              <w:snapToGrid w:val="0"/>
              <w:spacing w:line="560" w:lineRule="exact"/>
              <w:jc w:val="center"/>
              <w:rPr>
                <w:color w:val="auto"/>
                <w:szCs w:val="21"/>
                <w:highlight w:val="none"/>
              </w:rPr>
            </w:pPr>
          </w:p>
        </w:tc>
        <w:tc>
          <w:tcPr>
            <w:tcW w:w="814" w:type="dxa"/>
            <w:noWrap w:val="0"/>
            <w:vAlign w:val="top"/>
          </w:tcPr>
          <w:p w14:paraId="1A68896B">
            <w:pPr>
              <w:adjustRightInd w:val="0"/>
              <w:snapToGrid w:val="0"/>
              <w:spacing w:line="560" w:lineRule="exact"/>
              <w:jc w:val="center"/>
              <w:rPr>
                <w:color w:val="auto"/>
                <w:szCs w:val="21"/>
                <w:highlight w:val="none"/>
              </w:rPr>
            </w:pPr>
          </w:p>
        </w:tc>
        <w:tc>
          <w:tcPr>
            <w:tcW w:w="811" w:type="dxa"/>
            <w:noWrap w:val="0"/>
            <w:vAlign w:val="top"/>
          </w:tcPr>
          <w:p w14:paraId="65D61EC4">
            <w:pPr>
              <w:adjustRightInd w:val="0"/>
              <w:snapToGrid w:val="0"/>
              <w:spacing w:line="560" w:lineRule="exact"/>
              <w:jc w:val="center"/>
              <w:rPr>
                <w:color w:val="auto"/>
                <w:szCs w:val="21"/>
                <w:highlight w:val="none"/>
              </w:rPr>
            </w:pPr>
          </w:p>
        </w:tc>
        <w:tc>
          <w:tcPr>
            <w:tcW w:w="2848" w:type="dxa"/>
            <w:noWrap w:val="0"/>
            <w:vAlign w:val="top"/>
          </w:tcPr>
          <w:p w14:paraId="11D8C0FB">
            <w:pPr>
              <w:adjustRightInd w:val="0"/>
              <w:snapToGrid w:val="0"/>
              <w:spacing w:line="560" w:lineRule="exact"/>
              <w:jc w:val="center"/>
              <w:rPr>
                <w:color w:val="auto"/>
                <w:szCs w:val="21"/>
                <w:highlight w:val="none"/>
              </w:rPr>
            </w:pPr>
          </w:p>
        </w:tc>
        <w:tc>
          <w:tcPr>
            <w:tcW w:w="759" w:type="dxa"/>
            <w:noWrap w:val="0"/>
            <w:vAlign w:val="top"/>
          </w:tcPr>
          <w:p w14:paraId="22ABCE44">
            <w:pPr>
              <w:adjustRightInd w:val="0"/>
              <w:snapToGrid w:val="0"/>
              <w:spacing w:line="560" w:lineRule="exact"/>
              <w:jc w:val="center"/>
              <w:rPr>
                <w:color w:val="auto"/>
                <w:szCs w:val="21"/>
                <w:highlight w:val="none"/>
              </w:rPr>
            </w:pPr>
          </w:p>
        </w:tc>
      </w:tr>
      <w:tr w14:paraId="4ACF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385BAB40">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2FF8F6C">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0720D37F">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723B0ED9">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B12ABCF">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BD288C0">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2E47D0C6">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4090CC29">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666B19FE">
            <w:pPr>
              <w:adjustRightInd w:val="0"/>
              <w:snapToGrid w:val="0"/>
              <w:spacing w:line="560" w:lineRule="exact"/>
              <w:jc w:val="center"/>
              <w:rPr>
                <w:color w:val="auto"/>
                <w:szCs w:val="21"/>
                <w:highlight w:val="none"/>
              </w:rPr>
            </w:pPr>
          </w:p>
        </w:tc>
      </w:tr>
      <w:tr w14:paraId="79D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61F1C2D9">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84AD762">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4EBC9625">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373A61D4">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4EED381">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522E982E">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0D06A8F7">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6033E00D">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243145D5">
            <w:pPr>
              <w:adjustRightInd w:val="0"/>
              <w:snapToGrid w:val="0"/>
              <w:spacing w:line="560" w:lineRule="exact"/>
              <w:jc w:val="center"/>
              <w:rPr>
                <w:color w:val="auto"/>
                <w:szCs w:val="21"/>
                <w:highlight w:val="none"/>
              </w:rPr>
            </w:pPr>
          </w:p>
        </w:tc>
      </w:tr>
    </w:tbl>
    <w:p w14:paraId="188754B9">
      <w:pPr>
        <w:adjustRightInd w:val="0"/>
        <w:snapToGrid w:val="0"/>
        <w:spacing w:line="560" w:lineRule="exact"/>
        <w:rPr>
          <w:rFonts w:hint="eastAsia"/>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0D1BECAA">
      <w:pPr>
        <w:spacing w:line="560" w:lineRule="exact"/>
        <w:rPr>
          <w:rFonts w:hint="eastAsia"/>
          <w:color w:val="auto"/>
          <w:highlight w:val="none"/>
        </w:rPr>
      </w:pPr>
    </w:p>
    <w:p w14:paraId="2E6DA08F">
      <w:pPr>
        <w:pStyle w:val="6"/>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3A61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1BC760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noWrap w:val="0"/>
            <w:vAlign w:val="center"/>
          </w:tcPr>
          <w:p w14:paraId="50638225">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3DCFC73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noWrap w:val="0"/>
            <w:vAlign w:val="center"/>
          </w:tcPr>
          <w:p w14:paraId="197BE184">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40C8B42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noWrap w:val="0"/>
            <w:vAlign w:val="center"/>
          </w:tcPr>
          <w:p w14:paraId="3505F2E1">
            <w:pPr>
              <w:adjustRightInd w:val="0"/>
              <w:snapToGrid w:val="0"/>
              <w:spacing w:line="560" w:lineRule="exact"/>
              <w:rPr>
                <w:rFonts w:ascii="宋体" w:hAnsi="宋体"/>
                <w:color w:val="auto"/>
                <w:szCs w:val="21"/>
                <w:highlight w:val="none"/>
              </w:rPr>
            </w:pPr>
          </w:p>
        </w:tc>
      </w:tr>
      <w:tr w14:paraId="09E8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08B7ED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noWrap w:val="0"/>
            <w:vAlign w:val="center"/>
          </w:tcPr>
          <w:p w14:paraId="19F19241">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7FF51550">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noWrap w:val="0"/>
            <w:vAlign w:val="center"/>
          </w:tcPr>
          <w:p w14:paraId="45B05194">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707A219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noWrap w:val="0"/>
            <w:vAlign w:val="center"/>
          </w:tcPr>
          <w:p w14:paraId="61F51663">
            <w:pPr>
              <w:adjustRightInd w:val="0"/>
              <w:snapToGrid w:val="0"/>
              <w:spacing w:line="560" w:lineRule="exact"/>
              <w:rPr>
                <w:rFonts w:ascii="宋体" w:hAnsi="宋体"/>
                <w:color w:val="auto"/>
                <w:szCs w:val="21"/>
                <w:highlight w:val="none"/>
              </w:rPr>
            </w:pPr>
          </w:p>
        </w:tc>
      </w:tr>
      <w:tr w14:paraId="1C4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433383D4">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noWrap w:val="0"/>
            <w:vAlign w:val="top"/>
          </w:tcPr>
          <w:p w14:paraId="44980B8B">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7EE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noWrap w:val="0"/>
            <w:vAlign w:val="center"/>
          </w:tcPr>
          <w:p w14:paraId="1EA8A9A3">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4E57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noWrap w:val="0"/>
            <w:vAlign w:val="center"/>
          </w:tcPr>
          <w:p w14:paraId="5C35574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noWrap w:val="0"/>
            <w:vAlign w:val="center"/>
          </w:tcPr>
          <w:p w14:paraId="624B136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noWrap w:val="0"/>
            <w:vAlign w:val="center"/>
          </w:tcPr>
          <w:p w14:paraId="1113590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noWrap w:val="0"/>
            <w:vAlign w:val="center"/>
          </w:tcPr>
          <w:p w14:paraId="4EFEF71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524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01B4C90">
            <w:pPr>
              <w:adjustRightInd w:val="0"/>
              <w:snapToGrid w:val="0"/>
              <w:spacing w:line="560" w:lineRule="exact"/>
              <w:rPr>
                <w:rFonts w:eastAsia="黑体"/>
                <w:color w:val="auto"/>
                <w:szCs w:val="21"/>
                <w:highlight w:val="none"/>
              </w:rPr>
            </w:pPr>
          </w:p>
        </w:tc>
        <w:tc>
          <w:tcPr>
            <w:tcW w:w="3756" w:type="dxa"/>
            <w:gridSpan w:val="4"/>
            <w:noWrap w:val="0"/>
            <w:vAlign w:val="top"/>
          </w:tcPr>
          <w:p w14:paraId="384BC943">
            <w:pPr>
              <w:adjustRightInd w:val="0"/>
              <w:snapToGrid w:val="0"/>
              <w:spacing w:line="560" w:lineRule="exact"/>
              <w:rPr>
                <w:rFonts w:eastAsia="黑体"/>
                <w:color w:val="auto"/>
                <w:szCs w:val="21"/>
                <w:highlight w:val="none"/>
              </w:rPr>
            </w:pPr>
          </w:p>
        </w:tc>
        <w:tc>
          <w:tcPr>
            <w:tcW w:w="1385" w:type="dxa"/>
            <w:noWrap w:val="0"/>
            <w:vAlign w:val="top"/>
          </w:tcPr>
          <w:p w14:paraId="28D2363F">
            <w:pPr>
              <w:adjustRightInd w:val="0"/>
              <w:snapToGrid w:val="0"/>
              <w:spacing w:line="560" w:lineRule="exact"/>
              <w:rPr>
                <w:rFonts w:eastAsia="黑体"/>
                <w:color w:val="auto"/>
                <w:szCs w:val="21"/>
                <w:highlight w:val="none"/>
              </w:rPr>
            </w:pPr>
          </w:p>
        </w:tc>
        <w:tc>
          <w:tcPr>
            <w:tcW w:w="2522" w:type="dxa"/>
            <w:gridSpan w:val="2"/>
            <w:noWrap w:val="0"/>
            <w:vAlign w:val="top"/>
          </w:tcPr>
          <w:p w14:paraId="0ADA35FB">
            <w:pPr>
              <w:adjustRightInd w:val="0"/>
              <w:snapToGrid w:val="0"/>
              <w:spacing w:line="560" w:lineRule="exact"/>
              <w:rPr>
                <w:rFonts w:eastAsia="黑体"/>
                <w:color w:val="auto"/>
                <w:szCs w:val="21"/>
                <w:highlight w:val="none"/>
              </w:rPr>
            </w:pPr>
          </w:p>
        </w:tc>
      </w:tr>
      <w:tr w14:paraId="744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19C1FD19">
            <w:pPr>
              <w:adjustRightInd w:val="0"/>
              <w:snapToGrid w:val="0"/>
              <w:spacing w:line="560" w:lineRule="exact"/>
              <w:rPr>
                <w:rFonts w:eastAsia="黑体"/>
                <w:color w:val="auto"/>
                <w:szCs w:val="21"/>
                <w:highlight w:val="none"/>
              </w:rPr>
            </w:pPr>
          </w:p>
        </w:tc>
        <w:tc>
          <w:tcPr>
            <w:tcW w:w="3756" w:type="dxa"/>
            <w:gridSpan w:val="4"/>
            <w:noWrap w:val="0"/>
            <w:vAlign w:val="top"/>
          </w:tcPr>
          <w:p w14:paraId="55784340">
            <w:pPr>
              <w:adjustRightInd w:val="0"/>
              <w:snapToGrid w:val="0"/>
              <w:spacing w:line="560" w:lineRule="exact"/>
              <w:rPr>
                <w:rFonts w:eastAsia="黑体"/>
                <w:color w:val="auto"/>
                <w:szCs w:val="21"/>
                <w:highlight w:val="none"/>
              </w:rPr>
            </w:pPr>
          </w:p>
        </w:tc>
        <w:tc>
          <w:tcPr>
            <w:tcW w:w="1385" w:type="dxa"/>
            <w:noWrap w:val="0"/>
            <w:vAlign w:val="top"/>
          </w:tcPr>
          <w:p w14:paraId="387F79D8">
            <w:pPr>
              <w:adjustRightInd w:val="0"/>
              <w:snapToGrid w:val="0"/>
              <w:spacing w:line="560" w:lineRule="exact"/>
              <w:rPr>
                <w:rFonts w:eastAsia="黑体"/>
                <w:color w:val="auto"/>
                <w:szCs w:val="21"/>
                <w:highlight w:val="none"/>
              </w:rPr>
            </w:pPr>
          </w:p>
        </w:tc>
        <w:tc>
          <w:tcPr>
            <w:tcW w:w="2522" w:type="dxa"/>
            <w:gridSpan w:val="2"/>
            <w:noWrap w:val="0"/>
            <w:vAlign w:val="top"/>
          </w:tcPr>
          <w:p w14:paraId="2F0CFC6D">
            <w:pPr>
              <w:adjustRightInd w:val="0"/>
              <w:snapToGrid w:val="0"/>
              <w:spacing w:line="560" w:lineRule="exact"/>
              <w:rPr>
                <w:rFonts w:eastAsia="黑体"/>
                <w:color w:val="auto"/>
                <w:szCs w:val="21"/>
                <w:highlight w:val="none"/>
              </w:rPr>
            </w:pPr>
          </w:p>
        </w:tc>
      </w:tr>
      <w:tr w14:paraId="265E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50E6AD6">
            <w:pPr>
              <w:adjustRightInd w:val="0"/>
              <w:snapToGrid w:val="0"/>
              <w:spacing w:line="560" w:lineRule="exact"/>
              <w:rPr>
                <w:rFonts w:eastAsia="黑体"/>
                <w:color w:val="auto"/>
                <w:szCs w:val="21"/>
                <w:highlight w:val="none"/>
              </w:rPr>
            </w:pPr>
          </w:p>
        </w:tc>
        <w:tc>
          <w:tcPr>
            <w:tcW w:w="3756" w:type="dxa"/>
            <w:gridSpan w:val="4"/>
            <w:noWrap w:val="0"/>
            <w:vAlign w:val="top"/>
          </w:tcPr>
          <w:p w14:paraId="4CF47324">
            <w:pPr>
              <w:adjustRightInd w:val="0"/>
              <w:snapToGrid w:val="0"/>
              <w:spacing w:line="560" w:lineRule="exact"/>
              <w:rPr>
                <w:rFonts w:eastAsia="黑体"/>
                <w:color w:val="auto"/>
                <w:szCs w:val="21"/>
                <w:highlight w:val="none"/>
              </w:rPr>
            </w:pPr>
          </w:p>
        </w:tc>
        <w:tc>
          <w:tcPr>
            <w:tcW w:w="1385" w:type="dxa"/>
            <w:noWrap w:val="0"/>
            <w:vAlign w:val="top"/>
          </w:tcPr>
          <w:p w14:paraId="55A555EC">
            <w:pPr>
              <w:adjustRightInd w:val="0"/>
              <w:snapToGrid w:val="0"/>
              <w:spacing w:line="560" w:lineRule="exact"/>
              <w:rPr>
                <w:rFonts w:eastAsia="黑体"/>
                <w:color w:val="auto"/>
                <w:szCs w:val="21"/>
                <w:highlight w:val="none"/>
              </w:rPr>
            </w:pPr>
          </w:p>
        </w:tc>
        <w:tc>
          <w:tcPr>
            <w:tcW w:w="2522" w:type="dxa"/>
            <w:gridSpan w:val="2"/>
            <w:noWrap w:val="0"/>
            <w:vAlign w:val="top"/>
          </w:tcPr>
          <w:p w14:paraId="0AD19E8E">
            <w:pPr>
              <w:adjustRightInd w:val="0"/>
              <w:snapToGrid w:val="0"/>
              <w:spacing w:line="560" w:lineRule="exact"/>
              <w:rPr>
                <w:rFonts w:eastAsia="黑体"/>
                <w:color w:val="auto"/>
                <w:szCs w:val="21"/>
                <w:highlight w:val="none"/>
              </w:rPr>
            </w:pPr>
          </w:p>
        </w:tc>
      </w:tr>
      <w:tr w14:paraId="5E69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5497764">
            <w:pPr>
              <w:adjustRightInd w:val="0"/>
              <w:snapToGrid w:val="0"/>
              <w:spacing w:line="560" w:lineRule="exact"/>
              <w:rPr>
                <w:rFonts w:eastAsia="黑体"/>
                <w:color w:val="auto"/>
                <w:szCs w:val="21"/>
                <w:highlight w:val="none"/>
              </w:rPr>
            </w:pPr>
          </w:p>
        </w:tc>
        <w:tc>
          <w:tcPr>
            <w:tcW w:w="3756" w:type="dxa"/>
            <w:gridSpan w:val="4"/>
            <w:noWrap w:val="0"/>
            <w:vAlign w:val="top"/>
          </w:tcPr>
          <w:p w14:paraId="49632D22">
            <w:pPr>
              <w:adjustRightInd w:val="0"/>
              <w:snapToGrid w:val="0"/>
              <w:spacing w:line="560" w:lineRule="exact"/>
              <w:rPr>
                <w:rFonts w:eastAsia="黑体"/>
                <w:color w:val="auto"/>
                <w:szCs w:val="21"/>
                <w:highlight w:val="none"/>
              </w:rPr>
            </w:pPr>
          </w:p>
        </w:tc>
        <w:tc>
          <w:tcPr>
            <w:tcW w:w="1385" w:type="dxa"/>
            <w:noWrap w:val="0"/>
            <w:vAlign w:val="top"/>
          </w:tcPr>
          <w:p w14:paraId="2B83E827">
            <w:pPr>
              <w:adjustRightInd w:val="0"/>
              <w:snapToGrid w:val="0"/>
              <w:spacing w:line="560" w:lineRule="exact"/>
              <w:rPr>
                <w:rFonts w:eastAsia="黑体"/>
                <w:color w:val="auto"/>
                <w:szCs w:val="21"/>
                <w:highlight w:val="none"/>
              </w:rPr>
            </w:pPr>
          </w:p>
        </w:tc>
        <w:tc>
          <w:tcPr>
            <w:tcW w:w="2522" w:type="dxa"/>
            <w:gridSpan w:val="2"/>
            <w:noWrap w:val="0"/>
            <w:vAlign w:val="top"/>
          </w:tcPr>
          <w:p w14:paraId="5368D7FE">
            <w:pPr>
              <w:adjustRightInd w:val="0"/>
              <w:snapToGrid w:val="0"/>
              <w:spacing w:line="560" w:lineRule="exact"/>
              <w:rPr>
                <w:rFonts w:eastAsia="黑体"/>
                <w:color w:val="auto"/>
                <w:szCs w:val="21"/>
                <w:highlight w:val="none"/>
              </w:rPr>
            </w:pPr>
          </w:p>
        </w:tc>
      </w:tr>
      <w:tr w14:paraId="7949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8D35F09">
            <w:pPr>
              <w:adjustRightInd w:val="0"/>
              <w:snapToGrid w:val="0"/>
              <w:spacing w:line="560" w:lineRule="exact"/>
              <w:rPr>
                <w:rFonts w:eastAsia="黑体"/>
                <w:color w:val="auto"/>
                <w:szCs w:val="21"/>
                <w:highlight w:val="none"/>
              </w:rPr>
            </w:pPr>
          </w:p>
        </w:tc>
        <w:tc>
          <w:tcPr>
            <w:tcW w:w="3756" w:type="dxa"/>
            <w:gridSpan w:val="4"/>
            <w:noWrap w:val="0"/>
            <w:vAlign w:val="top"/>
          </w:tcPr>
          <w:p w14:paraId="09B3215F">
            <w:pPr>
              <w:adjustRightInd w:val="0"/>
              <w:snapToGrid w:val="0"/>
              <w:spacing w:line="560" w:lineRule="exact"/>
              <w:rPr>
                <w:rFonts w:eastAsia="黑体"/>
                <w:color w:val="auto"/>
                <w:szCs w:val="21"/>
                <w:highlight w:val="none"/>
              </w:rPr>
            </w:pPr>
          </w:p>
        </w:tc>
        <w:tc>
          <w:tcPr>
            <w:tcW w:w="1385" w:type="dxa"/>
            <w:noWrap w:val="0"/>
            <w:vAlign w:val="top"/>
          </w:tcPr>
          <w:p w14:paraId="1AD69B47">
            <w:pPr>
              <w:adjustRightInd w:val="0"/>
              <w:snapToGrid w:val="0"/>
              <w:spacing w:line="560" w:lineRule="exact"/>
              <w:rPr>
                <w:rFonts w:eastAsia="黑体"/>
                <w:color w:val="auto"/>
                <w:szCs w:val="21"/>
                <w:highlight w:val="none"/>
              </w:rPr>
            </w:pPr>
          </w:p>
        </w:tc>
        <w:tc>
          <w:tcPr>
            <w:tcW w:w="2522" w:type="dxa"/>
            <w:gridSpan w:val="2"/>
            <w:noWrap w:val="0"/>
            <w:vAlign w:val="top"/>
          </w:tcPr>
          <w:p w14:paraId="1CB41ACD">
            <w:pPr>
              <w:adjustRightInd w:val="0"/>
              <w:snapToGrid w:val="0"/>
              <w:spacing w:line="560" w:lineRule="exact"/>
              <w:rPr>
                <w:rFonts w:eastAsia="黑体"/>
                <w:color w:val="auto"/>
                <w:szCs w:val="21"/>
                <w:highlight w:val="none"/>
              </w:rPr>
            </w:pPr>
          </w:p>
        </w:tc>
      </w:tr>
      <w:tr w14:paraId="6420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4AFDBAD">
            <w:pPr>
              <w:adjustRightInd w:val="0"/>
              <w:snapToGrid w:val="0"/>
              <w:spacing w:line="560" w:lineRule="exact"/>
              <w:rPr>
                <w:rFonts w:eastAsia="黑体"/>
                <w:color w:val="auto"/>
                <w:szCs w:val="21"/>
                <w:highlight w:val="none"/>
              </w:rPr>
            </w:pPr>
          </w:p>
        </w:tc>
        <w:tc>
          <w:tcPr>
            <w:tcW w:w="3756" w:type="dxa"/>
            <w:gridSpan w:val="4"/>
            <w:noWrap w:val="0"/>
            <w:vAlign w:val="top"/>
          </w:tcPr>
          <w:p w14:paraId="4B248DD1">
            <w:pPr>
              <w:adjustRightInd w:val="0"/>
              <w:snapToGrid w:val="0"/>
              <w:spacing w:line="560" w:lineRule="exact"/>
              <w:rPr>
                <w:rFonts w:eastAsia="黑体"/>
                <w:color w:val="auto"/>
                <w:szCs w:val="21"/>
                <w:highlight w:val="none"/>
              </w:rPr>
            </w:pPr>
          </w:p>
        </w:tc>
        <w:tc>
          <w:tcPr>
            <w:tcW w:w="1385" w:type="dxa"/>
            <w:noWrap w:val="0"/>
            <w:vAlign w:val="top"/>
          </w:tcPr>
          <w:p w14:paraId="7CA42628">
            <w:pPr>
              <w:adjustRightInd w:val="0"/>
              <w:snapToGrid w:val="0"/>
              <w:spacing w:line="560" w:lineRule="exact"/>
              <w:rPr>
                <w:rFonts w:eastAsia="黑体"/>
                <w:color w:val="auto"/>
                <w:szCs w:val="21"/>
                <w:highlight w:val="none"/>
              </w:rPr>
            </w:pPr>
          </w:p>
        </w:tc>
        <w:tc>
          <w:tcPr>
            <w:tcW w:w="2522" w:type="dxa"/>
            <w:gridSpan w:val="2"/>
            <w:noWrap w:val="0"/>
            <w:vAlign w:val="top"/>
          </w:tcPr>
          <w:p w14:paraId="5BDE7944">
            <w:pPr>
              <w:adjustRightInd w:val="0"/>
              <w:snapToGrid w:val="0"/>
              <w:spacing w:line="560" w:lineRule="exact"/>
              <w:rPr>
                <w:rFonts w:eastAsia="黑体"/>
                <w:color w:val="auto"/>
                <w:szCs w:val="21"/>
                <w:highlight w:val="none"/>
              </w:rPr>
            </w:pPr>
          </w:p>
        </w:tc>
      </w:tr>
      <w:tr w14:paraId="62FA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258560A5">
            <w:pPr>
              <w:adjustRightInd w:val="0"/>
              <w:snapToGrid w:val="0"/>
              <w:spacing w:line="560" w:lineRule="exact"/>
              <w:rPr>
                <w:rFonts w:eastAsia="黑体"/>
                <w:color w:val="auto"/>
                <w:szCs w:val="21"/>
                <w:highlight w:val="none"/>
              </w:rPr>
            </w:pPr>
          </w:p>
        </w:tc>
        <w:tc>
          <w:tcPr>
            <w:tcW w:w="3756" w:type="dxa"/>
            <w:gridSpan w:val="4"/>
            <w:noWrap w:val="0"/>
            <w:vAlign w:val="top"/>
          </w:tcPr>
          <w:p w14:paraId="4AA0911D">
            <w:pPr>
              <w:adjustRightInd w:val="0"/>
              <w:snapToGrid w:val="0"/>
              <w:spacing w:line="560" w:lineRule="exact"/>
              <w:rPr>
                <w:rFonts w:eastAsia="黑体"/>
                <w:color w:val="auto"/>
                <w:szCs w:val="21"/>
                <w:highlight w:val="none"/>
              </w:rPr>
            </w:pPr>
          </w:p>
        </w:tc>
        <w:tc>
          <w:tcPr>
            <w:tcW w:w="1385" w:type="dxa"/>
            <w:noWrap w:val="0"/>
            <w:vAlign w:val="top"/>
          </w:tcPr>
          <w:p w14:paraId="300E732D">
            <w:pPr>
              <w:adjustRightInd w:val="0"/>
              <w:snapToGrid w:val="0"/>
              <w:spacing w:line="560" w:lineRule="exact"/>
              <w:rPr>
                <w:rFonts w:eastAsia="黑体"/>
                <w:color w:val="auto"/>
                <w:szCs w:val="21"/>
                <w:highlight w:val="none"/>
              </w:rPr>
            </w:pPr>
          </w:p>
        </w:tc>
        <w:tc>
          <w:tcPr>
            <w:tcW w:w="2522" w:type="dxa"/>
            <w:gridSpan w:val="2"/>
            <w:noWrap w:val="0"/>
            <w:vAlign w:val="top"/>
          </w:tcPr>
          <w:p w14:paraId="560D466A">
            <w:pPr>
              <w:adjustRightInd w:val="0"/>
              <w:snapToGrid w:val="0"/>
              <w:spacing w:line="560" w:lineRule="exact"/>
              <w:rPr>
                <w:rFonts w:eastAsia="黑体"/>
                <w:color w:val="auto"/>
                <w:szCs w:val="21"/>
                <w:highlight w:val="none"/>
              </w:rPr>
            </w:pPr>
          </w:p>
        </w:tc>
      </w:tr>
      <w:tr w14:paraId="5994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1FDF60E8">
            <w:pPr>
              <w:adjustRightInd w:val="0"/>
              <w:snapToGrid w:val="0"/>
              <w:spacing w:line="560" w:lineRule="exact"/>
              <w:rPr>
                <w:rFonts w:eastAsia="黑体"/>
                <w:color w:val="auto"/>
                <w:szCs w:val="21"/>
                <w:highlight w:val="none"/>
              </w:rPr>
            </w:pPr>
          </w:p>
        </w:tc>
        <w:tc>
          <w:tcPr>
            <w:tcW w:w="3756" w:type="dxa"/>
            <w:gridSpan w:val="4"/>
            <w:noWrap w:val="0"/>
            <w:vAlign w:val="top"/>
          </w:tcPr>
          <w:p w14:paraId="717AAF2F">
            <w:pPr>
              <w:adjustRightInd w:val="0"/>
              <w:snapToGrid w:val="0"/>
              <w:spacing w:line="560" w:lineRule="exact"/>
              <w:rPr>
                <w:rFonts w:eastAsia="黑体"/>
                <w:color w:val="auto"/>
                <w:szCs w:val="21"/>
                <w:highlight w:val="none"/>
              </w:rPr>
            </w:pPr>
          </w:p>
        </w:tc>
        <w:tc>
          <w:tcPr>
            <w:tcW w:w="1385" w:type="dxa"/>
            <w:noWrap w:val="0"/>
            <w:vAlign w:val="top"/>
          </w:tcPr>
          <w:p w14:paraId="30FC5ED9">
            <w:pPr>
              <w:adjustRightInd w:val="0"/>
              <w:snapToGrid w:val="0"/>
              <w:spacing w:line="560" w:lineRule="exact"/>
              <w:rPr>
                <w:rFonts w:eastAsia="黑体"/>
                <w:color w:val="auto"/>
                <w:szCs w:val="21"/>
                <w:highlight w:val="none"/>
              </w:rPr>
            </w:pPr>
          </w:p>
        </w:tc>
        <w:tc>
          <w:tcPr>
            <w:tcW w:w="2522" w:type="dxa"/>
            <w:gridSpan w:val="2"/>
            <w:noWrap w:val="0"/>
            <w:vAlign w:val="top"/>
          </w:tcPr>
          <w:p w14:paraId="2D7EA54B">
            <w:pPr>
              <w:adjustRightInd w:val="0"/>
              <w:snapToGrid w:val="0"/>
              <w:spacing w:line="560" w:lineRule="exact"/>
              <w:rPr>
                <w:rFonts w:eastAsia="黑体"/>
                <w:color w:val="auto"/>
                <w:szCs w:val="21"/>
                <w:highlight w:val="none"/>
              </w:rPr>
            </w:pPr>
          </w:p>
        </w:tc>
      </w:tr>
      <w:tr w14:paraId="225F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236C97E">
            <w:pPr>
              <w:adjustRightInd w:val="0"/>
              <w:snapToGrid w:val="0"/>
              <w:spacing w:line="560" w:lineRule="exact"/>
              <w:rPr>
                <w:rFonts w:eastAsia="黑体"/>
                <w:color w:val="auto"/>
                <w:szCs w:val="21"/>
                <w:highlight w:val="none"/>
              </w:rPr>
            </w:pPr>
          </w:p>
        </w:tc>
        <w:tc>
          <w:tcPr>
            <w:tcW w:w="3756" w:type="dxa"/>
            <w:gridSpan w:val="4"/>
            <w:noWrap w:val="0"/>
            <w:vAlign w:val="top"/>
          </w:tcPr>
          <w:p w14:paraId="77965C86">
            <w:pPr>
              <w:adjustRightInd w:val="0"/>
              <w:snapToGrid w:val="0"/>
              <w:spacing w:line="560" w:lineRule="exact"/>
              <w:rPr>
                <w:rFonts w:eastAsia="黑体"/>
                <w:color w:val="auto"/>
                <w:szCs w:val="21"/>
                <w:highlight w:val="none"/>
              </w:rPr>
            </w:pPr>
          </w:p>
        </w:tc>
        <w:tc>
          <w:tcPr>
            <w:tcW w:w="1385" w:type="dxa"/>
            <w:noWrap w:val="0"/>
            <w:vAlign w:val="top"/>
          </w:tcPr>
          <w:p w14:paraId="4AE8ED2D">
            <w:pPr>
              <w:adjustRightInd w:val="0"/>
              <w:snapToGrid w:val="0"/>
              <w:spacing w:line="560" w:lineRule="exact"/>
              <w:rPr>
                <w:rFonts w:eastAsia="黑体"/>
                <w:color w:val="auto"/>
                <w:szCs w:val="21"/>
                <w:highlight w:val="none"/>
              </w:rPr>
            </w:pPr>
          </w:p>
        </w:tc>
        <w:tc>
          <w:tcPr>
            <w:tcW w:w="2522" w:type="dxa"/>
            <w:gridSpan w:val="2"/>
            <w:noWrap w:val="0"/>
            <w:vAlign w:val="top"/>
          </w:tcPr>
          <w:p w14:paraId="3F094055">
            <w:pPr>
              <w:adjustRightInd w:val="0"/>
              <w:snapToGrid w:val="0"/>
              <w:spacing w:line="560" w:lineRule="exact"/>
              <w:rPr>
                <w:rFonts w:eastAsia="黑体"/>
                <w:color w:val="auto"/>
                <w:szCs w:val="21"/>
                <w:highlight w:val="none"/>
              </w:rPr>
            </w:pPr>
          </w:p>
        </w:tc>
      </w:tr>
      <w:tr w14:paraId="6FD6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3BCC1F50">
            <w:pPr>
              <w:adjustRightInd w:val="0"/>
              <w:snapToGrid w:val="0"/>
              <w:spacing w:line="560" w:lineRule="exact"/>
              <w:rPr>
                <w:rFonts w:eastAsia="黑体"/>
                <w:color w:val="auto"/>
                <w:szCs w:val="21"/>
                <w:highlight w:val="none"/>
              </w:rPr>
            </w:pPr>
          </w:p>
        </w:tc>
        <w:tc>
          <w:tcPr>
            <w:tcW w:w="3756" w:type="dxa"/>
            <w:gridSpan w:val="4"/>
            <w:noWrap w:val="0"/>
            <w:vAlign w:val="top"/>
          </w:tcPr>
          <w:p w14:paraId="5DED8830">
            <w:pPr>
              <w:adjustRightInd w:val="0"/>
              <w:snapToGrid w:val="0"/>
              <w:spacing w:line="560" w:lineRule="exact"/>
              <w:rPr>
                <w:rFonts w:eastAsia="黑体"/>
                <w:color w:val="auto"/>
                <w:szCs w:val="21"/>
                <w:highlight w:val="none"/>
              </w:rPr>
            </w:pPr>
          </w:p>
        </w:tc>
        <w:tc>
          <w:tcPr>
            <w:tcW w:w="1385" w:type="dxa"/>
            <w:noWrap w:val="0"/>
            <w:vAlign w:val="top"/>
          </w:tcPr>
          <w:p w14:paraId="4568C2F7">
            <w:pPr>
              <w:adjustRightInd w:val="0"/>
              <w:snapToGrid w:val="0"/>
              <w:spacing w:line="560" w:lineRule="exact"/>
              <w:rPr>
                <w:rFonts w:eastAsia="黑体"/>
                <w:color w:val="auto"/>
                <w:szCs w:val="21"/>
                <w:highlight w:val="none"/>
              </w:rPr>
            </w:pPr>
          </w:p>
        </w:tc>
        <w:tc>
          <w:tcPr>
            <w:tcW w:w="2522" w:type="dxa"/>
            <w:gridSpan w:val="2"/>
            <w:noWrap w:val="0"/>
            <w:vAlign w:val="top"/>
          </w:tcPr>
          <w:p w14:paraId="41718A3C">
            <w:pPr>
              <w:adjustRightInd w:val="0"/>
              <w:snapToGrid w:val="0"/>
              <w:spacing w:line="560" w:lineRule="exact"/>
              <w:rPr>
                <w:rFonts w:eastAsia="黑体"/>
                <w:color w:val="auto"/>
                <w:szCs w:val="21"/>
                <w:highlight w:val="none"/>
              </w:rPr>
            </w:pPr>
          </w:p>
        </w:tc>
      </w:tr>
      <w:tr w14:paraId="653C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196CBC7D">
            <w:pPr>
              <w:adjustRightInd w:val="0"/>
              <w:snapToGrid w:val="0"/>
              <w:spacing w:line="560" w:lineRule="exact"/>
              <w:rPr>
                <w:rFonts w:eastAsia="黑体"/>
                <w:color w:val="auto"/>
                <w:szCs w:val="21"/>
                <w:highlight w:val="none"/>
              </w:rPr>
            </w:pPr>
          </w:p>
        </w:tc>
        <w:tc>
          <w:tcPr>
            <w:tcW w:w="3756" w:type="dxa"/>
            <w:gridSpan w:val="4"/>
            <w:noWrap w:val="0"/>
            <w:vAlign w:val="top"/>
          </w:tcPr>
          <w:p w14:paraId="0D7DBBD7">
            <w:pPr>
              <w:adjustRightInd w:val="0"/>
              <w:snapToGrid w:val="0"/>
              <w:spacing w:line="560" w:lineRule="exact"/>
              <w:rPr>
                <w:rFonts w:eastAsia="黑体"/>
                <w:color w:val="auto"/>
                <w:szCs w:val="21"/>
                <w:highlight w:val="none"/>
              </w:rPr>
            </w:pPr>
          </w:p>
        </w:tc>
        <w:tc>
          <w:tcPr>
            <w:tcW w:w="1385" w:type="dxa"/>
            <w:noWrap w:val="0"/>
            <w:vAlign w:val="top"/>
          </w:tcPr>
          <w:p w14:paraId="67B8D92A">
            <w:pPr>
              <w:adjustRightInd w:val="0"/>
              <w:snapToGrid w:val="0"/>
              <w:spacing w:line="560" w:lineRule="exact"/>
              <w:rPr>
                <w:rFonts w:eastAsia="黑体"/>
                <w:color w:val="auto"/>
                <w:szCs w:val="21"/>
                <w:highlight w:val="none"/>
              </w:rPr>
            </w:pPr>
          </w:p>
        </w:tc>
        <w:tc>
          <w:tcPr>
            <w:tcW w:w="2522" w:type="dxa"/>
            <w:gridSpan w:val="2"/>
            <w:noWrap w:val="0"/>
            <w:vAlign w:val="top"/>
          </w:tcPr>
          <w:p w14:paraId="5C4238B5">
            <w:pPr>
              <w:adjustRightInd w:val="0"/>
              <w:snapToGrid w:val="0"/>
              <w:spacing w:line="560" w:lineRule="exact"/>
              <w:rPr>
                <w:rFonts w:eastAsia="黑体"/>
                <w:color w:val="auto"/>
                <w:szCs w:val="21"/>
                <w:highlight w:val="none"/>
              </w:rPr>
            </w:pPr>
          </w:p>
        </w:tc>
      </w:tr>
    </w:tbl>
    <w:p w14:paraId="74FDC3CF">
      <w:pPr>
        <w:pStyle w:val="6"/>
        <w:jc w:val="center"/>
        <w:rPr>
          <w:color w:val="auto"/>
          <w:sz w:val="23"/>
          <w:szCs w:val="23"/>
          <w:highlight w:val="none"/>
        </w:rPr>
      </w:pPr>
      <w:r>
        <w:rPr>
          <w:rFonts w:hint="eastAsia"/>
          <w:color w:val="auto"/>
          <w:highlight w:val="none"/>
        </w:rPr>
        <w:t>附表3：拟任项目技术负责人简历表</w:t>
      </w:r>
    </w:p>
    <w:tbl>
      <w:tblPr>
        <w:tblStyle w:val="1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144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4824AAA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90" w:type="dxa"/>
            <w:gridSpan w:val="2"/>
            <w:noWrap w:val="0"/>
            <w:vAlign w:val="center"/>
          </w:tcPr>
          <w:p w14:paraId="204B9D98">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6BD7D96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5" w:type="dxa"/>
            <w:noWrap w:val="0"/>
            <w:vAlign w:val="center"/>
          </w:tcPr>
          <w:p w14:paraId="263744CF">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49BB169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55" w:type="dxa"/>
            <w:noWrap w:val="0"/>
            <w:vAlign w:val="center"/>
          </w:tcPr>
          <w:p w14:paraId="3F7178E5">
            <w:pPr>
              <w:adjustRightInd w:val="0"/>
              <w:snapToGrid w:val="0"/>
              <w:spacing w:line="560" w:lineRule="exact"/>
              <w:rPr>
                <w:rFonts w:ascii="宋体" w:hAnsi="宋体"/>
                <w:color w:val="auto"/>
                <w:szCs w:val="21"/>
                <w:highlight w:val="none"/>
              </w:rPr>
            </w:pPr>
          </w:p>
        </w:tc>
      </w:tr>
      <w:tr w14:paraId="3492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4ED11DBD">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90" w:type="dxa"/>
            <w:gridSpan w:val="2"/>
            <w:noWrap w:val="0"/>
            <w:vAlign w:val="center"/>
          </w:tcPr>
          <w:p w14:paraId="301BD440">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4C741FA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5" w:type="dxa"/>
            <w:noWrap w:val="0"/>
            <w:vAlign w:val="center"/>
          </w:tcPr>
          <w:p w14:paraId="595898B7">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3D360FC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55" w:type="dxa"/>
            <w:noWrap w:val="0"/>
            <w:vAlign w:val="center"/>
          </w:tcPr>
          <w:p w14:paraId="22681BB0">
            <w:pPr>
              <w:adjustRightInd w:val="0"/>
              <w:snapToGrid w:val="0"/>
              <w:spacing w:line="560" w:lineRule="exact"/>
              <w:rPr>
                <w:rFonts w:ascii="宋体" w:hAnsi="宋体"/>
                <w:color w:val="auto"/>
                <w:szCs w:val="21"/>
                <w:highlight w:val="none"/>
              </w:rPr>
            </w:pPr>
          </w:p>
        </w:tc>
      </w:tr>
      <w:tr w14:paraId="7459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7D418C77">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92" w:type="dxa"/>
            <w:gridSpan w:val="8"/>
            <w:noWrap w:val="0"/>
            <w:vAlign w:val="top"/>
          </w:tcPr>
          <w:p w14:paraId="4CA4A157">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3AF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7F9742C0">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3C1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03F1D5A3">
            <w:pPr>
              <w:adjustRightInd w:val="0"/>
              <w:snapToGrid w:val="0"/>
              <w:spacing w:line="560" w:lineRule="exact"/>
              <w:rPr>
                <w:rFonts w:ascii="宋体" w:hAnsi="宋体"/>
                <w:color w:val="auto"/>
                <w:szCs w:val="21"/>
                <w:highlight w:val="none"/>
              </w:rPr>
            </w:pPr>
            <w:r>
              <w:rPr>
                <w:rFonts w:ascii="宋体" w:hAnsi="宋体"/>
                <w:color w:val="auto"/>
                <w:szCs w:val="21"/>
                <w:highlight w:val="none"/>
              </w:rPr>
              <w:t>时  间</w:t>
            </w:r>
          </w:p>
        </w:tc>
        <w:tc>
          <w:tcPr>
            <w:tcW w:w="3773" w:type="dxa"/>
            <w:gridSpan w:val="4"/>
            <w:noWrap w:val="0"/>
            <w:vAlign w:val="center"/>
          </w:tcPr>
          <w:p w14:paraId="76585CD3">
            <w:pPr>
              <w:adjustRightInd w:val="0"/>
              <w:snapToGrid w:val="0"/>
              <w:spacing w:line="560" w:lineRule="exact"/>
              <w:rPr>
                <w:rFonts w:ascii="宋体" w:hAnsi="宋体"/>
                <w:color w:val="auto"/>
                <w:szCs w:val="21"/>
                <w:highlight w:val="none"/>
              </w:rPr>
            </w:pPr>
            <w:r>
              <w:rPr>
                <w:rFonts w:ascii="宋体" w:hAnsi="宋体"/>
                <w:color w:val="auto"/>
                <w:szCs w:val="21"/>
                <w:highlight w:val="none"/>
              </w:rPr>
              <w:t>参加过的类似项目</w:t>
            </w:r>
          </w:p>
        </w:tc>
        <w:tc>
          <w:tcPr>
            <w:tcW w:w="1390" w:type="dxa"/>
            <w:noWrap w:val="0"/>
            <w:vAlign w:val="center"/>
          </w:tcPr>
          <w:p w14:paraId="3F588164">
            <w:pPr>
              <w:adjustRightInd w:val="0"/>
              <w:snapToGrid w:val="0"/>
              <w:spacing w:line="560" w:lineRule="exact"/>
              <w:rPr>
                <w:rFonts w:ascii="宋体" w:hAnsi="宋体"/>
                <w:color w:val="auto"/>
                <w:szCs w:val="21"/>
                <w:highlight w:val="none"/>
              </w:rPr>
            </w:pPr>
            <w:r>
              <w:rPr>
                <w:rFonts w:ascii="宋体" w:hAnsi="宋体"/>
                <w:color w:val="auto"/>
                <w:szCs w:val="21"/>
                <w:highlight w:val="none"/>
              </w:rPr>
              <w:t>担任职务</w:t>
            </w:r>
          </w:p>
        </w:tc>
        <w:tc>
          <w:tcPr>
            <w:tcW w:w="2533" w:type="dxa"/>
            <w:gridSpan w:val="2"/>
            <w:noWrap w:val="0"/>
            <w:vAlign w:val="center"/>
          </w:tcPr>
          <w:p w14:paraId="2F85B1BE">
            <w:pPr>
              <w:adjustRightInd w:val="0"/>
              <w:snapToGrid w:val="0"/>
              <w:spacing w:line="560" w:lineRule="exact"/>
              <w:rPr>
                <w:rFonts w:ascii="宋体" w:hAnsi="宋体"/>
                <w:color w:val="auto"/>
                <w:szCs w:val="21"/>
                <w:highlight w:val="none"/>
              </w:rPr>
            </w:pPr>
            <w:r>
              <w:rPr>
                <w:rFonts w:ascii="宋体" w:hAnsi="宋体"/>
                <w:color w:val="auto"/>
                <w:szCs w:val="21"/>
                <w:highlight w:val="none"/>
              </w:rPr>
              <w:t>发包人及联系电话</w:t>
            </w:r>
          </w:p>
        </w:tc>
      </w:tr>
      <w:tr w14:paraId="2B76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FFFC722">
            <w:pPr>
              <w:adjustRightInd w:val="0"/>
              <w:snapToGrid w:val="0"/>
              <w:spacing w:line="560" w:lineRule="exact"/>
              <w:rPr>
                <w:rFonts w:eastAsia="黑体"/>
                <w:color w:val="auto"/>
                <w:szCs w:val="21"/>
                <w:highlight w:val="none"/>
              </w:rPr>
            </w:pPr>
          </w:p>
        </w:tc>
        <w:tc>
          <w:tcPr>
            <w:tcW w:w="3773" w:type="dxa"/>
            <w:gridSpan w:val="4"/>
            <w:noWrap w:val="0"/>
            <w:vAlign w:val="top"/>
          </w:tcPr>
          <w:p w14:paraId="5F65B40C">
            <w:pPr>
              <w:adjustRightInd w:val="0"/>
              <w:snapToGrid w:val="0"/>
              <w:spacing w:line="560" w:lineRule="exact"/>
              <w:rPr>
                <w:rFonts w:eastAsia="黑体"/>
                <w:color w:val="auto"/>
                <w:szCs w:val="21"/>
                <w:highlight w:val="none"/>
              </w:rPr>
            </w:pPr>
          </w:p>
        </w:tc>
        <w:tc>
          <w:tcPr>
            <w:tcW w:w="1390" w:type="dxa"/>
            <w:noWrap w:val="0"/>
            <w:vAlign w:val="top"/>
          </w:tcPr>
          <w:p w14:paraId="064A4355">
            <w:pPr>
              <w:adjustRightInd w:val="0"/>
              <w:snapToGrid w:val="0"/>
              <w:spacing w:line="560" w:lineRule="exact"/>
              <w:rPr>
                <w:rFonts w:eastAsia="黑体"/>
                <w:color w:val="auto"/>
                <w:szCs w:val="21"/>
                <w:highlight w:val="none"/>
              </w:rPr>
            </w:pPr>
          </w:p>
        </w:tc>
        <w:tc>
          <w:tcPr>
            <w:tcW w:w="2533" w:type="dxa"/>
            <w:gridSpan w:val="2"/>
            <w:noWrap w:val="0"/>
            <w:vAlign w:val="top"/>
          </w:tcPr>
          <w:p w14:paraId="5B850E23">
            <w:pPr>
              <w:adjustRightInd w:val="0"/>
              <w:snapToGrid w:val="0"/>
              <w:spacing w:line="560" w:lineRule="exact"/>
              <w:rPr>
                <w:rFonts w:eastAsia="黑体"/>
                <w:color w:val="auto"/>
                <w:szCs w:val="21"/>
                <w:highlight w:val="none"/>
              </w:rPr>
            </w:pPr>
          </w:p>
        </w:tc>
      </w:tr>
      <w:tr w14:paraId="14A0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27F077A">
            <w:pPr>
              <w:adjustRightInd w:val="0"/>
              <w:snapToGrid w:val="0"/>
              <w:spacing w:line="560" w:lineRule="exact"/>
              <w:rPr>
                <w:rFonts w:eastAsia="黑体"/>
                <w:color w:val="auto"/>
                <w:szCs w:val="21"/>
                <w:highlight w:val="none"/>
              </w:rPr>
            </w:pPr>
          </w:p>
        </w:tc>
        <w:tc>
          <w:tcPr>
            <w:tcW w:w="3773" w:type="dxa"/>
            <w:gridSpan w:val="4"/>
            <w:noWrap w:val="0"/>
            <w:vAlign w:val="top"/>
          </w:tcPr>
          <w:p w14:paraId="3A116E50">
            <w:pPr>
              <w:adjustRightInd w:val="0"/>
              <w:snapToGrid w:val="0"/>
              <w:spacing w:line="560" w:lineRule="exact"/>
              <w:rPr>
                <w:rFonts w:eastAsia="黑体"/>
                <w:color w:val="auto"/>
                <w:szCs w:val="21"/>
                <w:highlight w:val="none"/>
              </w:rPr>
            </w:pPr>
          </w:p>
        </w:tc>
        <w:tc>
          <w:tcPr>
            <w:tcW w:w="1390" w:type="dxa"/>
            <w:noWrap w:val="0"/>
            <w:vAlign w:val="top"/>
          </w:tcPr>
          <w:p w14:paraId="77C036E9">
            <w:pPr>
              <w:adjustRightInd w:val="0"/>
              <w:snapToGrid w:val="0"/>
              <w:spacing w:line="560" w:lineRule="exact"/>
              <w:rPr>
                <w:rFonts w:eastAsia="黑体"/>
                <w:color w:val="auto"/>
                <w:szCs w:val="21"/>
                <w:highlight w:val="none"/>
              </w:rPr>
            </w:pPr>
          </w:p>
        </w:tc>
        <w:tc>
          <w:tcPr>
            <w:tcW w:w="2533" w:type="dxa"/>
            <w:gridSpan w:val="2"/>
            <w:noWrap w:val="0"/>
            <w:vAlign w:val="top"/>
          </w:tcPr>
          <w:p w14:paraId="2BE50CB1">
            <w:pPr>
              <w:adjustRightInd w:val="0"/>
              <w:snapToGrid w:val="0"/>
              <w:spacing w:line="560" w:lineRule="exact"/>
              <w:rPr>
                <w:rFonts w:eastAsia="黑体"/>
                <w:color w:val="auto"/>
                <w:szCs w:val="21"/>
                <w:highlight w:val="none"/>
              </w:rPr>
            </w:pPr>
          </w:p>
        </w:tc>
      </w:tr>
      <w:tr w14:paraId="5A9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834D90F">
            <w:pPr>
              <w:adjustRightInd w:val="0"/>
              <w:snapToGrid w:val="0"/>
              <w:spacing w:line="560" w:lineRule="exact"/>
              <w:rPr>
                <w:rFonts w:eastAsia="黑体"/>
                <w:color w:val="auto"/>
                <w:szCs w:val="21"/>
                <w:highlight w:val="none"/>
              </w:rPr>
            </w:pPr>
          </w:p>
        </w:tc>
        <w:tc>
          <w:tcPr>
            <w:tcW w:w="3773" w:type="dxa"/>
            <w:gridSpan w:val="4"/>
            <w:noWrap w:val="0"/>
            <w:vAlign w:val="top"/>
          </w:tcPr>
          <w:p w14:paraId="680B39A7">
            <w:pPr>
              <w:adjustRightInd w:val="0"/>
              <w:snapToGrid w:val="0"/>
              <w:spacing w:line="560" w:lineRule="exact"/>
              <w:rPr>
                <w:rFonts w:eastAsia="黑体"/>
                <w:color w:val="auto"/>
                <w:szCs w:val="21"/>
                <w:highlight w:val="none"/>
              </w:rPr>
            </w:pPr>
          </w:p>
        </w:tc>
        <w:tc>
          <w:tcPr>
            <w:tcW w:w="1390" w:type="dxa"/>
            <w:noWrap w:val="0"/>
            <w:vAlign w:val="top"/>
          </w:tcPr>
          <w:p w14:paraId="4890C995">
            <w:pPr>
              <w:adjustRightInd w:val="0"/>
              <w:snapToGrid w:val="0"/>
              <w:spacing w:line="560" w:lineRule="exact"/>
              <w:rPr>
                <w:rFonts w:eastAsia="黑体"/>
                <w:color w:val="auto"/>
                <w:szCs w:val="21"/>
                <w:highlight w:val="none"/>
              </w:rPr>
            </w:pPr>
          </w:p>
        </w:tc>
        <w:tc>
          <w:tcPr>
            <w:tcW w:w="2533" w:type="dxa"/>
            <w:gridSpan w:val="2"/>
            <w:noWrap w:val="0"/>
            <w:vAlign w:val="top"/>
          </w:tcPr>
          <w:p w14:paraId="5D701644">
            <w:pPr>
              <w:adjustRightInd w:val="0"/>
              <w:snapToGrid w:val="0"/>
              <w:spacing w:line="560" w:lineRule="exact"/>
              <w:rPr>
                <w:rFonts w:eastAsia="黑体"/>
                <w:color w:val="auto"/>
                <w:szCs w:val="21"/>
                <w:highlight w:val="none"/>
              </w:rPr>
            </w:pPr>
          </w:p>
        </w:tc>
      </w:tr>
      <w:tr w14:paraId="7AA4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6596D6B">
            <w:pPr>
              <w:adjustRightInd w:val="0"/>
              <w:snapToGrid w:val="0"/>
              <w:spacing w:line="560" w:lineRule="exact"/>
              <w:rPr>
                <w:rFonts w:eastAsia="黑体"/>
                <w:color w:val="auto"/>
                <w:szCs w:val="21"/>
                <w:highlight w:val="none"/>
              </w:rPr>
            </w:pPr>
          </w:p>
        </w:tc>
        <w:tc>
          <w:tcPr>
            <w:tcW w:w="3773" w:type="dxa"/>
            <w:gridSpan w:val="4"/>
            <w:noWrap w:val="0"/>
            <w:vAlign w:val="top"/>
          </w:tcPr>
          <w:p w14:paraId="2B057F74">
            <w:pPr>
              <w:adjustRightInd w:val="0"/>
              <w:snapToGrid w:val="0"/>
              <w:spacing w:line="560" w:lineRule="exact"/>
              <w:rPr>
                <w:rFonts w:eastAsia="黑体"/>
                <w:color w:val="auto"/>
                <w:szCs w:val="21"/>
                <w:highlight w:val="none"/>
              </w:rPr>
            </w:pPr>
          </w:p>
        </w:tc>
        <w:tc>
          <w:tcPr>
            <w:tcW w:w="1390" w:type="dxa"/>
            <w:noWrap w:val="0"/>
            <w:vAlign w:val="top"/>
          </w:tcPr>
          <w:p w14:paraId="2FE44595">
            <w:pPr>
              <w:adjustRightInd w:val="0"/>
              <w:snapToGrid w:val="0"/>
              <w:spacing w:line="560" w:lineRule="exact"/>
              <w:rPr>
                <w:rFonts w:eastAsia="黑体"/>
                <w:color w:val="auto"/>
                <w:szCs w:val="21"/>
                <w:highlight w:val="none"/>
              </w:rPr>
            </w:pPr>
          </w:p>
        </w:tc>
        <w:tc>
          <w:tcPr>
            <w:tcW w:w="2533" w:type="dxa"/>
            <w:gridSpan w:val="2"/>
            <w:noWrap w:val="0"/>
            <w:vAlign w:val="top"/>
          </w:tcPr>
          <w:p w14:paraId="7A255591">
            <w:pPr>
              <w:adjustRightInd w:val="0"/>
              <w:snapToGrid w:val="0"/>
              <w:spacing w:line="560" w:lineRule="exact"/>
              <w:rPr>
                <w:rFonts w:eastAsia="黑体"/>
                <w:color w:val="auto"/>
                <w:szCs w:val="21"/>
                <w:highlight w:val="none"/>
              </w:rPr>
            </w:pPr>
          </w:p>
        </w:tc>
      </w:tr>
      <w:tr w14:paraId="6717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592C0A5">
            <w:pPr>
              <w:adjustRightInd w:val="0"/>
              <w:snapToGrid w:val="0"/>
              <w:spacing w:line="560" w:lineRule="exact"/>
              <w:rPr>
                <w:rFonts w:eastAsia="黑体"/>
                <w:color w:val="auto"/>
                <w:szCs w:val="21"/>
                <w:highlight w:val="none"/>
              </w:rPr>
            </w:pPr>
          </w:p>
        </w:tc>
        <w:tc>
          <w:tcPr>
            <w:tcW w:w="3773" w:type="dxa"/>
            <w:gridSpan w:val="4"/>
            <w:noWrap w:val="0"/>
            <w:vAlign w:val="top"/>
          </w:tcPr>
          <w:p w14:paraId="5AE88EA3">
            <w:pPr>
              <w:adjustRightInd w:val="0"/>
              <w:snapToGrid w:val="0"/>
              <w:spacing w:line="560" w:lineRule="exact"/>
              <w:rPr>
                <w:rFonts w:eastAsia="黑体"/>
                <w:color w:val="auto"/>
                <w:szCs w:val="21"/>
                <w:highlight w:val="none"/>
              </w:rPr>
            </w:pPr>
          </w:p>
        </w:tc>
        <w:tc>
          <w:tcPr>
            <w:tcW w:w="1390" w:type="dxa"/>
            <w:noWrap w:val="0"/>
            <w:vAlign w:val="top"/>
          </w:tcPr>
          <w:p w14:paraId="21F700E8">
            <w:pPr>
              <w:adjustRightInd w:val="0"/>
              <w:snapToGrid w:val="0"/>
              <w:spacing w:line="560" w:lineRule="exact"/>
              <w:rPr>
                <w:rFonts w:eastAsia="黑体"/>
                <w:color w:val="auto"/>
                <w:szCs w:val="21"/>
                <w:highlight w:val="none"/>
              </w:rPr>
            </w:pPr>
          </w:p>
        </w:tc>
        <w:tc>
          <w:tcPr>
            <w:tcW w:w="2533" w:type="dxa"/>
            <w:gridSpan w:val="2"/>
            <w:noWrap w:val="0"/>
            <w:vAlign w:val="top"/>
          </w:tcPr>
          <w:p w14:paraId="57A57FDA">
            <w:pPr>
              <w:adjustRightInd w:val="0"/>
              <w:snapToGrid w:val="0"/>
              <w:spacing w:line="560" w:lineRule="exact"/>
              <w:rPr>
                <w:rFonts w:eastAsia="黑体"/>
                <w:color w:val="auto"/>
                <w:szCs w:val="21"/>
                <w:highlight w:val="none"/>
              </w:rPr>
            </w:pPr>
          </w:p>
        </w:tc>
      </w:tr>
      <w:tr w14:paraId="701B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42DEE286">
            <w:pPr>
              <w:adjustRightInd w:val="0"/>
              <w:snapToGrid w:val="0"/>
              <w:spacing w:line="560" w:lineRule="exact"/>
              <w:rPr>
                <w:rFonts w:eastAsia="黑体"/>
                <w:color w:val="auto"/>
                <w:szCs w:val="21"/>
                <w:highlight w:val="none"/>
              </w:rPr>
            </w:pPr>
          </w:p>
        </w:tc>
        <w:tc>
          <w:tcPr>
            <w:tcW w:w="3773" w:type="dxa"/>
            <w:gridSpan w:val="4"/>
            <w:noWrap w:val="0"/>
            <w:vAlign w:val="top"/>
          </w:tcPr>
          <w:p w14:paraId="2BF42EAF">
            <w:pPr>
              <w:adjustRightInd w:val="0"/>
              <w:snapToGrid w:val="0"/>
              <w:spacing w:line="560" w:lineRule="exact"/>
              <w:rPr>
                <w:rFonts w:eastAsia="黑体"/>
                <w:color w:val="auto"/>
                <w:szCs w:val="21"/>
                <w:highlight w:val="none"/>
              </w:rPr>
            </w:pPr>
          </w:p>
        </w:tc>
        <w:tc>
          <w:tcPr>
            <w:tcW w:w="1390" w:type="dxa"/>
            <w:noWrap w:val="0"/>
            <w:vAlign w:val="top"/>
          </w:tcPr>
          <w:p w14:paraId="65566BF1">
            <w:pPr>
              <w:adjustRightInd w:val="0"/>
              <w:snapToGrid w:val="0"/>
              <w:spacing w:line="560" w:lineRule="exact"/>
              <w:rPr>
                <w:rFonts w:eastAsia="黑体"/>
                <w:color w:val="auto"/>
                <w:szCs w:val="21"/>
                <w:highlight w:val="none"/>
              </w:rPr>
            </w:pPr>
          </w:p>
        </w:tc>
        <w:tc>
          <w:tcPr>
            <w:tcW w:w="2533" w:type="dxa"/>
            <w:gridSpan w:val="2"/>
            <w:noWrap w:val="0"/>
            <w:vAlign w:val="top"/>
          </w:tcPr>
          <w:p w14:paraId="0C08DB6E">
            <w:pPr>
              <w:adjustRightInd w:val="0"/>
              <w:snapToGrid w:val="0"/>
              <w:spacing w:line="560" w:lineRule="exact"/>
              <w:rPr>
                <w:rFonts w:eastAsia="黑体"/>
                <w:color w:val="auto"/>
                <w:szCs w:val="21"/>
                <w:highlight w:val="none"/>
              </w:rPr>
            </w:pPr>
          </w:p>
        </w:tc>
      </w:tr>
      <w:tr w14:paraId="5D6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387AB2E">
            <w:pPr>
              <w:adjustRightInd w:val="0"/>
              <w:snapToGrid w:val="0"/>
              <w:spacing w:line="560" w:lineRule="exact"/>
              <w:rPr>
                <w:rFonts w:eastAsia="黑体"/>
                <w:color w:val="auto"/>
                <w:szCs w:val="21"/>
                <w:highlight w:val="none"/>
              </w:rPr>
            </w:pPr>
          </w:p>
        </w:tc>
        <w:tc>
          <w:tcPr>
            <w:tcW w:w="3773" w:type="dxa"/>
            <w:gridSpan w:val="4"/>
            <w:noWrap w:val="0"/>
            <w:vAlign w:val="top"/>
          </w:tcPr>
          <w:p w14:paraId="77B58C61">
            <w:pPr>
              <w:adjustRightInd w:val="0"/>
              <w:snapToGrid w:val="0"/>
              <w:spacing w:line="560" w:lineRule="exact"/>
              <w:rPr>
                <w:rFonts w:eastAsia="黑体"/>
                <w:color w:val="auto"/>
                <w:szCs w:val="21"/>
                <w:highlight w:val="none"/>
              </w:rPr>
            </w:pPr>
          </w:p>
        </w:tc>
        <w:tc>
          <w:tcPr>
            <w:tcW w:w="1390" w:type="dxa"/>
            <w:noWrap w:val="0"/>
            <w:vAlign w:val="top"/>
          </w:tcPr>
          <w:p w14:paraId="4E4404A3">
            <w:pPr>
              <w:adjustRightInd w:val="0"/>
              <w:snapToGrid w:val="0"/>
              <w:spacing w:line="560" w:lineRule="exact"/>
              <w:rPr>
                <w:rFonts w:eastAsia="黑体"/>
                <w:color w:val="auto"/>
                <w:szCs w:val="21"/>
                <w:highlight w:val="none"/>
              </w:rPr>
            </w:pPr>
          </w:p>
        </w:tc>
        <w:tc>
          <w:tcPr>
            <w:tcW w:w="2533" w:type="dxa"/>
            <w:gridSpan w:val="2"/>
            <w:noWrap w:val="0"/>
            <w:vAlign w:val="top"/>
          </w:tcPr>
          <w:p w14:paraId="563A990A">
            <w:pPr>
              <w:adjustRightInd w:val="0"/>
              <w:snapToGrid w:val="0"/>
              <w:spacing w:line="560" w:lineRule="exact"/>
              <w:rPr>
                <w:rFonts w:eastAsia="黑体"/>
                <w:color w:val="auto"/>
                <w:szCs w:val="21"/>
                <w:highlight w:val="none"/>
              </w:rPr>
            </w:pPr>
          </w:p>
        </w:tc>
      </w:tr>
      <w:tr w14:paraId="3A57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4A482EF">
            <w:pPr>
              <w:adjustRightInd w:val="0"/>
              <w:snapToGrid w:val="0"/>
              <w:spacing w:line="560" w:lineRule="exact"/>
              <w:rPr>
                <w:rFonts w:eastAsia="黑体"/>
                <w:color w:val="auto"/>
                <w:szCs w:val="21"/>
                <w:highlight w:val="none"/>
              </w:rPr>
            </w:pPr>
          </w:p>
        </w:tc>
        <w:tc>
          <w:tcPr>
            <w:tcW w:w="3773" w:type="dxa"/>
            <w:gridSpan w:val="4"/>
            <w:noWrap w:val="0"/>
            <w:vAlign w:val="top"/>
          </w:tcPr>
          <w:p w14:paraId="5637717F">
            <w:pPr>
              <w:adjustRightInd w:val="0"/>
              <w:snapToGrid w:val="0"/>
              <w:spacing w:line="560" w:lineRule="exact"/>
              <w:rPr>
                <w:rFonts w:eastAsia="黑体"/>
                <w:color w:val="auto"/>
                <w:szCs w:val="21"/>
                <w:highlight w:val="none"/>
              </w:rPr>
            </w:pPr>
          </w:p>
        </w:tc>
        <w:tc>
          <w:tcPr>
            <w:tcW w:w="1390" w:type="dxa"/>
            <w:noWrap w:val="0"/>
            <w:vAlign w:val="top"/>
          </w:tcPr>
          <w:p w14:paraId="3C951CEB">
            <w:pPr>
              <w:adjustRightInd w:val="0"/>
              <w:snapToGrid w:val="0"/>
              <w:spacing w:line="560" w:lineRule="exact"/>
              <w:rPr>
                <w:rFonts w:eastAsia="黑体"/>
                <w:color w:val="auto"/>
                <w:szCs w:val="21"/>
                <w:highlight w:val="none"/>
              </w:rPr>
            </w:pPr>
          </w:p>
        </w:tc>
        <w:tc>
          <w:tcPr>
            <w:tcW w:w="2533" w:type="dxa"/>
            <w:gridSpan w:val="2"/>
            <w:noWrap w:val="0"/>
            <w:vAlign w:val="top"/>
          </w:tcPr>
          <w:p w14:paraId="524B1F81">
            <w:pPr>
              <w:adjustRightInd w:val="0"/>
              <w:snapToGrid w:val="0"/>
              <w:spacing w:line="560" w:lineRule="exact"/>
              <w:rPr>
                <w:rFonts w:eastAsia="黑体"/>
                <w:color w:val="auto"/>
                <w:szCs w:val="21"/>
                <w:highlight w:val="none"/>
              </w:rPr>
            </w:pPr>
          </w:p>
        </w:tc>
      </w:tr>
      <w:tr w14:paraId="2F39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A1B326B">
            <w:pPr>
              <w:adjustRightInd w:val="0"/>
              <w:snapToGrid w:val="0"/>
              <w:spacing w:line="560" w:lineRule="exact"/>
              <w:rPr>
                <w:rFonts w:eastAsia="黑体"/>
                <w:color w:val="auto"/>
                <w:szCs w:val="21"/>
                <w:highlight w:val="none"/>
              </w:rPr>
            </w:pPr>
          </w:p>
        </w:tc>
        <w:tc>
          <w:tcPr>
            <w:tcW w:w="3773" w:type="dxa"/>
            <w:gridSpan w:val="4"/>
            <w:noWrap w:val="0"/>
            <w:vAlign w:val="top"/>
          </w:tcPr>
          <w:p w14:paraId="5191A6DD">
            <w:pPr>
              <w:adjustRightInd w:val="0"/>
              <w:snapToGrid w:val="0"/>
              <w:spacing w:line="560" w:lineRule="exact"/>
              <w:rPr>
                <w:rFonts w:eastAsia="黑体"/>
                <w:color w:val="auto"/>
                <w:szCs w:val="21"/>
                <w:highlight w:val="none"/>
              </w:rPr>
            </w:pPr>
          </w:p>
        </w:tc>
        <w:tc>
          <w:tcPr>
            <w:tcW w:w="1390" w:type="dxa"/>
            <w:noWrap w:val="0"/>
            <w:vAlign w:val="top"/>
          </w:tcPr>
          <w:p w14:paraId="200ED4AB">
            <w:pPr>
              <w:adjustRightInd w:val="0"/>
              <w:snapToGrid w:val="0"/>
              <w:spacing w:line="560" w:lineRule="exact"/>
              <w:rPr>
                <w:rFonts w:eastAsia="黑体"/>
                <w:color w:val="auto"/>
                <w:szCs w:val="21"/>
                <w:highlight w:val="none"/>
              </w:rPr>
            </w:pPr>
          </w:p>
        </w:tc>
        <w:tc>
          <w:tcPr>
            <w:tcW w:w="2533" w:type="dxa"/>
            <w:gridSpan w:val="2"/>
            <w:noWrap w:val="0"/>
            <w:vAlign w:val="top"/>
          </w:tcPr>
          <w:p w14:paraId="0195FDB8">
            <w:pPr>
              <w:adjustRightInd w:val="0"/>
              <w:snapToGrid w:val="0"/>
              <w:spacing w:line="560" w:lineRule="exact"/>
              <w:rPr>
                <w:rFonts w:eastAsia="黑体"/>
                <w:color w:val="auto"/>
                <w:szCs w:val="21"/>
                <w:highlight w:val="none"/>
              </w:rPr>
            </w:pPr>
          </w:p>
        </w:tc>
      </w:tr>
      <w:tr w14:paraId="56E4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50CD450">
            <w:pPr>
              <w:adjustRightInd w:val="0"/>
              <w:snapToGrid w:val="0"/>
              <w:spacing w:line="560" w:lineRule="exact"/>
              <w:rPr>
                <w:rFonts w:eastAsia="黑体"/>
                <w:color w:val="auto"/>
                <w:szCs w:val="21"/>
                <w:highlight w:val="none"/>
              </w:rPr>
            </w:pPr>
          </w:p>
        </w:tc>
        <w:tc>
          <w:tcPr>
            <w:tcW w:w="3773" w:type="dxa"/>
            <w:gridSpan w:val="4"/>
            <w:noWrap w:val="0"/>
            <w:vAlign w:val="top"/>
          </w:tcPr>
          <w:p w14:paraId="0F34C61C">
            <w:pPr>
              <w:adjustRightInd w:val="0"/>
              <w:snapToGrid w:val="0"/>
              <w:spacing w:line="560" w:lineRule="exact"/>
              <w:rPr>
                <w:rFonts w:eastAsia="黑体"/>
                <w:color w:val="auto"/>
                <w:szCs w:val="21"/>
                <w:highlight w:val="none"/>
              </w:rPr>
            </w:pPr>
          </w:p>
        </w:tc>
        <w:tc>
          <w:tcPr>
            <w:tcW w:w="1390" w:type="dxa"/>
            <w:noWrap w:val="0"/>
            <w:vAlign w:val="top"/>
          </w:tcPr>
          <w:p w14:paraId="0E8A8AB0">
            <w:pPr>
              <w:adjustRightInd w:val="0"/>
              <w:snapToGrid w:val="0"/>
              <w:spacing w:line="560" w:lineRule="exact"/>
              <w:rPr>
                <w:rFonts w:eastAsia="黑体"/>
                <w:color w:val="auto"/>
                <w:szCs w:val="21"/>
                <w:highlight w:val="none"/>
              </w:rPr>
            </w:pPr>
          </w:p>
        </w:tc>
        <w:tc>
          <w:tcPr>
            <w:tcW w:w="2533" w:type="dxa"/>
            <w:gridSpan w:val="2"/>
            <w:noWrap w:val="0"/>
            <w:vAlign w:val="top"/>
          </w:tcPr>
          <w:p w14:paraId="3EF6C68D">
            <w:pPr>
              <w:adjustRightInd w:val="0"/>
              <w:snapToGrid w:val="0"/>
              <w:spacing w:line="560" w:lineRule="exact"/>
              <w:rPr>
                <w:rFonts w:eastAsia="黑体"/>
                <w:color w:val="auto"/>
                <w:szCs w:val="21"/>
                <w:highlight w:val="none"/>
              </w:rPr>
            </w:pPr>
          </w:p>
        </w:tc>
      </w:tr>
      <w:tr w14:paraId="777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E039A9E">
            <w:pPr>
              <w:adjustRightInd w:val="0"/>
              <w:snapToGrid w:val="0"/>
              <w:spacing w:line="560" w:lineRule="exact"/>
              <w:rPr>
                <w:rFonts w:eastAsia="黑体"/>
                <w:color w:val="auto"/>
                <w:szCs w:val="21"/>
                <w:highlight w:val="none"/>
              </w:rPr>
            </w:pPr>
          </w:p>
        </w:tc>
        <w:tc>
          <w:tcPr>
            <w:tcW w:w="3773" w:type="dxa"/>
            <w:gridSpan w:val="4"/>
            <w:noWrap w:val="0"/>
            <w:vAlign w:val="top"/>
          </w:tcPr>
          <w:p w14:paraId="4992C1E2">
            <w:pPr>
              <w:adjustRightInd w:val="0"/>
              <w:snapToGrid w:val="0"/>
              <w:spacing w:line="560" w:lineRule="exact"/>
              <w:rPr>
                <w:rFonts w:eastAsia="黑体"/>
                <w:color w:val="auto"/>
                <w:szCs w:val="21"/>
                <w:highlight w:val="none"/>
              </w:rPr>
            </w:pPr>
          </w:p>
        </w:tc>
        <w:tc>
          <w:tcPr>
            <w:tcW w:w="1390" w:type="dxa"/>
            <w:noWrap w:val="0"/>
            <w:vAlign w:val="top"/>
          </w:tcPr>
          <w:p w14:paraId="05E7E81C">
            <w:pPr>
              <w:adjustRightInd w:val="0"/>
              <w:snapToGrid w:val="0"/>
              <w:spacing w:line="560" w:lineRule="exact"/>
              <w:rPr>
                <w:rFonts w:eastAsia="黑体"/>
                <w:color w:val="auto"/>
                <w:szCs w:val="21"/>
                <w:highlight w:val="none"/>
              </w:rPr>
            </w:pPr>
          </w:p>
        </w:tc>
        <w:tc>
          <w:tcPr>
            <w:tcW w:w="2533" w:type="dxa"/>
            <w:gridSpan w:val="2"/>
            <w:noWrap w:val="0"/>
            <w:vAlign w:val="top"/>
          </w:tcPr>
          <w:p w14:paraId="757E3DFC">
            <w:pPr>
              <w:adjustRightInd w:val="0"/>
              <w:snapToGrid w:val="0"/>
              <w:spacing w:line="560" w:lineRule="exact"/>
              <w:rPr>
                <w:rFonts w:eastAsia="黑体"/>
                <w:color w:val="auto"/>
                <w:szCs w:val="21"/>
                <w:highlight w:val="none"/>
              </w:rPr>
            </w:pPr>
          </w:p>
        </w:tc>
      </w:tr>
      <w:tr w14:paraId="1F54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A4587A7">
            <w:pPr>
              <w:adjustRightInd w:val="0"/>
              <w:snapToGrid w:val="0"/>
              <w:spacing w:line="560" w:lineRule="exact"/>
              <w:rPr>
                <w:rFonts w:eastAsia="黑体"/>
                <w:color w:val="auto"/>
                <w:szCs w:val="21"/>
                <w:highlight w:val="none"/>
              </w:rPr>
            </w:pPr>
          </w:p>
        </w:tc>
        <w:tc>
          <w:tcPr>
            <w:tcW w:w="3773" w:type="dxa"/>
            <w:gridSpan w:val="4"/>
            <w:noWrap w:val="0"/>
            <w:vAlign w:val="top"/>
          </w:tcPr>
          <w:p w14:paraId="45D203C2">
            <w:pPr>
              <w:adjustRightInd w:val="0"/>
              <w:snapToGrid w:val="0"/>
              <w:spacing w:line="560" w:lineRule="exact"/>
              <w:rPr>
                <w:rFonts w:eastAsia="黑体"/>
                <w:color w:val="auto"/>
                <w:szCs w:val="21"/>
                <w:highlight w:val="none"/>
              </w:rPr>
            </w:pPr>
          </w:p>
        </w:tc>
        <w:tc>
          <w:tcPr>
            <w:tcW w:w="1390" w:type="dxa"/>
            <w:noWrap w:val="0"/>
            <w:vAlign w:val="top"/>
          </w:tcPr>
          <w:p w14:paraId="75B468B0">
            <w:pPr>
              <w:adjustRightInd w:val="0"/>
              <w:snapToGrid w:val="0"/>
              <w:spacing w:line="560" w:lineRule="exact"/>
              <w:rPr>
                <w:rFonts w:eastAsia="黑体"/>
                <w:color w:val="auto"/>
                <w:szCs w:val="21"/>
                <w:highlight w:val="none"/>
              </w:rPr>
            </w:pPr>
          </w:p>
        </w:tc>
        <w:tc>
          <w:tcPr>
            <w:tcW w:w="2533" w:type="dxa"/>
            <w:gridSpan w:val="2"/>
            <w:noWrap w:val="0"/>
            <w:vAlign w:val="top"/>
          </w:tcPr>
          <w:p w14:paraId="0EAD18D6">
            <w:pPr>
              <w:adjustRightInd w:val="0"/>
              <w:snapToGrid w:val="0"/>
              <w:spacing w:line="560" w:lineRule="exact"/>
              <w:rPr>
                <w:rFonts w:eastAsia="黑体"/>
                <w:color w:val="auto"/>
                <w:szCs w:val="21"/>
                <w:highlight w:val="none"/>
              </w:rPr>
            </w:pPr>
          </w:p>
        </w:tc>
      </w:tr>
    </w:tbl>
    <w:p w14:paraId="78104BE6">
      <w:pPr>
        <w:pStyle w:val="5"/>
        <w:adjustRightInd w:val="0"/>
        <w:snapToGrid w:val="0"/>
        <w:spacing w:before="0" w:after="0" w:line="560" w:lineRule="exact"/>
        <w:jc w:val="center"/>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）其他资格审查资料</w:t>
      </w:r>
      <w:bookmarkEnd w:id="1536"/>
    </w:p>
    <w:p w14:paraId="2DE0A6A7">
      <w:pPr>
        <w:adjustRightInd w:val="0"/>
        <w:snapToGrid w:val="0"/>
        <w:spacing w:line="560" w:lineRule="exact"/>
        <w:jc w:val="center"/>
        <w:rPr>
          <w:rFonts w:hint="eastAsia"/>
          <w:color w:val="auto"/>
          <w:highlight w:val="none"/>
        </w:rPr>
      </w:pPr>
      <w:r>
        <w:rPr>
          <w:rFonts w:hint="eastAsia"/>
          <w:color w:val="auto"/>
          <w:highlight w:val="none"/>
        </w:rPr>
        <w:t>可扩展填写</w:t>
      </w:r>
    </w:p>
    <w:p w14:paraId="4171B3AD">
      <w:pPr>
        <w:adjustRightInd w:val="0"/>
        <w:snapToGrid w:val="0"/>
        <w:spacing w:line="560" w:lineRule="exact"/>
        <w:rPr>
          <w:rFonts w:hint="eastAsia" w:eastAsia="黑体"/>
          <w:color w:val="auto"/>
          <w:sz w:val="20"/>
          <w:szCs w:val="20"/>
          <w:highlight w:val="none"/>
        </w:rPr>
      </w:pPr>
    </w:p>
    <w:p w14:paraId="2DEFA594">
      <w:pPr>
        <w:adjustRightInd w:val="0"/>
        <w:snapToGrid w:val="0"/>
        <w:spacing w:line="560" w:lineRule="exact"/>
        <w:rPr>
          <w:rFonts w:hint="eastAsia" w:eastAsia="黑体"/>
          <w:color w:val="auto"/>
          <w:sz w:val="20"/>
          <w:szCs w:val="20"/>
          <w:highlight w:val="none"/>
        </w:rPr>
      </w:pPr>
    </w:p>
    <w:p w14:paraId="47FE05FC">
      <w:pPr>
        <w:adjustRightInd w:val="0"/>
        <w:snapToGrid w:val="0"/>
        <w:spacing w:line="560" w:lineRule="exact"/>
        <w:rPr>
          <w:rFonts w:hint="eastAsia" w:eastAsia="黑体"/>
          <w:color w:val="auto"/>
          <w:sz w:val="20"/>
          <w:szCs w:val="20"/>
          <w:highlight w:val="none"/>
        </w:rPr>
      </w:pPr>
    </w:p>
    <w:p w14:paraId="121837FE">
      <w:pPr>
        <w:adjustRightInd w:val="0"/>
        <w:snapToGrid w:val="0"/>
        <w:spacing w:line="560" w:lineRule="exact"/>
        <w:jc w:val="center"/>
        <w:rPr>
          <w:rFonts w:hint="eastAsia"/>
          <w:b/>
          <w:color w:val="auto"/>
          <w:sz w:val="28"/>
          <w:szCs w:val="28"/>
          <w:highlight w:val="none"/>
        </w:rPr>
      </w:pPr>
    </w:p>
    <w:p w14:paraId="1666D4F6">
      <w:pPr>
        <w:adjustRightInd w:val="0"/>
        <w:snapToGrid w:val="0"/>
        <w:spacing w:line="560" w:lineRule="exact"/>
        <w:jc w:val="center"/>
        <w:rPr>
          <w:rFonts w:hint="eastAsia"/>
          <w:b/>
          <w:color w:val="auto"/>
          <w:sz w:val="28"/>
          <w:szCs w:val="28"/>
          <w:highlight w:val="none"/>
        </w:rPr>
      </w:pPr>
    </w:p>
    <w:p w14:paraId="14BAE063">
      <w:pPr>
        <w:adjustRightInd w:val="0"/>
        <w:snapToGrid w:val="0"/>
        <w:spacing w:line="560" w:lineRule="exact"/>
        <w:jc w:val="center"/>
        <w:rPr>
          <w:rFonts w:hint="eastAsia"/>
          <w:b/>
          <w:color w:val="auto"/>
          <w:sz w:val="28"/>
          <w:szCs w:val="28"/>
          <w:highlight w:val="none"/>
        </w:rPr>
      </w:pPr>
    </w:p>
    <w:p w14:paraId="67D33869">
      <w:pPr>
        <w:adjustRightInd w:val="0"/>
        <w:snapToGrid w:val="0"/>
        <w:spacing w:line="560" w:lineRule="exact"/>
        <w:jc w:val="center"/>
        <w:rPr>
          <w:rFonts w:hint="eastAsia"/>
          <w:b/>
          <w:color w:val="auto"/>
          <w:sz w:val="28"/>
          <w:szCs w:val="28"/>
          <w:highlight w:val="none"/>
        </w:rPr>
      </w:pPr>
    </w:p>
    <w:p w14:paraId="5FF11526">
      <w:pPr>
        <w:adjustRightInd w:val="0"/>
        <w:snapToGrid w:val="0"/>
        <w:spacing w:line="560" w:lineRule="exact"/>
        <w:jc w:val="center"/>
        <w:rPr>
          <w:rFonts w:hint="eastAsia"/>
          <w:b/>
          <w:color w:val="auto"/>
          <w:sz w:val="28"/>
          <w:szCs w:val="28"/>
          <w:highlight w:val="none"/>
        </w:rPr>
      </w:pPr>
    </w:p>
    <w:p w14:paraId="0B51929E">
      <w:pPr>
        <w:adjustRightInd w:val="0"/>
        <w:snapToGrid w:val="0"/>
        <w:spacing w:line="560" w:lineRule="exact"/>
        <w:jc w:val="center"/>
        <w:rPr>
          <w:rFonts w:hint="eastAsia"/>
          <w:b/>
          <w:color w:val="auto"/>
          <w:sz w:val="28"/>
          <w:szCs w:val="28"/>
          <w:highlight w:val="none"/>
        </w:rPr>
      </w:pPr>
    </w:p>
    <w:p w14:paraId="7FABA3BA">
      <w:pPr>
        <w:adjustRightInd w:val="0"/>
        <w:snapToGrid w:val="0"/>
        <w:spacing w:line="560" w:lineRule="exact"/>
        <w:jc w:val="center"/>
        <w:rPr>
          <w:rFonts w:hint="eastAsia"/>
          <w:b/>
          <w:color w:val="auto"/>
          <w:sz w:val="28"/>
          <w:szCs w:val="28"/>
          <w:highlight w:val="none"/>
        </w:rPr>
      </w:pPr>
    </w:p>
    <w:p w14:paraId="7B985DFA">
      <w:pPr>
        <w:adjustRightInd w:val="0"/>
        <w:snapToGrid w:val="0"/>
        <w:spacing w:line="560" w:lineRule="exact"/>
        <w:jc w:val="center"/>
        <w:rPr>
          <w:rFonts w:hint="eastAsia"/>
          <w:b/>
          <w:color w:val="auto"/>
          <w:sz w:val="28"/>
          <w:szCs w:val="28"/>
          <w:highlight w:val="none"/>
        </w:rPr>
      </w:pPr>
    </w:p>
    <w:p w14:paraId="65646B50">
      <w:pPr>
        <w:adjustRightInd w:val="0"/>
        <w:snapToGrid w:val="0"/>
        <w:spacing w:line="560" w:lineRule="exact"/>
        <w:jc w:val="center"/>
        <w:rPr>
          <w:rFonts w:hint="eastAsia"/>
          <w:b/>
          <w:color w:val="auto"/>
          <w:sz w:val="28"/>
          <w:szCs w:val="28"/>
          <w:highlight w:val="none"/>
        </w:rPr>
      </w:pPr>
    </w:p>
    <w:p w14:paraId="0334EA80">
      <w:pPr>
        <w:adjustRightInd w:val="0"/>
        <w:snapToGrid w:val="0"/>
        <w:spacing w:line="560" w:lineRule="exact"/>
        <w:jc w:val="center"/>
        <w:rPr>
          <w:rFonts w:hint="eastAsia"/>
          <w:b/>
          <w:color w:val="auto"/>
          <w:sz w:val="28"/>
          <w:szCs w:val="28"/>
          <w:highlight w:val="none"/>
        </w:rPr>
      </w:pPr>
    </w:p>
    <w:p w14:paraId="13B165CD">
      <w:pPr>
        <w:adjustRightInd w:val="0"/>
        <w:snapToGrid w:val="0"/>
        <w:spacing w:line="560" w:lineRule="exact"/>
        <w:jc w:val="center"/>
        <w:rPr>
          <w:rFonts w:hint="eastAsia"/>
          <w:b/>
          <w:color w:val="auto"/>
          <w:sz w:val="28"/>
          <w:szCs w:val="28"/>
          <w:highlight w:val="none"/>
        </w:rPr>
      </w:pPr>
    </w:p>
    <w:p w14:paraId="397DBD45">
      <w:pPr>
        <w:adjustRightInd w:val="0"/>
        <w:snapToGrid w:val="0"/>
        <w:spacing w:line="560" w:lineRule="exact"/>
        <w:jc w:val="center"/>
        <w:rPr>
          <w:rFonts w:hint="eastAsia"/>
          <w:b/>
          <w:color w:val="auto"/>
          <w:sz w:val="28"/>
          <w:szCs w:val="28"/>
          <w:highlight w:val="none"/>
        </w:rPr>
      </w:pPr>
    </w:p>
    <w:p w14:paraId="6FFA4C7F">
      <w:pPr>
        <w:adjustRightInd w:val="0"/>
        <w:snapToGrid w:val="0"/>
        <w:spacing w:line="560" w:lineRule="exact"/>
        <w:jc w:val="center"/>
        <w:rPr>
          <w:rFonts w:hint="eastAsia"/>
          <w:b/>
          <w:color w:val="auto"/>
          <w:sz w:val="28"/>
          <w:szCs w:val="28"/>
          <w:highlight w:val="none"/>
        </w:rPr>
      </w:pPr>
    </w:p>
    <w:p w14:paraId="0ED993C9">
      <w:pPr>
        <w:adjustRightInd w:val="0"/>
        <w:snapToGrid w:val="0"/>
        <w:spacing w:line="560" w:lineRule="exact"/>
        <w:jc w:val="center"/>
        <w:rPr>
          <w:rFonts w:hint="eastAsia"/>
          <w:b/>
          <w:color w:val="auto"/>
          <w:sz w:val="28"/>
          <w:szCs w:val="28"/>
          <w:highlight w:val="none"/>
        </w:rPr>
      </w:pPr>
    </w:p>
    <w:p w14:paraId="1A45A16F">
      <w:pPr>
        <w:pStyle w:val="16"/>
        <w:rPr>
          <w:rFonts w:hint="eastAsia"/>
          <w:color w:val="auto"/>
          <w:highlight w:val="none"/>
        </w:rPr>
      </w:pPr>
    </w:p>
    <w:p w14:paraId="30B6C892">
      <w:pPr>
        <w:adjustRightInd w:val="0"/>
        <w:snapToGrid w:val="0"/>
        <w:spacing w:line="560" w:lineRule="exact"/>
        <w:jc w:val="center"/>
        <w:rPr>
          <w:rFonts w:hint="eastAsia"/>
          <w:b/>
          <w:color w:val="auto"/>
          <w:sz w:val="28"/>
          <w:szCs w:val="28"/>
          <w:highlight w:val="none"/>
        </w:rPr>
      </w:pPr>
    </w:p>
    <w:p w14:paraId="2E79BC8D">
      <w:pPr>
        <w:adjustRightInd w:val="0"/>
        <w:snapToGrid w:val="0"/>
        <w:spacing w:line="560" w:lineRule="exact"/>
        <w:jc w:val="center"/>
        <w:rPr>
          <w:rFonts w:hint="eastAsia"/>
          <w:b/>
          <w:color w:val="auto"/>
          <w:sz w:val="28"/>
          <w:szCs w:val="28"/>
          <w:highlight w:val="none"/>
        </w:rPr>
      </w:pPr>
    </w:p>
    <w:p w14:paraId="17B40975">
      <w:pPr>
        <w:pStyle w:val="16"/>
        <w:adjustRightInd w:val="0"/>
        <w:snapToGrid w:val="0"/>
        <w:spacing w:after="0" w:line="560" w:lineRule="exact"/>
        <w:ind w:left="0" w:leftChars="0" w:firstLine="562"/>
        <w:rPr>
          <w:rFonts w:hint="eastAsia"/>
          <w:b/>
          <w:color w:val="auto"/>
          <w:sz w:val="28"/>
          <w:szCs w:val="28"/>
          <w:highlight w:val="none"/>
        </w:rPr>
      </w:pPr>
    </w:p>
    <w:p w14:paraId="7E0C8FEE">
      <w:pPr>
        <w:adjustRightInd w:val="0"/>
        <w:snapToGrid w:val="0"/>
        <w:spacing w:line="560" w:lineRule="exact"/>
        <w:rPr>
          <w:rFonts w:hint="eastAsia"/>
          <w:b/>
          <w:color w:val="auto"/>
          <w:sz w:val="28"/>
          <w:szCs w:val="28"/>
          <w:highlight w:val="none"/>
        </w:rPr>
      </w:pPr>
    </w:p>
    <w:p w14:paraId="7A1B69C8">
      <w:pPr>
        <w:pStyle w:val="16"/>
        <w:adjustRightInd w:val="0"/>
        <w:snapToGrid w:val="0"/>
        <w:spacing w:after="0" w:line="560" w:lineRule="exact"/>
        <w:ind w:left="0" w:leftChars="0" w:firstLine="562"/>
        <w:rPr>
          <w:rFonts w:hint="eastAsia"/>
          <w:b/>
          <w:color w:val="auto"/>
          <w:sz w:val="28"/>
          <w:szCs w:val="28"/>
          <w:highlight w:val="none"/>
        </w:rPr>
      </w:pPr>
    </w:p>
    <w:p w14:paraId="65B533EC">
      <w:pPr>
        <w:adjustRightInd w:val="0"/>
        <w:snapToGrid w:val="0"/>
        <w:spacing w:line="560" w:lineRule="exact"/>
        <w:rPr>
          <w:rFonts w:hint="eastAsia"/>
          <w:b/>
          <w:color w:val="auto"/>
          <w:sz w:val="28"/>
          <w:szCs w:val="28"/>
          <w:highlight w:val="none"/>
        </w:rPr>
      </w:pPr>
      <w:bookmarkStart w:id="1537" w:name="_Toc499804616"/>
      <w:bookmarkStart w:id="1538" w:name="_Toc15058940"/>
      <w:bookmarkStart w:id="1539" w:name="_Toc58229121"/>
      <w:bookmarkStart w:id="1540" w:name="_Toc60061581"/>
      <w:bookmarkStart w:id="1541" w:name="_Toc506107353"/>
      <w:bookmarkStart w:id="1542" w:name="_Toc484173797"/>
      <w:bookmarkStart w:id="1543" w:name="_Toc324404893"/>
      <w:bookmarkStart w:id="1544" w:name="_Toc11719"/>
    </w:p>
    <w:p w14:paraId="44DA5B4F">
      <w:pPr>
        <w:adjustRightInd w:val="0"/>
        <w:snapToGrid w:val="0"/>
        <w:spacing w:line="560" w:lineRule="exact"/>
        <w:jc w:val="center"/>
        <w:rPr>
          <w:b/>
          <w:color w:val="auto"/>
          <w:sz w:val="28"/>
          <w:szCs w:val="28"/>
          <w:highlight w:val="none"/>
        </w:rPr>
        <w:sectPr>
          <w:pgSz w:w="11910" w:h="16840"/>
          <w:pgMar w:top="1060" w:right="660" w:bottom="1020" w:left="1120" w:header="0" w:footer="833" w:gutter="0"/>
          <w:cols w:space="720" w:num="1"/>
        </w:sectPr>
      </w:pPr>
    </w:p>
    <w:p w14:paraId="1F95F616">
      <w:pPr>
        <w:adjustRightInd w:val="0"/>
        <w:snapToGrid w:val="0"/>
        <w:spacing w:line="560" w:lineRule="exact"/>
        <w:jc w:val="center"/>
        <w:rPr>
          <w:rFonts w:hint="eastAsia" w:ascii="宋体"/>
          <w:b/>
          <w:color w:val="auto"/>
          <w:sz w:val="28"/>
          <w:szCs w:val="28"/>
          <w:highlight w:val="none"/>
        </w:rPr>
      </w:pPr>
      <w:r>
        <w:rPr>
          <w:rFonts w:hint="eastAsia"/>
          <w:b/>
          <w:color w:val="auto"/>
          <w:sz w:val="28"/>
          <w:szCs w:val="28"/>
          <w:highlight w:val="none"/>
        </w:rPr>
        <w:t>①法定代表人身份证</w:t>
      </w:r>
      <w:bookmarkEnd w:id="1537"/>
      <w:bookmarkEnd w:id="1538"/>
      <w:bookmarkEnd w:id="1539"/>
      <w:bookmarkEnd w:id="1540"/>
      <w:bookmarkEnd w:id="1541"/>
      <w:bookmarkEnd w:id="1542"/>
      <w:r>
        <w:rPr>
          <w:rFonts w:hint="eastAsia"/>
          <w:b/>
          <w:color w:val="auto"/>
          <w:sz w:val="28"/>
          <w:szCs w:val="28"/>
          <w:highlight w:val="none"/>
        </w:rPr>
        <w:t>明或授权委托书</w:t>
      </w:r>
      <w:bookmarkEnd w:id="1462"/>
      <w:bookmarkEnd w:id="1463"/>
      <w:bookmarkEnd w:id="1464"/>
      <w:bookmarkEnd w:id="1465"/>
      <w:bookmarkEnd w:id="1466"/>
      <w:bookmarkEnd w:id="1467"/>
      <w:bookmarkEnd w:id="1468"/>
      <w:bookmarkEnd w:id="1469"/>
      <w:bookmarkEnd w:id="1543"/>
      <w:bookmarkEnd w:id="1544"/>
    </w:p>
    <w:p w14:paraId="4797C309">
      <w:pPr>
        <w:pStyle w:val="40"/>
        <w:adjustRightInd w:val="0"/>
        <w:snapToGrid w:val="0"/>
        <w:spacing w:line="560" w:lineRule="exact"/>
        <w:rPr>
          <w:rFonts w:hint="eastAsia" w:ascii="宋体"/>
          <w:b/>
          <w:color w:val="auto"/>
          <w:sz w:val="30"/>
          <w:szCs w:val="30"/>
          <w:highlight w:val="none"/>
        </w:rPr>
      </w:pPr>
      <w:r>
        <w:rPr>
          <w:rFonts w:hint="eastAsia" w:ascii="宋体"/>
          <w:color w:val="auto"/>
          <w:sz w:val="30"/>
          <w:szCs w:val="30"/>
          <w:highlight w:val="none"/>
        </w:rPr>
        <w:t>1.法定代表人身份证明</w:t>
      </w:r>
    </w:p>
    <w:p w14:paraId="3A33B184">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3F97D406">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1254A0C0">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3343730">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3171FA9">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7AA08E9D">
      <w:pPr>
        <w:adjustRightInd w:val="0"/>
        <w:snapToGrid w:val="0"/>
        <w:spacing w:line="560" w:lineRule="exact"/>
        <w:jc w:val="left"/>
        <w:rPr>
          <w:rFonts w:hint="eastAsia"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_，系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14:paraId="147E63F4">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特此证明。</w:t>
      </w:r>
    </w:p>
    <w:p w14:paraId="51583D99">
      <w:pPr>
        <w:adjustRightInd w:val="0"/>
        <w:snapToGrid w:val="0"/>
        <w:spacing w:line="560" w:lineRule="exact"/>
        <w:rPr>
          <w:rFonts w:hint="eastAsia" w:ascii="宋体"/>
          <w:color w:val="auto"/>
          <w:sz w:val="28"/>
          <w:szCs w:val="28"/>
          <w:highlight w:val="none"/>
        </w:rPr>
      </w:pPr>
    </w:p>
    <w:p w14:paraId="36ECE2A0">
      <w:pPr>
        <w:adjustRightInd w:val="0"/>
        <w:snapToGrid w:val="0"/>
        <w:spacing w:line="560" w:lineRule="exact"/>
        <w:rPr>
          <w:rFonts w:hint="eastAsia" w:ascii="宋体"/>
          <w:color w:val="auto"/>
          <w:sz w:val="28"/>
          <w:szCs w:val="28"/>
          <w:highlight w:val="none"/>
        </w:rPr>
      </w:pPr>
    </w:p>
    <w:p w14:paraId="5E3A3E66">
      <w:pPr>
        <w:adjustRightInd w:val="0"/>
        <w:snapToGrid w:val="0"/>
        <w:spacing w:line="560" w:lineRule="exact"/>
        <w:rPr>
          <w:rFonts w:hint="eastAsia" w:ascii="宋体"/>
          <w:color w:val="auto"/>
          <w:sz w:val="28"/>
          <w:szCs w:val="28"/>
          <w:highlight w:val="none"/>
        </w:rPr>
      </w:pPr>
    </w:p>
    <w:p w14:paraId="51C1EDB1">
      <w:pPr>
        <w:adjustRightInd w:val="0"/>
        <w:snapToGrid w:val="0"/>
        <w:spacing w:line="560" w:lineRule="exact"/>
        <w:ind w:firstLine="4340" w:firstLineChars="1550"/>
        <w:rPr>
          <w:rFonts w:hint="eastAsia"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C919CE5">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年    月     日</w:t>
      </w:r>
    </w:p>
    <w:p w14:paraId="576698CB">
      <w:pPr>
        <w:adjustRightInd w:val="0"/>
        <w:snapToGrid w:val="0"/>
        <w:spacing w:line="560" w:lineRule="exact"/>
        <w:rPr>
          <w:rFonts w:hint="eastAsia" w:ascii="宋体"/>
          <w:color w:val="auto"/>
          <w:sz w:val="28"/>
          <w:szCs w:val="28"/>
          <w:highlight w:val="none"/>
        </w:rPr>
      </w:pPr>
    </w:p>
    <w:p w14:paraId="27A8F00B">
      <w:pPr>
        <w:adjustRightInd w:val="0"/>
        <w:snapToGrid w:val="0"/>
        <w:spacing w:line="560" w:lineRule="exact"/>
        <w:rPr>
          <w:rFonts w:hint="eastAsia" w:ascii="宋体"/>
          <w:color w:val="auto"/>
          <w:sz w:val="28"/>
          <w:szCs w:val="28"/>
          <w:highlight w:val="none"/>
        </w:rPr>
      </w:pPr>
    </w:p>
    <w:p w14:paraId="145675F2">
      <w:pPr>
        <w:pStyle w:val="40"/>
        <w:adjustRightInd w:val="0"/>
        <w:snapToGrid w:val="0"/>
        <w:spacing w:line="560" w:lineRule="exact"/>
        <w:rPr>
          <w:rFonts w:hint="eastAsia" w:ascii="宋体"/>
          <w:color w:val="auto"/>
          <w:sz w:val="30"/>
          <w:szCs w:val="30"/>
          <w:highlight w:val="none"/>
        </w:rPr>
      </w:pPr>
    </w:p>
    <w:p w14:paraId="107FC890">
      <w:pPr>
        <w:rPr>
          <w:rFonts w:hint="eastAsia"/>
          <w:color w:val="auto"/>
          <w:highlight w:val="none"/>
        </w:rPr>
      </w:pPr>
    </w:p>
    <w:p w14:paraId="22766FEF">
      <w:pPr>
        <w:pStyle w:val="16"/>
        <w:rPr>
          <w:rFonts w:hint="eastAsia"/>
          <w:color w:val="auto"/>
          <w:highlight w:val="none"/>
        </w:rPr>
      </w:pPr>
    </w:p>
    <w:p w14:paraId="33B87352">
      <w:pPr>
        <w:rPr>
          <w:rFonts w:hint="eastAsia"/>
          <w:color w:val="auto"/>
          <w:highlight w:val="none"/>
        </w:rPr>
      </w:pPr>
    </w:p>
    <w:p w14:paraId="73DEC832">
      <w:pPr>
        <w:pStyle w:val="16"/>
        <w:rPr>
          <w:rFonts w:hint="eastAsia"/>
          <w:color w:val="auto"/>
          <w:highlight w:val="none"/>
        </w:rPr>
      </w:pPr>
    </w:p>
    <w:p w14:paraId="33D02913">
      <w:pPr>
        <w:rPr>
          <w:rFonts w:hint="eastAsia"/>
          <w:color w:val="auto"/>
          <w:highlight w:val="none"/>
        </w:rPr>
      </w:pPr>
    </w:p>
    <w:p w14:paraId="1BC185D5">
      <w:pPr>
        <w:pStyle w:val="16"/>
        <w:rPr>
          <w:rFonts w:hint="eastAsia"/>
          <w:color w:val="auto"/>
          <w:highlight w:val="none"/>
        </w:rPr>
      </w:pPr>
    </w:p>
    <w:p w14:paraId="40D5A21B">
      <w:pPr>
        <w:pStyle w:val="40"/>
        <w:adjustRightInd w:val="0"/>
        <w:snapToGrid w:val="0"/>
        <w:spacing w:line="560" w:lineRule="exact"/>
        <w:rPr>
          <w:rFonts w:hint="eastAsia" w:ascii="宋体"/>
          <w:color w:val="auto"/>
          <w:sz w:val="30"/>
          <w:szCs w:val="30"/>
          <w:highlight w:val="none"/>
        </w:rPr>
      </w:pPr>
    </w:p>
    <w:p w14:paraId="35061CEF">
      <w:pPr>
        <w:rPr>
          <w:rFonts w:hint="eastAsia"/>
          <w:color w:val="auto"/>
          <w:highlight w:val="none"/>
        </w:rPr>
      </w:pPr>
    </w:p>
    <w:p w14:paraId="5C2A4343">
      <w:pPr>
        <w:rPr>
          <w:rFonts w:hint="eastAsia"/>
          <w:color w:val="auto"/>
          <w:highlight w:val="none"/>
        </w:rPr>
      </w:pPr>
    </w:p>
    <w:p w14:paraId="6AFD129D">
      <w:pPr>
        <w:pStyle w:val="40"/>
        <w:adjustRightInd w:val="0"/>
        <w:snapToGrid w:val="0"/>
        <w:spacing w:line="560" w:lineRule="exact"/>
        <w:rPr>
          <w:rFonts w:hint="eastAsia" w:ascii="宋体"/>
          <w:color w:val="auto"/>
          <w:sz w:val="30"/>
          <w:szCs w:val="30"/>
          <w:highlight w:val="none"/>
        </w:rPr>
      </w:pPr>
    </w:p>
    <w:p w14:paraId="6096A67C">
      <w:pPr>
        <w:pStyle w:val="40"/>
        <w:adjustRightInd w:val="0"/>
        <w:snapToGrid w:val="0"/>
        <w:spacing w:line="560" w:lineRule="exact"/>
        <w:rPr>
          <w:rFonts w:hint="eastAsia" w:ascii="宋体"/>
          <w:color w:val="auto"/>
          <w:sz w:val="30"/>
          <w:szCs w:val="30"/>
          <w:highlight w:val="none"/>
        </w:rPr>
      </w:pPr>
    </w:p>
    <w:p w14:paraId="1EBACCCE">
      <w:pPr>
        <w:pStyle w:val="40"/>
        <w:adjustRightInd w:val="0"/>
        <w:snapToGrid w:val="0"/>
        <w:spacing w:line="560" w:lineRule="exact"/>
        <w:rPr>
          <w:rFonts w:hint="eastAsia" w:ascii="宋体"/>
          <w:color w:val="auto"/>
          <w:sz w:val="30"/>
          <w:szCs w:val="30"/>
          <w:highlight w:val="none"/>
        </w:rPr>
      </w:pPr>
      <w:r>
        <w:rPr>
          <w:rFonts w:hint="eastAsia" w:ascii="宋体"/>
          <w:color w:val="auto"/>
          <w:sz w:val="30"/>
          <w:szCs w:val="30"/>
          <w:highlight w:val="none"/>
        </w:rPr>
        <w:t>2. 授权委托书</w:t>
      </w:r>
    </w:p>
    <w:p w14:paraId="529FCD6A">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14:paraId="73637997">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27631DD3">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代理人无转委托权。</w:t>
      </w:r>
    </w:p>
    <w:p w14:paraId="6213AB61">
      <w:pPr>
        <w:adjustRightInd w:val="0"/>
        <w:snapToGrid w:val="0"/>
        <w:spacing w:line="560" w:lineRule="exact"/>
        <w:ind w:firstLine="560" w:firstLineChars="200"/>
        <w:rPr>
          <w:rFonts w:hint="eastAsia" w:ascii="宋体"/>
          <w:b/>
          <w:color w:val="auto"/>
          <w:sz w:val="28"/>
          <w:szCs w:val="28"/>
          <w:highlight w:val="none"/>
        </w:rPr>
      </w:pPr>
      <w:r>
        <w:rPr>
          <w:rFonts w:hint="eastAsia" w:ascii="宋体"/>
          <w:color w:val="auto"/>
          <w:sz w:val="28"/>
          <w:szCs w:val="28"/>
          <w:highlight w:val="none"/>
        </w:rPr>
        <w:t>附：</w:t>
      </w:r>
      <w:r>
        <w:rPr>
          <w:rFonts w:hint="eastAsia" w:ascii="宋体"/>
          <w:b/>
          <w:color w:val="auto"/>
          <w:sz w:val="28"/>
          <w:szCs w:val="28"/>
          <w:highlight w:val="none"/>
        </w:rPr>
        <w:t>委托代理人有效身份证扫描件</w:t>
      </w:r>
    </w:p>
    <w:p w14:paraId="1F629CB0">
      <w:pPr>
        <w:adjustRightInd w:val="0"/>
        <w:snapToGrid w:val="0"/>
        <w:spacing w:line="560" w:lineRule="exact"/>
        <w:ind w:firstLine="1116" w:firstLineChars="397"/>
        <w:rPr>
          <w:rFonts w:hint="eastAsia" w:ascii="宋体"/>
          <w:b/>
          <w:color w:val="auto"/>
          <w:sz w:val="28"/>
          <w:szCs w:val="28"/>
          <w:highlight w:val="none"/>
        </w:rPr>
      </w:pPr>
      <w:r>
        <w:rPr>
          <w:rFonts w:hint="eastAsia" w:ascii="宋体"/>
          <w:b/>
          <w:color w:val="auto"/>
          <w:sz w:val="28"/>
          <w:szCs w:val="28"/>
          <w:highlight w:val="none"/>
        </w:rPr>
        <w:t>法定代表人有效身份证扫描件</w:t>
      </w:r>
    </w:p>
    <w:p w14:paraId="0D151538">
      <w:pPr>
        <w:adjustRightInd w:val="0"/>
        <w:snapToGrid w:val="0"/>
        <w:spacing w:line="560" w:lineRule="exact"/>
        <w:ind w:firstLine="560" w:firstLineChars="200"/>
        <w:rPr>
          <w:rFonts w:hint="eastAsia" w:ascii="宋体"/>
          <w:color w:val="auto"/>
          <w:sz w:val="28"/>
          <w:szCs w:val="28"/>
          <w:highlight w:val="none"/>
        </w:rPr>
      </w:pPr>
    </w:p>
    <w:p w14:paraId="31430453">
      <w:pPr>
        <w:adjustRightInd w:val="0"/>
        <w:snapToGrid w:val="0"/>
        <w:spacing w:line="560" w:lineRule="exact"/>
        <w:ind w:firstLine="200"/>
        <w:rPr>
          <w:rFonts w:hint="eastAsia" w:ascii="宋体"/>
          <w:color w:val="auto"/>
          <w:sz w:val="28"/>
          <w:szCs w:val="28"/>
          <w:highlight w:val="none"/>
        </w:rPr>
      </w:pPr>
      <w:r>
        <w:rPr>
          <w:rFonts w:hint="eastAsia" w:ascii="宋体"/>
          <w:color w:val="auto"/>
          <w:sz w:val="28"/>
          <w:szCs w:val="28"/>
          <w:highlight w:val="none"/>
        </w:rPr>
        <w:t xml:space="preserve">                           投标人（签章）：</w:t>
      </w:r>
    </w:p>
    <w:p w14:paraId="3CE9E76F">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法定代表人（身份证号码）：             （签章）</w:t>
      </w:r>
    </w:p>
    <w:p w14:paraId="1ABF2044">
      <w:pPr>
        <w:pStyle w:val="16"/>
        <w:rPr>
          <w:rFonts w:hint="eastAsia" w:ascii="宋体"/>
          <w:color w:val="auto"/>
          <w:sz w:val="28"/>
          <w:szCs w:val="28"/>
          <w:highlight w:val="none"/>
        </w:rPr>
      </w:pPr>
      <w:r>
        <w:rPr>
          <w:rFonts w:hint="eastAsia"/>
          <w:color w:val="auto"/>
          <w:highlight w:val="none"/>
        </w:rPr>
        <w:t xml:space="preserve">                                 </w:t>
      </w:r>
      <w:r>
        <w:rPr>
          <w:rFonts w:hint="eastAsia" w:ascii="宋体"/>
          <w:color w:val="auto"/>
          <w:sz w:val="28"/>
          <w:szCs w:val="28"/>
          <w:highlight w:val="none"/>
        </w:rPr>
        <w:t xml:space="preserve">    联系方式：</w:t>
      </w:r>
    </w:p>
    <w:p w14:paraId="63D8B83D">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委托代理人（身份证号码）：      </w:t>
      </w:r>
    </w:p>
    <w:p w14:paraId="42BBACEA">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                联系方式：</w:t>
      </w:r>
    </w:p>
    <w:p w14:paraId="6FC9070A">
      <w:pPr>
        <w:adjustRightInd w:val="0"/>
        <w:snapToGrid w:val="0"/>
        <w:spacing w:line="560" w:lineRule="exact"/>
        <w:ind w:firstLine="3290" w:firstLineChars="1175"/>
        <w:rPr>
          <w:rFonts w:hint="eastAsia" w:ascii="宋体"/>
          <w:color w:val="auto"/>
          <w:sz w:val="28"/>
          <w:szCs w:val="28"/>
          <w:highlight w:val="none"/>
        </w:rPr>
      </w:pPr>
      <w:r>
        <w:rPr>
          <w:rFonts w:hint="eastAsia" w:ascii="宋体"/>
          <w:color w:val="auto"/>
          <w:sz w:val="28"/>
          <w:szCs w:val="28"/>
          <w:highlight w:val="none"/>
        </w:rPr>
        <w:t xml:space="preserve">              年    月    日</w:t>
      </w:r>
    </w:p>
    <w:p w14:paraId="47F9BB1A">
      <w:pPr>
        <w:pStyle w:val="16"/>
        <w:rPr>
          <w:rFonts w:hint="eastAsia"/>
          <w:color w:val="auto"/>
          <w:highlight w:val="none"/>
        </w:rPr>
      </w:pPr>
    </w:p>
    <w:p w14:paraId="1BD48863">
      <w:pPr>
        <w:adjustRightInd w:val="0"/>
        <w:snapToGrid w:val="0"/>
        <w:spacing w:line="560" w:lineRule="exact"/>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299DBBFD">
      <w:pPr>
        <w:adjustRightInd w:val="0"/>
        <w:snapToGrid w:val="0"/>
        <w:spacing w:line="560" w:lineRule="exact"/>
        <w:jc w:val="center"/>
        <w:rPr>
          <w:rFonts w:hint="eastAsia"/>
          <w:b/>
          <w:color w:val="auto"/>
          <w:sz w:val="28"/>
          <w:szCs w:val="28"/>
          <w:highlight w:val="none"/>
        </w:rPr>
      </w:pPr>
    </w:p>
    <w:p w14:paraId="093AD4E5">
      <w:pPr>
        <w:adjustRightInd w:val="0"/>
        <w:snapToGrid w:val="0"/>
        <w:spacing w:line="560" w:lineRule="exact"/>
        <w:jc w:val="center"/>
        <w:rPr>
          <w:rFonts w:hint="eastAsia"/>
          <w:b/>
          <w:color w:val="auto"/>
          <w:sz w:val="28"/>
          <w:szCs w:val="28"/>
          <w:highlight w:val="none"/>
        </w:rPr>
      </w:pPr>
    </w:p>
    <w:p w14:paraId="432B45DE">
      <w:pPr>
        <w:adjustRightInd w:val="0"/>
        <w:snapToGrid w:val="0"/>
        <w:spacing w:line="560" w:lineRule="exact"/>
        <w:jc w:val="center"/>
        <w:rPr>
          <w:rFonts w:hint="eastAsia"/>
          <w:b/>
          <w:color w:val="auto"/>
          <w:sz w:val="28"/>
          <w:szCs w:val="28"/>
          <w:highlight w:val="none"/>
        </w:rPr>
      </w:pPr>
    </w:p>
    <w:p w14:paraId="677B0E1A">
      <w:pPr>
        <w:adjustRightInd w:val="0"/>
        <w:snapToGrid w:val="0"/>
        <w:spacing w:line="560" w:lineRule="exact"/>
        <w:jc w:val="center"/>
        <w:rPr>
          <w:rFonts w:hint="eastAsia"/>
          <w:b/>
          <w:color w:val="auto"/>
          <w:sz w:val="28"/>
          <w:szCs w:val="28"/>
          <w:highlight w:val="none"/>
        </w:rPr>
      </w:pPr>
    </w:p>
    <w:p w14:paraId="365C837F">
      <w:pPr>
        <w:adjustRightInd w:val="0"/>
        <w:snapToGrid w:val="0"/>
        <w:spacing w:line="560" w:lineRule="exact"/>
        <w:jc w:val="center"/>
        <w:rPr>
          <w:rFonts w:hint="eastAsia"/>
          <w:b/>
          <w:color w:val="auto"/>
          <w:sz w:val="28"/>
          <w:szCs w:val="28"/>
          <w:highlight w:val="none"/>
        </w:rPr>
      </w:pPr>
    </w:p>
    <w:p w14:paraId="585755A3">
      <w:pPr>
        <w:adjustRightInd w:val="0"/>
        <w:snapToGrid w:val="0"/>
        <w:spacing w:line="560" w:lineRule="exact"/>
        <w:jc w:val="center"/>
        <w:rPr>
          <w:rFonts w:hint="eastAsia"/>
          <w:b/>
          <w:color w:val="auto"/>
          <w:sz w:val="28"/>
          <w:szCs w:val="28"/>
          <w:highlight w:val="none"/>
        </w:rPr>
      </w:pPr>
    </w:p>
    <w:p w14:paraId="0CA63563">
      <w:pPr>
        <w:adjustRightInd w:val="0"/>
        <w:snapToGrid w:val="0"/>
        <w:spacing w:line="560" w:lineRule="exact"/>
        <w:jc w:val="center"/>
        <w:rPr>
          <w:rFonts w:hint="eastAsia"/>
          <w:b/>
          <w:color w:val="auto"/>
          <w:sz w:val="28"/>
          <w:szCs w:val="28"/>
          <w:highlight w:val="none"/>
        </w:rPr>
      </w:pPr>
    </w:p>
    <w:p w14:paraId="1F934C00">
      <w:pPr>
        <w:adjustRightInd w:val="0"/>
        <w:snapToGrid w:val="0"/>
        <w:spacing w:line="560" w:lineRule="exact"/>
        <w:jc w:val="center"/>
        <w:rPr>
          <w:rFonts w:hint="eastAsia"/>
          <w:b/>
          <w:color w:val="auto"/>
          <w:sz w:val="28"/>
          <w:szCs w:val="28"/>
          <w:highlight w:val="none"/>
        </w:rPr>
      </w:pPr>
    </w:p>
    <w:p w14:paraId="0B15BFD6">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②诚信投标承诺书  </w:t>
      </w:r>
    </w:p>
    <w:p w14:paraId="17C619E1">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8D54A8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545" w:name="_Toc503196197"/>
      <w:bookmarkStart w:id="1546" w:name="_Toc506107356"/>
      <w:bookmarkStart w:id="1547" w:name="_Toc26598"/>
      <w:r>
        <w:rPr>
          <w:rFonts w:hint="eastAsia" w:ascii="宋体" w:hAnsi="宋体"/>
          <w:color w:val="auto"/>
          <w:szCs w:val="21"/>
          <w:highlight w:val="none"/>
        </w:rPr>
        <w:t>开、公正和诚实信用</w:t>
      </w:r>
      <w:bookmarkEnd w:id="1545"/>
      <w:bookmarkEnd w:id="1546"/>
      <w:r>
        <w:rPr>
          <w:rFonts w:hint="eastAsia" w:ascii="宋体" w:hAnsi="宋体"/>
          <w:color w:val="auto"/>
          <w:szCs w:val="21"/>
          <w:highlight w:val="none"/>
        </w:rPr>
        <w:t>的</w:t>
      </w:r>
      <w:bookmarkEnd w:id="1547"/>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726AA1F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97E0C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7B8639BC">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1774368">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296B6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1548" w:name="OLE_LINK133"/>
      <w:bookmarkStart w:id="1549"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1548"/>
      <w:bookmarkEnd w:id="1549"/>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5C276158">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E585099">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8D97A47">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66023A7C">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2A94D2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338F8C2E">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82663D8">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FD5685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625F84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CE07680">
      <w:pPr>
        <w:adjustRightInd w:val="0"/>
        <w:snapToGrid w:val="0"/>
        <w:spacing w:line="560" w:lineRule="exact"/>
        <w:rPr>
          <w:rFonts w:hint="eastAsia" w:ascii="宋体" w:hAnsi="宋体"/>
          <w:color w:val="auto"/>
          <w:szCs w:val="21"/>
          <w:highlight w:val="none"/>
        </w:rPr>
      </w:pPr>
    </w:p>
    <w:p w14:paraId="4BC99370">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686E46A7">
      <w:pPr>
        <w:adjustRightInd w:val="0"/>
        <w:snapToGrid w:val="0"/>
        <w:spacing w:line="560" w:lineRule="exact"/>
        <w:rPr>
          <w:rFonts w:ascii="宋体" w:hAnsi="宋体"/>
          <w:color w:val="auto"/>
          <w:szCs w:val="21"/>
          <w:highlight w:val="none"/>
        </w:rPr>
      </w:pPr>
    </w:p>
    <w:p w14:paraId="5DF24FF6">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5FBC1C34">
      <w:pPr>
        <w:adjustRightInd w:val="0"/>
        <w:snapToGrid w:val="0"/>
        <w:spacing w:line="560" w:lineRule="exact"/>
        <w:rPr>
          <w:rFonts w:hint="eastAsia" w:ascii="宋体" w:hAnsi="宋体"/>
          <w:color w:val="auto"/>
          <w:szCs w:val="21"/>
          <w:highlight w:val="none"/>
        </w:rPr>
      </w:pPr>
    </w:p>
    <w:p w14:paraId="6A4161F1">
      <w:pPr>
        <w:pStyle w:val="16"/>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6CE5C806">
      <w:pPr>
        <w:rPr>
          <w:rFonts w:hint="eastAsia"/>
          <w:color w:val="auto"/>
          <w:highlight w:val="none"/>
        </w:rPr>
      </w:pPr>
    </w:p>
    <w:p w14:paraId="12ECC929">
      <w:pPr>
        <w:adjustRightInd w:val="0"/>
        <w:snapToGrid w:val="0"/>
        <w:spacing w:line="560" w:lineRule="exact"/>
        <w:jc w:val="center"/>
        <w:rPr>
          <w:rFonts w:hint="eastAsia"/>
          <w:b/>
          <w:color w:val="auto"/>
          <w:sz w:val="28"/>
          <w:szCs w:val="28"/>
          <w:highlight w:val="none"/>
        </w:rPr>
      </w:pPr>
    </w:p>
    <w:p w14:paraId="7F3A1B97">
      <w:pPr>
        <w:adjustRightInd w:val="0"/>
        <w:snapToGrid w:val="0"/>
        <w:spacing w:line="560" w:lineRule="exact"/>
        <w:jc w:val="center"/>
        <w:rPr>
          <w:rFonts w:hint="eastAsia"/>
          <w:b/>
          <w:color w:val="auto"/>
          <w:sz w:val="28"/>
          <w:szCs w:val="28"/>
          <w:highlight w:val="none"/>
        </w:rPr>
      </w:pPr>
    </w:p>
    <w:p w14:paraId="1C2660B5">
      <w:pPr>
        <w:rPr>
          <w:rFonts w:hint="eastAsia"/>
          <w:color w:val="auto"/>
          <w:highlight w:val="none"/>
        </w:rPr>
      </w:pPr>
    </w:p>
    <w:p w14:paraId="75D2AD44">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②公共信用信息报告（无违法违规证明版或核查版））</w:t>
      </w:r>
    </w:p>
    <w:p w14:paraId="1037DFB8">
      <w:pPr>
        <w:pStyle w:val="16"/>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2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2668DF92">
      <w:pPr>
        <w:pStyle w:val="16"/>
        <w:rPr>
          <w:rFonts w:hint="eastAsia"/>
          <w:color w:val="auto"/>
          <w:highlight w:val="none"/>
        </w:rPr>
      </w:pPr>
    </w:p>
    <w:p w14:paraId="58EFC80A">
      <w:pPr>
        <w:adjustRightInd w:val="0"/>
        <w:snapToGrid w:val="0"/>
        <w:spacing w:line="560" w:lineRule="exact"/>
        <w:jc w:val="center"/>
        <w:rPr>
          <w:rFonts w:hint="eastAsia"/>
          <w:b/>
          <w:color w:val="auto"/>
          <w:sz w:val="28"/>
          <w:szCs w:val="28"/>
          <w:highlight w:val="none"/>
        </w:rPr>
      </w:pPr>
    </w:p>
    <w:p w14:paraId="1E18D382">
      <w:pPr>
        <w:rPr>
          <w:rFonts w:hint="eastAsia"/>
          <w:b/>
          <w:color w:val="auto"/>
          <w:sz w:val="28"/>
          <w:szCs w:val="28"/>
          <w:highlight w:val="none"/>
        </w:rPr>
      </w:pPr>
    </w:p>
    <w:p w14:paraId="5B55B27A">
      <w:pPr>
        <w:rPr>
          <w:rFonts w:hint="eastAsia"/>
          <w:b/>
          <w:color w:val="auto"/>
          <w:sz w:val="28"/>
          <w:szCs w:val="28"/>
          <w:highlight w:val="none"/>
        </w:rPr>
      </w:pPr>
    </w:p>
    <w:p w14:paraId="31EFF95B">
      <w:pPr>
        <w:rPr>
          <w:rFonts w:hint="eastAsia"/>
          <w:b/>
          <w:color w:val="auto"/>
          <w:sz w:val="28"/>
          <w:szCs w:val="28"/>
          <w:highlight w:val="none"/>
        </w:rPr>
      </w:pPr>
    </w:p>
    <w:p w14:paraId="0814B97F">
      <w:pPr>
        <w:rPr>
          <w:rFonts w:hint="eastAsia"/>
          <w:b/>
          <w:color w:val="auto"/>
          <w:sz w:val="28"/>
          <w:szCs w:val="28"/>
          <w:highlight w:val="none"/>
        </w:rPr>
      </w:pPr>
    </w:p>
    <w:p w14:paraId="6CA994B7">
      <w:pPr>
        <w:rPr>
          <w:rFonts w:hint="eastAsia"/>
          <w:b/>
          <w:color w:val="auto"/>
          <w:sz w:val="28"/>
          <w:szCs w:val="28"/>
          <w:highlight w:val="none"/>
        </w:rPr>
      </w:pPr>
    </w:p>
    <w:p w14:paraId="63B32C1E">
      <w:pPr>
        <w:rPr>
          <w:rFonts w:hint="eastAsia"/>
          <w:b/>
          <w:color w:val="auto"/>
          <w:sz w:val="28"/>
          <w:szCs w:val="28"/>
          <w:highlight w:val="none"/>
        </w:rPr>
      </w:pPr>
    </w:p>
    <w:p w14:paraId="75E7EFAD">
      <w:pPr>
        <w:rPr>
          <w:rFonts w:hint="eastAsia"/>
          <w:b/>
          <w:color w:val="auto"/>
          <w:sz w:val="28"/>
          <w:szCs w:val="28"/>
          <w:highlight w:val="none"/>
        </w:rPr>
      </w:pPr>
    </w:p>
    <w:p w14:paraId="05458AFA">
      <w:pPr>
        <w:rPr>
          <w:rFonts w:hint="eastAsia"/>
          <w:b/>
          <w:color w:val="auto"/>
          <w:sz w:val="28"/>
          <w:szCs w:val="28"/>
          <w:highlight w:val="none"/>
        </w:rPr>
      </w:pPr>
    </w:p>
    <w:p w14:paraId="7735987C">
      <w:pPr>
        <w:rPr>
          <w:rFonts w:hint="eastAsia"/>
          <w:b/>
          <w:color w:val="auto"/>
          <w:sz w:val="28"/>
          <w:szCs w:val="28"/>
          <w:highlight w:val="none"/>
        </w:rPr>
      </w:pPr>
    </w:p>
    <w:p w14:paraId="609B12B2">
      <w:pPr>
        <w:rPr>
          <w:rFonts w:hint="eastAsia"/>
          <w:b/>
          <w:color w:val="auto"/>
          <w:sz w:val="28"/>
          <w:szCs w:val="28"/>
          <w:highlight w:val="none"/>
        </w:rPr>
      </w:pPr>
    </w:p>
    <w:p w14:paraId="0A1A235B">
      <w:pPr>
        <w:rPr>
          <w:rFonts w:hint="eastAsia"/>
          <w:b/>
          <w:color w:val="auto"/>
          <w:sz w:val="28"/>
          <w:szCs w:val="28"/>
          <w:highlight w:val="none"/>
        </w:rPr>
      </w:pPr>
    </w:p>
    <w:p w14:paraId="3C23BC1B">
      <w:pPr>
        <w:rPr>
          <w:rFonts w:hint="eastAsia"/>
          <w:b/>
          <w:color w:val="auto"/>
          <w:sz w:val="28"/>
          <w:szCs w:val="28"/>
          <w:highlight w:val="none"/>
        </w:rPr>
      </w:pPr>
    </w:p>
    <w:p w14:paraId="11369408">
      <w:pPr>
        <w:rPr>
          <w:rFonts w:hint="eastAsia"/>
          <w:b/>
          <w:color w:val="auto"/>
          <w:sz w:val="28"/>
          <w:szCs w:val="28"/>
          <w:highlight w:val="none"/>
        </w:rPr>
      </w:pPr>
    </w:p>
    <w:p w14:paraId="1922D1B0">
      <w:pPr>
        <w:rPr>
          <w:rFonts w:hint="eastAsia"/>
          <w:b/>
          <w:color w:val="auto"/>
          <w:sz w:val="28"/>
          <w:szCs w:val="28"/>
          <w:highlight w:val="none"/>
        </w:rPr>
      </w:pPr>
    </w:p>
    <w:p w14:paraId="282FFF69">
      <w:pPr>
        <w:rPr>
          <w:rFonts w:hint="eastAsia"/>
          <w:b/>
          <w:color w:val="auto"/>
          <w:sz w:val="28"/>
          <w:szCs w:val="28"/>
          <w:highlight w:val="none"/>
        </w:rPr>
      </w:pPr>
    </w:p>
    <w:p w14:paraId="0EDE730C">
      <w:pPr>
        <w:rPr>
          <w:rFonts w:hint="eastAsia"/>
          <w:b/>
          <w:color w:val="auto"/>
          <w:sz w:val="28"/>
          <w:szCs w:val="28"/>
          <w:highlight w:val="none"/>
        </w:rPr>
      </w:pPr>
    </w:p>
    <w:p w14:paraId="50995987">
      <w:pPr>
        <w:rPr>
          <w:rFonts w:hint="eastAsia"/>
          <w:b/>
          <w:color w:val="auto"/>
          <w:sz w:val="28"/>
          <w:szCs w:val="28"/>
          <w:highlight w:val="none"/>
        </w:rPr>
      </w:pPr>
    </w:p>
    <w:p w14:paraId="16D8B7F9">
      <w:pPr>
        <w:rPr>
          <w:rFonts w:hint="eastAsia"/>
          <w:b/>
          <w:color w:val="auto"/>
          <w:sz w:val="28"/>
          <w:szCs w:val="28"/>
          <w:highlight w:val="none"/>
        </w:rPr>
      </w:pPr>
    </w:p>
    <w:p w14:paraId="384574B4">
      <w:pPr>
        <w:rPr>
          <w:rFonts w:hint="eastAsia"/>
          <w:b/>
          <w:color w:val="auto"/>
          <w:sz w:val="28"/>
          <w:szCs w:val="28"/>
          <w:highlight w:val="none"/>
        </w:rPr>
      </w:pPr>
    </w:p>
    <w:p w14:paraId="5675E041">
      <w:pPr>
        <w:rPr>
          <w:rFonts w:hint="eastAsia"/>
          <w:b/>
          <w:color w:val="auto"/>
          <w:sz w:val="28"/>
          <w:szCs w:val="28"/>
          <w:highlight w:val="none"/>
        </w:rPr>
      </w:pPr>
    </w:p>
    <w:p w14:paraId="464B8050">
      <w:pPr>
        <w:rPr>
          <w:rFonts w:hint="eastAsia"/>
          <w:b/>
          <w:color w:val="auto"/>
          <w:sz w:val="28"/>
          <w:szCs w:val="28"/>
          <w:highlight w:val="none"/>
        </w:rPr>
      </w:pPr>
    </w:p>
    <w:p w14:paraId="24B3F385">
      <w:pPr>
        <w:rPr>
          <w:rFonts w:hint="eastAsia"/>
          <w:b/>
          <w:color w:val="auto"/>
          <w:sz w:val="28"/>
          <w:szCs w:val="28"/>
          <w:highlight w:val="none"/>
        </w:rPr>
      </w:pPr>
    </w:p>
    <w:p w14:paraId="780AE10A">
      <w:pPr>
        <w:rPr>
          <w:rFonts w:hint="eastAsia"/>
          <w:b/>
          <w:color w:val="auto"/>
          <w:sz w:val="28"/>
          <w:szCs w:val="28"/>
          <w:highlight w:val="none"/>
        </w:rPr>
      </w:pPr>
    </w:p>
    <w:p w14:paraId="1E70AF1F">
      <w:pPr>
        <w:rPr>
          <w:rFonts w:hint="eastAsia"/>
          <w:b/>
          <w:color w:val="auto"/>
          <w:sz w:val="28"/>
          <w:szCs w:val="28"/>
          <w:highlight w:val="none"/>
        </w:rPr>
      </w:pPr>
    </w:p>
    <w:p w14:paraId="6FA67F82">
      <w:pPr>
        <w:rPr>
          <w:rFonts w:hint="eastAsia"/>
          <w:b/>
          <w:color w:val="auto"/>
          <w:sz w:val="28"/>
          <w:szCs w:val="28"/>
          <w:highlight w:val="none"/>
        </w:rPr>
      </w:pPr>
    </w:p>
    <w:p w14:paraId="417D6735">
      <w:pPr>
        <w:rPr>
          <w:rFonts w:hint="eastAsia"/>
          <w:b/>
          <w:color w:val="auto"/>
          <w:sz w:val="28"/>
          <w:szCs w:val="28"/>
          <w:highlight w:val="none"/>
        </w:rPr>
      </w:pPr>
    </w:p>
    <w:p w14:paraId="58D75EA6">
      <w:pPr>
        <w:rPr>
          <w:rFonts w:hint="eastAsia"/>
          <w:b/>
          <w:color w:val="auto"/>
          <w:sz w:val="28"/>
          <w:szCs w:val="28"/>
          <w:highlight w:val="none"/>
        </w:rPr>
      </w:pPr>
    </w:p>
    <w:p w14:paraId="4AFA80D9">
      <w:pPr>
        <w:rPr>
          <w:rFonts w:hint="eastAsia"/>
          <w:b/>
          <w:color w:val="auto"/>
          <w:sz w:val="28"/>
          <w:szCs w:val="28"/>
          <w:highlight w:val="none"/>
        </w:rPr>
      </w:pPr>
    </w:p>
    <w:p w14:paraId="5262F59F">
      <w:pPr>
        <w:rPr>
          <w:rFonts w:hint="eastAsia"/>
          <w:b/>
          <w:color w:val="auto"/>
          <w:sz w:val="28"/>
          <w:szCs w:val="28"/>
          <w:highlight w:val="none"/>
        </w:rPr>
      </w:pPr>
    </w:p>
    <w:p w14:paraId="6FA85775">
      <w:pPr>
        <w:rPr>
          <w:rFonts w:hint="eastAsia"/>
          <w:b/>
          <w:color w:val="auto"/>
          <w:sz w:val="28"/>
          <w:szCs w:val="28"/>
          <w:highlight w:val="none"/>
        </w:rPr>
      </w:pPr>
    </w:p>
    <w:p w14:paraId="52FE110C">
      <w:pPr>
        <w:rPr>
          <w:rFonts w:hint="eastAsia"/>
          <w:color w:val="auto"/>
          <w:highlight w:val="none"/>
        </w:rPr>
      </w:pPr>
    </w:p>
    <w:p w14:paraId="73E231A7">
      <w:pPr>
        <w:pStyle w:val="16"/>
        <w:rPr>
          <w:rFonts w:hint="eastAsia"/>
          <w:color w:val="auto"/>
          <w:highlight w:val="none"/>
        </w:rPr>
      </w:pPr>
    </w:p>
    <w:p w14:paraId="679239F0">
      <w:pPr>
        <w:rPr>
          <w:rFonts w:hint="eastAsia"/>
          <w:color w:val="auto"/>
          <w:highlight w:val="none"/>
        </w:rPr>
      </w:pPr>
    </w:p>
    <w:p w14:paraId="7FBD757E">
      <w:pPr>
        <w:pStyle w:val="16"/>
        <w:rPr>
          <w:rFonts w:hint="eastAsia"/>
          <w:color w:val="auto"/>
          <w:highlight w:val="none"/>
        </w:rPr>
      </w:pPr>
    </w:p>
    <w:p w14:paraId="5800751B">
      <w:pPr>
        <w:rPr>
          <w:rFonts w:hint="eastAsia"/>
          <w:color w:val="auto"/>
          <w:highlight w:val="none"/>
        </w:rPr>
      </w:pPr>
    </w:p>
    <w:p w14:paraId="4F1C26FB">
      <w:pPr>
        <w:pStyle w:val="16"/>
        <w:rPr>
          <w:rFonts w:hint="eastAsia"/>
          <w:color w:val="auto"/>
          <w:highlight w:val="none"/>
        </w:rPr>
      </w:pPr>
    </w:p>
    <w:p w14:paraId="456B0D82">
      <w:pPr>
        <w:pStyle w:val="16"/>
        <w:rPr>
          <w:rFonts w:hint="eastAsia"/>
          <w:color w:val="auto"/>
          <w:highlight w:val="none"/>
        </w:rPr>
      </w:pPr>
    </w:p>
    <w:p w14:paraId="5A634C44">
      <w:pPr>
        <w:adjustRightInd w:val="0"/>
        <w:snapToGrid w:val="0"/>
        <w:spacing w:line="560" w:lineRule="exact"/>
        <w:jc w:val="center"/>
        <w:rPr>
          <w:rFonts w:ascii="Cambria Math" w:hAnsi="Cambria Math" w:cs="Cambria Math"/>
          <w:b/>
          <w:bCs/>
          <w:color w:val="auto"/>
          <w:sz w:val="32"/>
          <w:szCs w:val="32"/>
          <w:highlight w:val="none"/>
        </w:rPr>
        <w:sectPr>
          <w:pgSz w:w="11910" w:h="16840"/>
          <w:pgMar w:top="1060" w:right="660" w:bottom="1020" w:left="1120" w:header="0" w:footer="833" w:gutter="0"/>
          <w:cols w:space="720" w:num="1"/>
        </w:sectPr>
      </w:pPr>
    </w:p>
    <w:p w14:paraId="35A4DAC0">
      <w:pPr>
        <w:adjustRightInd w:val="0"/>
        <w:snapToGrid w:val="0"/>
        <w:spacing w:line="560" w:lineRule="exact"/>
        <w:jc w:val="center"/>
        <w:rPr>
          <w:rFonts w:hint="eastAsia" w:ascii="Cambria Math" w:hAnsi="Cambria Math" w:cs="Cambria Math"/>
          <w:b/>
          <w:bCs/>
          <w:color w:val="auto"/>
          <w:sz w:val="32"/>
          <w:szCs w:val="32"/>
          <w:highlight w:val="none"/>
        </w:rPr>
      </w:pPr>
    </w:p>
    <w:p w14:paraId="0F38CD4C">
      <w:pPr>
        <w:adjustRightInd w:val="0"/>
        <w:snapToGrid w:val="0"/>
        <w:spacing w:line="560" w:lineRule="exact"/>
        <w:jc w:val="center"/>
        <w:rPr>
          <w:rFonts w:hint="eastAsia" w:ascii="Cambria Math" w:hAnsi="Cambria Math" w:cs="Cambria Math"/>
          <w:b/>
          <w:bCs/>
          <w:color w:val="auto"/>
          <w:sz w:val="32"/>
          <w:szCs w:val="32"/>
          <w:highlight w:val="none"/>
        </w:rPr>
      </w:pPr>
    </w:p>
    <w:p w14:paraId="572CDA1B">
      <w:pPr>
        <w:adjustRightInd w:val="0"/>
        <w:snapToGrid w:val="0"/>
        <w:spacing w:line="560" w:lineRule="exact"/>
        <w:jc w:val="center"/>
        <w:rPr>
          <w:rFonts w:hint="eastAsia" w:ascii="Cambria Math" w:hAnsi="Cambria Math" w:cs="Cambria Math"/>
          <w:b/>
          <w:bCs/>
          <w:color w:val="auto"/>
          <w:sz w:val="32"/>
          <w:szCs w:val="32"/>
          <w:highlight w:val="none"/>
        </w:rPr>
      </w:pPr>
    </w:p>
    <w:p w14:paraId="7B6C631C">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5CB1F00E">
      <w:pPr>
        <w:adjustRightInd w:val="0"/>
        <w:snapToGrid w:val="0"/>
        <w:spacing w:line="560" w:lineRule="exact"/>
        <w:jc w:val="center"/>
        <w:rPr>
          <w:rFonts w:hint="eastAsia" w:eastAsia="黑体"/>
          <w:color w:val="auto"/>
          <w:sz w:val="20"/>
          <w:szCs w:val="20"/>
          <w:highlight w:val="none"/>
        </w:rPr>
      </w:pPr>
    </w:p>
    <w:p w14:paraId="245F6113">
      <w:pPr>
        <w:adjustRightInd w:val="0"/>
        <w:snapToGrid w:val="0"/>
        <w:spacing w:line="560" w:lineRule="exact"/>
        <w:rPr>
          <w:rFonts w:hint="eastAsia" w:eastAsia="黑体"/>
          <w:color w:val="auto"/>
          <w:sz w:val="20"/>
          <w:szCs w:val="20"/>
          <w:highlight w:val="none"/>
        </w:rPr>
      </w:pPr>
    </w:p>
    <w:p w14:paraId="5C64DE97">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3E965909">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（技术标文件）</w:t>
      </w:r>
    </w:p>
    <w:p w14:paraId="15BBD948">
      <w:pPr>
        <w:adjustRightInd w:val="0"/>
        <w:snapToGrid w:val="0"/>
        <w:spacing w:line="560" w:lineRule="exact"/>
        <w:rPr>
          <w:rFonts w:eastAsia="黑体"/>
          <w:color w:val="auto"/>
          <w:sz w:val="28"/>
          <w:szCs w:val="28"/>
          <w:highlight w:val="none"/>
        </w:rPr>
      </w:pPr>
    </w:p>
    <w:p w14:paraId="464DA371">
      <w:pPr>
        <w:adjustRightInd w:val="0"/>
        <w:snapToGrid w:val="0"/>
        <w:spacing w:line="560" w:lineRule="exact"/>
        <w:rPr>
          <w:rFonts w:eastAsia="黑体"/>
          <w:color w:val="auto"/>
          <w:sz w:val="28"/>
          <w:szCs w:val="28"/>
          <w:highlight w:val="none"/>
        </w:rPr>
      </w:pPr>
    </w:p>
    <w:p w14:paraId="7A16DF88">
      <w:pPr>
        <w:adjustRightInd w:val="0"/>
        <w:snapToGrid w:val="0"/>
        <w:spacing w:line="560" w:lineRule="exact"/>
        <w:rPr>
          <w:rFonts w:eastAsia="黑体"/>
          <w:color w:val="auto"/>
          <w:sz w:val="28"/>
          <w:szCs w:val="28"/>
          <w:highlight w:val="none"/>
        </w:rPr>
      </w:pPr>
    </w:p>
    <w:p w14:paraId="39A9F1BD">
      <w:pPr>
        <w:adjustRightInd w:val="0"/>
        <w:snapToGrid w:val="0"/>
        <w:spacing w:line="560" w:lineRule="exact"/>
        <w:rPr>
          <w:rFonts w:eastAsia="黑体"/>
          <w:color w:val="auto"/>
          <w:sz w:val="28"/>
          <w:szCs w:val="28"/>
          <w:highlight w:val="none"/>
        </w:rPr>
      </w:pPr>
    </w:p>
    <w:p w14:paraId="700D936A">
      <w:pPr>
        <w:adjustRightInd w:val="0"/>
        <w:snapToGrid w:val="0"/>
        <w:spacing w:line="560" w:lineRule="exact"/>
        <w:rPr>
          <w:rFonts w:hint="eastAsia" w:eastAsia="黑体"/>
          <w:color w:val="auto"/>
          <w:sz w:val="28"/>
          <w:szCs w:val="28"/>
          <w:highlight w:val="none"/>
        </w:rPr>
      </w:pPr>
    </w:p>
    <w:p w14:paraId="53A699FA">
      <w:pPr>
        <w:pStyle w:val="16"/>
        <w:rPr>
          <w:rFonts w:hint="eastAsia"/>
          <w:color w:val="auto"/>
          <w:highlight w:val="none"/>
        </w:rPr>
      </w:pPr>
    </w:p>
    <w:p w14:paraId="4DD6CD1F">
      <w:pPr>
        <w:rPr>
          <w:color w:val="auto"/>
          <w:highlight w:val="none"/>
        </w:rPr>
      </w:pPr>
    </w:p>
    <w:p w14:paraId="0D0D6880">
      <w:pPr>
        <w:adjustRightInd w:val="0"/>
        <w:snapToGrid w:val="0"/>
        <w:spacing w:line="560" w:lineRule="exact"/>
        <w:rPr>
          <w:rFonts w:eastAsia="黑体"/>
          <w:color w:val="auto"/>
          <w:sz w:val="28"/>
          <w:szCs w:val="28"/>
          <w:highlight w:val="none"/>
        </w:rPr>
      </w:pPr>
    </w:p>
    <w:p w14:paraId="1E20386D">
      <w:pPr>
        <w:pStyle w:val="16"/>
        <w:adjustRightInd w:val="0"/>
        <w:snapToGrid w:val="0"/>
        <w:spacing w:after="0" w:line="560" w:lineRule="exact"/>
        <w:ind w:left="0" w:leftChars="0" w:firstLine="0" w:firstLineChars="0"/>
        <w:rPr>
          <w:color w:val="auto"/>
          <w:highlight w:val="none"/>
        </w:rPr>
      </w:pPr>
    </w:p>
    <w:p w14:paraId="4CC2D421">
      <w:pPr>
        <w:adjustRightInd w:val="0"/>
        <w:snapToGrid w:val="0"/>
        <w:spacing w:line="560" w:lineRule="exact"/>
        <w:rPr>
          <w:rFonts w:hint="eastAsia" w:eastAsia="黑体"/>
          <w:color w:val="auto"/>
          <w:sz w:val="28"/>
          <w:szCs w:val="28"/>
          <w:highlight w:val="none"/>
        </w:rPr>
      </w:pPr>
    </w:p>
    <w:p w14:paraId="0DCDF8C7">
      <w:pPr>
        <w:pStyle w:val="16"/>
        <w:rPr>
          <w:rFonts w:hint="eastAsia"/>
          <w:color w:val="auto"/>
          <w:highlight w:val="none"/>
        </w:rPr>
      </w:pPr>
    </w:p>
    <w:p w14:paraId="7D3EA4CB">
      <w:pPr>
        <w:rPr>
          <w:rFonts w:hint="eastAsia"/>
          <w:color w:val="auto"/>
          <w:highlight w:val="none"/>
        </w:rPr>
      </w:pPr>
    </w:p>
    <w:p w14:paraId="70A5C195">
      <w:pPr>
        <w:pStyle w:val="16"/>
        <w:rPr>
          <w:rFonts w:hint="eastAsia"/>
          <w:color w:val="auto"/>
          <w:highlight w:val="none"/>
        </w:rPr>
      </w:pPr>
    </w:p>
    <w:p w14:paraId="79BDAFDB">
      <w:pPr>
        <w:rPr>
          <w:rFonts w:hint="eastAsia"/>
          <w:color w:val="auto"/>
          <w:highlight w:val="none"/>
        </w:rPr>
      </w:pPr>
    </w:p>
    <w:p w14:paraId="26EC541E">
      <w:pPr>
        <w:pStyle w:val="16"/>
        <w:rPr>
          <w:rFonts w:hint="eastAsia"/>
          <w:color w:val="auto"/>
          <w:highlight w:val="none"/>
        </w:rPr>
      </w:pPr>
    </w:p>
    <w:p w14:paraId="1B5BCCE7">
      <w:pPr>
        <w:rPr>
          <w:rFonts w:hint="eastAsia"/>
          <w:color w:val="auto"/>
          <w:highlight w:val="none"/>
        </w:rPr>
      </w:pPr>
    </w:p>
    <w:p w14:paraId="215D5E91">
      <w:pPr>
        <w:pStyle w:val="16"/>
        <w:rPr>
          <w:rFonts w:hint="eastAsia"/>
          <w:color w:val="auto"/>
          <w:highlight w:val="none"/>
        </w:rPr>
      </w:pPr>
    </w:p>
    <w:p w14:paraId="217826BF">
      <w:pPr>
        <w:rPr>
          <w:color w:val="auto"/>
          <w:highlight w:val="none"/>
        </w:rPr>
      </w:pPr>
    </w:p>
    <w:p w14:paraId="29493A2A">
      <w:pPr>
        <w:adjustRightInd w:val="0"/>
        <w:snapToGrid w:val="0"/>
        <w:spacing w:line="560" w:lineRule="exact"/>
        <w:rPr>
          <w:rFonts w:eastAsia="黑体"/>
          <w:color w:val="auto"/>
          <w:sz w:val="28"/>
          <w:szCs w:val="28"/>
          <w:highlight w:val="none"/>
        </w:rPr>
      </w:pPr>
    </w:p>
    <w:p w14:paraId="470805C5">
      <w:pPr>
        <w:adjustRightInd w:val="0"/>
        <w:snapToGrid w:val="0"/>
        <w:spacing w:line="560" w:lineRule="exact"/>
        <w:jc w:val="center"/>
        <w:rPr>
          <w:rFonts w:hint="eastAsia"/>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A8132D8">
      <w:pPr>
        <w:pStyle w:val="16"/>
        <w:spacing w:after="0"/>
        <w:ind w:left="0" w:leftChars="0" w:firstLine="0" w:firstLineChars="0"/>
        <w:jc w:val="left"/>
        <w:rPr>
          <w:rFonts w:hint="eastAsia"/>
          <w:color w:val="auto"/>
          <w:sz w:val="24"/>
          <w:highlight w:val="none"/>
        </w:rPr>
      </w:pPr>
      <w:r>
        <w:rPr>
          <w:rFonts w:hint="eastAsia" w:ascii="仿宋_GB2312" w:eastAsia="仿宋_GB2312"/>
          <w:color w:val="auto"/>
          <w:sz w:val="24"/>
          <w:highlight w:val="none"/>
        </w:rPr>
        <w:t>注：暗标评审的技术标封面不设置投标人、法定代表人签章内容。</w:t>
      </w:r>
    </w:p>
    <w:p w14:paraId="20E83CF0">
      <w:pPr>
        <w:pStyle w:val="4"/>
        <w:rPr>
          <w:rFonts w:hint="eastAsia"/>
          <w:color w:val="auto"/>
          <w:highlight w:val="none"/>
        </w:rPr>
      </w:pPr>
      <w:bookmarkStart w:id="1550" w:name="_Toc95223539"/>
      <w:r>
        <w:rPr>
          <w:rFonts w:hint="eastAsia"/>
          <w:color w:val="auto"/>
          <w:highlight w:val="none"/>
        </w:rPr>
        <w:t>投标文件二：技术标目录</w:t>
      </w:r>
      <w:bookmarkEnd w:id="1550"/>
    </w:p>
    <w:p w14:paraId="420DB730">
      <w:pPr>
        <w:adjustRightInd w:val="0"/>
        <w:snapToGrid w:val="0"/>
        <w:spacing w:line="5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本项目技术标采用暗标评审，投标人应上传至系统中对应节点</w:t>
      </w:r>
    </w:p>
    <w:p w14:paraId="1F7D5E54">
      <w:pPr>
        <w:adjustRightInd w:val="0"/>
        <w:snapToGrid w:val="0"/>
        <w:spacing w:line="560" w:lineRule="exact"/>
        <w:rPr>
          <w:rFonts w:hint="eastAsia" w:ascii="宋体" w:hAnsi="宋体"/>
          <w:color w:val="auto"/>
          <w:szCs w:val="21"/>
          <w:highlight w:val="none"/>
        </w:rPr>
      </w:pPr>
    </w:p>
    <w:p w14:paraId="06006978">
      <w:pPr>
        <w:adjustRightInd w:val="0"/>
        <w:snapToGrid w:val="0"/>
        <w:spacing w:line="560" w:lineRule="exact"/>
        <w:rPr>
          <w:rFonts w:hint="eastAsia" w:ascii="仿宋_GB2312" w:eastAsia="仿宋_GB2312"/>
          <w:color w:val="auto"/>
          <w:szCs w:val="21"/>
          <w:highlight w:val="none"/>
        </w:rPr>
      </w:pPr>
    </w:p>
    <w:p w14:paraId="12B6B7BB">
      <w:pPr>
        <w:adjustRightInd w:val="0"/>
        <w:snapToGrid w:val="0"/>
        <w:spacing w:line="560" w:lineRule="exact"/>
        <w:rPr>
          <w:rFonts w:hint="eastAsia" w:eastAsia="黑体"/>
          <w:color w:val="auto"/>
          <w:sz w:val="20"/>
          <w:szCs w:val="20"/>
          <w:highlight w:val="none"/>
        </w:rPr>
      </w:pPr>
    </w:p>
    <w:p w14:paraId="77A11877">
      <w:pPr>
        <w:adjustRightInd w:val="0"/>
        <w:snapToGrid w:val="0"/>
        <w:spacing w:line="560" w:lineRule="exact"/>
        <w:rPr>
          <w:rFonts w:hint="eastAsia"/>
          <w:color w:val="auto"/>
          <w:highlight w:val="none"/>
        </w:rPr>
      </w:pPr>
    </w:p>
    <w:p w14:paraId="3A1C24B3">
      <w:pPr>
        <w:adjustRightInd w:val="0"/>
        <w:snapToGrid w:val="0"/>
        <w:spacing w:line="560" w:lineRule="exact"/>
        <w:rPr>
          <w:rFonts w:hint="eastAsia"/>
          <w:color w:val="auto"/>
          <w:highlight w:val="none"/>
        </w:rPr>
      </w:pPr>
    </w:p>
    <w:p w14:paraId="11E71083">
      <w:pPr>
        <w:adjustRightInd w:val="0"/>
        <w:snapToGrid w:val="0"/>
        <w:spacing w:line="560" w:lineRule="exact"/>
        <w:rPr>
          <w:rFonts w:hint="eastAsia"/>
          <w:color w:val="auto"/>
          <w:highlight w:val="none"/>
        </w:rPr>
      </w:pPr>
    </w:p>
    <w:p w14:paraId="04F84D7F">
      <w:pPr>
        <w:adjustRightInd w:val="0"/>
        <w:snapToGrid w:val="0"/>
        <w:spacing w:line="560" w:lineRule="exact"/>
        <w:rPr>
          <w:rFonts w:hint="eastAsia"/>
          <w:color w:val="auto"/>
          <w:highlight w:val="none"/>
        </w:rPr>
      </w:pPr>
    </w:p>
    <w:p w14:paraId="153E84ED">
      <w:pPr>
        <w:adjustRightInd w:val="0"/>
        <w:snapToGrid w:val="0"/>
        <w:spacing w:line="560" w:lineRule="exact"/>
        <w:rPr>
          <w:rFonts w:hint="eastAsia"/>
          <w:color w:val="auto"/>
          <w:highlight w:val="none"/>
        </w:rPr>
      </w:pPr>
    </w:p>
    <w:p w14:paraId="20362A21">
      <w:pPr>
        <w:adjustRightInd w:val="0"/>
        <w:snapToGrid w:val="0"/>
        <w:spacing w:line="560" w:lineRule="exact"/>
        <w:rPr>
          <w:rFonts w:hint="eastAsia"/>
          <w:color w:val="auto"/>
          <w:highlight w:val="none"/>
        </w:rPr>
      </w:pPr>
    </w:p>
    <w:p w14:paraId="208FA8D9">
      <w:pPr>
        <w:pStyle w:val="16"/>
        <w:rPr>
          <w:rFonts w:hint="eastAsia"/>
          <w:color w:val="auto"/>
          <w:highlight w:val="none"/>
        </w:rPr>
      </w:pPr>
    </w:p>
    <w:p w14:paraId="74BA45FB">
      <w:pPr>
        <w:rPr>
          <w:rFonts w:hint="eastAsia"/>
          <w:color w:val="auto"/>
          <w:highlight w:val="none"/>
        </w:rPr>
      </w:pPr>
    </w:p>
    <w:p w14:paraId="697F5720">
      <w:pPr>
        <w:pStyle w:val="16"/>
        <w:rPr>
          <w:rFonts w:hint="eastAsia"/>
          <w:color w:val="auto"/>
          <w:highlight w:val="none"/>
        </w:rPr>
      </w:pPr>
    </w:p>
    <w:p w14:paraId="649777D6">
      <w:pPr>
        <w:adjustRightInd w:val="0"/>
        <w:snapToGrid w:val="0"/>
        <w:spacing w:line="560" w:lineRule="exact"/>
        <w:rPr>
          <w:rFonts w:hint="eastAsia"/>
          <w:color w:val="auto"/>
          <w:highlight w:val="none"/>
        </w:rPr>
      </w:pPr>
    </w:p>
    <w:p w14:paraId="4558A1F5">
      <w:pPr>
        <w:adjustRightInd w:val="0"/>
        <w:snapToGrid w:val="0"/>
        <w:spacing w:line="560" w:lineRule="exact"/>
        <w:rPr>
          <w:rFonts w:hint="eastAsia"/>
          <w:color w:val="auto"/>
          <w:highlight w:val="none"/>
        </w:rPr>
      </w:pPr>
    </w:p>
    <w:p w14:paraId="408F380B">
      <w:pPr>
        <w:adjustRightInd w:val="0"/>
        <w:snapToGrid w:val="0"/>
        <w:spacing w:line="560" w:lineRule="exact"/>
        <w:rPr>
          <w:rFonts w:hint="eastAsia"/>
          <w:color w:val="auto"/>
          <w:highlight w:val="none"/>
        </w:rPr>
      </w:pPr>
    </w:p>
    <w:p w14:paraId="5384D7A2">
      <w:pPr>
        <w:adjustRightInd w:val="0"/>
        <w:snapToGrid w:val="0"/>
        <w:spacing w:line="560" w:lineRule="exact"/>
        <w:rPr>
          <w:rFonts w:hint="eastAsia"/>
          <w:color w:val="auto"/>
          <w:highlight w:val="none"/>
        </w:rPr>
      </w:pPr>
    </w:p>
    <w:p w14:paraId="75BDD9C7">
      <w:pPr>
        <w:adjustRightInd w:val="0"/>
        <w:snapToGrid w:val="0"/>
        <w:spacing w:line="560" w:lineRule="exact"/>
        <w:rPr>
          <w:rFonts w:hint="eastAsia"/>
          <w:color w:val="auto"/>
          <w:highlight w:val="none"/>
        </w:rPr>
      </w:pPr>
    </w:p>
    <w:p w14:paraId="4F88886E">
      <w:pPr>
        <w:adjustRightInd w:val="0"/>
        <w:snapToGrid w:val="0"/>
        <w:spacing w:line="560" w:lineRule="exact"/>
        <w:rPr>
          <w:rFonts w:hint="eastAsia"/>
          <w:color w:val="auto"/>
          <w:highlight w:val="none"/>
        </w:rPr>
      </w:pPr>
    </w:p>
    <w:p w14:paraId="18662784">
      <w:pPr>
        <w:adjustRightInd w:val="0"/>
        <w:snapToGrid w:val="0"/>
        <w:spacing w:line="560" w:lineRule="exact"/>
        <w:rPr>
          <w:rFonts w:hint="eastAsia"/>
          <w:color w:val="auto"/>
          <w:highlight w:val="none"/>
        </w:rPr>
      </w:pPr>
    </w:p>
    <w:p w14:paraId="52979222">
      <w:pPr>
        <w:adjustRightInd w:val="0"/>
        <w:snapToGrid w:val="0"/>
        <w:spacing w:line="560" w:lineRule="exact"/>
        <w:rPr>
          <w:rFonts w:hint="eastAsia"/>
          <w:color w:val="auto"/>
          <w:highlight w:val="none"/>
        </w:rPr>
      </w:pPr>
    </w:p>
    <w:p w14:paraId="1A2816D8">
      <w:pPr>
        <w:adjustRightInd w:val="0"/>
        <w:snapToGrid w:val="0"/>
        <w:spacing w:line="560" w:lineRule="exact"/>
        <w:rPr>
          <w:rFonts w:hint="eastAsia"/>
          <w:color w:val="auto"/>
          <w:highlight w:val="none"/>
        </w:rPr>
      </w:pPr>
    </w:p>
    <w:p w14:paraId="65136557">
      <w:pPr>
        <w:adjustRightInd w:val="0"/>
        <w:snapToGrid w:val="0"/>
        <w:spacing w:line="560" w:lineRule="exact"/>
        <w:rPr>
          <w:rFonts w:hint="eastAsia"/>
          <w:color w:val="auto"/>
          <w:highlight w:val="none"/>
        </w:rPr>
      </w:pPr>
    </w:p>
    <w:p w14:paraId="42173FAF">
      <w:pPr>
        <w:rPr>
          <w:rFonts w:hint="eastAsia"/>
          <w:color w:val="auto"/>
          <w:highlight w:val="none"/>
        </w:rPr>
      </w:pPr>
    </w:p>
    <w:p w14:paraId="67AA2C7C">
      <w:pPr>
        <w:rPr>
          <w:rFonts w:hint="eastAsia"/>
          <w:color w:val="auto"/>
          <w:highlight w:val="none"/>
        </w:rPr>
      </w:pPr>
    </w:p>
    <w:p w14:paraId="1D6FF466">
      <w:pPr>
        <w:pStyle w:val="16"/>
        <w:rPr>
          <w:rFonts w:hint="eastAsia"/>
          <w:color w:val="auto"/>
          <w:highlight w:val="none"/>
        </w:rPr>
      </w:pPr>
    </w:p>
    <w:p w14:paraId="7CC8F6FE">
      <w:pPr>
        <w:rPr>
          <w:color w:val="auto"/>
          <w:highlight w:val="none"/>
        </w:rPr>
        <w:sectPr>
          <w:pgSz w:w="11910" w:h="16840"/>
          <w:pgMar w:top="1060" w:right="660" w:bottom="1020" w:left="1120" w:header="0" w:footer="833" w:gutter="0"/>
          <w:cols w:space="720" w:num="1"/>
        </w:sectPr>
      </w:pPr>
    </w:p>
    <w:p w14:paraId="6DA9043B">
      <w:pPr>
        <w:rPr>
          <w:rFonts w:hint="eastAsia"/>
          <w:color w:val="auto"/>
          <w:highlight w:val="none"/>
        </w:rPr>
      </w:pPr>
    </w:p>
    <w:p w14:paraId="372FE57F">
      <w:pPr>
        <w:pStyle w:val="16"/>
        <w:rPr>
          <w:rFonts w:hint="eastAsia"/>
          <w:color w:val="auto"/>
          <w:highlight w:val="none"/>
        </w:rPr>
      </w:pPr>
    </w:p>
    <w:p w14:paraId="16F48407">
      <w:pPr>
        <w:rPr>
          <w:rFonts w:hint="eastAsia"/>
          <w:color w:val="auto"/>
          <w:highlight w:val="none"/>
        </w:rPr>
      </w:pPr>
    </w:p>
    <w:p w14:paraId="2CFB49D7">
      <w:pPr>
        <w:pStyle w:val="16"/>
        <w:rPr>
          <w:rFonts w:hint="eastAsia"/>
          <w:color w:val="auto"/>
          <w:highlight w:val="none"/>
        </w:rPr>
      </w:pPr>
    </w:p>
    <w:p w14:paraId="6291877F">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5576B609">
      <w:pPr>
        <w:adjustRightInd w:val="0"/>
        <w:snapToGrid w:val="0"/>
        <w:spacing w:line="560" w:lineRule="exact"/>
        <w:jc w:val="center"/>
        <w:rPr>
          <w:rFonts w:hint="eastAsia" w:eastAsia="黑体"/>
          <w:color w:val="auto"/>
          <w:sz w:val="20"/>
          <w:szCs w:val="20"/>
          <w:highlight w:val="none"/>
        </w:rPr>
      </w:pPr>
    </w:p>
    <w:p w14:paraId="29C3CF2C">
      <w:pPr>
        <w:adjustRightInd w:val="0"/>
        <w:snapToGrid w:val="0"/>
        <w:spacing w:line="560" w:lineRule="exact"/>
        <w:rPr>
          <w:rFonts w:hint="eastAsia" w:eastAsia="黑体"/>
          <w:color w:val="auto"/>
          <w:sz w:val="20"/>
          <w:szCs w:val="20"/>
          <w:highlight w:val="none"/>
        </w:rPr>
      </w:pPr>
    </w:p>
    <w:p w14:paraId="1B348AE3">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6B1EB7B0">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（商务标文件）</w:t>
      </w:r>
    </w:p>
    <w:p w14:paraId="07ACBB9C">
      <w:pPr>
        <w:adjustRightInd w:val="0"/>
        <w:snapToGrid w:val="0"/>
        <w:spacing w:line="560" w:lineRule="exact"/>
        <w:rPr>
          <w:rFonts w:hint="eastAsia" w:eastAsia="黑体"/>
          <w:color w:val="auto"/>
          <w:sz w:val="28"/>
          <w:szCs w:val="28"/>
          <w:highlight w:val="none"/>
        </w:rPr>
      </w:pPr>
    </w:p>
    <w:p w14:paraId="00E783CF">
      <w:pPr>
        <w:pStyle w:val="16"/>
        <w:adjustRightInd w:val="0"/>
        <w:snapToGrid w:val="0"/>
        <w:spacing w:after="0" w:line="560" w:lineRule="exact"/>
        <w:ind w:left="0" w:leftChars="0" w:firstLine="560"/>
        <w:rPr>
          <w:rFonts w:hint="eastAsia" w:eastAsia="黑体"/>
          <w:color w:val="auto"/>
          <w:sz w:val="28"/>
          <w:szCs w:val="28"/>
          <w:highlight w:val="none"/>
        </w:rPr>
      </w:pPr>
    </w:p>
    <w:p w14:paraId="48533DA9">
      <w:pPr>
        <w:adjustRightInd w:val="0"/>
        <w:snapToGrid w:val="0"/>
        <w:spacing w:line="560" w:lineRule="exact"/>
        <w:rPr>
          <w:rFonts w:hint="eastAsia" w:eastAsia="黑体"/>
          <w:color w:val="auto"/>
          <w:sz w:val="28"/>
          <w:szCs w:val="28"/>
          <w:highlight w:val="none"/>
        </w:rPr>
      </w:pPr>
    </w:p>
    <w:p w14:paraId="0E0F70B9">
      <w:pPr>
        <w:pStyle w:val="16"/>
        <w:adjustRightInd w:val="0"/>
        <w:snapToGrid w:val="0"/>
        <w:spacing w:after="0" w:line="560" w:lineRule="exact"/>
        <w:ind w:left="0" w:leftChars="0"/>
        <w:rPr>
          <w:rFonts w:hint="eastAsia"/>
          <w:color w:val="auto"/>
          <w:highlight w:val="none"/>
        </w:rPr>
      </w:pPr>
    </w:p>
    <w:p w14:paraId="46EBECCF">
      <w:pPr>
        <w:adjustRightInd w:val="0"/>
        <w:snapToGrid w:val="0"/>
        <w:spacing w:line="560" w:lineRule="exact"/>
        <w:rPr>
          <w:rFonts w:hint="eastAsia" w:eastAsia="黑体"/>
          <w:color w:val="auto"/>
          <w:sz w:val="28"/>
          <w:szCs w:val="28"/>
          <w:highlight w:val="none"/>
        </w:rPr>
      </w:pPr>
    </w:p>
    <w:p w14:paraId="717A8C98">
      <w:pPr>
        <w:adjustRightInd w:val="0"/>
        <w:snapToGrid w:val="0"/>
        <w:spacing w:line="560" w:lineRule="exact"/>
        <w:rPr>
          <w:rFonts w:eastAsia="黑体"/>
          <w:color w:val="auto"/>
          <w:sz w:val="28"/>
          <w:szCs w:val="28"/>
          <w:highlight w:val="none"/>
        </w:rPr>
      </w:pPr>
    </w:p>
    <w:p w14:paraId="349332CC">
      <w:pPr>
        <w:adjustRightInd w:val="0"/>
        <w:snapToGrid w:val="0"/>
        <w:spacing w:line="560" w:lineRule="exact"/>
        <w:rPr>
          <w:rFonts w:hint="eastAsia" w:eastAsia="黑体"/>
          <w:color w:val="auto"/>
          <w:sz w:val="28"/>
          <w:szCs w:val="28"/>
          <w:highlight w:val="none"/>
        </w:rPr>
      </w:pPr>
    </w:p>
    <w:p w14:paraId="5A9C2A3A">
      <w:pPr>
        <w:adjustRightInd w:val="0"/>
        <w:snapToGrid w:val="0"/>
        <w:spacing w:line="560" w:lineRule="exact"/>
        <w:rPr>
          <w:rFonts w:hint="eastAsia" w:eastAsia="黑体"/>
          <w:color w:val="auto"/>
          <w:sz w:val="28"/>
          <w:szCs w:val="28"/>
          <w:highlight w:val="none"/>
        </w:rPr>
      </w:pPr>
    </w:p>
    <w:p w14:paraId="1A96C5E9">
      <w:pPr>
        <w:adjustRightInd w:val="0"/>
        <w:snapToGrid w:val="0"/>
        <w:spacing w:line="560" w:lineRule="exact"/>
        <w:rPr>
          <w:rFonts w:hint="eastAsia" w:eastAsia="黑体"/>
          <w:color w:val="auto"/>
          <w:sz w:val="28"/>
          <w:szCs w:val="28"/>
          <w:highlight w:val="none"/>
        </w:rPr>
      </w:pPr>
    </w:p>
    <w:p w14:paraId="0E7BE4B8">
      <w:pPr>
        <w:adjustRightInd w:val="0"/>
        <w:snapToGrid w:val="0"/>
        <w:spacing w:line="560" w:lineRule="exact"/>
        <w:rPr>
          <w:rFonts w:eastAsia="黑体"/>
          <w:color w:val="auto"/>
          <w:sz w:val="28"/>
          <w:szCs w:val="28"/>
          <w:highlight w:val="none"/>
        </w:rPr>
      </w:pPr>
    </w:p>
    <w:p w14:paraId="391DE360">
      <w:pPr>
        <w:adjustRightInd w:val="0"/>
        <w:snapToGrid w:val="0"/>
        <w:spacing w:line="560" w:lineRule="exact"/>
        <w:rPr>
          <w:rFonts w:eastAsia="黑体"/>
          <w:color w:val="auto"/>
          <w:sz w:val="28"/>
          <w:szCs w:val="28"/>
          <w:highlight w:val="none"/>
        </w:rPr>
      </w:pPr>
    </w:p>
    <w:p w14:paraId="74610480">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047F541D">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1744BAC6">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AF570E9">
      <w:pPr>
        <w:adjustRightInd w:val="0"/>
        <w:snapToGrid w:val="0"/>
        <w:spacing w:line="560" w:lineRule="exact"/>
        <w:rPr>
          <w:rFonts w:hint="eastAsia"/>
          <w:color w:val="auto"/>
          <w:highlight w:val="none"/>
        </w:rPr>
      </w:pPr>
    </w:p>
    <w:p w14:paraId="422B71DB">
      <w:pPr>
        <w:adjustRightInd w:val="0"/>
        <w:snapToGrid w:val="0"/>
        <w:spacing w:line="560" w:lineRule="exact"/>
        <w:rPr>
          <w:rFonts w:hint="eastAsia"/>
          <w:color w:val="auto"/>
          <w:highlight w:val="none"/>
        </w:rPr>
      </w:pPr>
    </w:p>
    <w:p w14:paraId="794D0393">
      <w:pPr>
        <w:pStyle w:val="4"/>
        <w:rPr>
          <w:rFonts w:hint="eastAsia"/>
          <w:color w:val="auto"/>
          <w:highlight w:val="none"/>
        </w:rPr>
      </w:pPr>
      <w:bookmarkStart w:id="1551" w:name="_Toc95223542"/>
      <w:r>
        <w:rPr>
          <w:rFonts w:hint="eastAsia"/>
          <w:color w:val="auto"/>
          <w:highlight w:val="none"/>
        </w:rPr>
        <w:t>投标文件三：商务标目录</w:t>
      </w:r>
      <w:bookmarkEnd w:id="1551"/>
    </w:p>
    <w:p w14:paraId="57ECBA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p>
    <w:p w14:paraId="29471377">
      <w:pPr>
        <w:adjustRightInd w:val="0"/>
        <w:snapToGrid w:val="0"/>
        <w:spacing w:line="560" w:lineRule="exact"/>
        <w:ind w:firstLine="420" w:firstLineChars="200"/>
        <w:rPr>
          <w:color w:val="auto"/>
          <w:highlight w:val="none"/>
        </w:rPr>
      </w:pPr>
      <w:r>
        <w:rPr>
          <w:rFonts w:hint="eastAsia" w:ascii="宋体" w:hAnsi="宋体"/>
          <w:color w:val="auto"/>
          <w:szCs w:val="21"/>
          <w:highlight w:val="none"/>
        </w:rPr>
        <w:t>（2）工程量清单报价书；</w:t>
      </w:r>
    </w:p>
    <w:p w14:paraId="0E4FC55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（3）招标人推荐的材料品牌响应表（如有）；</w:t>
      </w:r>
    </w:p>
    <w:p w14:paraId="287CD4B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（4）全国建筑市场监管公共服务平台(四库一平台)企业注册人员网页截图；</w:t>
      </w:r>
    </w:p>
    <w:p w14:paraId="1DD3B36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（5）详细评审所需其他材料。</w:t>
      </w:r>
    </w:p>
    <w:p w14:paraId="0523D704">
      <w:pPr>
        <w:adjustRightInd w:val="0"/>
        <w:snapToGrid w:val="0"/>
        <w:spacing w:line="5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定标材料模块；</w:t>
      </w:r>
    </w:p>
    <w:p w14:paraId="469D78B0">
      <w:pPr>
        <w:adjustRightInd w:val="0"/>
        <w:snapToGrid w:val="0"/>
        <w:spacing w:line="56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（7）异常低价评审材料（如有）</w:t>
      </w:r>
    </w:p>
    <w:p w14:paraId="014DAAE3">
      <w:pPr>
        <w:adjustRightInd w:val="0"/>
        <w:snapToGrid w:val="0"/>
        <w:spacing w:line="560" w:lineRule="exact"/>
        <w:rPr>
          <w:rFonts w:hint="eastAsia"/>
          <w:color w:val="auto"/>
          <w:highlight w:val="none"/>
        </w:rPr>
      </w:pPr>
    </w:p>
    <w:p w14:paraId="444E37F8">
      <w:pPr>
        <w:adjustRightInd w:val="0"/>
        <w:snapToGrid w:val="0"/>
        <w:spacing w:line="560" w:lineRule="exact"/>
        <w:rPr>
          <w:rFonts w:hint="eastAsia" w:eastAsia="黑体"/>
          <w:color w:val="auto"/>
          <w:sz w:val="20"/>
          <w:szCs w:val="20"/>
          <w:highlight w:val="none"/>
        </w:rPr>
      </w:pPr>
    </w:p>
    <w:p w14:paraId="3C65189F">
      <w:pPr>
        <w:adjustRightInd w:val="0"/>
        <w:snapToGrid w:val="0"/>
        <w:spacing w:line="560" w:lineRule="exact"/>
        <w:rPr>
          <w:rFonts w:hint="eastAsia" w:eastAsia="黑体"/>
          <w:color w:val="auto"/>
          <w:sz w:val="20"/>
          <w:szCs w:val="20"/>
          <w:highlight w:val="none"/>
        </w:rPr>
      </w:pPr>
    </w:p>
    <w:p w14:paraId="68A84B6D">
      <w:pPr>
        <w:adjustRightInd w:val="0"/>
        <w:snapToGrid w:val="0"/>
        <w:spacing w:line="560" w:lineRule="exact"/>
        <w:rPr>
          <w:rFonts w:hint="eastAsia" w:eastAsia="黑体"/>
          <w:color w:val="auto"/>
          <w:sz w:val="20"/>
          <w:szCs w:val="20"/>
          <w:highlight w:val="none"/>
        </w:rPr>
      </w:pPr>
    </w:p>
    <w:p w14:paraId="12120F38">
      <w:pPr>
        <w:adjustRightInd w:val="0"/>
        <w:snapToGrid w:val="0"/>
        <w:spacing w:line="560" w:lineRule="exact"/>
        <w:ind w:right="420"/>
        <w:rPr>
          <w:rFonts w:hint="eastAsia"/>
          <w:color w:val="auto"/>
          <w:szCs w:val="21"/>
          <w:highlight w:val="none"/>
          <w:u w:val="single"/>
        </w:rPr>
      </w:pPr>
    </w:p>
    <w:p w14:paraId="51E6D0CC">
      <w:pPr>
        <w:pStyle w:val="16"/>
        <w:rPr>
          <w:rFonts w:hint="eastAsia"/>
          <w:color w:val="auto"/>
          <w:highlight w:val="none"/>
        </w:rPr>
      </w:pPr>
    </w:p>
    <w:p w14:paraId="6982504D">
      <w:pPr>
        <w:rPr>
          <w:rFonts w:hint="eastAsia"/>
          <w:color w:val="auto"/>
          <w:highlight w:val="none"/>
        </w:rPr>
      </w:pPr>
    </w:p>
    <w:p w14:paraId="5F39C313">
      <w:pPr>
        <w:pStyle w:val="16"/>
        <w:rPr>
          <w:rFonts w:hint="eastAsia"/>
          <w:color w:val="auto"/>
          <w:highlight w:val="none"/>
        </w:rPr>
      </w:pPr>
    </w:p>
    <w:p w14:paraId="4B751F20">
      <w:pPr>
        <w:rPr>
          <w:rFonts w:hint="eastAsia"/>
          <w:color w:val="auto"/>
          <w:highlight w:val="none"/>
        </w:rPr>
      </w:pPr>
    </w:p>
    <w:p w14:paraId="27A349F8">
      <w:pPr>
        <w:pStyle w:val="16"/>
        <w:rPr>
          <w:rFonts w:hint="eastAsia"/>
          <w:color w:val="auto"/>
          <w:highlight w:val="none"/>
        </w:rPr>
      </w:pPr>
    </w:p>
    <w:p w14:paraId="43FEF810">
      <w:pPr>
        <w:rPr>
          <w:rFonts w:hint="eastAsia"/>
          <w:color w:val="auto"/>
          <w:highlight w:val="none"/>
        </w:rPr>
      </w:pPr>
    </w:p>
    <w:p w14:paraId="3FE5A674">
      <w:pPr>
        <w:pStyle w:val="16"/>
        <w:rPr>
          <w:rFonts w:hint="eastAsia"/>
          <w:color w:val="auto"/>
          <w:highlight w:val="none"/>
        </w:rPr>
      </w:pPr>
    </w:p>
    <w:p w14:paraId="5D248889">
      <w:pPr>
        <w:rPr>
          <w:rFonts w:hint="eastAsia"/>
          <w:color w:val="auto"/>
          <w:highlight w:val="none"/>
        </w:rPr>
      </w:pPr>
    </w:p>
    <w:p w14:paraId="2A2C626E">
      <w:pPr>
        <w:pStyle w:val="16"/>
        <w:rPr>
          <w:rFonts w:hint="eastAsia"/>
          <w:color w:val="auto"/>
          <w:highlight w:val="none"/>
        </w:rPr>
      </w:pPr>
    </w:p>
    <w:p w14:paraId="53D2F151">
      <w:pPr>
        <w:rPr>
          <w:rFonts w:hint="eastAsia"/>
          <w:color w:val="auto"/>
          <w:highlight w:val="none"/>
        </w:rPr>
      </w:pPr>
    </w:p>
    <w:p w14:paraId="751B7488">
      <w:pPr>
        <w:pStyle w:val="16"/>
        <w:rPr>
          <w:rFonts w:hint="eastAsia"/>
          <w:color w:val="auto"/>
          <w:highlight w:val="none"/>
        </w:rPr>
      </w:pPr>
    </w:p>
    <w:p w14:paraId="3C6FC51C">
      <w:pPr>
        <w:rPr>
          <w:rFonts w:hint="eastAsia"/>
          <w:color w:val="auto"/>
          <w:highlight w:val="none"/>
        </w:rPr>
      </w:pPr>
    </w:p>
    <w:p w14:paraId="7B4B4C41">
      <w:pPr>
        <w:pStyle w:val="16"/>
        <w:rPr>
          <w:rFonts w:hint="eastAsia"/>
          <w:color w:val="auto"/>
          <w:highlight w:val="none"/>
        </w:rPr>
      </w:pPr>
    </w:p>
    <w:p w14:paraId="6F55FE8C">
      <w:pPr>
        <w:rPr>
          <w:rFonts w:hint="eastAsia"/>
          <w:color w:val="auto"/>
          <w:highlight w:val="none"/>
        </w:rPr>
      </w:pPr>
    </w:p>
    <w:p w14:paraId="263C20B3">
      <w:pPr>
        <w:pStyle w:val="16"/>
        <w:rPr>
          <w:rFonts w:hint="eastAsia"/>
          <w:color w:val="auto"/>
          <w:highlight w:val="none"/>
        </w:rPr>
      </w:pPr>
    </w:p>
    <w:p w14:paraId="6469A9DE">
      <w:pPr>
        <w:rPr>
          <w:rFonts w:hint="eastAsia"/>
          <w:color w:val="auto"/>
          <w:highlight w:val="none"/>
        </w:rPr>
      </w:pPr>
    </w:p>
    <w:p w14:paraId="4C7847DB">
      <w:pPr>
        <w:pStyle w:val="16"/>
        <w:rPr>
          <w:rFonts w:hint="eastAsia"/>
          <w:color w:val="auto"/>
          <w:highlight w:val="none"/>
        </w:rPr>
      </w:pPr>
    </w:p>
    <w:p w14:paraId="5FA3A29C">
      <w:pPr>
        <w:rPr>
          <w:rFonts w:hint="eastAsia"/>
          <w:color w:val="auto"/>
          <w:highlight w:val="none"/>
        </w:rPr>
      </w:pPr>
    </w:p>
    <w:p w14:paraId="75CEE923">
      <w:pPr>
        <w:pStyle w:val="16"/>
        <w:rPr>
          <w:rFonts w:hint="eastAsia"/>
          <w:color w:val="auto"/>
          <w:highlight w:val="none"/>
        </w:rPr>
      </w:pPr>
    </w:p>
    <w:p w14:paraId="6F21E9DD">
      <w:pPr>
        <w:rPr>
          <w:rFonts w:hint="eastAsia"/>
          <w:color w:val="auto"/>
          <w:highlight w:val="none"/>
        </w:rPr>
      </w:pPr>
    </w:p>
    <w:p w14:paraId="47E69CDC">
      <w:pPr>
        <w:pStyle w:val="16"/>
        <w:rPr>
          <w:rFonts w:hint="eastAsia"/>
          <w:color w:val="auto"/>
          <w:highlight w:val="none"/>
        </w:rPr>
      </w:pPr>
    </w:p>
    <w:p w14:paraId="285C6FC8">
      <w:pPr>
        <w:rPr>
          <w:rFonts w:hint="eastAsia"/>
          <w:color w:val="auto"/>
          <w:highlight w:val="none"/>
        </w:rPr>
      </w:pPr>
    </w:p>
    <w:p w14:paraId="059AA9B3">
      <w:pPr>
        <w:pStyle w:val="5"/>
        <w:adjustRightInd w:val="0"/>
        <w:snapToGrid w:val="0"/>
        <w:spacing w:before="0" w:after="0" w:line="560" w:lineRule="exact"/>
        <w:jc w:val="center"/>
        <w:rPr>
          <w:rFonts w:hint="eastAsia"/>
          <w:color w:val="auto"/>
          <w:highlight w:val="none"/>
        </w:rPr>
      </w:pPr>
      <w:bookmarkStart w:id="1552" w:name="_Toc95223543"/>
      <w:r>
        <w:rPr>
          <w:rFonts w:hint="eastAsia"/>
          <w:color w:val="auto"/>
          <w:highlight w:val="none"/>
        </w:rPr>
        <w:t>（1）投</w:t>
      </w:r>
      <w:r>
        <w:rPr>
          <w:color w:val="auto"/>
          <w:highlight w:val="none"/>
        </w:rPr>
        <w:t xml:space="preserve"> </w:t>
      </w:r>
      <w:r>
        <w:rPr>
          <w:rFonts w:hint="eastAsia"/>
          <w:color w:val="auto"/>
          <w:highlight w:val="none"/>
        </w:rPr>
        <w:t>标 函</w:t>
      </w:r>
      <w:bookmarkEnd w:id="1552"/>
    </w:p>
    <w:p w14:paraId="38BC90B6">
      <w:pPr>
        <w:adjustRightInd w:val="0"/>
        <w:snapToGrid w:val="0"/>
        <w:spacing w:line="560" w:lineRule="exact"/>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316DAE19">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1553"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1553"/>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 xml:space="preserve">人民币           元                  </w:t>
      </w:r>
      <w:r>
        <w:rPr>
          <w:rFonts w:hint="eastAsia" w:ascii="宋体" w:hAnsi="宋体"/>
          <w:color w:val="auto"/>
          <w:sz w:val="24"/>
          <w:highlight w:val="none"/>
        </w:rPr>
        <w:t>的投标总报价承包上述工程的施工、竣工，并承担任何质量缺陷保修责任。</w:t>
      </w:r>
    </w:p>
    <w:p w14:paraId="44472B58">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7A477916">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个日历天（工期）内完成本合同的施工，并移交整个工程，工程质量达到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14:paraId="74EC748F">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13C397A6">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09BB711B">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472D6FD0">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6E4F7F5C">
      <w:pPr>
        <w:adjustRightInd w:val="0"/>
        <w:snapToGrid w:val="0"/>
        <w:spacing w:line="56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8.</w:t>
      </w:r>
      <w:r>
        <w:rPr>
          <w:rFonts w:hint="eastAsia" w:ascii="宋体" w:hAnsi="宋体"/>
          <w:color w:val="auto"/>
          <w:sz w:val="24"/>
          <w:highlight w:val="none"/>
          <w:u w:val="single"/>
        </w:rPr>
        <w:t xml:space="preserve"> 我方承诺，注册在我公司的现有注册建造师专业、数量，满足我公司响应本项目投标的资质等级对应的《建筑业企业资质标准》及有关文件中规定的注册建造师专业、数量要求。如有不实，我方接受管理部门相关处罚。</w:t>
      </w:r>
    </w:p>
    <w:p w14:paraId="51141D5F">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u w:val="single"/>
        </w:rPr>
        <w:t>（其他补充说明）。</w:t>
      </w:r>
    </w:p>
    <w:p w14:paraId="507AFB6D">
      <w:pPr>
        <w:adjustRightInd w:val="0"/>
        <w:snapToGrid w:val="0"/>
        <w:spacing w:line="560" w:lineRule="exact"/>
        <w:ind w:firstLine="480" w:firstLineChars="200"/>
        <w:rPr>
          <w:rFonts w:hint="eastAsia" w:ascii="宋体" w:hAnsi="宋体"/>
          <w:color w:val="auto"/>
          <w:sz w:val="24"/>
          <w:highlight w:val="none"/>
        </w:rPr>
      </w:pPr>
    </w:p>
    <w:p w14:paraId="49CBA0E6">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r>
        <w:rPr>
          <w:rFonts w:ascii="宋体" w:hAnsi="宋体"/>
          <w:color w:val="auto"/>
          <w:sz w:val="24"/>
          <w:highlight w:val="none"/>
          <w:u w:val="single"/>
        </w:rPr>
        <w:t xml:space="preserve">   </w:t>
      </w:r>
    </w:p>
    <w:p w14:paraId="17AA6DC3">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（签章）联系人：                 </w:t>
      </w:r>
    </w:p>
    <w:p w14:paraId="2901A239">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741C71FD">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6AB6CE4">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316FBBD2">
      <w:pPr>
        <w:pStyle w:val="5"/>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554" w:name="_Toc95223544"/>
    </w:p>
    <w:p w14:paraId="6850263A">
      <w:pPr>
        <w:pStyle w:val="5"/>
        <w:adjustRightInd w:val="0"/>
        <w:snapToGrid w:val="0"/>
        <w:spacing w:before="0" w:after="0" w:line="560" w:lineRule="exact"/>
        <w:jc w:val="center"/>
        <w:rPr>
          <w:rFonts w:hint="eastAsia"/>
          <w:color w:val="auto"/>
          <w:highlight w:val="none"/>
        </w:rPr>
      </w:pPr>
      <w:r>
        <w:rPr>
          <w:rFonts w:hint="eastAsia"/>
          <w:color w:val="auto"/>
          <w:highlight w:val="none"/>
        </w:rPr>
        <w:t>（2）工程量清单报价书</w:t>
      </w:r>
      <w:bookmarkEnd w:id="1554"/>
    </w:p>
    <w:p w14:paraId="53F4BA9A">
      <w:pPr>
        <w:jc w:val="center"/>
        <w:rPr>
          <w:rFonts w:ascii="Calibri" w:hAnsi="Calibri"/>
          <w:color w:val="auto"/>
          <w:sz w:val="32"/>
          <w:szCs w:val="32"/>
          <w:highlight w:val="none"/>
        </w:rPr>
      </w:pPr>
    </w:p>
    <w:p w14:paraId="446B559A">
      <w:pPr>
        <w:jc w:val="center"/>
        <w:rPr>
          <w:rFonts w:ascii="Calibri" w:hAnsi="Calibri"/>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3D3295DA">
      <w:pPr>
        <w:jc w:val="center"/>
        <w:rPr>
          <w:rFonts w:ascii="Calibri" w:hAnsi="Calibri"/>
          <w:b/>
          <w:color w:val="auto"/>
          <w:sz w:val="32"/>
          <w:szCs w:val="32"/>
          <w:highlight w:val="none"/>
        </w:rPr>
      </w:pPr>
    </w:p>
    <w:p w14:paraId="3EB5F721">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15F8775E">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5CA57700">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4084A9E4">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148D4866">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5460AF62">
      <w:pPr>
        <w:spacing w:line="800" w:lineRule="exact"/>
        <w:ind w:firstLine="640" w:firstLineChars="200"/>
        <w:rPr>
          <w:rFonts w:ascii="Calibri" w:hAnsi="Calibri"/>
          <w:color w:val="auto"/>
          <w:sz w:val="32"/>
          <w:szCs w:val="32"/>
          <w:highlight w:val="none"/>
        </w:rPr>
      </w:pPr>
    </w:p>
    <w:p w14:paraId="457C69A9">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72944235">
      <w:pPr>
        <w:spacing w:line="800" w:lineRule="exact"/>
        <w:ind w:firstLine="640" w:firstLineChars="200"/>
        <w:rPr>
          <w:rFonts w:ascii="Calibri" w:hAnsi="Calibri"/>
          <w:color w:val="auto"/>
          <w:sz w:val="32"/>
          <w:szCs w:val="32"/>
          <w:highlight w:val="none"/>
        </w:rPr>
      </w:pPr>
    </w:p>
    <w:p w14:paraId="36EF979F">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51F1BAED">
      <w:pPr>
        <w:spacing w:line="800" w:lineRule="exact"/>
        <w:ind w:firstLine="640" w:firstLineChars="200"/>
        <w:rPr>
          <w:rFonts w:ascii="Calibri" w:hAnsi="Calibri"/>
          <w:color w:val="auto"/>
          <w:sz w:val="32"/>
          <w:szCs w:val="32"/>
          <w:highlight w:val="none"/>
        </w:rPr>
      </w:pPr>
    </w:p>
    <w:p w14:paraId="2689843E">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3E6EF779">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3824DCB4">
      <w:pPr>
        <w:spacing w:line="800" w:lineRule="exact"/>
        <w:ind w:firstLine="640" w:firstLineChars="200"/>
        <w:rPr>
          <w:rFonts w:ascii="Calibri" w:hAnsi="Calibri"/>
          <w:color w:val="auto"/>
          <w:sz w:val="32"/>
          <w:szCs w:val="32"/>
          <w:highlight w:val="none"/>
        </w:rPr>
      </w:pPr>
    </w:p>
    <w:p w14:paraId="0EB07F0C">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4A9C20B1">
      <w:pPr>
        <w:rPr>
          <w:rFonts w:ascii="Calibri" w:hAnsi="Calibri"/>
          <w:color w:val="auto"/>
          <w:sz w:val="32"/>
          <w:szCs w:val="32"/>
          <w:highlight w:val="none"/>
        </w:rPr>
      </w:pPr>
    </w:p>
    <w:p w14:paraId="4629B254">
      <w:pPr>
        <w:rPr>
          <w:rFonts w:ascii="宋体" w:hAnsi="宋体"/>
          <w:color w:val="auto"/>
          <w:sz w:val="18"/>
          <w:szCs w:val="18"/>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5D9BFB59">
      <w:pPr>
        <w:jc w:val="center"/>
        <w:rPr>
          <w:rFonts w:hint="eastAsia" w:ascii="宋体" w:hAnsi="宋体"/>
          <w:color w:val="auto"/>
          <w:sz w:val="32"/>
          <w:szCs w:val="32"/>
          <w:highlight w:val="none"/>
        </w:rPr>
      </w:pPr>
    </w:p>
    <w:p w14:paraId="781E4E7E">
      <w:pPr>
        <w:rPr>
          <w:rFonts w:hint="eastAsia" w:ascii="宋体" w:hAnsi="宋体"/>
          <w:color w:val="auto"/>
          <w:sz w:val="32"/>
          <w:szCs w:val="32"/>
          <w:highlight w:val="none"/>
        </w:rPr>
      </w:pPr>
    </w:p>
    <w:p w14:paraId="6799E769">
      <w:pPr>
        <w:jc w:val="center"/>
        <w:rPr>
          <w:rFonts w:hint="eastAsia" w:ascii="宋体" w:hAnsi="宋体"/>
          <w:color w:val="auto"/>
          <w:sz w:val="32"/>
          <w:szCs w:val="32"/>
          <w:highlight w:val="none"/>
        </w:rPr>
      </w:pPr>
    </w:p>
    <w:p w14:paraId="23CAD57D">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3875EEE1">
      <w:pPr>
        <w:jc w:val="center"/>
        <w:rPr>
          <w:rFonts w:ascii="Calibri" w:hAnsi="Calibri"/>
          <w:color w:val="auto"/>
          <w:sz w:val="32"/>
          <w:szCs w:val="32"/>
          <w:highlight w:val="none"/>
        </w:rPr>
      </w:pPr>
    </w:p>
    <w:tbl>
      <w:tblPr>
        <w:tblStyle w:val="1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65C4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04540D2A">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74E106C6">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6DD6908E">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386C2F9C">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379DC520">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378A712D">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667D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71F47F40">
            <w:pPr>
              <w:jc w:val="center"/>
              <w:rPr>
                <w:rFonts w:ascii="Calibri" w:hAnsi="Calibri"/>
                <w:color w:val="auto"/>
                <w:szCs w:val="22"/>
                <w:highlight w:val="none"/>
              </w:rPr>
            </w:pPr>
          </w:p>
        </w:tc>
        <w:tc>
          <w:tcPr>
            <w:tcW w:w="1216" w:type="dxa"/>
            <w:noWrap w:val="0"/>
            <w:vAlign w:val="center"/>
          </w:tcPr>
          <w:p w14:paraId="1D0A878F">
            <w:pPr>
              <w:jc w:val="center"/>
              <w:rPr>
                <w:rFonts w:ascii="Calibri" w:hAnsi="Calibri"/>
                <w:color w:val="auto"/>
                <w:szCs w:val="22"/>
                <w:highlight w:val="none"/>
              </w:rPr>
            </w:pPr>
          </w:p>
        </w:tc>
        <w:tc>
          <w:tcPr>
            <w:tcW w:w="2951" w:type="dxa"/>
            <w:noWrap w:val="0"/>
            <w:vAlign w:val="center"/>
          </w:tcPr>
          <w:p w14:paraId="3B0C266F">
            <w:pPr>
              <w:jc w:val="center"/>
              <w:rPr>
                <w:rFonts w:ascii="Calibri" w:hAnsi="Calibri"/>
                <w:color w:val="auto"/>
                <w:szCs w:val="22"/>
                <w:highlight w:val="none"/>
              </w:rPr>
            </w:pPr>
          </w:p>
        </w:tc>
        <w:tc>
          <w:tcPr>
            <w:tcW w:w="1737" w:type="dxa"/>
            <w:noWrap w:val="0"/>
            <w:vAlign w:val="center"/>
          </w:tcPr>
          <w:p w14:paraId="247D12CE">
            <w:pPr>
              <w:jc w:val="center"/>
              <w:rPr>
                <w:rFonts w:ascii="Calibri" w:hAnsi="Calibri"/>
                <w:color w:val="auto"/>
                <w:szCs w:val="22"/>
                <w:highlight w:val="none"/>
              </w:rPr>
            </w:pPr>
          </w:p>
        </w:tc>
        <w:tc>
          <w:tcPr>
            <w:tcW w:w="1563" w:type="dxa"/>
            <w:noWrap w:val="0"/>
            <w:vAlign w:val="center"/>
          </w:tcPr>
          <w:p w14:paraId="7A68522D">
            <w:pPr>
              <w:jc w:val="center"/>
              <w:rPr>
                <w:rFonts w:ascii="Calibri" w:hAnsi="Calibri"/>
                <w:color w:val="auto"/>
                <w:szCs w:val="22"/>
                <w:highlight w:val="none"/>
              </w:rPr>
            </w:pPr>
          </w:p>
        </w:tc>
        <w:tc>
          <w:tcPr>
            <w:tcW w:w="1967" w:type="dxa"/>
            <w:noWrap w:val="0"/>
            <w:vAlign w:val="center"/>
          </w:tcPr>
          <w:p w14:paraId="177EB56C">
            <w:pPr>
              <w:jc w:val="center"/>
              <w:rPr>
                <w:rFonts w:ascii="Calibri" w:hAnsi="Calibri"/>
                <w:color w:val="auto"/>
                <w:szCs w:val="22"/>
                <w:highlight w:val="none"/>
              </w:rPr>
            </w:pPr>
          </w:p>
        </w:tc>
      </w:tr>
      <w:tr w14:paraId="676A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6E7C7654">
            <w:pPr>
              <w:jc w:val="center"/>
              <w:rPr>
                <w:rFonts w:ascii="Calibri" w:hAnsi="Calibri"/>
                <w:color w:val="auto"/>
                <w:szCs w:val="22"/>
                <w:highlight w:val="none"/>
              </w:rPr>
            </w:pPr>
          </w:p>
        </w:tc>
        <w:tc>
          <w:tcPr>
            <w:tcW w:w="1216" w:type="dxa"/>
            <w:noWrap w:val="0"/>
            <w:vAlign w:val="center"/>
          </w:tcPr>
          <w:p w14:paraId="04D66EB5">
            <w:pPr>
              <w:jc w:val="center"/>
              <w:rPr>
                <w:rFonts w:ascii="Calibri" w:hAnsi="Calibri"/>
                <w:color w:val="auto"/>
                <w:szCs w:val="22"/>
                <w:highlight w:val="none"/>
              </w:rPr>
            </w:pPr>
          </w:p>
        </w:tc>
        <w:tc>
          <w:tcPr>
            <w:tcW w:w="2951" w:type="dxa"/>
            <w:noWrap w:val="0"/>
            <w:vAlign w:val="center"/>
          </w:tcPr>
          <w:p w14:paraId="57B624A5">
            <w:pPr>
              <w:jc w:val="center"/>
              <w:rPr>
                <w:rFonts w:ascii="Calibri" w:hAnsi="Calibri"/>
                <w:color w:val="auto"/>
                <w:szCs w:val="22"/>
                <w:highlight w:val="none"/>
              </w:rPr>
            </w:pPr>
          </w:p>
        </w:tc>
        <w:tc>
          <w:tcPr>
            <w:tcW w:w="1737" w:type="dxa"/>
            <w:noWrap w:val="0"/>
            <w:vAlign w:val="center"/>
          </w:tcPr>
          <w:p w14:paraId="455EB9FE">
            <w:pPr>
              <w:jc w:val="center"/>
              <w:rPr>
                <w:rFonts w:ascii="Calibri" w:hAnsi="Calibri"/>
                <w:color w:val="auto"/>
                <w:szCs w:val="22"/>
                <w:highlight w:val="none"/>
              </w:rPr>
            </w:pPr>
          </w:p>
        </w:tc>
        <w:tc>
          <w:tcPr>
            <w:tcW w:w="1563" w:type="dxa"/>
            <w:noWrap w:val="0"/>
            <w:vAlign w:val="center"/>
          </w:tcPr>
          <w:p w14:paraId="090B58CF">
            <w:pPr>
              <w:jc w:val="center"/>
              <w:rPr>
                <w:rFonts w:ascii="Calibri" w:hAnsi="Calibri"/>
                <w:color w:val="auto"/>
                <w:szCs w:val="22"/>
                <w:highlight w:val="none"/>
              </w:rPr>
            </w:pPr>
          </w:p>
        </w:tc>
        <w:tc>
          <w:tcPr>
            <w:tcW w:w="1967" w:type="dxa"/>
            <w:noWrap w:val="0"/>
            <w:vAlign w:val="center"/>
          </w:tcPr>
          <w:p w14:paraId="12B9D772">
            <w:pPr>
              <w:jc w:val="center"/>
              <w:rPr>
                <w:rFonts w:ascii="Calibri" w:hAnsi="Calibri"/>
                <w:color w:val="auto"/>
                <w:szCs w:val="22"/>
                <w:highlight w:val="none"/>
              </w:rPr>
            </w:pPr>
          </w:p>
        </w:tc>
      </w:tr>
    </w:tbl>
    <w:p w14:paraId="2BB76927">
      <w:pPr>
        <w:rPr>
          <w:rFonts w:ascii="宋体" w:hAnsi="宋体"/>
          <w:b/>
          <w:color w:val="auto"/>
          <w:sz w:val="24"/>
          <w:highlight w:val="none"/>
        </w:rPr>
      </w:pPr>
    </w:p>
    <w:p w14:paraId="1A75ACBF">
      <w:pPr>
        <w:spacing w:line="560" w:lineRule="exact"/>
        <w:rPr>
          <w:rFonts w:ascii="宋体" w:hAnsi="宋体"/>
          <w:b/>
          <w:color w:val="auto"/>
          <w:sz w:val="24"/>
          <w:highlight w:val="none"/>
        </w:rPr>
      </w:pPr>
      <w:r>
        <w:rPr>
          <w:rFonts w:hint="eastAsia" w:ascii="宋体" w:hAnsi="宋体"/>
          <w:b/>
          <w:color w:val="auto"/>
          <w:sz w:val="24"/>
          <w:highlight w:val="none"/>
        </w:rPr>
        <w:t>注：</w:t>
      </w:r>
    </w:p>
    <w:p w14:paraId="745BB93D">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12D06195">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29CCB9B6">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28676B56">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75ADC510">
      <w:pPr>
        <w:spacing w:line="560" w:lineRule="exact"/>
        <w:rPr>
          <w:rFonts w:ascii="宋体" w:hAnsi="宋体"/>
          <w:color w:val="auto"/>
          <w:sz w:val="24"/>
          <w:highlight w:val="none"/>
        </w:rPr>
      </w:pPr>
    </w:p>
    <w:p w14:paraId="4AC370B7">
      <w:pPr>
        <w:spacing w:line="560" w:lineRule="exact"/>
        <w:rPr>
          <w:rFonts w:ascii="宋体" w:hAnsi="宋体"/>
          <w:color w:val="auto"/>
          <w:sz w:val="24"/>
          <w:highlight w:val="none"/>
        </w:rPr>
      </w:pPr>
    </w:p>
    <w:p w14:paraId="69A1E1C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37DAFB59">
      <w:pPr>
        <w:rPr>
          <w:rFonts w:ascii="宋体" w:hAnsi="宋体"/>
          <w:color w:val="auto"/>
          <w:sz w:val="24"/>
          <w:highlight w:val="none"/>
        </w:rPr>
      </w:pPr>
    </w:p>
    <w:p w14:paraId="0C6CA5C7">
      <w:pPr>
        <w:rPr>
          <w:rFonts w:ascii="宋体" w:hAnsi="宋体"/>
          <w:color w:val="auto"/>
          <w:sz w:val="24"/>
          <w:highlight w:val="none"/>
        </w:rPr>
      </w:pPr>
    </w:p>
    <w:p w14:paraId="72344489">
      <w:pPr>
        <w:rPr>
          <w:rFonts w:ascii="宋体" w:hAnsi="宋体"/>
          <w:color w:val="auto"/>
          <w:sz w:val="24"/>
          <w:highlight w:val="none"/>
        </w:rPr>
      </w:pPr>
    </w:p>
    <w:p w14:paraId="0BA58C2A">
      <w:pPr>
        <w:rPr>
          <w:rFonts w:ascii="宋体" w:hAnsi="宋体"/>
          <w:color w:val="auto"/>
          <w:sz w:val="24"/>
          <w:highlight w:val="none"/>
        </w:rPr>
      </w:pPr>
    </w:p>
    <w:p w14:paraId="792FD891">
      <w:pPr>
        <w:rPr>
          <w:rFonts w:ascii="宋体" w:hAnsi="宋体"/>
          <w:color w:val="auto"/>
          <w:sz w:val="24"/>
          <w:highlight w:val="none"/>
        </w:rPr>
      </w:pPr>
    </w:p>
    <w:p w14:paraId="7E7A0A90">
      <w:pPr>
        <w:rPr>
          <w:rFonts w:ascii="宋体" w:hAnsi="宋体"/>
          <w:color w:val="auto"/>
          <w:sz w:val="22"/>
          <w:highlight w:val="none"/>
        </w:rPr>
      </w:pPr>
    </w:p>
    <w:p w14:paraId="466FE9A2">
      <w:pPr>
        <w:rPr>
          <w:rFonts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75B7057A">
      <w:pPr>
        <w:jc w:val="center"/>
        <w:rPr>
          <w:rFonts w:hint="eastAsia" w:ascii="Calibri" w:hAnsi="Calibri"/>
          <w:color w:val="auto"/>
          <w:sz w:val="32"/>
          <w:szCs w:val="32"/>
          <w:highlight w:val="none"/>
        </w:rPr>
      </w:pPr>
    </w:p>
    <w:p w14:paraId="39E56624">
      <w:pPr>
        <w:pStyle w:val="16"/>
        <w:rPr>
          <w:rFonts w:hint="eastAsia"/>
          <w:color w:val="auto"/>
          <w:highlight w:val="none"/>
        </w:rPr>
      </w:pPr>
    </w:p>
    <w:p w14:paraId="45050E67">
      <w:pPr>
        <w:pStyle w:val="5"/>
        <w:adjustRightInd w:val="0"/>
        <w:snapToGrid w:val="0"/>
        <w:spacing w:before="0" w:after="0" w:line="560" w:lineRule="exact"/>
        <w:jc w:val="center"/>
        <w:rPr>
          <w:color w:val="auto"/>
          <w:highlight w:val="none"/>
        </w:rPr>
      </w:pPr>
      <w:bookmarkStart w:id="1555" w:name="_Toc95223545"/>
      <w:r>
        <w:rPr>
          <w:rFonts w:hint="eastAsia"/>
          <w:color w:val="auto"/>
          <w:highlight w:val="none"/>
        </w:rPr>
        <w:t>（3）</w:t>
      </w:r>
      <w:r>
        <w:rPr>
          <w:color w:val="auto"/>
          <w:highlight w:val="none"/>
        </w:rPr>
        <w:t>招标人推荐的材料品牌响应表</w:t>
      </w:r>
      <w:bookmarkEnd w:id="1555"/>
    </w:p>
    <w:p w14:paraId="43B5379E">
      <w:pPr>
        <w:pStyle w:val="9"/>
        <w:tabs>
          <w:tab w:val="left" w:pos="6462"/>
          <w:tab w:val="left" w:pos="6988"/>
          <w:tab w:val="left" w:pos="7722"/>
        </w:tabs>
        <w:adjustRightInd w:val="0"/>
        <w:snapToGrid w:val="0"/>
        <w:spacing w:after="0"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070329DB">
      <w:pPr>
        <w:pStyle w:val="9"/>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品牌推荐表（如要求）</w:t>
      </w:r>
    </w:p>
    <w:p w14:paraId="174C5A9D">
      <w:pPr>
        <w:pStyle w:val="9"/>
        <w:adjustRightInd w:val="0"/>
        <w:snapToGrid w:val="0"/>
        <w:spacing w:after="0" w:line="560" w:lineRule="exact"/>
        <w:rPr>
          <w:b/>
          <w:color w:val="auto"/>
          <w:sz w:val="5"/>
          <w:highlight w:val="none"/>
        </w:rPr>
      </w:pPr>
    </w:p>
    <w:tbl>
      <w:tblPr>
        <w:tblStyle w:val="17"/>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1784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456F5FD3">
            <w:pPr>
              <w:pStyle w:val="35"/>
              <w:adjustRightInd w:val="0"/>
              <w:snapToGrid w:val="0"/>
              <w:spacing w:line="560" w:lineRule="exact"/>
              <w:jc w:val="center"/>
              <w:rPr>
                <w:rFonts w:hint="eastAsia" w:ascii="黑体" w:eastAsia="黑体"/>
                <w:color w:val="auto"/>
                <w:highlight w:val="none"/>
              </w:rPr>
            </w:pPr>
            <w:r>
              <w:rPr>
                <w:rFonts w:hint="eastAsia" w:ascii="黑体" w:eastAsia="黑体"/>
                <w:color w:val="auto"/>
                <w:highlight w:val="none"/>
              </w:rPr>
              <w:t>序号</w:t>
            </w:r>
          </w:p>
        </w:tc>
        <w:tc>
          <w:tcPr>
            <w:tcW w:w="1685" w:type="dxa"/>
            <w:noWrap w:val="0"/>
            <w:vAlign w:val="top"/>
          </w:tcPr>
          <w:p w14:paraId="796968BC">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2DEC599F">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1</w:t>
            </w:r>
          </w:p>
        </w:tc>
        <w:tc>
          <w:tcPr>
            <w:tcW w:w="794" w:type="dxa"/>
            <w:noWrap w:val="0"/>
            <w:vAlign w:val="top"/>
          </w:tcPr>
          <w:p w14:paraId="22E21DBF">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2</w:t>
            </w:r>
          </w:p>
        </w:tc>
        <w:tc>
          <w:tcPr>
            <w:tcW w:w="794" w:type="dxa"/>
            <w:noWrap w:val="0"/>
            <w:vAlign w:val="top"/>
          </w:tcPr>
          <w:p w14:paraId="2A8FE301">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3</w:t>
            </w:r>
          </w:p>
        </w:tc>
        <w:tc>
          <w:tcPr>
            <w:tcW w:w="791" w:type="dxa"/>
            <w:noWrap w:val="0"/>
            <w:vAlign w:val="top"/>
          </w:tcPr>
          <w:p w14:paraId="14EB0A52">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4</w:t>
            </w:r>
          </w:p>
        </w:tc>
        <w:tc>
          <w:tcPr>
            <w:tcW w:w="635" w:type="dxa"/>
            <w:noWrap w:val="0"/>
            <w:vAlign w:val="top"/>
          </w:tcPr>
          <w:p w14:paraId="5FA00716">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备注</w:t>
            </w:r>
          </w:p>
        </w:tc>
        <w:tc>
          <w:tcPr>
            <w:tcW w:w="1687" w:type="dxa"/>
            <w:noWrap w:val="0"/>
            <w:vAlign w:val="top"/>
          </w:tcPr>
          <w:p w14:paraId="065CB4C0">
            <w:pPr>
              <w:pStyle w:val="35"/>
              <w:adjustRightInd w:val="0"/>
              <w:snapToGrid w:val="0"/>
              <w:spacing w:line="560" w:lineRule="exact"/>
              <w:rPr>
                <w:rFonts w:hint="eastAsia" w:ascii="黑体" w:eastAsia="黑体"/>
                <w:color w:val="auto"/>
                <w:highlight w:val="none"/>
              </w:rPr>
            </w:pPr>
            <w:r>
              <w:rPr>
                <w:rFonts w:hint="eastAsia" w:ascii="黑体" w:eastAsia="黑体"/>
                <w:color w:val="auto"/>
                <w:highlight w:val="none"/>
              </w:rPr>
              <w:t>投标人选定品牌</w:t>
            </w:r>
          </w:p>
        </w:tc>
      </w:tr>
      <w:tr w14:paraId="29B4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6020C026">
            <w:pPr>
              <w:pStyle w:val="35"/>
              <w:adjustRightInd w:val="0"/>
              <w:snapToGrid w:val="0"/>
              <w:spacing w:line="560" w:lineRule="exact"/>
              <w:jc w:val="center"/>
              <w:rPr>
                <w:color w:val="auto"/>
                <w:highlight w:val="none"/>
              </w:rPr>
            </w:pPr>
            <w:r>
              <w:rPr>
                <w:color w:val="auto"/>
                <w:highlight w:val="none"/>
              </w:rPr>
              <w:t>1</w:t>
            </w:r>
          </w:p>
        </w:tc>
        <w:tc>
          <w:tcPr>
            <w:tcW w:w="1685" w:type="dxa"/>
            <w:noWrap w:val="0"/>
            <w:vAlign w:val="top"/>
          </w:tcPr>
          <w:p w14:paraId="4D5539EB">
            <w:pPr>
              <w:pStyle w:val="35"/>
              <w:adjustRightInd w:val="0"/>
              <w:snapToGrid w:val="0"/>
              <w:spacing w:line="560" w:lineRule="exact"/>
              <w:rPr>
                <w:rFonts w:ascii="Times New Roman"/>
                <w:color w:val="auto"/>
                <w:sz w:val="20"/>
                <w:highlight w:val="none"/>
              </w:rPr>
            </w:pPr>
          </w:p>
        </w:tc>
        <w:tc>
          <w:tcPr>
            <w:tcW w:w="794" w:type="dxa"/>
            <w:noWrap w:val="0"/>
            <w:vAlign w:val="top"/>
          </w:tcPr>
          <w:p w14:paraId="6E058A61">
            <w:pPr>
              <w:pStyle w:val="35"/>
              <w:adjustRightInd w:val="0"/>
              <w:snapToGrid w:val="0"/>
              <w:spacing w:line="560" w:lineRule="exact"/>
              <w:rPr>
                <w:rFonts w:ascii="Times New Roman"/>
                <w:color w:val="auto"/>
                <w:sz w:val="20"/>
                <w:highlight w:val="none"/>
              </w:rPr>
            </w:pPr>
          </w:p>
        </w:tc>
        <w:tc>
          <w:tcPr>
            <w:tcW w:w="794" w:type="dxa"/>
            <w:noWrap w:val="0"/>
            <w:vAlign w:val="top"/>
          </w:tcPr>
          <w:p w14:paraId="54171B33">
            <w:pPr>
              <w:pStyle w:val="35"/>
              <w:adjustRightInd w:val="0"/>
              <w:snapToGrid w:val="0"/>
              <w:spacing w:line="560" w:lineRule="exact"/>
              <w:rPr>
                <w:rFonts w:ascii="Times New Roman"/>
                <w:color w:val="auto"/>
                <w:sz w:val="20"/>
                <w:highlight w:val="none"/>
              </w:rPr>
            </w:pPr>
          </w:p>
        </w:tc>
        <w:tc>
          <w:tcPr>
            <w:tcW w:w="794" w:type="dxa"/>
            <w:noWrap w:val="0"/>
            <w:vAlign w:val="top"/>
          </w:tcPr>
          <w:p w14:paraId="019EC335">
            <w:pPr>
              <w:pStyle w:val="35"/>
              <w:adjustRightInd w:val="0"/>
              <w:snapToGrid w:val="0"/>
              <w:spacing w:line="560" w:lineRule="exact"/>
              <w:rPr>
                <w:rFonts w:ascii="Times New Roman"/>
                <w:color w:val="auto"/>
                <w:sz w:val="20"/>
                <w:highlight w:val="none"/>
              </w:rPr>
            </w:pPr>
          </w:p>
        </w:tc>
        <w:tc>
          <w:tcPr>
            <w:tcW w:w="791" w:type="dxa"/>
            <w:noWrap w:val="0"/>
            <w:vAlign w:val="top"/>
          </w:tcPr>
          <w:p w14:paraId="2F887839">
            <w:pPr>
              <w:pStyle w:val="35"/>
              <w:adjustRightInd w:val="0"/>
              <w:snapToGrid w:val="0"/>
              <w:spacing w:line="560" w:lineRule="exact"/>
              <w:rPr>
                <w:rFonts w:ascii="Times New Roman"/>
                <w:color w:val="auto"/>
                <w:sz w:val="20"/>
                <w:highlight w:val="none"/>
              </w:rPr>
            </w:pPr>
          </w:p>
        </w:tc>
        <w:tc>
          <w:tcPr>
            <w:tcW w:w="635" w:type="dxa"/>
            <w:noWrap w:val="0"/>
            <w:vAlign w:val="top"/>
          </w:tcPr>
          <w:p w14:paraId="1409F6D8">
            <w:pPr>
              <w:pStyle w:val="35"/>
              <w:adjustRightInd w:val="0"/>
              <w:snapToGrid w:val="0"/>
              <w:spacing w:line="560" w:lineRule="exact"/>
              <w:rPr>
                <w:rFonts w:ascii="Times New Roman"/>
                <w:color w:val="auto"/>
                <w:sz w:val="20"/>
                <w:highlight w:val="none"/>
              </w:rPr>
            </w:pPr>
          </w:p>
        </w:tc>
        <w:tc>
          <w:tcPr>
            <w:tcW w:w="1687" w:type="dxa"/>
            <w:noWrap w:val="0"/>
            <w:vAlign w:val="top"/>
          </w:tcPr>
          <w:p w14:paraId="733A3C66">
            <w:pPr>
              <w:pStyle w:val="35"/>
              <w:adjustRightInd w:val="0"/>
              <w:snapToGrid w:val="0"/>
              <w:spacing w:line="560" w:lineRule="exact"/>
              <w:rPr>
                <w:rFonts w:ascii="Times New Roman"/>
                <w:color w:val="auto"/>
                <w:sz w:val="20"/>
                <w:highlight w:val="none"/>
              </w:rPr>
            </w:pPr>
          </w:p>
        </w:tc>
      </w:tr>
      <w:tr w14:paraId="71C6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FF465F2">
            <w:pPr>
              <w:pStyle w:val="35"/>
              <w:adjustRightInd w:val="0"/>
              <w:snapToGrid w:val="0"/>
              <w:spacing w:line="560" w:lineRule="exact"/>
              <w:jc w:val="center"/>
              <w:rPr>
                <w:color w:val="auto"/>
                <w:highlight w:val="none"/>
              </w:rPr>
            </w:pPr>
            <w:r>
              <w:rPr>
                <w:color w:val="auto"/>
                <w:highlight w:val="none"/>
              </w:rPr>
              <w:t>2</w:t>
            </w:r>
          </w:p>
        </w:tc>
        <w:tc>
          <w:tcPr>
            <w:tcW w:w="1685" w:type="dxa"/>
            <w:noWrap w:val="0"/>
            <w:vAlign w:val="top"/>
          </w:tcPr>
          <w:p w14:paraId="05142F1E">
            <w:pPr>
              <w:pStyle w:val="35"/>
              <w:adjustRightInd w:val="0"/>
              <w:snapToGrid w:val="0"/>
              <w:spacing w:line="560" w:lineRule="exact"/>
              <w:rPr>
                <w:rFonts w:ascii="Times New Roman"/>
                <w:color w:val="auto"/>
                <w:sz w:val="20"/>
                <w:highlight w:val="none"/>
              </w:rPr>
            </w:pPr>
          </w:p>
        </w:tc>
        <w:tc>
          <w:tcPr>
            <w:tcW w:w="794" w:type="dxa"/>
            <w:noWrap w:val="0"/>
            <w:vAlign w:val="top"/>
          </w:tcPr>
          <w:p w14:paraId="7348EFA8">
            <w:pPr>
              <w:pStyle w:val="35"/>
              <w:adjustRightInd w:val="0"/>
              <w:snapToGrid w:val="0"/>
              <w:spacing w:line="560" w:lineRule="exact"/>
              <w:rPr>
                <w:rFonts w:ascii="Times New Roman"/>
                <w:color w:val="auto"/>
                <w:sz w:val="20"/>
                <w:highlight w:val="none"/>
              </w:rPr>
            </w:pPr>
          </w:p>
        </w:tc>
        <w:tc>
          <w:tcPr>
            <w:tcW w:w="794" w:type="dxa"/>
            <w:noWrap w:val="0"/>
            <w:vAlign w:val="top"/>
          </w:tcPr>
          <w:p w14:paraId="7AC097AF">
            <w:pPr>
              <w:pStyle w:val="35"/>
              <w:adjustRightInd w:val="0"/>
              <w:snapToGrid w:val="0"/>
              <w:spacing w:line="560" w:lineRule="exact"/>
              <w:rPr>
                <w:rFonts w:ascii="Times New Roman"/>
                <w:color w:val="auto"/>
                <w:sz w:val="20"/>
                <w:highlight w:val="none"/>
              </w:rPr>
            </w:pPr>
          </w:p>
        </w:tc>
        <w:tc>
          <w:tcPr>
            <w:tcW w:w="794" w:type="dxa"/>
            <w:noWrap w:val="0"/>
            <w:vAlign w:val="top"/>
          </w:tcPr>
          <w:p w14:paraId="226F7D40">
            <w:pPr>
              <w:pStyle w:val="35"/>
              <w:adjustRightInd w:val="0"/>
              <w:snapToGrid w:val="0"/>
              <w:spacing w:line="560" w:lineRule="exact"/>
              <w:rPr>
                <w:rFonts w:ascii="Times New Roman"/>
                <w:color w:val="auto"/>
                <w:sz w:val="20"/>
                <w:highlight w:val="none"/>
              </w:rPr>
            </w:pPr>
          </w:p>
        </w:tc>
        <w:tc>
          <w:tcPr>
            <w:tcW w:w="791" w:type="dxa"/>
            <w:noWrap w:val="0"/>
            <w:vAlign w:val="top"/>
          </w:tcPr>
          <w:p w14:paraId="22860FD1">
            <w:pPr>
              <w:pStyle w:val="35"/>
              <w:adjustRightInd w:val="0"/>
              <w:snapToGrid w:val="0"/>
              <w:spacing w:line="560" w:lineRule="exact"/>
              <w:rPr>
                <w:rFonts w:ascii="Times New Roman"/>
                <w:color w:val="auto"/>
                <w:sz w:val="20"/>
                <w:highlight w:val="none"/>
              </w:rPr>
            </w:pPr>
          </w:p>
        </w:tc>
        <w:tc>
          <w:tcPr>
            <w:tcW w:w="635" w:type="dxa"/>
            <w:noWrap w:val="0"/>
            <w:vAlign w:val="top"/>
          </w:tcPr>
          <w:p w14:paraId="337C76DC">
            <w:pPr>
              <w:pStyle w:val="35"/>
              <w:adjustRightInd w:val="0"/>
              <w:snapToGrid w:val="0"/>
              <w:spacing w:line="560" w:lineRule="exact"/>
              <w:rPr>
                <w:rFonts w:ascii="Times New Roman"/>
                <w:color w:val="auto"/>
                <w:sz w:val="20"/>
                <w:highlight w:val="none"/>
              </w:rPr>
            </w:pPr>
          </w:p>
        </w:tc>
        <w:tc>
          <w:tcPr>
            <w:tcW w:w="1687" w:type="dxa"/>
            <w:noWrap w:val="0"/>
            <w:vAlign w:val="top"/>
          </w:tcPr>
          <w:p w14:paraId="126E5822">
            <w:pPr>
              <w:pStyle w:val="35"/>
              <w:adjustRightInd w:val="0"/>
              <w:snapToGrid w:val="0"/>
              <w:spacing w:line="560" w:lineRule="exact"/>
              <w:rPr>
                <w:rFonts w:ascii="Times New Roman"/>
                <w:color w:val="auto"/>
                <w:sz w:val="20"/>
                <w:highlight w:val="none"/>
              </w:rPr>
            </w:pPr>
          </w:p>
        </w:tc>
      </w:tr>
      <w:tr w14:paraId="0CF41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4FEBF1CB">
            <w:pPr>
              <w:pStyle w:val="35"/>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noWrap w:val="0"/>
            <w:vAlign w:val="top"/>
          </w:tcPr>
          <w:p w14:paraId="28DE43FE">
            <w:pPr>
              <w:pStyle w:val="35"/>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5073E4BE">
            <w:pPr>
              <w:pStyle w:val="35"/>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7EAF5B12">
            <w:pPr>
              <w:pStyle w:val="35"/>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4AD09196">
            <w:pPr>
              <w:pStyle w:val="35"/>
              <w:adjustRightInd w:val="0"/>
              <w:snapToGrid w:val="0"/>
              <w:spacing w:line="560" w:lineRule="exact"/>
              <w:rPr>
                <w:rFonts w:ascii="Times New Roman"/>
                <w:color w:val="auto"/>
                <w:sz w:val="20"/>
                <w:highlight w:val="none"/>
              </w:rPr>
            </w:pPr>
          </w:p>
        </w:tc>
        <w:tc>
          <w:tcPr>
            <w:tcW w:w="791" w:type="dxa"/>
            <w:tcBorders>
              <w:bottom w:val="single" w:color="000000" w:sz="6" w:space="0"/>
            </w:tcBorders>
            <w:noWrap w:val="0"/>
            <w:vAlign w:val="top"/>
          </w:tcPr>
          <w:p w14:paraId="12A567AE">
            <w:pPr>
              <w:pStyle w:val="35"/>
              <w:adjustRightInd w:val="0"/>
              <w:snapToGrid w:val="0"/>
              <w:spacing w:line="560" w:lineRule="exact"/>
              <w:rPr>
                <w:rFonts w:ascii="Times New Roman"/>
                <w:color w:val="auto"/>
                <w:sz w:val="20"/>
                <w:highlight w:val="none"/>
              </w:rPr>
            </w:pPr>
          </w:p>
        </w:tc>
        <w:tc>
          <w:tcPr>
            <w:tcW w:w="635" w:type="dxa"/>
            <w:tcBorders>
              <w:bottom w:val="single" w:color="000000" w:sz="6" w:space="0"/>
            </w:tcBorders>
            <w:noWrap w:val="0"/>
            <w:vAlign w:val="top"/>
          </w:tcPr>
          <w:p w14:paraId="2607B5EC">
            <w:pPr>
              <w:pStyle w:val="35"/>
              <w:adjustRightInd w:val="0"/>
              <w:snapToGrid w:val="0"/>
              <w:spacing w:line="560" w:lineRule="exact"/>
              <w:rPr>
                <w:rFonts w:ascii="Times New Roman"/>
                <w:color w:val="auto"/>
                <w:sz w:val="20"/>
                <w:highlight w:val="none"/>
              </w:rPr>
            </w:pPr>
          </w:p>
        </w:tc>
        <w:tc>
          <w:tcPr>
            <w:tcW w:w="1687" w:type="dxa"/>
            <w:tcBorders>
              <w:bottom w:val="single" w:color="000000" w:sz="6" w:space="0"/>
            </w:tcBorders>
            <w:noWrap w:val="0"/>
            <w:vAlign w:val="top"/>
          </w:tcPr>
          <w:p w14:paraId="06F5AAED">
            <w:pPr>
              <w:pStyle w:val="35"/>
              <w:adjustRightInd w:val="0"/>
              <w:snapToGrid w:val="0"/>
              <w:spacing w:line="560" w:lineRule="exact"/>
              <w:rPr>
                <w:rFonts w:ascii="Times New Roman"/>
                <w:color w:val="auto"/>
                <w:sz w:val="20"/>
                <w:highlight w:val="none"/>
              </w:rPr>
            </w:pPr>
          </w:p>
        </w:tc>
      </w:tr>
      <w:tr w14:paraId="5A7C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6699B654">
            <w:pPr>
              <w:pStyle w:val="35"/>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tcBorders>
            <w:noWrap w:val="0"/>
            <w:vAlign w:val="top"/>
          </w:tcPr>
          <w:p w14:paraId="22D02451">
            <w:pPr>
              <w:pStyle w:val="35"/>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5335E142">
            <w:pPr>
              <w:pStyle w:val="35"/>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54AD5067">
            <w:pPr>
              <w:pStyle w:val="35"/>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53E27C48">
            <w:pPr>
              <w:pStyle w:val="35"/>
              <w:adjustRightInd w:val="0"/>
              <w:snapToGrid w:val="0"/>
              <w:spacing w:line="560" w:lineRule="exact"/>
              <w:rPr>
                <w:rFonts w:ascii="Times New Roman"/>
                <w:color w:val="auto"/>
                <w:sz w:val="20"/>
                <w:highlight w:val="none"/>
              </w:rPr>
            </w:pPr>
          </w:p>
        </w:tc>
        <w:tc>
          <w:tcPr>
            <w:tcW w:w="791" w:type="dxa"/>
            <w:tcBorders>
              <w:top w:val="single" w:color="000000" w:sz="6" w:space="0"/>
            </w:tcBorders>
            <w:noWrap w:val="0"/>
            <w:vAlign w:val="top"/>
          </w:tcPr>
          <w:p w14:paraId="43186291">
            <w:pPr>
              <w:pStyle w:val="35"/>
              <w:adjustRightInd w:val="0"/>
              <w:snapToGrid w:val="0"/>
              <w:spacing w:line="560" w:lineRule="exact"/>
              <w:rPr>
                <w:rFonts w:ascii="Times New Roman"/>
                <w:color w:val="auto"/>
                <w:sz w:val="20"/>
                <w:highlight w:val="none"/>
              </w:rPr>
            </w:pPr>
          </w:p>
        </w:tc>
        <w:tc>
          <w:tcPr>
            <w:tcW w:w="635" w:type="dxa"/>
            <w:tcBorders>
              <w:top w:val="single" w:color="000000" w:sz="6" w:space="0"/>
            </w:tcBorders>
            <w:noWrap w:val="0"/>
            <w:vAlign w:val="top"/>
          </w:tcPr>
          <w:p w14:paraId="252A585D">
            <w:pPr>
              <w:pStyle w:val="35"/>
              <w:adjustRightInd w:val="0"/>
              <w:snapToGrid w:val="0"/>
              <w:spacing w:line="560" w:lineRule="exact"/>
              <w:rPr>
                <w:rFonts w:ascii="Times New Roman"/>
                <w:color w:val="auto"/>
                <w:sz w:val="20"/>
                <w:highlight w:val="none"/>
              </w:rPr>
            </w:pPr>
          </w:p>
        </w:tc>
        <w:tc>
          <w:tcPr>
            <w:tcW w:w="1687" w:type="dxa"/>
            <w:tcBorders>
              <w:top w:val="single" w:color="000000" w:sz="6" w:space="0"/>
            </w:tcBorders>
            <w:noWrap w:val="0"/>
            <w:vAlign w:val="top"/>
          </w:tcPr>
          <w:p w14:paraId="0E900ABF">
            <w:pPr>
              <w:pStyle w:val="35"/>
              <w:adjustRightInd w:val="0"/>
              <w:snapToGrid w:val="0"/>
              <w:spacing w:line="560" w:lineRule="exact"/>
              <w:rPr>
                <w:rFonts w:ascii="Times New Roman"/>
                <w:color w:val="auto"/>
                <w:sz w:val="20"/>
                <w:highlight w:val="none"/>
              </w:rPr>
            </w:pPr>
          </w:p>
        </w:tc>
      </w:tr>
      <w:tr w14:paraId="599C5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DF537CF">
            <w:pPr>
              <w:pStyle w:val="35"/>
              <w:adjustRightInd w:val="0"/>
              <w:snapToGrid w:val="0"/>
              <w:spacing w:line="560" w:lineRule="exact"/>
              <w:jc w:val="center"/>
              <w:rPr>
                <w:color w:val="auto"/>
                <w:highlight w:val="none"/>
              </w:rPr>
            </w:pPr>
            <w:r>
              <w:rPr>
                <w:color w:val="auto"/>
                <w:highlight w:val="none"/>
              </w:rPr>
              <w:t>5</w:t>
            </w:r>
          </w:p>
        </w:tc>
        <w:tc>
          <w:tcPr>
            <w:tcW w:w="1685" w:type="dxa"/>
            <w:noWrap w:val="0"/>
            <w:vAlign w:val="top"/>
          </w:tcPr>
          <w:p w14:paraId="2CA87DD9">
            <w:pPr>
              <w:pStyle w:val="35"/>
              <w:adjustRightInd w:val="0"/>
              <w:snapToGrid w:val="0"/>
              <w:spacing w:line="560" w:lineRule="exact"/>
              <w:rPr>
                <w:rFonts w:ascii="Times New Roman"/>
                <w:color w:val="auto"/>
                <w:sz w:val="20"/>
                <w:highlight w:val="none"/>
              </w:rPr>
            </w:pPr>
          </w:p>
        </w:tc>
        <w:tc>
          <w:tcPr>
            <w:tcW w:w="794" w:type="dxa"/>
            <w:noWrap w:val="0"/>
            <w:vAlign w:val="top"/>
          </w:tcPr>
          <w:p w14:paraId="70E8211A">
            <w:pPr>
              <w:pStyle w:val="35"/>
              <w:adjustRightInd w:val="0"/>
              <w:snapToGrid w:val="0"/>
              <w:spacing w:line="560" w:lineRule="exact"/>
              <w:rPr>
                <w:rFonts w:ascii="Times New Roman"/>
                <w:color w:val="auto"/>
                <w:sz w:val="20"/>
                <w:highlight w:val="none"/>
              </w:rPr>
            </w:pPr>
          </w:p>
        </w:tc>
        <w:tc>
          <w:tcPr>
            <w:tcW w:w="794" w:type="dxa"/>
            <w:noWrap w:val="0"/>
            <w:vAlign w:val="top"/>
          </w:tcPr>
          <w:p w14:paraId="5672ED96">
            <w:pPr>
              <w:pStyle w:val="35"/>
              <w:adjustRightInd w:val="0"/>
              <w:snapToGrid w:val="0"/>
              <w:spacing w:line="560" w:lineRule="exact"/>
              <w:rPr>
                <w:rFonts w:ascii="Times New Roman"/>
                <w:color w:val="auto"/>
                <w:sz w:val="20"/>
                <w:highlight w:val="none"/>
              </w:rPr>
            </w:pPr>
          </w:p>
        </w:tc>
        <w:tc>
          <w:tcPr>
            <w:tcW w:w="794" w:type="dxa"/>
            <w:noWrap w:val="0"/>
            <w:vAlign w:val="top"/>
          </w:tcPr>
          <w:p w14:paraId="0BD68C7F">
            <w:pPr>
              <w:pStyle w:val="35"/>
              <w:adjustRightInd w:val="0"/>
              <w:snapToGrid w:val="0"/>
              <w:spacing w:line="560" w:lineRule="exact"/>
              <w:rPr>
                <w:rFonts w:ascii="Times New Roman"/>
                <w:color w:val="auto"/>
                <w:sz w:val="20"/>
                <w:highlight w:val="none"/>
              </w:rPr>
            </w:pPr>
          </w:p>
        </w:tc>
        <w:tc>
          <w:tcPr>
            <w:tcW w:w="791" w:type="dxa"/>
            <w:noWrap w:val="0"/>
            <w:vAlign w:val="top"/>
          </w:tcPr>
          <w:p w14:paraId="7FB8D193">
            <w:pPr>
              <w:pStyle w:val="35"/>
              <w:adjustRightInd w:val="0"/>
              <w:snapToGrid w:val="0"/>
              <w:spacing w:line="560" w:lineRule="exact"/>
              <w:rPr>
                <w:rFonts w:ascii="Times New Roman"/>
                <w:color w:val="auto"/>
                <w:sz w:val="20"/>
                <w:highlight w:val="none"/>
              </w:rPr>
            </w:pPr>
          </w:p>
        </w:tc>
        <w:tc>
          <w:tcPr>
            <w:tcW w:w="635" w:type="dxa"/>
            <w:noWrap w:val="0"/>
            <w:vAlign w:val="top"/>
          </w:tcPr>
          <w:p w14:paraId="3DC4A4E4">
            <w:pPr>
              <w:pStyle w:val="35"/>
              <w:adjustRightInd w:val="0"/>
              <w:snapToGrid w:val="0"/>
              <w:spacing w:line="560" w:lineRule="exact"/>
              <w:rPr>
                <w:rFonts w:ascii="Times New Roman"/>
                <w:color w:val="auto"/>
                <w:sz w:val="20"/>
                <w:highlight w:val="none"/>
              </w:rPr>
            </w:pPr>
          </w:p>
        </w:tc>
        <w:tc>
          <w:tcPr>
            <w:tcW w:w="1687" w:type="dxa"/>
            <w:noWrap w:val="0"/>
            <w:vAlign w:val="top"/>
          </w:tcPr>
          <w:p w14:paraId="25943AE8">
            <w:pPr>
              <w:pStyle w:val="35"/>
              <w:adjustRightInd w:val="0"/>
              <w:snapToGrid w:val="0"/>
              <w:spacing w:line="560" w:lineRule="exact"/>
              <w:rPr>
                <w:rFonts w:ascii="Times New Roman"/>
                <w:color w:val="auto"/>
                <w:sz w:val="20"/>
                <w:highlight w:val="none"/>
              </w:rPr>
            </w:pPr>
          </w:p>
        </w:tc>
      </w:tr>
      <w:tr w14:paraId="0A52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F77EAA3">
            <w:pPr>
              <w:pStyle w:val="35"/>
              <w:adjustRightInd w:val="0"/>
              <w:snapToGrid w:val="0"/>
              <w:spacing w:line="560" w:lineRule="exact"/>
              <w:jc w:val="center"/>
              <w:rPr>
                <w:color w:val="auto"/>
                <w:highlight w:val="none"/>
              </w:rPr>
            </w:pPr>
            <w:r>
              <w:rPr>
                <w:color w:val="auto"/>
                <w:highlight w:val="none"/>
              </w:rPr>
              <w:t>6</w:t>
            </w:r>
          </w:p>
        </w:tc>
        <w:tc>
          <w:tcPr>
            <w:tcW w:w="1685" w:type="dxa"/>
            <w:noWrap w:val="0"/>
            <w:vAlign w:val="top"/>
          </w:tcPr>
          <w:p w14:paraId="3218F456">
            <w:pPr>
              <w:pStyle w:val="35"/>
              <w:adjustRightInd w:val="0"/>
              <w:snapToGrid w:val="0"/>
              <w:spacing w:line="560" w:lineRule="exact"/>
              <w:rPr>
                <w:rFonts w:ascii="Times New Roman"/>
                <w:color w:val="auto"/>
                <w:sz w:val="20"/>
                <w:highlight w:val="none"/>
              </w:rPr>
            </w:pPr>
          </w:p>
        </w:tc>
        <w:tc>
          <w:tcPr>
            <w:tcW w:w="794" w:type="dxa"/>
            <w:noWrap w:val="0"/>
            <w:vAlign w:val="top"/>
          </w:tcPr>
          <w:p w14:paraId="77B8E734">
            <w:pPr>
              <w:pStyle w:val="35"/>
              <w:adjustRightInd w:val="0"/>
              <w:snapToGrid w:val="0"/>
              <w:spacing w:line="560" w:lineRule="exact"/>
              <w:rPr>
                <w:rFonts w:ascii="Times New Roman"/>
                <w:color w:val="auto"/>
                <w:sz w:val="20"/>
                <w:highlight w:val="none"/>
              </w:rPr>
            </w:pPr>
          </w:p>
        </w:tc>
        <w:tc>
          <w:tcPr>
            <w:tcW w:w="794" w:type="dxa"/>
            <w:noWrap w:val="0"/>
            <w:vAlign w:val="top"/>
          </w:tcPr>
          <w:p w14:paraId="1016A895">
            <w:pPr>
              <w:pStyle w:val="35"/>
              <w:adjustRightInd w:val="0"/>
              <w:snapToGrid w:val="0"/>
              <w:spacing w:line="560" w:lineRule="exact"/>
              <w:rPr>
                <w:rFonts w:ascii="Times New Roman"/>
                <w:color w:val="auto"/>
                <w:sz w:val="20"/>
                <w:highlight w:val="none"/>
              </w:rPr>
            </w:pPr>
          </w:p>
        </w:tc>
        <w:tc>
          <w:tcPr>
            <w:tcW w:w="794" w:type="dxa"/>
            <w:noWrap w:val="0"/>
            <w:vAlign w:val="top"/>
          </w:tcPr>
          <w:p w14:paraId="4F3F6250">
            <w:pPr>
              <w:pStyle w:val="35"/>
              <w:adjustRightInd w:val="0"/>
              <w:snapToGrid w:val="0"/>
              <w:spacing w:line="560" w:lineRule="exact"/>
              <w:rPr>
                <w:rFonts w:ascii="Times New Roman"/>
                <w:color w:val="auto"/>
                <w:sz w:val="20"/>
                <w:highlight w:val="none"/>
              </w:rPr>
            </w:pPr>
          </w:p>
        </w:tc>
        <w:tc>
          <w:tcPr>
            <w:tcW w:w="791" w:type="dxa"/>
            <w:noWrap w:val="0"/>
            <w:vAlign w:val="top"/>
          </w:tcPr>
          <w:p w14:paraId="1576614E">
            <w:pPr>
              <w:pStyle w:val="35"/>
              <w:adjustRightInd w:val="0"/>
              <w:snapToGrid w:val="0"/>
              <w:spacing w:line="560" w:lineRule="exact"/>
              <w:rPr>
                <w:rFonts w:ascii="Times New Roman"/>
                <w:color w:val="auto"/>
                <w:sz w:val="20"/>
                <w:highlight w:val="none"/>
              </w:rPr>
            </w:pPr>
          </w:p>
        </w:tc>
        <w:tc>
          <w:tcPr>
            <w:tcW w:w="635" w:type="dxa"/>
            <w:noWrap w:val="0"/>
            <w:vAlign w:val="top"/>
          </w:tcPr>
          <w:p w14:paraId="0413B58B">
            <w:pPr>
              <w:pStyle w:val="35"/>
              <w:adjustRightInd w:val="0"/>
              <w:snapToGrid w:val="0"/>
              <w:spacing w:line="560" w:lineRule="exact"/>
              <w:rPr>
                <w:rFonts w:ascii="Times New Roman"/>
                <w:color w:val="auto"/>
                <w:sz w:val="20"/>
                <w:highlight w:val="none"/>
              </w:rPr>
            </w:pPr>
          </w:p>
        </w:tc>
        <w:tc>
          <w:tcPr>
            <w:tcW w:w="1687" w:type="dxa"/>
            <w:noWrap w:val="0"/>
            <w:vAlign w:val="top"/>
          </w:tcPr>
          <w:p w14:paraId="186030D1">
            <w:pPr>
              <w:pStyle w:val="35"/>
              <w:adjustRightInd w:val="0"/>
              <w:snapToGrid w:val="0"/>
              <w:spacing w:line="560" w:lineRule="exact"/>
              <w:rPr>
                <w:rFonts w:ascii="Times New Roman"/>
                <w:color w:val="auto"/>
                <w:sz w:val="20"/>
                <w:highlight w:val="none"/>
              </w:rPr>
            </w:pPr>
          </w:p>
        </w:tc>
      </w:tr>
      <w:tr w14:paraId="25F8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2397388">
            <w:pPr>
              <w:pStyle w:val="35"/>
              <w:adjustRightInd w:val="0"/>
              <w:snapToGrid w:val="0"/>
              <w:spacing w:line="560" w:lineRule="exact"/>
              <w:rPr>
                <w:rFonts w:ascii="Times New Roman"/>
                <w:color w:val="auto"/>
                <w:sz w:val="20"/>
                <w:highlight w:val="none"/>
              </w:rPr>
            </w:pPr>
          </w:p>
        </w:tc>
        <w:tc>
          <w:tcPr>
            <w:tcW w:w="1685" w:type="dxa"/>
            <w:noWrap w:val="0"/>
            <w:vAlign w:val="top"/>
          </w:tcPr>
          <w:p w14:paraId="5A6B6504">
            <w:pPr>
              <w:pStyle w:val="35"/>
              <w:adjustRightInd w:val="0"/>
              <w:snapToGrid w:val="0"/>
              <w:spacing w:line="560" w:lineRule="exact"/>
              <w:rPr>
                <w:rFonts w:ascii="Times New Roman"/>
                <w:color w:val="auto"/>
                <w:sz w:val="20"/>
                <w:highlight w:val="none"/>
              </w:rPr>
            </w:pPr>
          </w:p>
        </w:tc>
        <w:tc>
          <w:tcPr>
            <w:tcW w:w="794" w:type="dxa"/>
            <w:noWrap w:val="0"/>
            <w:vAlign w:val="top"/>
          </w:tcPr>
          <w:p w14:paraId="565FD151">
            <w:pPr>
              <w:pStyle w:val="35"/>
              <w:adjustRightInd w:val="0"/>
              <w:snapToGrid w:val="0"/>
              <w:spacing w:line="560" w:lineRule="exact"/>
              <w:rPr>
                <w:rFonts w:ascii="Times New Roman"/>
                <w:color w:val="auto"/>
                <w:sz w:val="20"/>
                <w:highlight w:val="none"/>
              </w:rPr>
            </w:pPr>
          </w:p>
        </w:tc>
        <w:tc>
          <w:tcPr>
            <w:tcW w:w="794" w:type="dxa"/>
            <w:noWrap w:val="0"/>
            <w:vAlign w:val="top"/>
          </w:tcPr>
          <w:p w14:paraId="6531D263">
            <w:pPr>
              <w:pStyle w:val="35"/>
              <w:adjustRightInd w:val="0"/>
              <w:snapToGrid w:val="0"/>
              <w:spacing w:line="560" w:lineRule="exact"/>
              <w:rPr>
                <w:rFonts w:ascii="Times New Roman"/>
                <w:color w:val="auto"/>
                <w:sz w:val="20"/>
                <w:highlight w:val="none"/>
              </w:rPr>
            </w:pPr>
          </w:p>
        </w:tc>
        <w:tc>
          <w:tcPr>
            <w:tcW w:w="794" w:type="dxa"/>
            <w:noWrap w:val="0"/>
            <w:vAlign w:val="top"/>
          </w:tcPr>
          <w:p w14:paraId="655AD8C9">
            <w:pPr>
              <w:pStyle w:val="35"/>
              <w:adjustRightInd w:val="0"/>
              <w:snapToGrid w:val="0"/>
              <w:spacing w:line="560" w:lineRule="exact"/>
              <w:rPr>
                <w:rFonts w:ascii="Times New Roman"/>
                <w:color w:val="auto"/>
                <w:sz w:val="20"/>
                <w:highlight w:val="none"/>
              </w:rPr>
            </w:pPr>
          </w:p>
        </w:tc>
        <w:tc>
          <w:tcPr>
            <w:tcW w:w="791" w:type="dxa"/>
            <w:noWrap w:val="0"/>
            <w:vAlign w:val="top"/>
          </w:tcPr>
          <w:p w14:paraId="57B025E2">
            <w:pPr>
              <w:pStyle w:val="35"/>
              <w:adjustRightInd w:val="0"/>
              <w:snapToGrid w:val="0"/>
              <w:spacing w:line="560" w:lineRule="exact"/>
              <w:rPr>
                <w:rFonts w:ascii="Times New Roman"/>
                <w:color w:val="auto"/>
                <w:sz w:val="20"/>
                <w:highlight w:val="none"/>
              </w:rPr>
            </w:pPr>
          </w:p>
        </w:tc>
        <w:tc>
          <w:tcPr>
            <w:tcW w:w="635" w:type="dxa"/>
            <w:noWrap w:val="0"/>
            <w:vAlign w:val="top"/>
          </w:tcPr>
          <w:p w14:paraId="3FD0DE74">
            <w:pPr>
              <w:pStyle w:val="35"/>
              <w:adjustRightInd w:val="0"/>
              <w:snapToGrid w:val="0"/>
              <w:spacing w:line="560" w:lineRule="exact"/>
              <w:rPr>
                <w:rFonts w:ascii="Times New Roman"/>
                <w:color w:val="auto"/>
                <w:sz w:val="20"/>
                <w:highlight w:val="none"/>
              </w:rPr>
            </w:pPr>
          </w:p>
        </w:tc>
        <w:tc>
          <w:tcPr>
            <w:tcW w:w="1687" w:type="dxa"/>
            <w:noWrap w:val="0"/>
            <w:vAlign w:val="top"/>
          </w:tcPr>
          <w:p w14:paraId="5BB10815">
            <w:pPr>
              <w:pStyle w:val="35"/>
              <w:adjustRightInd w:val="0"/>
              <w:snapToGrid w:val="0"/>
              <w:spacing w:line="560" w:lineRule="exact"/>
              <w:rPr>
                <w:rFonts w:ascii="Times New Roman"/>
                <w:color w:val="auto"/>
                <w:sz w:val="20"/>
                <w:highlight w:val="none"/>
              </w:rPr>
            </w:pPr>
          </w:p>
        </w:tc>
      </w:tr>
      <w:tr w14:paraId="76ADE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1824EBA">
            <w:pPr>
              <w:pStyle w:val="35"/>
              <w:adjustRightInd w:val="0"/>
              <w:snapToGrid w:val="0"/>
              <w:spacing w:line="560" w:lineRule="exact"/>
              <w:rPr>
                <w:rFonts w:ascii="Times New Roman"/>
                <w:color w:val="auto"/>
                <w:sz w:val="20"/>
                <w:highlight w:val="none"/>
              </w:rPr>
            </w:pPr>
          </w:p>
        </w:tc>
        <w:tc>
          <w:tcPr>
            <w:tcW w:w="1685" w:type="dxa"/>
            <w:noWrap w:val="0"/>
            <w:vAlign w:val="top"/>
          </w:tcPr>
          <w:p w14:paraId="21CF7F99">
            <w:pPr>
              <w:pStyle w:val="35"/>
              <w:adjustRightInd w:val="0"/>
              <w:snapToGrid w:val="0"/>
              <w:spacing w:line="560" w:lineRule="exact"/>
              <w:rPr>
                <w:rFonts w:ascii="Times New Roman"/>
                <w:color w:val="auto"/>
                <w:sz w:val="20"/>
                <w:highlight w:val="none"/>
              </w:rPr>
            </w:pPr>
          </w:p>
        </w:tc>
        <w:tc>
          <w:tcPr>
            <w:tcW w:w="794" w:type="dxa"/>
            <w:noWrap w:val="0"/>
            <w:vAlign w:val="top"/>
          </w:tcPr>
          <w:p w14:paraId="3FB52E6F">
            <w:pPr>
              <w:pStyle w:val="35"/>
              <w:adjustRightInd w:val="0"/>
              <w:snapToGrid w:val="0"/>
              <w:spacing w:line="560" w:lineRule="exact"/>
              <w:rPr>
                <w:rFonts w:ascii="Times New Roman"/>
                <w:color w:val="auto"/>
                <w:sz w:val="20"/>
                <w:highlight w:val="none"/>
              </w:rPr>
            </w:pPr>
          </w:p>
        </w:tc>
        <w:tc>
          <w:tcPr>
            <w:tcW w:w="794" w:type="dxa"/>
            <w:noWrap w:val="0"/>
            <w:vAlign w:val="top"/>
          </w:tcPr>
          <w:p w14:paraId="1A81CF2A">
            <w:pPr>
              <w:pStyle w:val="35"/>
              <w:adjustRightInd w:val="0"/>
              <w:snapToGrid w:val="0"/>
              <w:spacing w:line="560" w:lineRule="exact"/>
              <w:rPr>
                <w:rFonts w:ascii="Times New Roman"/>
                <w:color w:val="auto"/>
                <w:sz w:val="20"/>
                <w:highlight w:val="none"/>
              </w:rPr>
            </w:pPr>
          </w:p>
        </w:tc>
        <w:tc>
          <w:tcPr>
            <w:tcW w:w="794" w:type="dxa"/>
            <w:noWrap w:val="0"/>
            <w:vAlign w:val="top"/>
          </w:tcPr>
          <w:p w14:paraId="2E6F34B5">
            <w:pPr>
              <w:pStyle w:val="35"/>
              <w:adjustRightInd w:val="0"/>
              <w:snapToGrid w:val="0"/>
              <w:spacing w:line="560" w:lineRule="exact"/>
              <w:rPr>
                <w:rFonts w:ascii="Times New Roman"/>
                <w:color w:val="auto"/>
                <w:sz w:val="20"/>
                <w:highlight w:val="none"/>
              </w:rPr>
            </w:pPr>
          </w:p>
        </w:tc>
        <w:tc>
          <w:tcPr>
            <w:tcW w:w="791" w:type="dxa"/>
            <w:noWrap w:val="0"/>
            <w:vAlign w:val="top"/>
          </w:tcPr>
          <w:p w14:paraId="3E0147BC">
            <w:pPr>
              <w:pStyle w:val="35"/>
              <w:adjustRightInd w:val="0"/>
              <w:snapToGrid w:val="0"/>
              <w:spacing w:line="560" w:lineRule="exact"/>
              <w:rPr>
                <w:rFonts w:ascii="Times New Roman"/>
                <w:color w:val="auto"/>
                <w:sz w:val="20"/>
                <w:highlight w:val="none"/>
              </w:rPr>
            </w:pPr>
          </w:p>
        </w:tc>
        <w:tc>
          <w:tcPr>
            <w:tcW w:w="635" w:type="dxa"/>
            <w:noWrap w:val="0"/>
            <w:vAlign w:val="top"/>
          </w:tcPr>
          <w:p w14:paraId="5A5BE339">
            <w:pPr>
              <w:pStyle w:val="35"/>
              <w:adjustRightInd w:val="0"/>
              <w:snapToGrid w:val="0"/>
              <w:spacing w:line="560" w:lineRule="exact"/>
              <w:rPr>
                <w:rFonts w:ascii="Times New Roman"/>
                <w:color w:val="auto"/>
                <w:sz w:val="20"/>
                <w:highlight w:val="none"/>
              </w:rPr>
            </w:pPr>
          </w:p>
        </w:tc>
        <w:tc>
          <w:tcPr>
            <w:tcW w:w="1687" w:type="dxa"/>
            <w:noWrap w:val="0"/>
            <w:vAlign w:val="top"/>
          </w:tcPr>
          <w:p w14:paraId="6A654A01">
            <w:pPr>
              <w:pStyle w:val="35"/>
              <w:adjustRightInd w:val="0"/>
              <w:snapToGrid w:val="0"/>
              <w:spacing w:line="560" w:lineRule="exact"/>
              <w:rPr>
                <w:rFonts w:ascii="Times New Roman"/>
                <w:color w:val="auto"/>
                <w:sz w:val="20"/>
                <w:highlight w:val="none"/>
              </w:rPr>
            </w:pPr>
          </w:p>
        </w:tc>
      </w:tr>
      <w:tr w14:paraId="08BE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1D9A1A6">
            <w:pPr>
              <w:pStyle w:val="35"/>
              <w:adjustRightInd w:val="0"/>
              <w:snapToGrid w:val="0"/>
              <w:spacing w:line="560" w:lineRule="exact"/>
              <w:rPr>
                <w:rFonts w:ascii="Times New Roman"/>
                <w:color w:val="auto"/>
                <w:sz w:val="20"/>
                <w:highlight w:val="none"/>
              </w:rPr>
            </w:pPr>
          </w:p>
        </w:tc>
        <w:tc>
          <w:tcPr>
            <w:tcW w:w="1685" w:type="dxa"/>
            <w:noWrap w:val="0"/>
            <w:vAlign w:val="top"/>
          </w:tcPr>
          <w:p w14:paraId="0721F49B">
            <w:pPr>
              <w:pStyle w:val="35"/>
              <w:adjustRightInd w:val="0"/>
              <w:snapToGrid w:val="0"/>
              <w:spacing w:line="560" w:lineRule="exact"/>
              <w:rPr>
                <w:rFonts w:ascii="Times New Roman"/>
                <w:color w:val="auto"/>
                <w:sz w:val="20"/>
                <w:highlight w:val="none"/>
              </w:rPr>
            </w:pPr>
          </w:p>
        </w:tc>
        <w:tc>
          <w:tcPr>
            <w:tcW w:w="794" w:type="dxa"/>
            <w:noWrap w:val="0"/>
            <w:vAlign w:val="top"/>
          </w:tcPr>
          <w:p w14:paraId="2C44EF5F">
            <w:pPr>
              <w:pStyle w:val="35"/>
              <w:adjustRightInd w:val="0"/>
              <w:snapToGrid w:val="0"/>
              <w:spacing w:line="560" w:lineRule="exact"/>
              <w:rPr>
                <w:rFonts w:ascii="Times New Roman"/>
                <w:color w:val="auto"/>
                <w:sz w:val="20"/>
                <w:highlight w:val="none"/>
              </w:rPr>
            </w:pPr>
          </w:p>
        </w:tc>
        <w:tc>
          <w:tcPr>
            <w:tcW w:w="794" w:type="dxa"/>
            <w:noWrap w:val="0"/>
            <w:vAlign w:val="top"/>
          </w:tcPr>
          <w:p w14:paraId="33ADECFB">
            <w:pPr>
              <w:pStyle w:val="35"/>
              <w:adjustRightInd w:val="0"/>
              <w:snapToGrid w:val="0"/>
              <w:spacing w:line="560" w:lineRule="exact"/>
              <w:rPr>
                <w:rFonts w:ascii="Times New Roman"/>
                <w:color w:val="auto"/>
                <w:sz w:val="20"/>
                <w:highlight w:val="none"/>
              </w:rPr>
            </w:pPr>
          </w:p>
        </w:tc>
        <w:tc>
          <w:tcPr>
            <w:tcW w:w="794" w:type="dxa"/>
            <w:noWrap w:val="0"/>
            <w:vAlign w:val="top"/>
          </w:tcPr>
          <w:p w14:paraId="458D61FF">
            <w:pPr>
              <w:pStyle w:val="35"/>
              <w:adjustRightInd w:val="0"/>
              <w:snapToGrid w:val="0"/>
              <w:spacing w:line="560" w:lineRule="exact"/>
              <w:rPr>
                <w:rFonts w:ascii="Times New Roman"/>
                <w:color w:val="auto"/>
                <w:sz w:val="20"/>
                <w:highlight w:val="none"/>
              </w:rPr>
            </w:pPr>
          </w:p>
        </w:tc>
        <w:tc>
          <w:tcPr>
            <w:tcW w:w="791" w:type="dxa"/>
            <w:noWrap w:val="0"/>
            <w:vAlign w:val="top"/>
          </w:tcPr>
          <w:p w14:paraId="42CA4E74">
            <w:pPr>
              <w:pStyle w:val="35"/>
              <w:adjustRightInd w:val="0"/>
              <w:snapToGrid w:val="0"/>
              <w:spacing w:line="560" w:lineRule="exact"/>
              <w:rPr>
                <w:rFonts w:ascii="Times New Roman"/>
                <w:color w:val="auto"/>
                <w:sz w:val="20"/>
                <w:highlight w:val="none"/>
              </w:rPr>
            </w:pPr>
          </w:p>
        </w:tc>
        <w:tc>
          <w:tcPr>
            <w:tcW w:w="635" w:type="dxa"/>
            <w:noWrap w:val="0"/>
            <w:vAlign w:val="top"/>
          </w:tcPr>
          <w:p w14:paraId="48EBA5F6">
            <w:pPr>
              <w:pStyle w:val="35"/>
              <w:adjustRightInd w:val="0"/>
              <w:snapToGrid w:val="0"/>
              <w:spacing w:line="560" w:lineRule="exact"/>
              <w:rPr>
                <w:rFonts w:ascii="Times New Roman"/>
                <w:color w:val="auto"/>
                <w:sz w:val="20"/>
                <w:highlight w:val="none"/>
              </w:rPr>
            </w:pPr>
          </w:p>
        </w:tc>
        <w:tc>
          <w:tcPr>
            <w:tcW w:w="1687" w:type="dxa"/>
            <w:noWrap w:val="0"/>
            <w:vAlign w:val="top"/>
          </w:tcPr>
          <w:p w14:paraId="5EB44B6F">
            <w:pPr>
              <w:pStyle w:val="35"/>
              <w:adjustRightInd w:val="0"/>
              <w:snapToGrid w:val="0"/>
              <w:spacing w:line="560" w:lineRule="exact"/>
              <w:rPr>
                <w:rFonts w:ascii="Times New Roman"/>
                <w:color w:val="auto"/>
                <w:sz w:val="20"/>
                <w:highlight w:val="none"/>
              </w:rPr>
            </w:pPr>
          </w:p>
        </w:tc>
      </w:tr>
      <w:tr w14:paraId="3C74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7552ECAC">
            <w:pPr>
              <w:pStyle w:val="35"/>
              <w:adjustRightInd w:val="0"/>
              <w:snapToGrid w:val="0"/>
              <w:spacing w:line="560" w:lineRule="exact"/>
              <w:rPr>
                <w:rFonts w:ascii="Times New Roman"/>
                <w:color w:val="auto"/>
                <w:sz w:val="20"/>
                <w:highlight w:val="none"/>
              </w:rPr>
            </w:pPr>
          </w:p>
        </w:tc>
        <w:tc>
          <w:tcPr>
            <w:tcW w:w="1685" w:type="dxa"/>
            <w:noWrap w:val="0"/>
            <w:vAlign w:val="top"/>
          </w:tcPr>
          <w:p w14:paraId="15D0EB6B">
            <w:pPr>
              <w:pStyle w:val="35"/>
              <w:adjustRightInd w:val="0"/>
              <w:snapToGrid w:val="0"/>
              <w:spacing w:line="560" w:lineRule="exact"/>
              <w:rPr>
                <w:rFonts w:ascii="Times New Roman"/>
                <w:color w:val="auto"/>
                <w:sz w:val="20"/>
                <w:highlight w:val="none"/>
              </w:rPr>
            </w:pPr>
          </w:p>
        </w:tc>
        <w:tc>
          <w:tcPr>
            <w:tcW w:w="794" w:type="dxa"/>
            <w:noWrap w:val="0"/>
            <w:vAlign w:val="top"/>
          </w:tcPr>
          <w:p w14:paraId="3B94806F">
            <w:pPr>
              <w:pStyle w:val="35"/>
              <w:adjustRightInd w:val="0"/>
              <w:snapToGrid w:val="0"/>
              <w:spacing w:line="560" w:lineRule="exact"/>
              <w:rPr>
                <w:rFonts w:ascii="Times New Roman"/>
                <w:color w:val="auto"/>
                <w:sz w:val="20"/>
                <w:highlight w:val="none"/>
              </w:rPr>
            </w:pPr>
          </w:p>
        </w:tc>
        <w:tc>
          <w:tcPr>
            <w:tcW w:w="794" w:type="dxa"/>
            <w:noWrap w:val="0"/>
            <w:vAlign w:val="top"/>
          </w:tcPr>
          <w:p w14:paraId="5A4BFE4E">
            <w:pPr>
              <w:pStyle w:val="35"/>
              <w:adjustRightInd w:val="0"/>
              <w:snapToGrid w:val="0"/>
              <w:spacing w:line="560" w:lineRule="exact"/>
              <w:rPr>
                <w:rFonts w:ascii="Times New Roman"/>
                <w:color w:val="auto"/>
                <w:sz w:val="20"/>
                <w:highlight w:val="none"/>
              </w:rPr>
            </w:pPr>
          </w:p>
        </w:tc>
        <w:tc>
          <w:tcPr>
            <w:tcW w:w="794" w:type="dxa"/>
            <w:noWrap w:val="0"/>
            <w:vAlign w:val="top"/>
          </w:tcPr>
          <w:p w14:paraId="2773CF0B">
            <w:pPr>
              <w:pStyle w:val="35"/>
              <w:adjustRightInd w:val="0"/>
              <w:snapToGrid w:val="0"/>
              <w:spacing w:line="560" w:lineRule="exact"/>
              <w:rPr>
                <w:rFonts w:ascii="Times New Roman"/>
                <w:color w:val="auto"/>
                <w:sz w:val="20"/>
                <w:highlight w:val="none"/>
              </w:rPr>
            </w:pPr>
          </w:p>
        </w:tc>
        <w:tc>
          <w:tcPr>
            <w:tcW w:w="791" w:type="dxa"/>
            <w:noWrap w:val="0"/>
            <w:vAlign w:val="top"/>
          </w:tcPr>
          <w:p w14:paraId="55B311ED">
            <w:pPr>
              <w:pStyle w:val="35"/>
              <w:adjustRightInd w:val="0"/>
              <w:snapToGrid w:val="0"/>
              <w:spacing w:line="560" w:lineRule="exact"/>
              <w:rPr>
                <w:rFonts w:ascii="Times New Roman"/>
                <w:color w:val="auto"/>
                <w:sz w:val="20"/>
                <w:highlight w:val="none"/>
              </w:rPr>
            </w:pPr>
          </w:p>
        </w:tc>
        <w:tc>
          <w:tcPr>
            <w:tcW w:w="635" w:type="dxa"/>
            <w:noWrap w:val="0"/>
            <w:vAlign w:val="top"/>
          </w:tcPr>
          <w:p w14:paraId="2CD7DDD5">
            <w:pPr>
              <w:pStyle w:val="35"/>
              <w:adjustRightInd w:val="0"/>
              <w:snapToGrid w:val="0"/>
              <w:spacing w:line="560" w:lineRule="exact"/>
              <w:rPr>
                <w:rFonts w:ascii="Times New Roman"/>
                <w:color w:val="auto"/>
                <w:sz w:val="20"/>
                <w:highlight w:val="none"/>
              </w:rPr>
            </w:pPr>
          </w:p>
        </w:tc>
        <w:tc>
          <w:tcPr>
            <w:tcW w:w="1687" w:type="dxa"/>
            <w:noWrap w:val="0"/>
            <w:vAlign w:val="top"/>
          </w:tcPr>
          <w:p w14:paraId="225F21F0">
            <w:pPr>
              <w:pStyle w:val="35"/>
              <w:adjustRightInd w:val="0"/>
              <w:snapToGrid w:val="0"/>
              <w:spacing w:line="560" w:lineRule="exact"/>
              <w:rPr>
                <w:rFonts w:ascii="Times New Roman"/>
                <w:color w:val="auto"/>
                <w:sz w:val="20"/>
                <w:highlight w:val="none"/>
              </w:rPr>
            </w:pPr>
          </w:p>
        </w:tc>
      </w:tr>
      <w:tr w14:paraId="70D9B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6D1134F5">
            <w:pPr>
              <w:pStyle w:val="35"/>
              <w:adjustRightInd w:val="0"/>
              <w:snapToGrid w:val="0"/>
              <w:spacing w:line="560" w:lineRule="exact"/>
              <w:rPr>
                <w:rFonts w:ascii="Times New Roman"/>
                <w:color w:val="auto"/>
                <w:sz w:val="20"/>
                <w:highlight w:val="none"/>
              </w:rPr>
            </w:pPr>
          </w:p>
        </w:tc>
        <w:tc>
          <w:tcPr>
            <w:tcW w:w="1685" w:type="dxa"/>
            <w:noWrap w:val="0"/>
            <w:vAlign w:val="top"/>
          </w:tcPr>
          <w:p w14:paraId="7EC8C2EF">
            <w:pPr>
              <w:pStyle w:val="35"/>
              <w:adjustRightInd w:val="0"/>
              <w:snapToGrid w:val="0"/>
              <w:spacing w:line="560" w:lineRule="exact"/>
              <w:rPr>
                <w:rFonts w:ascii="Times New Roman"/>
                <w:color w:val="auto"/>
                <w:sz w:val="20"/>
                <w:highlight w:val="none"/>
              </w:rPr>
            </w:pPr>
          </w:p>
        </w:tc>
        <w:tc>
          <w:tcPr>
            <w:tcW w:w="794" w:type="dxa"/>
            <w:noWrap w:val="0"/>
            <w:vAlign w:val="top"/>
          </w:tcPr>
          <w:p w14:paraId="0D81CAA8">
            <w:pPr>
              <w:pStyle w:val="35"/>
              <w:adjustRightInd w:val="0"/>
              <w:snapToGrid w:val="0"/>
              <w:spacing w:line="560" w:lineRule="exact"/>
              <w:rPr>
                <w:rFonts w:ascii="Times New Roman"/>
                <w:color w:val="auto"/>
                <w:sz w:val="20"/>
                <w:highlight w:val="none"/>
              </w:rPr>
            </w:pPr>
          </w:p>
        </w:tc>
        <w:tc>
          <w:tcPr>
            <w:tcW w:w="794" w:type="dxa"/>
            <w:noWrap w:val="0"/>
            <w:vAlign w:val="top"/>
          </w:tcPr>
          <w:p w14:paraId="7DE922B0">
            <w:pPr>
              <w:pStyle w:val="35"/>
              <w:adjustRightInd w:val="0"/>
              <w:snapToGrid w:val="0"/>
              <w:spacing w:line="560" w:lineRule="exact"/>
              <w:rPr>
                <w:rFonts w:ascii="Times New Roman"/>
                <w:color w:val="auto"/>
                <w:sz w:val="20"/>
                <w:highlight w:val="none"/>
              </w:rPr>
            </w:pPr>
          </w:p>
        </w:tc>
        <w:tc>
          <w:tcPr>
            <w:tcW w:w="794" w:type="dxa"/>
            <w:noWrap w:val="0"/>
            <w:vAlign w:val="top"/>
          </w:tcPr>
          <w:p w14:paraId="7171B264">
            <w:pPr>
              <w:pStyle w:val="35"/>
              <w:adjustRightInd w:val="0"/>
              <w:snapToGrid w:val="0"/>
              <w:spacing w:line="560" w:lineRule="exact"/>
              <w:rPr>
                <w:rFonts w:ascii="Times New Roman"/>
                <w:color w:val="auto"/>
                <w:sz w:val="20"/>
                <w:highlight w:val="none"/>
              </w:rPr>
            </w:pPr>
          </w:p>
        </w:tc>
        <w:tc>
          <w:tcPr>
            <w:tcW w:w="791" w:type="dxa"/>
            <w:noWrap w:val="0"/>
            <w:vAlign w:val="top"/>
          </w:tcPr>
          <w:p w14:paraId="4443EE31">
            <w:pPr>
              <w:pStyle w:val="35"/>
              <w:adjustRightInd w:val="0"/>
              <w:snapToGrid w:val="0"/>
              <w:spacing w:line="560" w:lineRule="exact"/>
              <w:rPr>
                <w:rFonts w:ascii="Times New Roman"/>
                <w:color w:val="auto"/>
                <w:sz w:val="20"/>
                <w:highlight w:val="none"/>
              </w:rPr>
            </w:pPr>
          </w:p>
        </w:tc>
        <w:tc>
          <w:tcPr>
            <w:tcW w:w="635" w:type="dxa"/>
            <w:noWrap w:val="0"/>
            <w:vAlign w:val="top"/>
          </w:tcPr>
          <w:p w14:paraId="157FEA97">
            <w:pPr>
              <w:pStyle w:val="35"/>
              <w:adjustRightInd w:val="0"/>
              <w:snapToGrid w:val="0"/>
              <w:spacing w:line="560" w:lineRule="exact"/>
              <w:rPr>
                <w:rFonts w:ascii="Times New Roman"/>
                <w:color w:val="auto"/>
                <w:sz w:val="20"/>
                <w:highlight w:val="none"/>
              </w:rPr>
            </w:pPr>
          </w:p>
        </w:tc>
        <w:tc>
          <w:tcPr>
            <w:tcW w:w="1687" w:type="dxa"/>
            <w:noWrap w:val="0"/>
            <w:vAlign w:val="top"/>
          </w:tcPr>
          <w:p w14:paraId="440631E4">
            <w:pPr>
              <w:pStyle w:val="35"/>
              <w:adjustRightInd w:val="0"/>
              <w:snapToGrid w:val="0"/>
              <w:spacing w:line="560" w:lineRule="exact"/>
              <w:rPr>
                <w:rFonts w:ascii="Times New Roman"/>
                <w:color w:val="auto"/>
                <w:sz w:val="20"/>
                <w:highlight w:val="none"/>
              </w:rPr>
            </w:pPr>
          </w:p>
        </w:tc>
      </w:tr>
      <w:tr w14:paraId="38F8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1E1648A">
            <w:pPr>
              <w:pStyle w:val="35"/>
              <w:adjustRightInd w:val="0"/>
              <w:snapToGrid w:val="0"/>
              <w:spacing w:line="560" w:lineRule="exact"/>
              <w:rPr>
                <w:rFonts w:ascii="Times New Roman"/>
                <w:color w:val="auto"/>
                <w:sz w:val="20"/>
                <w:highlight w:val="none"/>
              </w:rPr>
            </w:pPr>
          </w:p>
        </w:tc>
        <w:tc>
          <w:tcPr>
            <w:tcW w:w="1685" w:type="dxa"/>
            <w:noWrap w:val="0"/>
            <w:vAlign w:val="top"/>
          </w:tcPr>
          <w:p w14:paraId="5046ED28">
            <w:pPr>
              <w:pStyle w:val="35"/>
              <w:adjustRightInd w:val="0"/>
              <w:snapToGrid w:val="0"/>
              <w:spacing w:line="560" w:lineRule="exact"/>
              <w:rPr>
                <w:rFonts w:ascii="Times New Roman"/>
                <w:color w:val="auto"/>
                <w:sz w:val="20"/>
                <w:highlight w:val="none"/>
              </w:rPr>
            </w:pPr>
          </w:p>
        </w:tc>
        <w:tc>
          <w:tcPr>
            <w:tcW w:w="794" w:type="dxa"/>
            <w:noWrap w:val="0"/>
            <w:vAlign w:val="top"/>
          </w:tcPr>
          <w:p w14:paraId="0D764AE8">
            <w:pPr>
              <w:pStyle w:val="35"/>
              <w:adjustRightInd w:val="0"/>
              <w:snapToGrid w:val="0"/>
              <w:spacing w:line="560" w:lineRule="exact"/>
              <w:rPr>
                <w:rFonts w:ascii="Times New Roman"/>
                <w:color w:val="auto"/>
                <w:sz w:val="20"/>
                <w:highlight w:val="none"/>
              </w:rPr>
            </w:pPr>
          </w:p>
        </w:tc>
        <w:tc>
          <w:tcPr>
            <w:tcW w:w="794" w:type="dxa"/>
            <w:noWrap w:val="0"/>
            <w:vAlign w:val="top"/>
          </w:tcPr>
          <w:p w14:paraId="040F4396">
            <w:pPr>
              <w:pStyle w:val="35"/>
              <w:adjustRightInd w:val="0"/>
              <w:snapToGrid w:val="0"/>
              <w:spacing w:line="560" w:lineRule="exact"/>
              <w:rPr>
                <w:rFonts w:ascii="Times New Roman"/>
                <w:color w:val="auto"/>
                <w:sz w:val="20"/>
                <w:highlight w:val="none"/>
              </w:rPr>
            </w:pPr>
          </w:p>
        </w:tc>
        <w:tc>
          <w:tcPr>
            <w:tcW w:w="794" w:type="dxa"/>
            <w:noWrap w:val="0"/>
            <w:vAlign w:val="top"/>
          </w:tcPr>
          <w:p w14:paraId="52D1A34E">
            <w:pPr>
              <w:pStyle w:val="35"/>
              <w:adjustRightInd w:val="0"/>
              <w:snapToGrid w:val="0"/>
              <w:spacing w:line="560" w:lineRule="exact"/>
              <w:rPr>
                <w:rFonts w:ascii="Times New Roman"/>
                <w:color w:val="auto"/>
                <w:sz w:val="20"/>
                <w:highlight w:val="none"/>
              </w:rPr>
            </w:pPr>
          </w:p>
        </w:tc>
        <w:tc>
          <w:tcPr>
            <w:tcW w:w="791" w:type="dxa"/>
            <w:noWrap w:val="0"/>
            <w:vAlign w:val="top"/>
          </w:tcPr>
          <w:p w14:paraId="3CFAFCF7">
            <w:pPr>
              <w:pStyle w:val="35"/>
              <w:adjustRightInd w:val="0"/>
              <w:snapToGrid w:val="0"/>
              <w:spacing w:line="560" w:lineRule="exact"/>
              <w:rPr>
                <w:rFonts w:ascii="Times New Roman"/>
                <w:color w:val="auto"/>
                <w:sz w:val="20"/>
                <w:highlight w:val="none"/>
              </w:rPr>
            </w:pPr>
          </w:p>
        </w:tc>
        <w:tc>
          <w:tcPr>
            <w:tcW w:w="635" w:type="dxa"/>
            <w:noWrap w:val="0"/>
            <w:vAlign w:val="top"/>
          </w:tcPr>
          <w:p w14:paraId="21EA50D6">
            <w:pPr>
              <w:pStyle w:val="35"/>
              <w:adjustRightInd w:val="0"/>
              <w:snapToGrid w:val="0"/>
              <w:spacing w:line="560" w:lineRule="exact"/>
              <w:rPr>
                <w:rFonts w:ascii="Times New Roman"/>
                <w:color w:val="auto"/>
                <w:sz w:val="20"/>
                <w:highlight w:val="none"/>
              </w:rPr>
            </w:pPr>
          </w:p>
        </w:tc>
        <w:tc>
          <w:tcPr>
            <w:tcW w:w="1687" w:type="dxa"/>
            <w:noWrap w:val="0"/>
            <w:vAlign w:val="top"/>
          </w:tcPr>
          <w:p w14:paraId="786C2566">
            <w:pPr>
              <w:pStyle w:val="35"/>
              <w:adjustRightInd w:val="0"/>
              <w:snapToGrid w:val="0"/>
              <w:spacing w:line="560" w:lineRule="exact"/>
              <w:rPr>
                <w:rFonts w:ascii="Times New Roman"/>
                <w:color w:val="auto"/>
                <w:sz w:val="20"/>
                <w:highlight w:val="none"/>
              </w:rPr>
            </w:pPr>
          </w:p>
        </w:tc>
      </w:tr>
      <w:tr w14:paraId="3C4A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09CD3D9">
            <w:pPr>
              <w:pStyle w:val="35"/>
              <w:adjustRightInd w:val="0"/>
              <w:snapToGrid w:val="0"/>
              <w:spacing w:line="560" w:lineRule="exact"/>
              <w:rPr>
                <w:rFonts w:ascii="Times New Roman"/>
                <w:color w:val="auto"/>
                <w:sz w:val="20"/>
                <w:highlight w:val="none"/>
              </w:rPr>
            </w:pPr>
          </w:p>
        </w:tc>
        <w:tc>
          <w:tcPr>
            <w:tcW w:w="1685" w:type="dxa"/>
            <w:noWrap w:val="0"/>
            <w:vAlign w:val="top"/>
          </w:tcPr>
          <w:p w14:paraId="63861E81">
            <w:pPr>
              <w:pStyle w:val="35"/>
              <w:adjustRightInd w:val="0"/>
              <w:snapToGrid w:val="0"/>
              <w:spacing w:line="560" w:lineRule="exact"/>
              <w:rPr>
                <w:rFonts w:ascii="Times New Roman"/>
                <w:color w:val="auto"/>
                <w:sz w:val="20"/>
                <w:highlight w:val="none"/>
              </w:rPr>
            </w:pPr>
          </w:p>
        </w:tc>
        <w:tc>
          <w:tcPr>
            <w:tcW w:w="794" w:type="dxa"/>
            <w:noWrap w:val="0"/>
            <w:vAlign w:val="top"/>
          </w:tcPr>
          <w:p w14:paraId="4DCE13FD">
            <w:pPr>
              <w:pStyle w:val="35"/>
              <w:adjustRightInd w:val="0"/>
              <w:snapToGrid w:val="0"/>
              <w:spacing w:line="560" w:lineRule="exact"/>
              <w:rPr>
                <w:rFonts w:ascii="Times New Roman"/>
                <w:color w:val="auto"/>
                <w:sz w:val="20"/>
                <w:highlight w:val="none"/>
              </w:rPr>
            </w:pPr>
          </w:p>
        </w:tc>
        <w:tc>
          <w:tcPr>
            <w:tcW w:w="794" w:type="dxa"/>
            <w:noWrap w:val="0"/>
            <w:vAlign w:val="top"/>
          </w:tcPr>
          <w:p w14:paraId="0607D97B">
            <w:pPr>
              <w:pStyle w:val="35"/>
              <w:adjustRightInd w:val="0"/>
              <w:snapToGrid w:val="0"/>
              <w:spacing w:line="560" w:lineRule="exact"/>
              <w:rPr>
                <w:rFonts w:ascii="Times New Roman"/>
                <w:color w:val="auto"/>
                <w:sz w:val="20"/>
                <w:highlight w:val="none"/>
              </w:rPr>
            </w:pPr>
          </w:p>
        </w:tc>
        <w:tc>
          <w:tcPr>
            <w:tcW w:w="794" w:type="dxa"/>
            <w:noWrap w:val="0"/>
            <w:vAlign w:val="top"/>
          </w:tcPr>
          <w:p w14:paraId="4FEB4697">
            <w:pPr>
              <w:pStyle w:val="35"/>
              <w:adjustRightInd w:val="0"/>
              <w:snapToGrid w:val="0"/>
              <w:spacing w:line="560" w:lineRule="exact"/>
              <w:rPr>
                <w:rFonts w:ascii="Times New Roman"/>
                <w:color w:val="auto"/>
                <w:sz w:val="20"/>
                <w:highlight w:val="none"/>
              </w:rPr>
            </w:pPr>
          </w:p>
        </w:tc>
        <w:tc>
          <w:tcPr>
            <w:tcW w:w="791" w:type="dxa"/>
            <w:noWrap w:val="0"/>
            <w:vAlign w:val="top"/>
          </w:tcPr>
          <w:p w14:paraId="6E7572ED">
            <w:pPr>
              <w:pStyle w:val="35"/>
              <w:adjustRightInd w:val="0"/>
              <w:snapToGrid w:val="0"/>
              <w:spacing w:line="560" w:lineRule="exact"/>
              <w:rPr>
                <w:rFonts w:ascii="Times New Roman"/>
                <w:color w:val="auto"/>
                <w:sz w:val="20"/>
                <w:highlight w:val="none"/>
              </w:rPr>
            </w:pPr>
          </w:p>
        </w:tc>
        <w:tc>
          <w:tcPr>
            <w:tcW w:w="635" w:type="dxa"/>
            <w:noWrap w:val="0"/>
            <w:vAlign w:val="top"/>
          </w:tcPr>
          <w:p w14:paraId="5D3BE54F">
            <w:pPr>
              <w:pStyle w:val="35"/>
              <w:adjustRightInd w:val="0"/>
              <w:snapToGrid w:val="0"/>
              <w:spacing w:line="560" w:lineRule="exact"/>
              <w:rPr>
                <w:rFonts w:ascii="Times New Roman"/>
                <w:color w:val="auto"/>
                <w:sz w:val="20"/>
                <w:highlight w:val="none"/>
              </w:rPr>
            </w:pPr>
          </w:p>
        </w:tc>
        <w:tc>
          <w:tcPr>
            <w:tcW w:w="1687" w:type="dxa"/>
            <w:noWrap w:val="0"/>
            <w:vAlign w:val="top"/>
          </w:tcPr>
          <w:p w14:paraId="6D858722">
            <w:pPr>
              <w:pStyle w:val="35"/>
              <w:adjustRightInd w:val="0"/>
              <w:snapToGrid w:val="0"/>
              <w:spacing w:line="560" w:lineRule="exact"/>
              <w:rPr>
                <w:rFonts w:ascii="Times New Roman"/>
                <w:color w:val="auto"/>
                <w:sz w:val="20"/>
                <w:highlight w:val="none"/>
              </w:rPr>
            </w:pPr>
          </w:p>
        </w:tc>
      </w:tr>
      <w:tr w14:paraId="72BB6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D4DE3F3">
            <w:pPr>
              <w:pStyle w:val="35"/>
              <w:adjustRightInd w:val="0"/>
              <w:snapToGrid w:val="0"/>
              <w:spacing w:line="560" w:lineRule="exact"/>
              <w:rPr>
                <w:rFonts w:ascii="Times New Roman"/>
                <w:color w:val="auto"/>
                <w:sz w:val="20"/>
                <w:highlight w:val="none"/>
              </w:rPr>
            </w:pPr>
          </w:p>
        </w:tc>
        <w:tc>
          <w:tcPr>
            <w:tcW w:w="1685" w:type="dxa"/>
            <w:noWrap w:val="0"/>
            <w:vAlign w:val="top"/>
          </w:tcPr>
          <w:p w14:paraId="2BF3A746">
            <w:pPr>
              <w:pStyle w:val="35"/>
              <w:adjustRightInd w:val="0"/>
              <w:snapToGrid w:val="0"/>
              <w:spacing w:line="560" w:lineRule="exact"/>
              <w:rPr>
                <w:rFonts w:ascii="Times New Roman"/>
                <w:color w:val="auto"/>
                <w:sz w:val="20"/>
                <w:highlight w:val="none"/>
              </w:rPr>
            </w:pPr>
          </w:p>
        </w:tc>
        <w:tc>
          <w:tcPr>
            <w:tcW w:w="794" w:type="dxa"/>
            <w:noWrap w:val="0"/>
            <w:vAlign w:val="top"/>
          </w:tcPr>
          <w:p w14:paraId="45674BCD">
            <w:pPr>
              <w:pStyle w:val="35"/>
              <w:adjustRightInd w:val="0"/>
              <w:snapToGrid w:val="0"/>
              <w:spacing w:line="560" w:lineRule="exact"/>
              <w:rPr>
                <w:rFonts w:ascii="Times New Roman"/>
                <w:color w:val="auto"/>
                <w:sz w:val="20"/>
                <w:highlight w:val="none"/>
              </w:rPr>
            </w:pPr>
          </w:p>
        </w:tc>
        <w:tc>
          <w:tcPr>
            <w:tcW w:w="794" w:type="dxa"/>
            <w:noWrap w:val="0"/>
            <w:vAlign w:val="top"/>
          </w:tcPr>
          <w:p w14:paraId="15C3F72E">
            <w:pPr>
              <w:pStyle w:val="35"/>
              <w:adjustRightInd w:val="0"/>
              <w:snapToGrid w:val="0"/>
              <w:spacing w:line="560" w:lineRule="exact"/>
              <w:rPr>
                <w:rFonts w:ascii="Times New Roman"/>
                <w:color w:val="auto"/>
                <w:sz w:val="20"/>
                <w:highlight w:val="none"/>
              </w:rPr>
            </w:pPr>
          </w:p>
        </w:tc>
        <w:tc>
          <w:tcPr>
            <w:tcW w:w="794" w:type="dxa"/>
            <w:noWrap w:val="0"/>
            <w:vAlign w:val="top"/>
          </w:tcPr>
          <w:p w14:paraId="6441B3CF">
            <w:pPr>
              <w:pStyle w:val="35"/>
              <w:adjustRightInd w:val="0"/>
              <w:snapToGrid w:val="0"/>
              <w:spacing w:line="560" w:lineRule="exact"/>
              <w:rPr>
                <w:rFonts w:ascii="Times New Roman"/>
                <w:color w:val="auto"/>
                <w:sz w:val="20"/>
                <w:highlight w:val="none"/>
              </w:rPr>
            </w:pPr>
          </w:p>
        </w:tc>
        <w:tc>
          <w:tcPr>
            <w:tcW w:w="791" w:type="dxa"/>
            <w:noWrap w:val="0"/>
            <w:vAlign w:val="top"/>
          </w:tcPr>
          <w:p w14:paraId="325024B2">
            <w:pPr>
              <w:pStyle w:val="35"/>
              <w:adjustRightInd w:val="0"/>
              <w:snapToGrid w:val="0"/>
              <w:spacing w:line="560" w:lineRule="exact"/>
              <w:rPr>
                <w:rFonts w:ascii="Times New Roman"/>
                <w:color w:val="auto"/>
                <w:sz w:val="20"/>
                <w:highlight w:val="none"/>
              </w:rPr>
            </w:pPr>
          </w:p>
        </w:tc>
        <w:tc>
          <w:tcPr>
            <w:tcW w:w="635" w:type="dxa"/>
            <w:noWrap w:val="0"/>
            <w:vAlign w:val="top"/>
          </w:tcPr>
          <w:p w14:paraId="3AB72C63">
            <w:pPr>
              <w:pStyle w:val="35"/>
              <w:adjustRightInd w:val="0"/>
              <w:snapToGrid w:val="0"/>
              <w:spacing w:line="560" w:lineRule="exact"/>
              <w:rPr>
                <w:rFonts w:ascii="Times New Roman"/>
                <w:color w:val="auto"/>
                <w:sz w:val="20"/>
                <w:highlight w:val="none"/>
              </w:rPr>
            </w:pPr>
          </w:p>
        </w:tc>
        <w:tc>
          <w:tcPr>
            <w:tcW w:w="1687" w:type="dxa"/>
            <w:noWrap w:val="0"/>
            <w:vAlign w:val="top"/>
          </w:tcPr>
          <w:p w14:paraId="7BEF3ACF">
            <w:pPr>
              <w:pStyle w:val="35"/>
              <w:adjustRightInd w:val="0"/>
              <w:snapToGrid w:val="0"/>
              <w:spacing w:line="560" w:lineRule="exact"/>
              <w:rPr>
                <w:rFonts w:ascii="Times New Roman"/>
                <w:color w:val="auto"/>
                <w:sz w:val="20"/>
                <w:highlight w:val="none"/>
              </w:rPr>
            </w:pPr>
          </w:p>
        </w:tc>
      </w:tr>
    </w:tbl>
    <w:p w14:paraId="6C2D4103">
      <w:pPr>
        <w:pStyle w:val="9"/>
        <w:adjustRightInd w:val="0"/>
        <w:snapToGrid w:val="0"/>
        <w:spacing w:after="0"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620BBE00">
      <w:pPr>
        <w:pStyle w:val="41"/>
        <w:tabs>
          <w:tab w:val="left" w:pos="1319"/>
        </w:tabs>
        <w:adjustRightInd w:val="0"/>
        <w:snapToGrid w:val="0"/>
        <w:spacing w:line="560" w:lineRule="exact"/>
        <w:ind w:left="0" w:firstLine="408" w:firstLineChars="200"/>
        <w:rPr>
          <w:color w:val="auto"/>
          <w:highlight w:val="none"/>
        </w:rPr>
        <w:sectPr>
          <w:pgSz w:w="11910" w:h="16840"/>
          <w:pgMar w:top="1060" w:right="660" w:bottom="1020" w:left="1120" w:header="0" w:footer="833" w:gutter="0"/>
          <w:cols w:space="720" w:num="1"/>
        </w:sect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w:t>
      </w:r>
      <w:r>
        <w:rPr>
          <w:rFonts w:hint="eastAsia"/>
          <w:color w:val="auto"/>
          <w:spacing w:val="-3"/>
          <w:highlight w:val="none"/>
        </w:rPr>
        <w:t>异议</w:t>
      </w:r>
      <w:r>
        <w:rPr>
          <w:color w:val="auto"/>
          <w:spacing w:val="-3"/>
          <w:highlight w:val="none"/>
        </w:rPr>
        <w:t>提出的截止时间前通过电子交易系统</w:t>
      </w:r>
      <w:r>
        <w:rPr>
          <w:rFonts w:hint="eastAsia"/>
          <w:color w:val="auto"/>
          <w:spacing w:val="-3"/>
          <w:highlight w:val="none"/>
        </w:rPr>
        <w:t>向招标人提出。</w:t>
      </w:r>
    </w:p>
    <w:p w14:paraId="22068260">
      <w:pPr>
        <w:pStyle w:val="5"/>
        <w:adjustRightInd w:val="0"/>
        <w:snapToGrid w:val="0"/>
        <w:spacing w:before="0" w:after="0" w:line="560" w:lineRule="exact"/>
        <w:jc w:val="center"/>
        <w:rPr>
          <w:rFonts w:hint="eastAsia"/>
          <w:color w:val="auto"/>
          <w:highlight w:val="none"/>
        </w:rPr>
      </w:pPr>
      <w:bookmarkStart w:id="1556" w:name="_Toc95223546"/>
      <w:r>
        <w:rPr>
          <w:rFonts w:hint="eastAsia"/>
          <w:color w:val="auto"/>
          <w:highlight w:val="none"/>
        </w:rPr>
        <w:t>（4）详细评审所需其他材料（如有）</w:t>
      </w:r>
      <w:bookmarkEnd w:id="1556"/>
    </w:p>
    <w:p w14:paraId="65FABD63">
      <w:pPr>
        <w:adjustRightInd w:val="0"/>
        <w:snapToGrid w:val="0"/>
        <w:spacing w:line="560" w:lineRule="exact"/>
        <w:ind w:firstLine="1928" w:firstLineChars="600"/>
        <w:rPr>
          <w:rFonts w:hint="eastAsia" w:ascii="宋体"/>
          <w:b/>
          <w:color w:val="auto"/>
          <w:sz w:val="32"/>
          <w:szCs w:val="32"/>
          <w:highlight w:val="none"/>
        </w:rPr>
      </w:pPr>
    </w:p>
    <w:p w14:paraId="69E78FA2">
      <w:pPr>
        <w:adjustRightInd w:val="0"/>
        <w:snapToGrid w:val="0"/>
        <w:spacing w:line="560" w:lineRule="exact"/>
        <w:rPr>
          <w:rFonts w:hint="eastAsia"/>
          <w:b/>
          <w:color w:val="auto"/>
          <w:sz w:val="32"/>
          <w:szCs w:val="32"/>
          <w:highlight w:val="none"/>
        </w:rPr>
      </w:pPr>
    </w:p>
    <w:p w14:paraId="4F48FE38">
      <w:pPr>
        <w:adjustRightInd w:val="0"/>
        <w:snapToGrid w:val="0"/>
        <w:spacing w:line="560" w:lineRule="exact"/>
        <w:jc w:val="center"/>
        <w:rPr>
          <w:rFonts w:hint="eastAsia"/>
          <w:b/>
          <w:color w:val="auto"/>
          <w:sz w:val="32"/>
          <w:szCs w:val="32"/>
          <w:highlight w:val="none"/>
        </w:rPr>
      </w:pPr>
    </w:p>
    <w:p w14:paraId="3DAA3BE5">
      <w:pPr>
        <w:adjustRightInd w:val="0"/>
        <w:snapToGrid w:val="0"/>
        <w:spacing w:line="560" w:lineRule="exact"/>
        <w:jc w:val="center"/>
        <w:rPr>
          <w:rFonts w:hint="eastAsia"/>
          <w:b/>
          <w:color w:val="auto"/>
          <w:sz w:val="32"/>
          <w:szCs w:val="32"/>
          <w:highlight w:val="none"/>
        </w:rPr>
      </w:pPr>
    </w:p>
    <w:p w14:paraId="4A839FF9">
      <w:pPr>
        <w:adjustRightInd w:val="0"/>
        <w:snapToGrid w:val="0"/>
        <w:spacing w:line="560" w:lineRule="exact"/>
        <w:jc w:val="center"/>
        <w:rPr>
          <w:rFonts w:hint="eastAsia"/>
          <w:b/>
          <w:color w:val="auto"/>
          <w:sz w:val="32"/>
          <w:szCs w:val="32"/>
          <w:highlight w:val="none"/>
        </w:rPr>
      </w:pPr>
    </w:p>
    <w:p w14:paraId="2BF9ECA3">
      <w:pPr>
        <w:adjustRightInd w:val="0"/>
        <w:snapToGrid w:val="0"/>
        <w:spacing w:line="560" w:lineRule="exact"/>
        <w:rPr>
          <w:rFonts w:hint="eastAsia"/>
          <w:color w:val="auto"/>
          <w:highlight w:val="none"/>
        </w:rPr>
      </w:pPr>
    </w:p>
    <w:p w14:paraId="30FFE08E">
      <w:pPr>
        <w:adjustRightInd w:val="0"/>
        <w:snapToGrid w:val="0"/>
        <w:spacing w:line="560" w:lineRule="exact"/>
        <w:rPr>
          <w:rFonts w:hint="eastAsia"/>
          <w:color w:val="auto"/>
          <w:highlight w:val="none"/>
        </w:rPr>
      </w:pPr>
    </w:p>
    <w:p w14:paraId="60A8C2DC">
      <w:pPr>
        <w:adjustRightInd w:val="0"/>
        <w:snapToGrid w:val="0"/>
        <w:spacing w:line="560" w:lineRule="exact"/>
        <w:rPr>
          <w:rFonts w:hint="eastAsia"/>
          <w:color w:val="auto"/>
          <w:highlight w:val="none"/>
        </w:rPr>
      </w:pPr>
    </w:p>
    <w:p w14:paraId="0BA417A1">
      <w:pPr>
        <w:adjustRightInd w:val="0"/>
        <w:snapToGrid w:val="0"/>
        <w:spacing w:line="560" w:lineRule="exact"/>
        <w:rPr>
          <w:rFonts w:hint="eastAsia"/>
          <w:color w:val="auto"/>
          <w:highlight w:val="none"/>
        </w:rPr>
      </w:pPr>
    </w:p>
    <w:p w14:paraId="69DD63B5">
      <w:pPr>
        <w:adjustRightInd w:val="0"/>
        <w:snapToGrid w:val="0"/>
        <w:spacing w:line="560" w:lineRule="exact"/>
        <w:rPr>
          <w:rFonts w:hint="eastAsia"/>
          <w:color w:val="auto"/>
          <w:highlight w:val="none"/>
        </w:rPr>
      </w:pPr>
    </w:p>
    <w:p w14:paraId="708E05F9">
      <w:pPr>
        <w:adjustRightInd w:val="0"/>
        <w:snapToGrid w:val="0"/>
        <w:spacing w:line="560" w:lineRule="exact"/>
        <w:rPr>
          <w:rFonts w:hint="eastAsia"/>
          <w:color w:val="auto"/>
          <w:highlight w:val="none"/>
        </w:rPr>
      </w:pPr>
    </w:p>
    <w:p w14:paraId="12F73CD0">
      <w:pPr>
        <w:adjustRightInd w:val="0"/>
        <w:snapToGrid w:val="0"/>
        <w:spacing w:line="560" w:lineRule="exact"/>
        <w:rPr>
          <w:rFonts w:hint="eastAsia"/>
          <w:color w:val="auto"/>
          <w:highlight w:val="none"/>
        </w:rPr>
      </w:pPr>
    </w:p>
    <w:p w14:paraId="524DB248">
      <w:pPr>
        <w:adjustRightInd w:val="0"/>
        <w:snapToGrid w:val="0"/>
        <w:spacing w:line="560" w:lineRule="exact"/>
        <w:rPr>
          <w:rFonts w:hint="eastAsia"/>
          <w:color w:val="auto"/>
          <w:highlight w:val="none"/>
        </w:rPr>
      </w:pPr>
    </w:p>
    <w:p w14:paraId="21376D55">
      <w:pPr>
        <w:adjustRightInd w:val="0"/>
        <w:snapToGrid w:val="0"/>
        <w:spacing w:line="560" w:lineRule="exact"/>
        <w:rPr>
          <w:rFonts w:hint="eastAsia"/>
          <w:color w:val="auto"/>
          <w:highlight w:val="none"/>
        </w:rPr>
      </w:pPr>
    </w:p>
    <w:p w14:paraId="1BDBAEC6">
      <w:pPr>
        <w:adjustRightInd w:val="0"/>
        <w:snapToGrid w:val="0"/>
        <w:spacing w:line="560" w:lineRule="exact"/>
        <w:rPr>
          <w:rFonts w:hint="eastAsia"/>
          <w:color w:val="auto"/>
          <w:highlight w:val="none"/>
        </w:rPr>
      </w:pPr>
    </w:p>
    <w:p w14:paraId="02D2CD8F">
      <w:pPr>
        <w:adjustRightInd w:val="0"/>
        <w:snapToGrid w:val="0"/>
        <w:spacing w:line="560" w:lineRule="exact"/>
        <w:rPr>
          <w:rFonts w:hint="eastAsia"/>
          <w:color w:val="auto"/>
          <w:highlight w:val="none"/>
        </w:rPr>
      </w:pPr>
    </w:p>
    <w:p w14:paraId="4EBE3538">
      <w:pPr>
        <w:adjustRightInd w:val="0"/>
        <w:snapToGrid w:val="0"/>
        <w:spacing w:line="560" w:lineRule="exact"/>
        <w:rPr>
          <w:rFonts w:hint="eastAsia"/>
          <w:color w:val="auto"/>
          <w:highlight w:val="none"/>
        </w:rPr>
      </w:pPr>
    </w:p>
    <w:p w14:paraId="37A6A419">
      <w:pPr>
        <w:adjustRightInd w:val="0"/>
        <w:snapToGrid w:val="0"/>
        <w:spacing w:line="560" w:lineRule="exact"/>
        <w:rPr>
          <w:rFonts w:hint="eastAsia"/>
          <w:color w:val="auto"/>
          <w:highlight w:val="none"/>
        </w:rPr>
      </w:pPr>
    </w:p>
    <w:p w14:paraId="62FCB997">
      <w:pPr>
        <w:adjustRightInd w:val="0"/>
        <w:snapToGrid w:val="0"/>
        <w:spacing w:line="560" w:lineRule="exact"/>
        <w:rPr>
          <w:rFonts w:hint="eastAsia"/>
          <w:color w:val="auto"/>
          <w:highlight w:val="none"/>
        </w:rPr>
      </w:pPr>
    </w:p>
    <w:p w14:paraId="1C31507A">
      <w:pPr>
        <w:adjustRightInd w:val="0"/>
        <w:snapToGrid w:val="0"/>
        <w:spacing w:line="560" w:lineRule="exact"/>
        <w:rPr>
          <w:rFonts w:hint="eastAsia"/>
          <w:color w:val="auto"/>
          <w:highlight w:val="none"/>
        </w:rPr>
      </w:pPr>
    </w:p>
    <w:p w14:paraId="1B0456E7">
      <w:pPr>
        <w:pStyle w:val="16"/>
        <w:rPr>
          <w:rFonts w:hint="eastAsia"/>
          <w:color w:val="auto"/>
          <w:highlight w:val="none"/>
        </w:rPr>
      </w:pPr>
    </w:p>
    <w:p w14:paraId="3B4098CE">
      <w:pPr>
        <w:adjustRightInd w:val="0"/>
        <w:snapToGrid w:val="0"/>
        <w:spacing w:line="560" w:lineRule="exact"/>
        <w:rPr>
          <w:rFonts w:hint="eastAsia"/>
          <w:color w:val="auto"/>
          <w:highlight w:val="none"/>
        </w:rPr>
      </w:pPr>
    </w:p>
    <w:p w14:paraId="4967860D">
      <w:pPr>
        <w:pStyle w:val="16"/>
        <w:rPr>
          <w:rFonts w:hint="eastAsia"/>
          <w:color w:val="auto"/>
          <w:highlight w:val="none"/>
        </w:rPr>
      </w:pPr>
    </w:p>
    <w:p w14:paraId="173DD7D2">
      <w:pPr>
        <w:rPr>
          <w:rFonts w:hint="eastAsia"/>
          <w:color w:val="auto"/>
          <w:highlight w:val="none"/>
        </w:rPr>
      </w:pPr>
    </w:p>
    <w:p w14:paraId="6CADA88B">
      <w:pPr>
        <w:pStyle w:val="16"/>
        <w:rPr>
          <w:rFonts w:hint="eastAsia"/>
          <w:color w:val="auto"/>
          <w:highlight w:val="none"/>
        </w:rPr>
      </w:pPr>
    </w:p>
    <w:p w14:paraId="39053105">
      <w:pPr>
        <w:pStyle w:val="16"/>
        <w:rPr>
          <w:rFonts w:hint="eastAsia"/>
          <w:color w:val="auto"/>
          <w:highlight w:val="none"/>
        </w:rPr>
      </w:pPr>
    </w:p>
    <w:p w14:paraId="098289B3">
      <w:pPr>
        <w:pStyle w:val="9"/>
        <w:adjustRightInd w:val="0"/>
        <w:snapToGrid w:val="0"/>
        <w:spacing w:after="0" w:line="560" w:lineRule="exact"/>
        <w:jc w:val="center"/>
        <w:outlineLvl w:val="0"/>
        <w:rPr>
          <w:rFonts w:eastAsia="黑体"/>
          <w:b/>
          <w:bCs/>
          <w:color w:val="auto"/>
          <w:sz w:val="32"/>
          <w:highlight w:val="none"/>
        </w:rPr>
        <w:sectPr>
          <w:pgSz w:w="11906" w:h="16838"/>
          <w:pgMar w:top="1134" w:right="1417" w:bottom="1134" w:left="1417" w:header="851" w:footer="992" w:gutter="0"/>
          <w:cols w:space="720" w:num="1"/>
          <w:docGrid w:type="lines" w:linePitch="312" w:charSpace="0"/>
        </w:sectPr>
      </w:pPr>
      <w:bookmarkStart w:id="1557" w:name="_Toc95223547"/>
    </w:p>
    <w:p w14:paraId="711B950C">
      <w:pPr>
        <w:pStyle w:val="9"/>
        <w:adjustRightInd w:val="0"/>
        <w:snapToGrid w:val="0"/>
        <w:spacing w:after="0" w:line="560" w:lineRule="exact"/>
        <w:jc w:val="center"/>
        <w:outlineLvl w:val="0"/>
        <w:rPr>
          <w:rFonts w:eastAsia="黑体"/>
          <w:b/>
          <w:bCs/>
          <w:color w:val="auto"/>
          <w:sz w:val="32"/>
          <w:highlight w:val="none"/>
        </w:rPr>
      </w:pPr>
      <w:r>
        <w:rPr>
          <w:rFonts w:hint="eastAsia" w:eastAsia="黑体"/>
          <w:b/>
          <w:bCs/>
          <w:color w:val="auto"/>
          <w:sz w:val="32"/>
          <w:highlight w:val="none"/>
        </w:rPr>
        <w:t>第十章  招标</w:t>
      </w:r>
      <w:bookmarkStart w:id="1558" w:name="_Toc60061593"/>
      <w:r>
        <w:rPr>
          <w:rFonts w:hint="eastAsia" w:eastAsia="黑体"/>
          <w:b/>
          <w:bCs/>
          <w:color w:val="auto"/>
          <w:sz w:val="32"/>
          <w:highlight w:val="none"/>
        </w:rPr>
        <w:t>人、招标代理机构对本招标文件的确认</w:t>
      </w:r>
      <w:bookmarkEnd w:id="1557"/>
      <w:bookmarkEnd w:id="155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EC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noWrap w:val="0"/>
            <w:vAlign w:val="top"/>
          </w:tcPr>
          <w:p w14:paraId="6A29A98A">
            <w:pPr>
              <w:adjustRightInd w:val="0"/>
              <w:snapToGrid w:val="0"/>
              <w:spacing w:line="560" w:lineRule="exact"/>
              <w:rPr>
                <w:rFonts w:hint="eastAsia"/>
                <w:color w:val="auto"/>
                <w:sz w:val="30"/>
                <w:highlight w:val="none"/>
              </w:rPr>
            </w:pPr>
          </w:p>
          <w:p w14:paraId="30D21B6C">
            <w:pPr>
              <w:adjustRightInd w:val="0"/>
              <w:snapToGrid w:val="0"/>
              <w:spacing w:line="560" w:lineRule="exact"/>
              <w:ind w:firstLine="700" w:firstLineChars="250"/>
              <w:rPr>
                <w:rFonts w:hint="eastAsia"/>
                <w:color w:val="auto"/>
                <w:sz w:val="28"/>
                <w:szCs w:val="28"/>
                <w:highlight w:val="none"/>
              </w:rPr>
            </w:pPr>
            <w:r>
              <w:rPr>
                <w:rFonts w:hint="eastAsia"/>
                <w:color w:val="auto"/>
                <w:sz w:val="28"/>
                <w:szCs w:val="28"/>
                <w:highlight w:val="none"/>
              </w:rPr>
              <w:t>我单位对</w:t>
            </w:r>
            <w:bookmarkStart w:id="1559" w:name="_Toc15058950"/>
            <w:bookmarkStart w:id="1560" w:name="_Toc60061594"/>
            <w:bookmarkStart w:id="1561" w:name="_Toc506107366"/>
            <w:r>
              <w:rPr>
                <w:rFonts w:hint="eastAsia" w:ascii="宋体" w:hAnsi="宋体" w:cs="宋体"/>
                <w:b/>
                <w:color w:val="auto"/>
                <w:kern w:val="0"/>
                <w:sz w:val="28"/>
                <w:szCs w:val="28"/>
                <w:highlight w:val="none"/>
                <w:u w:val="single"/>
                <w:lang w:eastAsia="zh-CN"/>
              </w:rPr>
              <w:t>滁州工投经开区光储制造基地项目土建施工总承包（二标）</w:t>
            </w:r>
            <w:r>
              <w:rPr>
                <w:rFonts w:hint="eastAsia" w:ascii="宋体" w:hAnsi="宋体" w:cs="宋体"/>
                <w:color w:val="auto"/>
                <w:kern w:val="0"/>
                <w:sz w:val="28"/>
                <w:szCs w:val="28"/>
                <w:highlight w:val="none"/>
              </w:rPr>
              <w:t>施工招</w:t>
            </w:r>
            <w:bookmarkEnd w:id="1559"/>
            <w:bookmarkEnd w:id="1560"/>
            <w:bookmarkEnd w:id="1561"/>
            <w:r>
              <w:rPr>
                <w:rFonts w:hint="eastAsia" w:ascii="宋体" w:hAnsi="宋体" w:cs="宋体"/>
                <w:color w:val="auto"/>
                <w:kern w:val="0"/>
                <w:sz w:val="28"/>
                <w:szCs w:val="28"/>
                <w:highlight w:val="none"/>
              </w:rPr>
              <w:t>标</w:t>
            </w:r>
            <w:r>
              <w:rPr>
                <w:rFonts w:hint="eastAsia"/>
                <w:color w:val="auto"/>
                <w:sz w:val="28"/>
                <w:szCs w:val="28"/>
                <w:highlight w:val="none"/>
              </w:rPr>
              <w:t>的招标文件进行确认。</w:t>
            </w:r>
          </w:p>
          <w:p w14:paraId="5B3A0DDF">
            <w:pPr>
              <w:adjustRightInd w:val="0"/>
              <w:snapToGrid w:val="0"/>
              <w:spacing w:line="560" w:lineRule="exact"/>
              <w:rPr>
                <w:rFonts w:hint="eastAsia" w:ascii="宋体" w:hAnsi="宋体"/>
                <w:color w:val="auto"/>
                <w:sz w:val="28"/>
                <w:szCs w:val="28"/>
                <w:highlight w:val="none"/>
              </w:rPr>
            </w:pPr>
            <w:r>
              <w:rPr>
                <w:rFonts w:hint="eastAsia"/>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color w:val="auto"/>
                <w:sz w:val="28"/>
                <w:szCs w:val="28"/>
                <w:highlight w:val="none"/>
              </w:rPr>
              <w:t>招 标 人：</w:t>
            </w:r>
            <w:r>
              <w:rPr>
                <w:rFonts w:hint="eastAsia" w:ascii="宋体" w:hAnsi="宋体" w:eastAsia="宋体" w:cs="Times New Roman"/>
                <w:color w:val="auto"/>
                <w:sz w:val="28"/>
                <w:szCs w:val="28"/>
                <w:highlight w:val="none"/>
                <w:lang w:val="en-US" w:eastAsia="zh-CN"/>
              </w:rPr>
              <w:t>滁州工投创新科技产业园有限公司</w:t>
            </w:r>
          </w:p>
          <w:p w14:paraId="5FDFD279">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联 系 人： </w:t>
            </w:r>
            <w:r>
              <w:rPr>
                <w:rFonts w:hint="eastAsia" w:ascii="宋体" w:hAnsi="宋体" w:eastAsia="宋体" w:cs="Times New Roman"/>
                <w:color w:val="auto"/>
                <w:sz w:val="28"/>
                <w:szCs w:val="28"/>
                <w:highlight w:val="none"/>
                <w:lang w:val="en-US" w:eastAsia="zh-CN"/>
              </w:rPr>
              <w:t>刘俊</w:t>
            </w:r>
            <w:r>
              <w:rPr>
                <w:rFonts w:hint="eastAsia" w:ascii="宋体" w:hAnsi="宋体"/>
                <w:color w:val="auto"/>
                <w:sz w:val="28"/>
                <w:szCs w:val="28"/>
                <w:highlight w:val="none"/>
              </w:rPr>
              <w:t xml:space="preserve"> </w:t>
            </w:r>
          </w:p>
          <w:p w14:paraId="7D4D204B">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联系电话：</w:t>
            </w:r>
            <w:r>
              <w:rPr>
                <w:rFonts w:hint="eastAsia" w:ascii="宋体" w:hAnsi="宋体" w:eastAsia="宋体" w:cs="Times New Roman"/>
                <w:color w:val="auto"/>
                <w:sz w:val="28"/>
                <w:szCs w:val="28"/>
                <w:highlight w:val="none"/>
                <w:lang w:val="en-US" w:eastAsia="zh-CN"/>
              </w:rPr>
              <w:t>19355030932</w:t>
            </w:r>
            <w:r>
              <w:rPr>
                <w:rFonts w:hint="eastAsia" w:ascii="宋体" w:hAnsi="宋体"/>
                <w:color w:val="auto"/>
                <w:sz w:val="28"/>
                <w:szCs w:val="28"/>
                <w:highlight w:val="none"/>
              </w:rPr>
              <w:t xml:space="preserve"> </w:t>
            </w:r>
          </w:p>
          <w:p w14:paraId="186B55E7">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D2E932A">
            <w:pPr>
              <w:adjustRightInd w:val="0"/>
              <w:snapToGrid w:val="0"/>
              <w:spacing w:line="560" w:lineRule="exact"/>
              <w:ind w:firstLine="6580" w:firstLineChars="2350"/>
              <w:rPr>
                <w:rFonts w:hint="eastAsia" w:ascii="宋体" w:hAnsi="宋体"/>
                <w:color w:val="auto"/>
                <w:sz w:val="28"/>
                <w:szCs w:val="28"/>
                <w:highlight w:val="none"/>
              </w:rPr>
            </w:pPr>
            <w:r>
              <w:rPr>
                <w:rFonts w:hint="eastAsia" w:ascii="宋体" w:hAnsi="宋体"/>
                <w:color w:val="auto"/>
                <w:sz w:val="28"/>
                <w:szCs w:val="28"/>
                <w:highlight w:val="none"/>
              </w:rPr>
              <w:t>（</w:t>
            </w:r>
            <w:r>
              <w:rPr>
                <w:rFonts w:eastAsia="黑体"/>
                <w:color w:val="auto"/>
                <w:sz w:val="28"/>
                <w:szCs w:val="28"/>
                <w:highlight w:val="none"/>
              </w:rPr>
              <w:t>签</w:t>
            </w:r>
            <w:r>
              <w:rPr>
                <w:rFonts w:hint="eastAsia" w:eastAsia="黑体"/>
                <w:color w:val="auto"/>
                <w:sz w:val="28"/>
                <w:szCs w:val="28"/>
                <w:highlight w:val="none"/>
              </w:rPr>
              <w:t>章</w:t>
            </w:r>
            <w:r>
              <w:rPr>
                <w:rFonts w:hint="eastAsia" w:ascii="宋体" w:hAnsi="宋体"/>
                <w:color w:val="auto"/>
                <w:sz w:val="28"/>
                <w:szCs w:val="28"/>
                <w:highlight w:val="none"/>
              </w:rPr>
              <w:t>）</w:t>
            </w:r>
          </w:p>
          <w:p w14:paraId="2666DB9D">
            <w:pPr>
              <w:adjustRightInd w:val="0"/>
              <w:snapToGrid w:val="0"/>
              <w:spacing w:line="560" w:lineRule="exact"/>
              <w:ind w:firstLine="5880" w:firstLineChars="2100"/>
              <w:rPr>
                <w:rFonts w:hint="eastAsia"/>
                <w:color w:val="auto"/>
                <w:sz w:val="30"/>
                <w:highlight w:val="none"/>
              </w:rPr>
            </w:pP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24</w:t>
            </w:r>
            <w:r>
              <w:rPr>
                <w:rFonts w:hint="eastAsia" w:ascii="宋体" w:hAnsi="宋体"/>
                <w:color w:val="auto"/>
                <w:sz w:val="28"/>
                <w:szCs w:val="28"/>
                <w:highlight w:val="none"/>
              </w:rPr>
              <w:t>日</w:t>
            </w:r>
          </w:p>
        </w:tc>
      </w:tr>
      <w:tr w14:paraId="4280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noWrap w:val="0"/>
            <w:vAlign w:val="top"/>
          </w:tcPr>
          <w:p w14:paraId="1190FB71">
            <w:pPr>
              <w:adjustRightInd w:val="0"/>
              <w:snapToGrid w:val="0"/>
              <w:spacing w:line="560" w:lineRule="exact"/>
              <w:ind w:firstLine="600" w:firstLineChars="200"/>
              <w:rPr>
                <w:rFonts w:hint="eastAsia"/>
                <w:color w:val="auto"/>
                <w:sz w:val="30"/>
                <w:highlight w:val="none"/>
              </w:rPr>
            </w:pPr>
          </w:p>
          <w:p w14:paraId="35E8C142">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招标代理机构：</w:t>
            </w:r>
            <w:r>
              <w:rPr>
                <w:rFonts w:hint="eastAsia" w:ascii="宋体" w:hAnsi="宋体" w:eastAsia="宋体" w:cs="Times New Roman"/>
                <w:color w:val="auto"/>
                <w:sz w:val="28"/>
                <w:szCs w:val="28"/>
                <w:highlight w:val="none"/>
                <w:lang w:val="en-US" w:eastAsia="zh-CN"/>
              </w:rPr>
              <w:t>滁州市城投工程咨询管理有限公司</w:t>
            </w:r>
            <w:r>
              <w:rPr>
                <w:rFonts w:hint="eastAsia"/>
                <w:color w:val="auto"/>
                <w:sz w:val="28"/>
                <w:szCs w:val="28"/>
                <w:highlight w:val="none"/>
              </w:rPr>
              <w:t xml:space="preserve"> </w:t>
            </w:r>
          </w:p>
          <w:p w14:paraId="058E641B">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联系人：</w:t>
            </w:r>
            <w:r>
              <w:rPr>
                <w:rFonts w:hint="eastAsia" w:ascii="宋体" w:hAnsi="宋体" w:eastAsia="宋体" w:cs="Times New Roman"/>
                <w:color w:val="auto"/>
                <w:sz w:val="28"/>
                <w:szCs w:val="28"/>
                <w:highlight w:val="none"/>
                <w:lang w:val="en-US" w:eastAsia="zh-CN"/>
              </w:rPr>
              <w:t xml:space="preserve">曹思敏 </w:t>
            </w:r>
            <w:r>
              <w:rPr>
                <w:rFonts w:hint="eastAsia"/>
                <w:color w:val="auto"/>
                <w:sz w:val="28"/>
                <w:szCs w:val="28"/>
                <w:highlight w:val="none"/>
              </w:rPr>
              <w:t xml:space="preserve"> </w:t>
            </w:r>
          </w:p>
          <w:p w14:paraId="7F094CAC">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联系电话：</w:t>
            </w:r>
            <w:r>
              <w:rPr>
                <w:rFonts w:hint="eastAsia" w:ascii="宋体" w:hAnsi="宋体" w:eastAsia="宋体" w:cs="Times New Roman"/>
                <w:color w:val="auto"/>
                <w:sz w:val="28"/>
                <w:szCs w:val="28"/>
                <w:highlight w:val="none"/>
                <w:lang w:val="en-US" w:eastAsia="zh-CN"/>
              </w:rPr>
              <w:t>18712012204</w:t>
            </w:r>
            <w:r>
              <w:rPr>
                <w:rFonts w:hint="eastAsia"/>
                <w:color w:val="auto"/>
                <w:sz w:val="28"/>
                <w:szCs w:val="28"/>
                <w:highlight w:val="none"/>
              </w:rPr>
              <w:t xml:space="preserve"> </w:t>
            </w:r>
          </w:p>
          <w:p w14:paraId="63F31F4F">
            <w:pPr>
              <w:adjustRightInd w:val="0"/>
              <w:snapToGrid w:val="0"/>
              <w:spacing w:line="560" w:lineRule="exact"/>
              <w:ind w:firstLine="280" w:firstLineChars="100"/>
              <w:rPr>
                <w:rFonts w:hint="eastAsia"/>
                <w:color w:val="auto"/>
                <w:sz w:val="28"/>
                <w:szCs w:val="28"/>
                <w:highlight w:val="none"/>
              </w:rPr>
            </w:pPr>
            <w:r>
              <w:rPr>
                <w:rFonts w:hint="eastAsia"/>
                <w:color w:val="auto"/>
                <w:sz w:val="28"/>
                <w:szCs w:val="28"/>
                <w:highlight w:val="none"/>
              </w:rPr>
              <w:t xml:space="preserve">                                  </w:t>
            </w:r>
          </w:p>
          <w:p w14:paraId="427AF65D">
            <w:pPr>
              <w:adjustRightInd w:val="0"/>
              <w:snapToGrid w:val="0"/>
              <w:spacing w:line="560" w:lineRule="exact"/>
              <w:ind w:firstLine="280" w:firstLineChars="100"/>
              <w:rPr>
                <w:rFonts w:hint="eastAsia"/>
                <w:color w:val="auto"/>
                <w:sz w:val="28"/>
                <w:szCs w:val="28"/>
                <w:highlight w:val="none"/>
              </w:rPr>
            </w:pPr>
          </w:p>
          <w:p w14:paraId="56CF3DDB">
            <w:pPr>
              <w:adjustRightInd w:val="0"/>
              <w:snapToGrid w:val="0"/>
              <w:spacing w:line="560" w:lineRule="exact"/>
              <w:ind w:firstLine="280" w:firstLineChars="100"/>
              <w:jc w:val="center"/>
              <w:rPr>
                <w:rFonts w:hint="eastAsia"/>
                <w:color w:val="auto"/>
                <w:sz w:val="28"/>
                <w:szCs w:val="28"/>
                <w:highlight w:val="none"/>
              </w:rPr>
            </w:pPr>
            <w:r>
              <w:rPr>
                <w:rFonts w:hint="eastAsia"/>
                <w:color w:val="auto"/>
                <w:sz w:val="28"/>
                <w:szCs w:val="28"/>
                <w:highlight w:val="non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hint="eastAsia"/>
                <w:color w:val="auto"/>
                <w:sz w:val="28"/>
                <w:szCs w:val="28"/>
                <w:highlight w:val="none"/>
              </w:rPr>
              <w:t>）</w:t>
            </w:r>
          </w:p>
          <w:p w14:paraId="100834EA">
            <w:pPr>
              <w:adjustRightInd w:val="0"/>
              <w:snapToGrid w:val="0"/>
              <w:spacing w:line="560" w:lineRule="exact"/>
              <w:ind w:firstLine="5880" w:firstLineChars="2100"/>
              <w:rPr>
                <w:rFonts w:hint="eastAsia"/>
                <w:color w:val="auto"/>
                <w:sz w:val="30"/>
                <w:highlight w:val="none"/>
              </w:rPr>
            </w:pPr>
            <w:r>
              <w:rPr>
                <w:rFonts w:hint="eastAsia" w:ascii="宋体" w:hAnsi="宋体" w:eastAsia="宋体" w:cs="宋体"/>
                <w:color w:val="auto"/>
                <w:sz w:val="28"/>
                <w:szCs w:val="28"/>
                <w:highlight w:val="none"/>
                <w:lang w:val="en-US" w:eastAsia="zh-CN"/>
              </w:rPr>
              <w:t>2026</w:t>
            </w:r>
            <w:r>
              <w:rPr>
                <w:rFonts w:hint="eastAsia"/>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color w:val="auto"/>
                <w:sz w:val="28"/>
                <w:szCs w:val="28"/>
                <w:highlight w:val="none"/>
              </w:rPr>
              <w:t>月</w:t>
            </w:r>
            <w:r>
              <w:rPr>
                <w:rFonts w:hint="eastAsia" w:ascii="宋体" w:hAnsi="宋体" w:cs="宋体"/>
                <w:color w:val="auto"/>
                <w:sz w:val="28"/>
                <w:szCs w:val="28"/>
                <w:highlight w:val="none"/>
                <w:lang w:val="en-US" w:eastAsia="zh-CN"/>
              </w:rPr>
              <w:t>24</w:t>
            </w:r>
            <w:r>
              <w:rPr>
                <w:rFonts w:hint="eastAsia"/>
                <w:color w:val="auto"/>
                <w:sz w:val="28"/>
                <w:szCs w:val="28"/>
                <w:highlight w:val="none"/>
              </w:rPr>
              <w:t>日</w:t>
            </w:r>
          </w:p>
        </w:tc>
      </w:tr>
    </w:tbl>
    <w:p w14:paraId="6B0D774B">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sz w:val="24"/>
          <w:highlight w:val="none"/>
        </w:rPr>
        <w:br w:type="page"/>
      </w:r>
      <w:bookmarkEnd w:id="4"/>
      <w:bookmarkEnd w:id="5"/>
      <w:bookmarkEnd w:id="6"/>
      <w:bookmarkEnd w:id="7"/>
      <w:bookmarkEnd w:id="8"/>
      <w:bookmarkStart w:id="1562" w:name="OLE_LINK7"/>
      <w:bookmarkStart w:id="1563" w:name="OLE_LINK24"/>
      <w:bookmarkStart w:id="1564" w:name="OLE_LINK25"/>
      <w:r>
        <w:rPr>
          <w:rFonts w:hint="eastAsia" w:ascii="黑体" w:hAnsi="黑体" w:eastAsia="黑体"/>
          <w:b/>
          <w:bCs/>
          <w:color w:val="auto"/>
          <w:kern w:val="44"/>
          <w:sz w:val="36"/>
          <w:szCs w:val="28"/>
          <w:highlight w:val="none"/>
        </w:rPr>
        <w:t>附件1 关于联合惩戒失信行为加强信用查询管理的通知</w:t>
      </w:r>
    </w:p>
    <w:bookmarkEnd w:id="1562"/>
    <w:p w14:paraId="5C426BD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7055691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5C6258E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563"/>
    <w:bookmarkEnd w:id="1564"/>
    <w:p w14:paraId="4B78E23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565" w:name="OLE_LINK103"/>
      <w:bookmarkStart w:id="1566" w:name="OLE_LINK92"/>
      <w:bookmarkStart w:id="1567" w:name="OLE_LINK93"/>
      <w:bookmarkStart w:id="1568" w:name="OLE_LINK91"/>
      <w:r>
        <w:rPr>
          <w:rFonts w:hint="eastAsia" w:ascii="仿宋_GB2312" w:hAnsi="宋体" w:eastAsia="仿宋_GB2312"/>
          <w:color w:val="auto"/>
          <w:sz w:val="28"/>
          <w:szCs w:val="28"/>
          <w:highlight w:val="none"/>
        </w:rPr>
        <w:t>投标人、法定代表人及其项目经理(建造师)</w:t>
      </w:r>
      <w:bookmarkEnd w:id="1565"/>
      <w:bookmarkEnd w:id="1566"/>
      <w:bookmarkEnd w:id="1567"/>
      <w:bookmarkEnd w:id="1568"/>
      <w:r>
        <w:rPr>
          <w:rFonts w:hint="eastAsia" w:ascii="仿宋_GB2312" w:hAnsi="宋体" w:eastAsia="仿宋_GB2312"/>
          <w:color w:val="auto"/>
          <w:sz w:val="28"/>
          <w:szCs w:val="28"/>
          <w:highlight w:val="none"/>
        </w:rPr>
        <w:t>以下失信行为：</w:t>
      </w:r>
    </w:p>
    <w:p w14:paraId="730BF5A0">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69" w:name="OLE_LINK119"/>
      <w:bookmarkStart w:id="1570" w:name="OLE_LINK94"/>
      <w:bookmarkStart w:id="1571" w:name="OLE_LINK87"/>
      <w:bookmarkStart w:id="1572" w:name="OLE_LINK86"/>
      <w:r>
        <w:rPr>
          <w:rFonts w:hint="eastAsia" w:ascii="仿宋_GB2312" w:hAnsi="宋体" w:eastAsia="仿宋_GB2312"/>
          <w:color w:val="auto"/>
          <w:sz w:val="28"/>
          <w:szCs w:val="28"/>
          <w:highlight w:val="none"/>
        </w:rPr>
        <w:t>①被列入“失信被执行人”的;</w:t>
      </w:r>
    </w:p>
    <w:p w14:paraId="455F8CF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573" w:name="OLE_LINK117"/>
      <w:bookmarkStart w:id="1574" w:name="OLE_LINK116"/>
      <w:bookmarkStart w:id="1575" w:name="OLE_LINK115"/>
      <w:bookmarkStart w:id="1576" w:name="OLE_LINK118"/>
      <w:r>
        <w:rPr>
          <w:rFonts w:hint="eastAsia" w:ascii="仿宋_GB2312" w:hAnsi="宋体" w:eastAsia="仿宋_GB2312"/>
          <w:color w:val="auto"/>
          <w:sz w:val="28"/>
          <w:szCs w:val="28"/>
          <w:highlight w:val="none"/>
        </w:rPr>
        <w:t>“重大税收违法失信主体”</w:t>
      </w:r>
      <w:bookmarkEnd w:id="1573"/>
      <w:bookmarkEnd w:id="1574"/>
      <w:bookmarkEnd w:id="1575"/>
      <w:bookmarkEnd w:id="1576"/>
      <w:r>
        <w:rPr>
          <w:rFonts w:hint="eastAsia" w:ascii="仿宋_GB2312" w:hAnsi="宋体" w:eastAsia="仿宋_GB2312"/>
          <w:color w:val="auto"/>
          <w:sz w:val="28"/>
          <w:szCs w:val="28"/>
          <w:highlight w:val="none"/>
        </w:rPr>
        <w:t>的；</w:t>
      </w:r>
    </w:p>
    <w:p w14:paraId="03459FB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577" w:name="OLE_LINK84"/>
      <w:bookmarkStart w:id="1578" w:name="OLE_LINK85"/>
      <w:r>
        <w:rPr>
          <w:rFonts w:hint="eastAsia" w:ascii="仿宋_GB2312" w:hAnsi="宋体" w:eastAsia="仿宋_GB2312"/>
          <w:color w:val="auto"/>
          <w:sz w:val="28"/>
          <w:szCs w:val="28"/>
          <w:highlight w:val="none"/>
        </w:rPr>
        <w:t>农民工工资失信联合惩戒对象</w:t>
      </w:r>
      <w:bookmarkEnd w:id="1577"/>
      <w:bookmarkEnd w:id="1578"/>
      <w:r>
        <w:rPr>
          <w:rFonts w:hint="eastAsia" w:ascii="仿宋_GB2312" w:hAnsi="宋体" w:eastAsia="仿宋_GB2312"/>
          <w:color w:val="auto"/>
          <w:sz w:val="28"/>
          <w:szCs w:val="28"/>
          <w:highlight w:val="none"/>
        </w:rPr>
        <w:t>名单”的；</w:t>
      </w:r>
    </w:p>
    <w:p w14:paraId="1DA5CF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38FED1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569"/>
    <w:bookmarkEnd w:id="1570"/>
    <w:bookmarkEnd w:id="1571"/>
    <w:bookmarkEnd w:id="1572"/>
    <w:p w14:paraId="4D8E96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579" w:name="OLE_LINK130"/>
      <w:r>
        <w:rPr>
          <w:rFonts w:hint="eastAsia" w:ascii="仿宋_GB2312" w:hAnsi="宋体" w:eastAsia="仿宋_GB2312"/>
          <w:color w:val="auto"/>
          <w:sz w:val="28"/>
          <w:szCs w:val="28"/>
          <w:highlight w:val="none"/>
        </w:rPr>
        <w:t>国家企业信用信息公示系统网站</w:t>
      </w:r>
      <w:bookmarkEnd w:id="1579"/>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580" w:name="OLE_LINK90"/>
      <w:bookmarkStart w:id="1581" w:name="OLE_LINK89"/>
      <w:r>
        <w:rPr>
          <w:rStyle w:val="26"/>
          <w:rFonts w:hint="eastAsia" w:ascii="仿宋_GB2312" w:hAnsi="宋体" w:eastAsia="仿宋_GB2312"/>
          <w:color w:val="auto"/>
          <w:sz w:val="28"/>
          <w:szCs w:val="28"/>
          <w:highlight w:val="none"/>
        </w:rPr>
        <w:t>www.gsxt.gov.cn</w:t>
      </w:r>
      <w:bookmarkEnd w:id="1580"/>
      <w:bookmarkEnd w:id="1581"/>
      <w:r>
        <w:rPr>
          <w:rStyle w:val="26"/>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4C05FAA">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82" w:name="OLE_LINK122"/>
      <w:bookmarkStart w:id="1583" w:name="OLE_LINK121"/>
      <w:bookmarkStart w:id="1584" w:name="OLE_LINK120"/>
      <w:r>
        <w:rPr>
          <w:rFonts w:hint="eastAsia" w:ascii="仿宋_GB2312" w:hAnsi="宋体" w:eastAsia="仿宋_GB2312"/>
          <w:color w:val="auto"/>
          <w:sz w:val="28"/>
          <w:szCs w:val="28"/>
          <w:highlight w:val="none"/>
        </w:rPr>
        <w:t>①被列入“经营异常名录”或者“严重违法失信名单”的。</w:t>
      </w:r>
      <w:bookmarkEnd w:id="1582"/>
      <w:bookmarkEnd w:id="1583"/>
      <w:bookmarkEnd w:id="1584"/>
    </w:p>
    <w:p w14:paraId="65ED178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6180DBCA">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585" w:name="OLE_LINK124"/>
      <w:bookmarkStart w:id="1586"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7970748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682A23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7D822A4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587" w:name="OLE_LINK108"/>
      <w:bookmarkStart w:id="1588" w:name="OLE_LINK107"/>
      <w:r>
        <w:rPr>
          <w:rFonts w:hint="eastAsia" w:ascii="仿宋_GB2312" w:hAnsi="宋体" w:eastAsia="仿宋_GB2312"/>
          <w:color w:val="auto"/>
          <w:sz w:val="28"/>
          <w:szCs w:val="28"/>
          <w:highlight w:val="none"/>
        </w:rPr>
        <w:t>县级及以上有关行政主管部门限制投标资格且在限制期限内的</w:t>
      </w:r>
      <w:bookmarkEnd w:id="1587"/>
      <w:bookmarkEnd w:id="1588"/>
      <w:r>
        <w:rPr>
          <w:rFonts w:hint="eastAsia" w:ascii="仿宋_GB2312" w:hAnsi="宋体" w:eastAsia="仿宋_GB2312"/>
          <w:color w:val="auto"/>
          <w:sz w:val="28"/>
          <w:szCs w:val="28"/>
          <w:highlight w:val="none"/>
        </w:rPr>
        <w:t>；</w:t>
      </w:r>
    </w:p>
    <w:p w14:paraId="76E89BF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585"/>
    <w:bookmarkEnd w:id="1586"/>
    <w:p w14:paraId="7877419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0E5B6F1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26"/>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5E789A1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5A631E0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3DDB013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1B915A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008C5B9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4CF9809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26"/>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558C693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589" w:name="OLE_LINK101"/>
      <w:bookmarkStart w:id="1590" w:name="OLE_LINK102"/>
      <w:bookmarkStart w:id="1591" w:name="OLE_LINK100"/>
      <w:r>
        <w:rPr>
          <w:rFonts w:hint="eastAsia" w:ascii="仿宋_GB2312" w:hAnsi="宋体" w:eastAsia="仿宋_GB2312"/>
          <w:color w:val="auto"/>
          <w:sz w:val="28"/>
          <w:szCs w:val="28"/>
          <w:highlight w:val="none"/>
        </w:rPr>
        <w:t>被列入“经营异常名录”或者“严重违法失信名单”的</w:t>
      </w:r>
      <w:bookmarkEnd w:id="1589"/>
      <w:bookmarkEnd w:id="1590"/>
      <w:bookmarkEnd w:id="1591"/>
      <w:r>
        <w:rPr>
          <w:rFonts w:hint="eastAsia" w:ascii="仿宋_GB2312" w:hAnsi="宋体" w:eastAsia="仿宋_GB2312"/>
          <w:color w:val="auto"/>
          <w:sz w:val="28"/>
          <w:szCs w:val="28"/>
          <w:highlight w:val="none"/>
        </w:rPr>
        <w:t>。</w:t>
      </w:r>
    </w:p>
    <w:p w14:paraId="67DC41A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592" w:name="OLE_LINK95"/>
      <w:bookmarkStart w:id="1593"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26"/>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592"/>
      <w:bookmarkEnd w:id="1593"/>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EBB993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594" w:name="OLE_LINK104"/>
      <w:bookmarkStart w:id="1595" w:name="OLE_LINK105"/>
      <w:bookmarkStart w:id="1596" w:name="OLE_LINK106"/>
      <w:r>
        <w:rPr>
          <w:rFonts w:hint="eastAsia" w:ascii="仿宋_GB2312" w:hAnsi="宋体" w:eastAsia="仿宋_GB2312"/>
          <w:color w:val="auto"/>
          <w:sz w:val="28"/>
          <w:szCs w:val="28"/>
          <w:highlight w:val="none"/>
        </w:rPr>
        <w:t>被列入“政府采购严重违法失信行为信息记录”的</w:t>
      </w:r>
      <w:bookmarkEnd w:id="1594"/>
      <w:bookmarkEnd w:id="1595"/>
      <w:bookmarkEnd w:id="1596"/>
      <w:r>
        <w:rPr>
          <w:rFonts w:hint="eastAsia" w:ascii="仿宋_GB2312" w:hAnsi="宋体" w:eastAsia="仿宋_GB2312" w:cs="楷体"/>
          <w:color w:val="auto"/>
          <w:sz w:val="28"/>
          <w:szCs w:val="28"/>
          <w:highlight w:val="none"/>
        </w:rPr>
        <w:t>。</w:t>
      </w:r>
    </w:p>
    <w:p w14:paraId="47C3DB1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24CD5E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35D9387">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57AEFC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F31654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8685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7C76DE4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6045E76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C03BB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D4D554A">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26"/>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A7D5EB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171769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B48A4E1">
      <w:pPr>
        <w:ind w:right="960"/>
        <w:rPr>
          <w:rFonts w:hint="eastAsia" w:ascii="仿宋" w:hAnsi="仿宋" w:eastAsia="仿宋"/>
          <w:color w:val="auto"/>
          <w:sz w:val="32"/>
          <w:szCs w:val="32"/>
          <w:highlight w:val="none"/>
        </w:rPr>
      </w:pPr>
    </w:p>
    <w:p w14:paraId="6D3ECF36">
      <w:pPr>
        <w:ind w:right="960"/>
        <w:rPr>
          <w:rFonts w:hint="eastAsia" w:ascii="仿宋" w:hAnsi="仿宋" w:eastAsia="仿宋"/>
          <w:color w:val="auto"/>
          <w:sz w:val="32"/>
          <w:szCs w:val="32"/>
          <w:highlight w:val="none"/>
        </w:rPr>
      </w:pPr>
    </w:p>
    <w:p w14:paraId="1FE30E86">
      <w:pPr>
        <w:ind w:right="960"/>
        <w:rPr>
          <w:rFonts w:hint="eastAsia" w:ascii="仿宋" w:hAnsi="仿宋" w:eastAsia="仿宋"/>
          <w:color w:val="auto"/>
          <w:sz w:val="32"/>
          <w:szCs w:val="32"/>
          <w:highlight w:val="none"/>
        </w:rPr>
      </w:pPr>
    </w:p>
    <w:p w14:paraId="6734751A">
      <w:pPr>
        <w:ind w:right="960"/>
        <w:rPr>
          <w:rFonts w:hint="eastAsia" w:ascii="仿宋" w:hAnsi="仿宋" w:eastAsia="仿宋"/>
          <w:color w:val="auto"/>
          <w:sz w:val="32"/>
          <w:szCs w:val="32"/>
          <w:highlight w:val="none"/>
        </w:rPr>
      </w:pPr>
    </w:p>
    <w:p w14:paraId="7019AE2B">
      <w:pPr>
        <w:ind w:right="960"/>
        <w:rPr>
          <w:rFonts w:hint="eastAsia" w:ascii="仿宋" w:hAnsi="仿宋" w:eastAsia="仿宋"/>
          <w:color w:val="auto"/>
          <w:sz w:val="32"/>
          <w:szCs w:val="32"/>
          <w:highlight w:val="none"/>
        </w:rPr>
      </w:pPr>
    </w:p>
    <w:p w14:paraId="76964138">
      <w:pPr>
        <w:ind w:right="960"/>
        <w:rPr>
          <w:rFonts w:hint="eastAsia" w:ascii="仿宋" w:hAnsi="仿宋" w:eastAsia="仿宋"/>
          <w:color w:val="auto"/>
          <w:sz w:val="32"/>
          <w:szCs w:val="32"/>
          <w:highlight w:val="none"/>
        </w:rPr>
      </w:pPr>
    </w:p>
    <w:p w14:paraId="64DC1FAD">
      <w:pPr>
        <w:ind w:right="960"/>
        <w:rPr>
          <w:rFonts w:hint="eastAsia" w:ascii="仿宋" w:hAnsi="仿宋" w:eastAsia="仿宋"/>
          <w:color w:val="auto"/>
          <w:sz w:val="32"/>
          <w:szCs w:val="32"/>
          <w:highlight w:val="none"/>
        </w:rPr>
      </w:pPr>
    </w:p>
    <w:p w14:paraId="0E7230DC">
      <w:pPr>
        <w:ind w:right="960"/>
        <w:rPr>
          <w:rFonts w:hint="eastAsia" w:ascii="仿宋" w:hAnsi="仿宋" w:eastAsia="仿宋"/>
          <w:color w:val="auto"/>
          <w:sz w:val="32"/>
          <w:szCs w:val="32"/>
          <w:highlight w:val="none"/>
        </w:rPr>
      </w:pPr>
    </w:p>
    <w:p w14:paraId="505D25B3">
      <w:pPr>
        <w:pStyle w:val="16"/>
        <w:rPr>
          <w:rFonts w:hint="eastAsia"/>
          <w:color w:val="auto"/>
          <w:highlight w:val="none"/>
        </w:rPr>
      </w:pPr>
    </w:p>
    <w:p w14:paraId="1EE21630">
      <w:pPr>
        <w:rPr>
          <w:color w:val="auto"/>
          <w:highlight w:val="none"/>
        </w:rPr>
      </w:pPr>
    </w:p>
    <w:p w14:paraId="516F56B9">
      <w:pPr>
        <w:pStyle w:val="16"/>
        <w:rPr>
          <w:color w:val="auto"/>
          <w:highlight w:val="none"/>
        </w:rPr>
      </w:pPr>
    </w:p>
    <w:p w14:paraId="06797181">
      <w:pPr>
        <w:rPr>
          <w:color w:val="auto"/>
          <w:highlight w:val="none"/>
        </w:rPr>
      </w:pPr>
    </w:p>
    <w:p w14:paraId="052E2C0E">
      <w:pPr>
        <w:pStyle w:val="16"/>
        <w:rPr>
          <w:color w:val="auto"/>
          <w:highlight w:val="none"/>
        </w:rPr>
      </w:pPr>
    </w:p>
    <w:p w14:paraId="08E1FE90">
      <w:pPr>
        <w:rPr>
          <w:color w:val="auto"/>
          <w:highlight w:val="none"/>
        </w:rPr>
      </w:pPr>
    </w:p>
    <w:p w14:paraId="0B5FA157">
      <w:pPr>
        <w:pStyle w:val="16"/>
        <w:rPr>
          <w:color w:val="auto"/>
          <w:highlight w:val="none"/>
        </w:rPr>
      </w:pPr>
    </w:p>
    <w:p w14:paraId="4ACF50CF">
      <w:pPr>
        <w:rPr>
          <w:color w:val="auto"/>
          <w:highlight w:val="none"/>
        </w:rPr>
      </w:pPr>
    </w:p>
    <w:p w14:paraId="5390C844">
      <w:pPr>
        <w:ind w:right="960"/>
        <w:rPr>
          <w:rFonts w:ascii="仿宋" w:hAnsi="仿宋" w:eastAsia="仿宋"/>
          <w:color w:val="auto"/>
          <w:sz w:val="32"/>
          <w:szCs w:val="32"/>
          <w:highlight w:val="none"/>
        </w:rPr>
      </w:pPr>
    </w:p>
    <w:p w14:paraId="15B7994A">
      <w:pPr>
        <w:keepNext/>
        <w:keepLines/>
        <w:spacing w:before="200" w:after="200" w:line="600" w:lineRule="exact"/>
        <w:outlineLvl w:val="0"/>
        <w:rPr>
          <w:rFonts w:hint="eastAsia" w:ascii="黑体" w:hAnsi="黑体" w:eastAsia="黑体"/>
          <w:b/>
          <w:bCs/>
          <w:color w:val="auto"/>
          <w:kern w:val="44"/>
          <w:sz w:val="36"/>
          <w:szCs w:val="28"/>
          <w:highlight w:val="none"/>
        </w:rPr>
      </w:pPr>
      <w:bookmarkStart w:id="1597" w:name="_Toc95223549"/>
      <w:bookmarkStart w:id="1598" w:name="OLE_LINK31"/>
      <w:bookmarkStart w:id="1599" w:name="OLE_LINK41"/>
      <w:bookmarkStart w:id="1600" w:name="OLE_LINK32"/>
      <w:r>
        <w:rPr>
          <w:rFonts w:hint="eastAsia" w:ascii="黑体" w:hAnsi="黑体" w:eastAsia="黑体"/>
          <w:b/>
          <w:bCs/>
          <w:color w:val="auto"/>
          <w:kern w:val="44"/>
          <w:sz w:val="36"/>
          <w:szCs w:val="28"/>
          <w:highlight w:val="none"/>
        </w:rPr>
        <w:t xml:space="preserve">附件2 </w:t>
      </w:r>
      <w:bookmarkStart w:id="1601" w:name="OLE_LINK75"/>
      <w:bookmarkStart w:id="1602" w:name="OLE_LINK74"/>
      <w:r>
        <w:rPr>
          <w:rFonts w:hint="eastAsia" w:ascii="黑体" w:hAnsi="黑体" w:eastAsia="黑体"/>
          <w:b/>
          <w:bCs/>
          <w:color w:val="auto"/>
          <w:kern w:val="44"/>
          <w:sz w:val="36"/>
          <w:szCs w:val="28"/>
          <w:highlight w:val="none"/>
        </w:rPr>
        <w:t>“信用中国”查询的严重失信行为</w:t>
      </w:r>
      <w:bookmarkStart w:id="1603" w:name="OLE_LINK76"/>
      <w:bookmarkStart w:id="1604" w:name="OLE_LINK40"/>
      <w:bookmarkStart w:id="1605" w:name="OLE_LINK38"/>
      <w:bookmarkStart w:id="1606" w:name="OLE_LINK39"/>
      <w:r>
        <w:rPr>
          <w:rFonts w:hint="eastAsia" w:ascii="黑体" w:hAnsi="黑体" w:eastAsia="黑体"/>
          <w:b/>
          <w:bCs/>
          <w:color w:val="auto"/>
          <w:kern w:val="44"/>
          <w:sz w:val="36"/>
          <w:szCs w:val="28"/>
          <w:highlight w:val="none"/>
        </w:rPr>
        <w:t>类别及判定依据</w:t>
      </w:r>
      <w:bookmarkEnd w:id="1597"/>
      <w:bookmarkEnd w:id="1601"/>
      <w:bookmarkEnd w:id="1602"/>
      <w:bookmarkEnd w:id="1603"/>
      <w:bookmarkEnd w:id="1604"/>
      <w:bookmarkEnd w:id="1605"/>
      <w:bookmarkEnd w:id="1606"/>
    </w:p>
    <w:bookmarkEnd w:id="1598"/>
    <w:bookmarkEnd w:id="1599"/>
    <w:bookmarkEnd w:id="1600"/>
    <w:p w14:paraId="64F274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6EA0E27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6E9EDB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DC6C67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C155D3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783BE6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DDB443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CEE34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14F5731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FEEA8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7ECA4E4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632757C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11E4B6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45D2FB12">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65AF070D">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ECF27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52F4714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3959823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5BF0F8C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11490F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249556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1B587D9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3DEC777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3DB2FDF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74B4980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26"/>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0F29060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A738D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4F3A1C2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7542B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7D79E6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694950F2">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07" w:name="OLE_LINK9"/>
      <w:bookmarkStart w:id="1608" w:name="OLE_LINK8"/>
      <w:bookmarkStart w:id="1609"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607"/>
      <w:bookmarkEnd w:id="1608"/>
      <w:bookmarkEnd w:id="1609"/>
      <w:r>
        <w:rPr>
          <w:rFonts w:hint="eastAsia" w:ascii="仿宋_GB2312" w:hAnsi="宋体" w:eastAsia="仿宋_GB2312"/>
          <w:b/>
          <w:color w:val="auto"/>
          <w:sz w:val="28"/>
          <w:szCs w:val="28"/>
          <w:highlight w:val="none"/>
        </w:rPr>
        <w:t>》、《</w:t>
      </w:r>
      <w:bookmarkStart w:id="1610" w:name="OLE_LINK11"/>
      <w:bookmarkStart w:id="1611" w:name="OLE_LINK12"/>
      <w:r>
        <w:rPr>
          <w:rFonts w:hint="eastAsia" w:ascii="仿宋_GB2312" w:hAnsi="宋体" w:eastAsia="仿宋_GB2312"/>
          <w:b/>
          <w:color w:val="auto"/>
          <w:sz w:val="28"/>
          <w:szCs w:val="28"/>
          <w:highlight w:val="none"/>
        </w:rPr>
        <w:t>企业环境信用评价办法（试行）</w:t>
      </w:r>
      <w:bookmarkEnd w:id="1610"/>
      <w:bookmarkEnd w:id="1611"/>
      <w:r>
        <w:rPr>
          <w:rFonts w:hint="eastAsia" w:ascii="仿宋_GB2312" w:hAnsi="宋体" w:eastAsia="仿宋_GB2312"/>
          <w:b/>
          <w:color w:val="auto"/>
          <w:sz w:val="28"/>
          <w:szCs w:val="28"/>
          <w:highlight w:val="none"/>
        </w:rPr>
        <w:t>》（环发〔2013〕150号）</w:t>
      </w:r>
    </w:p>
    <w:p w14:paraId="178EA77D">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CBF413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5061B1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DE1FEA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099556F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0907B8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30C9F3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FC8B9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EB639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45AF1DE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21EC55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3F6727C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563B528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038C27A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5921F23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746BF9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18D5F7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1552BD5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7EB263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D6F6C80">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6EB9F198">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2E5769F">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12" w:name="OLE_LINK14"/>
      <w:bookmarkStart w:id="1613" w:name="OLE_LINK13"/>
      <w:r>
        <w:rPr>
          <w:rFonts w:hint="eastAsia" w:ascii="仿宋_GB2312" w:hAnsi="宋体" w:eastAsia="仿宋_GB2312"/>
          <w:b/>
          <w:color w:val="auto"/>
          <w:sz w:val="28"/>
          <w:szCs w:val="28"/>
          <w:highlight w:val="none"/>
        </w:rPr>
        <w:t>关于对公共资源交易领域严重失信主体开展联合惩戒的备忘录</w:t>
      </w:r>
      <w:bookmarkEnd w:id="1612"/>
      <w:bookmarkEnd w:id="1613"/>
      <w:r>
        <w:rPr>
          <w:rFonts w:hint="eastAsia" w:ascii="仿宋_GB2312" w:hAnsi="宋体" w:eastAsia="仿宋_GB2312"/>
          <w:b/>
          <w:color w:val="auto"/>
          <w:sz w:val="28"/>
          <w:szCs w:val="28"/>
          <w:highlight w:val="none"/>
        </w:rPr>
        <w:t>》（发改法规〔2018〕457号）</w:t>
      </w:r>
    </w:p>
    <w:p w14:paraId="00E5CD24">
      <w:pPr>
        <w:adjustRightInd w:val="0"/>
        <w:snapToGrid w:val="0"/>
        <w:spacing w:line="560" w:lineRule="exact"/>
        <w:ind w:firstLine="645"/>
        <w:jc w:val="left"/>
        <w:rPr>
          <w:rFonts w:hint="eastAsia" w:ascii="仿宋_GB2312" w:hAnsi="宋体" w:eastAsia="仿宋_GB2312"/>
          <w:color w:val="auto"/>
          <w:sz w:val="28"/>
          <w:szCs w:val="28"/>
          <w:highlight w:val="none"/>
        </w:rPr>
      </w:pPr>
    </w:p>
    <w:p w14:paraId="648161F0">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79030D0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39C1AF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3290679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6A53973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58ACD21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64FA194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557B67A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7B42671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5CE2A9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358B6AD7">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614" w:name="OLE_LINK16"/>
      <w:bookmarkStart w:id="1615"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614"/>
      <w:bookmarkEnd w:id="1615"/>
      <w:r>
        <w:rPr>
          <w:rFonts w:hint="eastAsia" w:ascii="仿宋_GB2312" w:hAnsi="Calibri" w:eastAsia="仿宋_GB2312"/>
          <w:b/>
          <w:color w:val="auto"/>
          <w:sz w:val="28"/>
          <w:szCs w:val="28"/>
          <w:highlight w:val="none"/>
        </w:rPr>
        <w:t>》（发改财金〔2018〕1704号）</w:t>
      </w:r>
    </w:p>
    <w:p w14:paraId="691D196B">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2B550A6F">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413593D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4FF30F9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370080B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0440A9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434D811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3791322">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616" w:name="OLE_LINK17"/>
      <w:bookmarkStart w:id="1617" w:name="OLE_LINK18"/>
      <w:r>
        <w:rPr>
          <w:rFonts w:hint="eastAsia" w:ascii="仿宋_GB2312" w:hAnsi="Calibri" w:eastAsia="仿宋_GB2312"/>
          <w:b/>
          <w:color w:val="auto"/>
          <w:sz w:val="28"/>
          <w:szCs w:val="28"/>
          <w:highlight w:val="none"/>
        </w:rPr>
        <w:t>建筑市场信用管理暂行办法</w:t>
      </w:r>
      <w:bookmarkEnd w:id="1616"/>
      <w:bookmarkEnd w:id="1617"/>
      <w:r>
        <w:rPr>
          <w:rFonts w:hint="eastAsia" w:ascii="仿宋_GB2312" w:hAnsi="Calibri" w:eastAsia="仿宋_GB2312"/>
          <w:b/>
          <w:color w:val="auto"/>
          <w:sz w:val="28"/>
          <w:szCs w:val="28"/>
          <w:highlight w:val="none"/>
        </w:rPr>
        <w:t>》（建市〔2017〕241号）</w:t>
      </w:r>
    </w:p>
    <w:p w14:paraId="3C141580">
      <w:pPr>
        <w:adjustRightInd w:val="0"/>
        <w:snapToGrid w:val="0"/>
        <w:spacing w:line="560" w:lineRule="exact"/>
        <w:rPr>
          <w:rFonts w:hint="eastAsia" w:ascii="仿宋_GB2312" w:hAnsi="宋体" w:eastAsia="仿宋_GB2312"/>
          <w:b/>
          <w:color w:val="auto"/>
          <w:sz w:val="28"/>
          <w:szCs w:val="28"/>
          <w:highlight w:val="none"/>
        </w:rPr>
      </w:pPr>
    </w:p>
    <w:p w14:paraId="48DD88B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18" w:name="OLE_LINK19"/>
      <w:bookmarkStart w:id="1619" w:name="OLE_LINK20"/>
      <w:r>
        <w:rPr>
          <w:rFonts w:hint="eastAsia" w:ascii="仿宋_GB2312" w:hAnsi="宋体" w:eastAsia="仿宋_GB2312"/>
          <w:b/>
          <w:color w:val="auto"/>
          <w:sz w:val="28"/>
          <w:szCs w:val="28"/>
          <w:highlight w:val="none"/>
        </w:rPr>
        <w:t>政府采购严重失信行为</w:t>
      </w:r>
      <w:bookmarkEnd w:id="1618"/>
      <w:bookmarkEnd w:id="1619"/>
    </w:p>
    <w:p w14:paraId="6AC39B50">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5B94DB40">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67AFFE5">
      <w:pPr>
        <w:adjustRightInd w:val="0"/>
        <w:snapToGrid w:val="0"/>
        <w:spacing w:line="560" w:lineRule="exact"/>
        <w:rPr>
          <w:rFonts w:hint="eastAsia" w:ascii="仿宋_GB2312" w:hAnsi="宋体" w:eastAsia="仿宋_GB2312"/>
          <w:b/>
          <w:color w:val="auto"/>
          <w:sz w:val="28"/>
          <w:szCs w:val="28"/>
          <w:highlight w:val="none"/>
        </w:rPr>
      </w:pPr>
    </w:p>
    <w:p w14:paraId="638D6E23">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63DA78AF">
      <w:pPr>
        <w:pStyle w:val="3"/>
        <w:spacing w:before="200" w:after="200" w:line="600" w:lineRule="exact"/>
        <w:rPr>
          <w:rFonts w:hint="eastAsia" w:ascii="仿宋_GB2312" w:eastAsia="仿宋_GB2312"/>
          <w:b w:val="0"/>
          <w:color w:val="auto"/>
          <w:sz w:val="32"/>
          <w:szCs w:val="32"/>
          <w:highlight w:val="none"/>
        </w:rPr>
      </w:pPr>
    </w:p>
    <w:p w14:paraId="7A2E94C2">
      <w:pPr>
        <w:rPr>
          <w:color w:val="auto"/>
          <w:highlight w:val="none"/>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ActionIcon ! importan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onospace">
    <w:altName w:val="ksdb"/>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3807">
    <w:pPr>
      <w:pStyle w:val="12"/>
      <w:jc w:val="right"/>
    </w:pPr>
    <w:r>
      <w:fldChar w:fldCharType="begin"/>
    </w:r>
    <w:r>
      <w:instrText xml:space="preserve">PAGE   \* MERGEFORMAT</w:instrText>
    </w:r>
    <w:r>
      <w:fldChar w:fldCharType="separate"/>
    </w:r>
    <w:r>
      <w:rPr>
        <w:lang w:val="zh-CN"/>
      </w:rPr>
      <w:t>123</w:t>
    </w:r>
    <w:r>
      <w:fldChar w:fldCharType="end"/>
    </w:r>
  </w:p>
  <w:p w14:paraId="7A7AB97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0C09BFE3">
      <w:pPr>
        <w:pStyle w:val="15"/>
        <w:rPr>
          <w:rFonts w:hint="eastAsia"/>
        </w:rPr>
      </w:pPr>
    </w:p>
  </w:footnote>
  <w:footnote w:id="1">
    <w:p w14:paraId="584AD5A5">
      <w:pPr>
        <w:pStyle w:val="15"/>
        <w:rPr>
          <w:rFonts w:hint="eastAsia"/>
        </w:rPr>
      </w:pPr>
      <w:r>
        <w:rPr>
          <w:rStyle w:val="29"/>
        </w:rPr>
        <w:footnoteRef/>
      </w:r>
      <w:r>
        <w:rPr>
          <w:rFonts w:hint="eastAsia"/>
        </w:rPr>
        <w:t>招标代理服务费可由招标人支付，也可由中标单位代为支</w:t>
      </w:r>
      <w:r>
        <w:rPr>
          <w:rFonts w:hint="eastAsia" w:ascii="Times New Roman" w:hAnsi="Times New Roman" w:eastAsia="宋体" w:cs="Times New Roman"/>
        </w:rPr>
        <w:t>付。</w:t>
      </w:r>
      <w:r>
        <w:rPr>
          <w:rFonts w:hint="eastAsia" w:ascii="Times New Roman" w:hAnsi="Times New Roman" w:eastAsia="宋体" w:cs="Times New Roman"/>
          <w:lang w:eastAsia="zh-CN"/>
        </w:rPr>
        <w:t>招标代理服务费不得包含评标专家劳务费等不属于招标代理服务范畴的费用。</w:t>
      </w:r>
      <w:r>
        <w:rPr>
          <w:rFonts w:hint="eastAsia" w:ascii="Times New Roman" w:hAnsi="Times New Roman" w:eastAsia="宋体" w:cs="Times New Roman"/>
        </w:rPr>
        <w:t>如</w:t>
      </w:r>
      <w:r>
        <w:rPr>
          <w:rFonts w:hint="eastAsia"/>
        </w:rPr>
        <w:t>由中标单位代为支付，招标人招标时可将该费用列入工程量清单及最高投标限价中的其他项目清单中，此项费用为不可竞争费，投标人投标时不得下浮。项目结算时凭票据实计入工程结算价款中。</w:t>
      </w:r>
    </w:p>
  </w:footnote>
  <w:footnote w:id="2">
    <w:p w14:paraId="790AE807">
      <w:pPr>
        <w:pStyle w:val="15"/>
        <w:tabs>
          <w:tab w:val="left" w:pos="8104"/>
        </w:tabs>
        <w:rPr>
          <w:rFonts w:hint="eastAsia"/>
        </w:rPr>
      </w:pPr>
      <w:r>
        <w:rPr>
          <w:rStyle w:val="29"/>
        </w:rPr>
        <w:footnoteRef/>
      </w:r>
      <w:r>
        <w:t xml:space="preserve"> </w:t>
      </w:r>
      <w:r>
        <w:rPr>
          <w:rFonts w:hint="eastAsia"/>
        </w:rPr>
        <w:t>采用综合评估法和EPC综合评估法并设置业绩</w:t>
      </w:r>
      <w:r>
        <w:rPr>
          <w:rFonts w:hint="eastAsia" w:ascii="宋体" w:hAnsi="宋体" w:cs="宋体"/>
          <w:color w:val="000000"/>
          <w:szCs w:val="21"/>
        </w:rPr>
        <w:t>和奖项</w:t>
      </w:r>
      <w:r>
        <w:rPr>
          <w:rFonts w:hint="eastAsia"/>
        </w:rPr>
        <w:t>评分项的项目适用本款。</w:t>
      </w:r>
      <w:r>
        <w:tab/>
      </w:r>
    </w:p>
  </w:footnote>
  <w:footnote w:id="3">
    <w:p w14:paraId="7C9B18FD">
      <w:pPr>
        <w:pStyle w:val="15"/>
        <w:rPr>
          <w:rFonts w:hint="eastAsia"/>
        </w:rPr>
      </w:pPr>
      <w:r>
        <w:rPr>
          <w:rStyle w:val="29"/>
        </w:rPr>
        <w:footnoteRef/>
      </w:r>
      <w:r>
        <w:rPr>
          <w:rFonts w:hint="eastAsia" w:ascii="宋体" w:hAnsi="宋体" w:cs="宋体"/>
          <w:color w:val="000000"/>
          <w:szCs w:val="21"/>
        </w:rPr>
        <w:t>执行《滁州市公共资源交易活动管理办法（试行）》（滁发〔2019〕18号）等相关文件要求。业绩、奖项的设置应与项目规模、质量等要求相适应。</w:t>
      </w:r>
    </w:p>
  </w:footnote>
  <w:footnote w:id="4">
    <w:p w14:paraId="41F71904">
      <w:pPr>
        <w:pStyle w:val="15"/>
        <w:rPr>
          <w:rStyle w:val="29"/>
          <w:rFonts w:hint="eastAsia" w:ascii="宋体" w:hAnsi="宋体" w:cs="宋体"/>
          <w:bCs/>
          <w:snapToGrid w:val="0"/>
          <w:color w:val="000000"/>
          <w:kern w:val="0"/>
          <w:sz w:val="28"/>
          <w:szCs w:val="28"/>
        </w:rPr>
      </w:pPr>
      <w:r>
        <w:rPr>
          <w:rStyle w:val="29"/>
          <w:rFonts w:hint="eastAsia" w:ascii="宋体" w:hAnsi="宋体" w:cs="宋体"/>
          <w:bCs/>
          <w:snapToGrid w:val="0"/>
          <w:color w:val="000000"/>
          <w:kern w:val="0"/>
          <w:sz w:val="28"/>
          <w:szCs w:val="28"/>
        </w:rPr>
        <w:footnoteRef/>
      </w:r>
      <w:r>
        <w:rPr>
          <w:rStyle w:val="29"/>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履约保证金和预付款实行对等原则，不支付预付款的项目招标人不得收取履约保证金。</w:t>
      </w:r>
    </w:p>
  </w:footnote>
  <w:footnote w:id="5">
    <w:p w14:paraId="17ECD664">
      <w:pPr>
        <w:pStyle w:val="15"/>
        <w:adjustRightInd w:val="0"/>
        <w:rPr>
          <w:rFonts w:hint="eastAsia" w:ascii="宋体" w:hAnsi="宋体" w:cs="宋体"/>
          <w:bCs/>
          <w:snapToGrid w:val="0"/>
          <w:color w:val="FF0000"/>
          <w:kern w:val="0"/>
          <w:sz w:val="21"/>
          <w:szCs w:val="21"/>
        </w:rPr>
      </w:pPr>
      <w:r>
        <w:rPr>
          <w:rStyle w:val="29"/>
          <w:rFonts w:hint="eastAsia" w:ascii="宋体" w:hAnsi="宋体" w:cs="宋体"/>
          <w:bCs/>
          <w:snapToGrid w:val="0"/>
          <w:color w:val="000000"/>
          <w:kern w:val="0"/>
          <w:sz w:val="28"/>
          <w:szCs w:val="28"/>
        </w:rPr>
        <w:footnoteRef/>
      </w:r>
      <w:r>
        <w:rPr>
          <w:rStyle w:val="29"/>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对获得国家级、省级和市级优质工程奖项的，分别按照不低于合同价的1.5%、1.0%和0.8%的标准用于工程创优。</w:t>
      </w:r>
    </w:p>
  </w:footnote>
  <w:footnote w:id="6">
    <w:p w14:paraId="25EFDCFD"/>
    <w:p w14:paraId="41F7FBFD">
      <w:pPr>
        <w:pStyle w:val="15"/>
        <w:rPr>
          <w:rFonts w:hint="eastAsia" w:ascii="宋体" w:hAnsi="宋体" w:cs="宋体"/>
          <w:b/>
          <w:snapToGrid w:val="0"/>
          <w:color w:val="E36C09"/>
          <w:kern w:val="0"/>
          <w:sz w:val="28"/>
          <w:szCs w:val="28"/>
          <w:vertAlign w:val="superscript"/>
        </w:rPr>
      </w:pPr>
    </w:p>
  </w:footnote>
  <w:footnote w:id="7">
    <w:p w14:paraId="7EDB0CD3">
      <w:pPr>
        <w:pStyle w:val="15"/>
        <w:rPr>
          <w:rStyle w:val="29"/>
          <w:rFonts w:hint="eastAsia" w:ascii="宋体" w:hAnsi="宋体" w:cs="宋体"/>
          <w:bCs/>
          <w:snapToGrid w:val="0"/>
          <w:color w:val="000000"/>
          <w:kern w:val="0"/>
          <w:sz w:val="28"/>
          <w:szCs w:val="28"/>
        </w:rPr>
      </w:pPr>
      <w:r>
        <w:rPr>
          <w:rStyle w:val="29"/>
          <w:rFonts w:hint="eastAsia" w:ascii="宋体" w:hAnsi="宋体" w:cs="宋体"/>
          <w:bCs/>
          <w:snapToGrid w:val="0"/>
          <w:color w:val="000000"/>
          <w:kern w:val="0"/>
          <w:sz w:val="28"/>
          <w:szCs w:val="28"/>
        </w:rPr>
        <w:footnoteRef/>
      </w:r>
      <w:r>
        <w:rPr>
          <w:rStyle w:val="29"/>
          <w:rFonts w:hint="eastAsia" w:ascii="宋体" w:hAnsi="宋体" w:cs="宋体"/>
          <w:bCs/>
          <w:snapToGrid w:val="0"/>
          <w:color w:val="000000"/>
          <w:kern w:val="0"/>
          <w:sz w:val="28"/>
          <w:szCs w:val="28"/>
        </w:rPr>
        <w:t xml:space="preserve"> 明确约定主要材料的范围、风险幅度和调整方法，对主要材料价格不得采用无限风险、所有风险等类似表述。合同中应明确主要材料价差在5%以内（含5%）的，由施工单位承担，超过5%以上部分的价差，由建设单位承担。</w:t>
      </w:r>
    </w:p>
  </w:footnote>
  <w:footnote w:id="8">
    <w:p w14:paraId="12621B1B">
      <w:pPr>
        <w:pStyle w:val="15"/>
        <w:adjustRightInd w:val="0"/>
        <w:snapToGrid w:val="0"/>
        <w:spacing w:line="320" w:lineRule="atLeast"/>
        <w:rPr>
          <w:rStyle w:val="29"/>
          <w:rFonts w:hint="eastAsia" w:ascii="宋体" w:hAnsi="宋体" w:cs="宋体"/>
          <w:bCs/>
          <w:snapToGrid w:val="0"/>
          <w:color w:val="FF0000"/>
          <w:kern w:val="0"/>
          <w:sz w:val="24"/>
          <w:szCs w:val="24"/>
        </w:rPr>
      </w:pPr>
      <w:r>
        <w:rPr>
          <w:rStyle w:val="29"/>
          <w:rFonts w:hint="eastAsia" w:ascii="宋体" w:hAnsi="宋体" w:cs="宋体"/>
          <w:bCs/>
          <w:snapToGrid w:val="0"/>
          <w:color w:val="000000"/>
          <w:kern w:val="0"/>
          <w:sz w:val="36"/>
          <w:szCs w:val="24"/>
        </w:rPr>
        <w:footnoteRef/>
      </w:r>
      <w:r>
        <w:rPr>
          <w:rStyle w:val="29"/>
          <w:rFonts w:hint="eastAsia" w:ascii="宋体" w:hAnsi="宋体" w:cs="宋体"/>
          <w:bCs/>
          <w:snapToGrid w:val="0"/>
          <w:color w:val="000000"/>
          <w:kern w:val="0"/>
          <w:sz w:val="36"/>
          <w:szCs w:val="24"/>
        </w:rPr>
        <w:t xml:space="preserve"> </w:t>
      </w:r>
      <w:r>
        <w:rPr>
          <w:rStyle w:val="29"/>
          <w:rFonts w:hint="eastAsia" w:ascii="宋体" w:hAnsi="宋体" w:cs="宋体"/>
          <w:bCs/>
          <w:snapToGrid w:val="0"/>
          <w:color w:val="FF0000"/>
          <w:kern w:val="0"/>
          <w:sz w:val="36"/>
          <w:szCs w:val="24"/>
        </w:rPr>
        <w:t>政府投资项目不得由施工企业垫资建设。</w:t>
      </w:r>
      <w:r>
        <w:rPr>
          <w:rFonts w:hint="eastAsia" w:ascii="宋体" w:hAnsi="宋体" w:cs="宋体"/>
          <w:bCs/>
          <w:snapToGrid w:val="0"/>
          <w:color w:val="FF0000"/>
          <w:kern w:val="0"/>
          <w:sz w:val="36"/>
          <w:szCs w:val="24"/>
          <w:vertAlign w:val="superscript"/>
        </w:rPr>
        <w:t>预付款和履约保证金实行对等原则，不支付预付款的项目招标人不得收取履约保证金；招标人应</w:t>
      </w:r>
      <w:r>
        <w:rPr>
          <w:rStyle w:val="29"/>
          <w:rFonts w:hint="eastAsia" w:ascii="宋体" w:hAnsi="宋体" w:cs="宋体"/>
          <w:bCs/>
          <w:snapToGrid w:val="0"/>
          <w:color w:val="FF0000"/>
          <w:kern w:val="0"/>
          <w:sz w:val="36"/>
          <w:szCs w:val="24"/>
        </w:rPr>
        <w:t>强化合同履约意识，规范工程价款结算。在具备施工条件的前提下，发包人应在合同签订后一个月内或不迟于约定的开工日期前7天内预付工程款。</w:t>
      </w:r>
    </w:p>
  </w:footnote>
  <w:footnote w:id="9">
    <w:p w14:paraId="567C98DD">
      <w:pPr>
        <w:widowControl/>
        <w:shd w:val="clear" w:color="auto" w:fill="FFFFFF"/>
        <w:spacing w:before="300" w:after="225" w:line="360" w:lineRule="atLeast"/>
        <w:jc w:val="left"/>
        <w:rPr>
          <w:rFonts w:ascii="Arial" w:hAnsi="Arial" w:cs="Arial"/>
          <w:color w:val="000000"/>
          <w:sz w:val="32"/>
          <w:szCs w:val="32"/>
        </w:rPr>
      </w:pPr>
      <w:r>
        <w:rPr>
          <w:rFonts w:hint="eastAsia" w:ascii="宋体" w:hAnsi="宋体" w:cs="宋体"/>
          <w:bCs/>
          <w:snapToGrid w:val="0"/>
          <w:color w:val="000000"/>
          <w:kern w:val="0"/>
          <w:sz w:val="32"/>
          <w:szCs w:val="32"/>
          <w:vertAlign w:val="superscript"/>
        </w:rPr>
        <w:footnoteRef/>
      </w:r>
      <w:r>
        <w:rPr>
          <w:rFonts w:hint="eastAsia" w:ascii="宋体" w:hAnsi="宋体" w:cs="宋体"/>
          <w:bCs/>
          <w:snapToGrid w:val="0"/>
          <w:color w:val="000000"/>
          <w:kern w:val="0"/>
          <w:sz w:val="32"/>
          <w:szCs w:val="32"/>
          <w:vertAlign w:val="superscript"/>
        </w:rPr>
        <w:t xml:space="preserve"> 根据工程计量结果，办理期中价款结算，支付进度款。进度款支付不应低于期中结算价款的85%；建设单位不得以未竣工验收、未完成审计为由拖欠工程款，验收合格的分部工程必须在规定的结算周期内完成结算并支付（其中，人工费支付占完成产值达到85%的，月进度款应按照完成产值全额支付。因发包人原因致使支付延期的，招标人应当支付承包人银行同期活期存款利息）。</w:t>
      </w:r>
      <w:r>
        <w:rPr>
          <w:rFonts w:ascii="宋体" w:hAnsi="宋体" w:cs="宋体"/>
          <w:bCs/>
          <w:snapToGrid w:val="0"/>
          <w:color w:val="000000"/>
          <w:kern w:val="0"/>
          <w:sz w:val="32"/>
          <w:szCs w:val="32"/>
          <w:vertAlign w:val="superscript"/>
        </w:rPr>
        <w:t>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footnote>
  <w:footnote w:id="10">
    <w:p w14:paraId="55EC6B5B">
      <w:pPr>
        <w:pStyle w:val="15"/>
        <w:rPr>
          <w:rFonts w:hint="eastAsia" w:ascii="宋体" w:hAnsi="宋体" w:cs="宋体"/>
          <w:b/>
          <w:bCs/>
          <w:snapToGrid w:val="0"/>
          <w:color w:val="FF0000"/>
          <w:kern w:val="0"/>
          <w:sz w:val="24"/>
          <w:szCs w:val="24"/>
          <w:vertAlign w:val="superscript"/>
        </w:rPr>
      </w:pPr>
      <w:r>
        <w:rPr>
          <w:rFonts w:hint="eastAsia" w:ascii="宋体" w:hAnsi="宋体" w:cs="宋体"/>
          <w:b/>
          <w:bCs/>
          <w:snapToGrid w:val="0"/>
          <w:color w:val="FF0000"/>
          <w:kern w:val="0"/>
          <w:sz w:val="24"/>
          <w:szCs w:val="24"/>
          <w:vertAlign w:val="superscript"/>
        </w:rPr>
        <w:footnoteRef/>
      </w:r>
      <w:r>
        <w:rPr>
          <w:rFonts w:hint="eastAsia" w:ascii="宋体" w:hAnsi="宋体" w:cs="宋体"/>
          <w:b/>
          <w:bCs/>
          <w:snapToGrid w:val="0"/>
          <w:color w:val="FF0000"/>
          <w:kern w:val="0"/>
          <w:sz w:val="24"/>
          <w:szCs w:val="24"/>
          <w:vertAlign w:val="superscript"/>
        </w:rPr>
        <w:t>工程质量保证金总预留比例按工程价款结算总额的3%（政府投资的工程项目为2%）；质量保证金推行工程担保制度，可通过保函、保证保险等方式提供，相关部门和建设单位一律不得拒绝。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48A9">
    <w:pPr>
      <w:pStyle w:val="13"/>
      <w:jc w:val="left"/>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53A7">
    <w:pPr>
      <w:pStyle w:val="12"/>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FEB2BE26"/>
    <w:multiLevelType w:val="singleLevel"/>
    <w:tmpl w:val="FEB2BE26"/>
    <w:lvl w:ilvl="0" w:tentative="0">
      <w:start w:val="2"/>
      <w:numFmt w:val="decimal"/>
      <w:lvlText w:val="%1."/>
      <w:lvlJc w:val="left"/>
      <w:pPr>
        <w:tabs>
          <w:tab w:val="left" w:pos="312"/>
        </w:tabs>
      </w:pPr>
    </w:lvl>
  </w:abstractNum>
  <w:abstractNum w:abstractNumId="2">
    <w:nsid w:val="6CAC2A21"/>
    <w:multiLevelType w:val="singleLevel"/>
    <w:tmpl w:val="6CAC2A21"/>
    <w:lvl w:ilvl="0" w:tentative="0">
      <w:start w:val="1"/>
      <w:numFmt w:val="decimal"/>
      <w:suff w:val="nothing"/>
      <w:lvlText w:val="（%1）"/>
      <w:lvlJc w:val="left"/>
    </w:lvl>
  </w:abstractNum>
  <w:abstractNum w:abstractNumId="3">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CAE9BB"/>
    <w:multiLevelType w:val="singleLevel"/>
    <w:tmpl w:val="7FCAE9BB"/>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C4F41"/>
    <w:rsid w:val="00984CAE"/>
    <w:rsid w:val="0CEC4F41"/>
    <w:rsid w:val="1CC66EAD"/>
    <w:rsid w:val="1E915F33"/>
    <w:rsid w:val="27FE272D"/>
    <w:rsid w:val="309D61D2"/>
    <w:rsid w:val="344F2686"/>
    <w:rsid w:val="379F1AF6"/>
    <w:rsid w:val="3A510BEC"/>
    <w:rsid w:val="3DD03FDF"/>
    <w:rsid w:val="411E1920"/>
    <w:rsid w:val="42E255CA"/>
    <w:rsid w:val="49C36131"/>
    <w:rsid w:val="4EFC3301"/>
    <w:rsid w:val="63DE25AE"/>
    <w:rsid w:val="6746645F"/>
    <w:rsid w:val="69D65CD5"/>
    <w:rsid w:val="703025E3"/>
    <w:rsid w:val="731F2B02"/>
    <w:rsid w:val="7AC56047"/>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5" w:lineRule="auto"/>
      <w:outlineLvl w:val="2"/>
    </w:pPr>
    <w:rPr>
      <w:b/>
      <w:bCs/>
      <w:kern w:val="0"/>
      <w:sz w:val="32"/>
      <w:szCs w:val="32"/>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exact"/>
      <w:ind w:firstLine="600" w:firstLineChars="250"/>
      <w:jc w:val="left"/>
    </w:pPr>
    <w:rPr>
      <w:sz w:val="24"/>
    </w:rPr>
  </w:style>
  <w:style w:type="paragraph" w:styleId="7">
    <w:name w:val="toc 7"/>
    <w:basedOn w:val="1"/>
    <w:next w:val="1"/>
    <w:qFormat/>
    <w:uiPriority w:val="39"/>
    <w:pPr>
      <w:ind w:left="1260"/>
      <w:jc w:val="left"/>
    </w:pPr>
    <w:rPr>
      <w:sz w:val="18"/>
      <w:szCs w:val="18"/>
    </w:r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afterLines="0"/>
    </w:pPr>
  </w:style>
  <w:style w:type="paragraph" w:styleId="10">
    <w:name w:val="Body Text Indent"/>
    <w:basedOn w:val="1"/>
    <w:next w:val="11"/>
    <w:qFormat/>
    <w:uiPriority w:val="99"/>
    <w:pPr>
      <w:spacing w:after="120" w:afterLines="0"/>
      <w:ind w:left="420" w:leftChars="200"/>
    </w:pPr>
  </w:style>
  <w:style w:type="paragraph" w:styleId="11">
    <w:name w:val="envelope return"/>
    <w:basedOn w:val="1"/>
    <w:next w:val="7"/>
    <w:qFormat/>
    <w:uiPriority w:val="0"/>
    <w:pPr>
      <w:snapToGrid w:val="0"/>
    </w:pPr>
    <w:rPr>
      <w:rFonts w:ascii="Arial" w:hAnsi="Arial"/>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beforeLines="0" w:after="120" w:afterLines="0"/>
      <w:jc w:val="left"/>
    </w:pPr>
    <w:rPr>
      <w:b/>
      <w:bCs/>
      <w:caps/>
      <w:sz w:val="20"/>
      <w:szCs w:val="20"/>
    </w:rPr>
  </w:style>
  <w:style w:type="paragraph" w:styleId="15">
    <w:name w:val="footnote text"/>
    <w:basedOn w:val="1"/>
    <w:qFormat/>
    <w:uiPriority w:val="0"/>
    <w:rPr>
      <w:sz w:val="20"/>
      <w:szCs w:val="20"/>
    </w:rPr>
  </w:style>
  <w:style w:type="paragraph" w:styleId="16">
    <w:name w:val="Body Text First Indent 2"/>
    <w:basedOn w:val="10"/>
    <w:next w:val="1"/>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uiPriority w:val="0"/>
    <w:rPr>
      <w:color w:val="5C5C5C"/>
      <w:u w:val="none"/>
    </w:rPr>
  </w:style>
  <w:style w:type="character" w:styleId="21">
    <w:name w:val="Emphasis"/>
    <w:basedOn w:val="18"/>
    <w:qFormat/>
    <w:uiPriority w:val="0"/>
    <w:rPr>
      <w:b/>
      <w:bCs/>
    </w:rPr>
  </w:style>
  <w:style w:type="character" w:styleId="22">
    <w:name w:val="HTML Definition"/>
    <w:basedOn w:val="18"/>
    <w:uiPriority w:val="0"/>
  </w:style>
  <w:style w:type="character" w:styleId="23">
    <w:name w:val="HTML Typewriter"/>
    <w:basedOn w:val="18"/>
    <w:uiPriority w:val="0"/>
    <w:rPr>
      <w:rFonts w:ascii="monospace" w:hAnsi="monospace" w:eastAsia="monospace" w:cs="monospace"/>
      <w:sz w:val="20"/>
    </w:rPr>
  </w:style>
  <w:style w:type="character" w:styleId="24">
    <w:name w:val="HTML Acronym"/>
    <w:basedOn w:val="18"/>
    <w:uiPriority w:val="0"/>
    <w:rPr>
      <w:bdr w:val="none" w:color="auto" w:sz="0" w:space="0"/>
    </w:rPr>
  </w:style>
  <w:style w:type="character" w:styleId="25">
    <w:name w:val="HTML Variable"/>
    <w:basedOn w:val="18"/>
    <w:uiPriority w:val="0"/>
  </w:style>
  <w:style w:type="character" w:styleId="26">
    <w:name w:val="Hyperlink"/>
    <w:qFormat/>
    <w:uiPriority w:val="99"/>
    <w:rPr>
      <w:color w:val="333333"/>
      <w:u w:val="none"/>
    </w:rPr>
  </w:style>
  <w:style w:type="character" w:styleId="27">
    <w:name w:val="HTML Code"/>
    <w:basedOn w:val="18"/>
    <w:uiPriority w:val="0"/>
    <w:rPr>
      <w:rFonts w:hint="default" w:ascii="monospace" w:hAnsi="monospace" w:eastAsia="monospace" w:cs="monospace"/>
      <w:sz w:val="20"/>
      <w:bdr w:val="none" w:color="auto" w:sz="0" w:space="0"/>
    </w:rPr>
  </w:style>
  <w:style w:type="character" w:styleId="28">
    <w:name w:val="HTML Cite"/>
    <w:basedOn w:val="18"/>
    <w:uiPriority w:val="0"/>
  </w:style>
  <w:style w:type="character" w:styleId="29">
    <w:name w:val="footnote reference"/>
    <w:qFormat/>
    <w:uiPriority w:val="0"/>
    <w:rPr>
      <w:vertAlign w:val="superscript"/>
    </w:rPr>
  </w:style>
  <w:style w:type="character" w:styleId="30">
    <w:name w:val="HTML Keyboard"/>
    <w:basedOn w:val="18"/>
    <w:uiPriority w:val="0"/>
    <w:rPr>
      <w:rFonts w:hint="default" w:ascii="monospace" w:hAnsi="monospace" w:eastAsia="monospace" w:cs="monospace"/>
      <w:sz w:val="20"/>
    </w:rPr>
  </w:style>
  <w:style w:type="character" w:styleId="31">
    <w:name w:val="HTML Sample"/>
    <w:basedOn w:val="18"/>
    <w:uiPriority w:val="0"/>
    <w:rPr>
      <w:rFonts w:hint="default" w:ascii="monospace" w:hAnsi="monospace" w:eastAsia="monospace" w:cs="monospace"/>
    </w:rPr>
  </w:style>
  <w:style w:type="paragraph" w:customStyle="1" w:styleId="32">
    <w:name w:val="_Style 11"/>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3">
    <w:name w:val="范本-表格-宋体-五号-两端对齐"/>
    <w:basedOn w:val="1"/>
    <w:qFormat/>
    <w:uiPriority w:val="0"/>
    <w:pPr>
      <w:adjustRightInd w:val="0"/>
      <w:spacing w:line="400" w:lineRule="exact"/>
    </w:pPr>
    <w:rPr>
      <w:rFonts w:ascii="Calibri" w:hAnsi="Calibri" w:eastAsia="宋体" w:cs="Times New Roman"/>
      <w:szCs w:val="21"/>
    </w:rPr>
  </w:style>
  <w:style w:type="paragraph" w:customStyle="1" w:styleId="34">
    <w:name w:val="p0"/>
    <w:basedOn w:val="1"/>
    <w:qFormat/>
    <w:uiPriority w:val="0"/>
    <w:pPr>
      <w:widowControl/>
    </w:pPr>
    <w:rPr>
      <w:kern w:val="0"/>
      <w:szCs w:val="21"/>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character" w:customStyle="1" w:styleId="37">
    <w:name w:val="font31"/>
    <w:basedOn w:val="18"/>
    <w:qFormat/>
    <w:uiPriority w:val="0"/>
    <w:rPr>
      <w:rFonts w:hint="eastAsia" w:ascii="宋体" w:hAnsi="宋体" w:eastAsia="宋体" w:cs="宋体"/>
      <w:color w:val="000000"/>
      <w:sz w:val="16"/>
      <w:szCs w:val="16"/>
      <w:u w:val="none"/>
    </w:rPr>
  </w:style>
  <w:style w:type="character" w:customStyle="1" w:styleId="38">
    <w:name w:val="font61"/>
    <w:basedOn w:val="18"/>
    <w:qFormat/>
    <w:uiPriority w:val="0"/>
    <w:rPr>
      <w:rFonts w:hint="default" w:ascii="Times New Roman" w:hAnsi="Times New Roman" w:cs="Times New Roman"/>
      <w:color w:val="000000"/>
      <w:sz w:val="16"/>
      <w:szCs w:val="16"/>
      <w:u w:val="non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1">
    <w:name w:val="List Paragraph"/>
    <w:basedOn w:val="1"/>
    <w:qFormat/>
    <w:uiPriority w:val="1"/>
    <w:pPr>
      <w:ind w:left="354" w:firstLine="420"/>
    </w:pPr>
    <w:rPr>
      <w:rFonts w:ascii="宋体" w:hAnsi="宋体" w:eastAsia="宋体" w:cs="宋体"/>
      <w:lang w:val="zh-CN" w:eastAsia="zh-CN" w:bidi="zh-CN"/>
    </w:rPr>
  </w:style>
  <w:style w:type="character" w:customStyle="1" w:styleId="42">
    <w:name w:val="hover"/>
    <w:basedOn w:val="18"/>
    <w:uiPriority w:val="0"/>
    <w:rPr>
      <w:color w:val="2590EB"/>
    </w:rPr>
  </w:style>
  <w:style w:type="character" w:customStyle="1" w:styleId="43">
    <w:name w:val="hover1"/>
    <w:basedOn w:val="18"/>
    <w:uiPriority w:val="0"/>
    <w:rPr>
      <w:bdr w:val="none" w:color="AFD1EE" w:sz="0" w:space="0"/>
    </w:rPr>
  </w:style>
  <w:style w:type="character" w:customStyle="1" w:styleId="44">
    <w:name w:val="hover2"/>
    <w:basedOn w:val="18"/>
    <w:uiPriority w:val="0"/>
    <w:rPr>
      <w:color w:val="2590EB"/>
      <w:shd w:val="clear" w:fill="E9F4FD"/>
    </w:rPr>
  </w:style>
  <w:style w:type="character" w:customStyle="1" w:styleId="45">
    <w:name w:val="hover3"/>
    <w:basedOn w:val="18"/>
    <w:uiPriority w:val="0"/>
    <w:rPr>
      <w:color w:val="2590EB"/>
    </w:rPr>
  </w:style>
  <w:style w:type="character" w:customStyle="1" w:styleId="46">
    <w:name w:val="mini-outputtext1"/>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177</Pages>
  <Words>19619</Words>
  <Characters>21053</Characters>
  <Lines>0</Lines>
  <Paragraphs>0</Paragraphs>
  <TotalTime>72</TotalTime>
  <ScaleCrop>false</ScaleCrop>
  <LinksUpToDate>false</LinksUpToDate>
  <CharactersWithSpaces>21402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2026-07-16T02:09:00Z</dcterms:created>
  <dc:creator>Pim Pom丶</dc:creator>
  <cp:lastModifiedBy>Pim Pom丶</cp:lastModifiedBy>
  <dcterms:modified xsi:type="dcterms:W3CDTF">2026-07-24T08:35:39Z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7DE29934873842F7B94C2F091CA19547_13</vt:lpwstr>
  </property>
  <property fmtid="{D5CDD505-2E9C-101B-9397-08002B2CF9AE}" pid="4" name="KSOTemplateDocerSaveRecord">
    <vt:lpwstr>eyJoZGlkIjoiOTk1OGJkZDZlMmJiZjgxZThhZWQ4YzE0YWIxYTUyMmQiLCJ1c2VySWQiOiI0MDkyMjI1MTkifQ==</vt:lpwstr>
  </property>
</Properties>
</file>