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02776">
      <w:pPr>
        <w:rPr>
          <w:rFonts w:hint="eastAsia" w:ascii="宋体" w:hAnsi="宋体" w:eastAsia="宋体" w:cs="宋体"/>
          <w:color w:val="000000"/>
          <w:highlight w:val="none"/>
        </w:rPr>
      </w:pPr>
      <w:bookmarkStart w:id="0" w:name="_Toc152042287"/>
      <w:bookmarkStart w:id="1" w:name="_Toc144974479"/>
      <w:bookmarkStart w:id="2" w:name="_Toc179632527"/>
      <w:bookmarkStart w:id="3" w:name="_Toc152045511"/>
      <w:bookmarkStart w:id="4" w:name="OLE_LINK2"/>
      <w:bookmarkStart w:id="5" w:name="OLE_LINK4"/>
      <w:bookmarkStart w:id="6" w:name="OLE_LINK3"/>
      <w:bookmarkStart w:id="7" w:name="OLE_LINK1"/>
      <w:bookmarkStart w:id="8" w:name="OLE_LINK5"/>
    </w:p>
    <w:p w14:paraId="4313AE4F">
      <w:pPr>
        <w:rPr>
          <w:rFonts w:hint="eastAsia" w:ascii="宋体" w:hAnsi="宋体" w:eastAsia="宋体" w:cs="宋体"/>
          <w:color w:val="000000"/>
          <w:highlight w:val="none"/>
        </w:rPr>
      </w:pPr>
    </w:p>
    <w:p w14:paraId="4298CE0B">
      <w:pPr>
        <w:rPr>
          <w:rFonts w:hint="eastAsia" w:ascii="宋体" w:hAnsi="宋体" w:eastAsia="宋体" w:cs="宋体"/>
          <w:color w:val="000000"/>
          <w:highlight w:val="none"/>
        </w:rPr>
      </w:pPr>
    </w:p>
    <w:p w14:paraId="09F338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60"/>
          <w:szCs w:val="60"/>
          <w:highlight w:val="none"/>
          <w:u w:val="none"/>
          <w:lang w:val="en-US" w:eastAsia="zh-CN"/>
        </w:rPr>
      </w:pPr>
      <w:r>
        <w:rPr>
          <w:rFonts w:hint="eastAsia" w:ascii="宋体" w:hAnsi="宋体" w:eastAsia="宋体" w:cs="宋体"/>
          <w:b/>
          <w:bCs/>
          <w:color w:val="auto"/>
          <w:sz w:val="60"/>
          <w:szCs w:val="60"/>
          <w:highlight w:val="none"/>
          <w:u w:val="none"/>
          <w:lang w:val="en-US" w:eastAsia="zh-CN"/>
        </w:rPr>
        <w:t>喵喵萌宠文创项目（EPCO）</w:t>
      </w:r>
    </w:p>
    <w:p w14:paraId="68AE882B">
      <w:pPr>
        <w:widowControl/>
        <w:spacing w:line="560" w:lineRule="exact"/>
        <w:jc w:val="center"/>
        <w:rPr>
          <w:rFonts w:hint="eastAsia" w:ascii="宋体" w:hAnsi="宋体" w:eastAsia="宋体" w:cs="宋体"/>
          <w:b/>
          <w:bCs/>
          <w:color w:val="auto"/>
          <w:sz w:val="36"/>
          <w:szCs w:val="36"/>
          <w:highlight w:val="none"/>
          <w:u w:val="none"/>
          <w:lang w:val="en-US" w:eastAsia="zh-CN"/>
        </w:rPr>
      </w:pPr>
    </w:p>
    <w:p w14:paraId="710601A1">
      <w:pPr>
        <w:adjustRightInd w:val="0"/>
        <w:snapToGrid w:val="0"/>
        <w:spacing w:line="360" w:lineRule="auto"/>
        <w:rPr>
          <w:rFonts w:hint="eastAsia" w:ascii="宋体" w:hAnsi="宋体" w:eastAsia="宋体" w:cs="宋体"/>
          <w:color w:val="000000"/>
          <w:szCs w:val="21"/>
          <w:highlight w:val="none"/>
        </w:rPr>
      </w:pPr>
    </w:p>
    <w:p w14:paraId="65569EFF">
      <w:pPr>
        <w:adjustRightInd w:val="0"/>
        <w:snapToGrid w:val="0"/>
        <w:spacing w:line="360" w:lineRule="auto"/>
        <w:jc w:val="center"/>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招 标 文 件</w:t>
      </w:r>
    </w:p>
    <w:p w14:paraId="02F1A4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0"/>
          <w:szCs w:val="30"/>
          <w:highlight w:val="none"/>
        </w:rPr>
        <w:t>招标项目编号</w:t>
      </w:r>
      <w:r>
        <w:rPr>
          <w:rFonts w:hint="eastAsia" w:ascii="宋体" w:hAnsi="宋体" w:eastAsia="宋体" w:cs="宋体"/>
          <w:color w:val="000000"/>
          <w:sz w:val="30"/>
          <w:szCs w:val="30"/>
          <w:highlight w:val="none"/>
          <w:lang w:eastAsia="zh-CN"/>
        </w:rPr>
        <w:t>：</w:t>
      </w:r>
      <w:r>
        <w:rPr>
          <w:rFonts w:hint="default" w:ascii="宋体" w:hAnsi="宋体" w:eastAsia="宋体" w:cs="宋体"/>
          <w:color w:val="000000"/>
          <w:sz w:val="30"/>
          <w:szCs w:val="30"/>
          <w:highlight w:val="none"/>
          <w:lang w:val="en-US" w:eastAsia="zh-CN"/>
        </w:rPr>
        <w:t>czsjgc202606-011</w:t>
      </w:r>
    </w:p>
    <w:p w14:paraId="7EF42497">
      <w:pPr>
        <w:adjustRightInd w:val="0"/>
        <w:snapToGrid w:val="0"/>
        <w:spacing w:line="360" w:lineRule="auto"/>
        <w:jc w:val="center"/>
        <w:rPr>
          <w:rFonts w:hint="eastAsia" w:ascii="宋体" w:hAnsi="宋体" w:eastAsia="宋体" w:cs="宋体"/>
          <w:color w:val="000000"/>
          <w:sz w:val="72"/>
          <w:szCs w:val="72"/>
          <w:highlight w:val="none"/>
        </w:rPr>
      </w:pPr>
    </w:p>
    <w:p w14:paraId="1B71B453">
      <w:pPr>
        <w:spacing w:line="540" w:lineRule="exact"/>
        <w:ind w:firstLine="437"/>
        <w:rPr>
          <w:rFonts w:hint="eastAsia" w:ascii="宋体" w:hAnsi="宋体" w:eastAsia="宋体" w:cs="宋体"/>
          <w:color w:val="000000"/>
          <w:szCs w:val="21"/>
          <w:highlight w:val="none"/>
        </w:rPr>
      </w:pPr>
    </w:p>
    <w:p w14:paraId="60898651">
      <w:pPr>
        <w:spacing w:line="540" w:lineRule="exact"/>
        <w:ind w:firstLine="437"/>
        <w:rPr>
          <w:rFonts w:hint="eastAsia" w:ascii="宋体" w:hAnsi="宋体" w:eastAsia="宋体" w:cs="宋体"/>
          <w:color w:val="000000"/>
          <w:szCs w:val="21"/>
          <w:highlight w:val="none"/>
        </w:rPr>
      </w:pPr>
    </w:p>
    <w:p w14:paraId="50A38DB3">
      <w:pPr>
        <w:spacing w:line="540" w:lineRule="exact"/>
        <w:rPr>
          <w:rFonts w:hint="eastAsia" w:ascii="宋体" w:hAnsi="宋体" w:eastAsia="宋体" w:cs="宋体"/>
          <w:color w:val="000000"/>
          <w:szCs w:val="21"/>
          <w:highlight w:val="none"/>
        </w:rPr>
      </w:pPr>
    </w:p>
    <w:p w14:paraId="49394156">
      <w:pPr>
        <w:rPr>
          <w:rFonts w:hint="eastAsia" w:ascii="宋体" w:hAnsi="宋体" w:eastAsia="宋体" w:cs="宋体"/>
          <w:color w:val="000000"/>
          <w:highlight w:val="none"/>
        </w:rPr>
      </w:pPr>
    </w:p>
    <w:p w14:paraId="1D9A6F5E">
      <w:pPr>
        <w:rPr>
          <w:rFonts w:hint="eastAsia" w:ascii="宋体" w:hAnsi="宋体" w:eastAsia="宋体" w:cs="宋体"/>
          <w:color w:val="000000"/>
          <w:highlight w:val="none"/>
        </w:rPr>
      </w:pPr>
    </w:p>
    <w:p w14:paraId="72C2A510">
      <w:pPr>
        <w:spacing w:line="540" w:lineRule="exact"/>
        <w:rPr>
          <w:rFonts w:hint="eastAsia" w:ascii="宋体" w:hAnsi="宋体" w:eastAsia="宋体" w:cs="宋体"/>
          <w:color w:val="000000"/>
          <w:szCs w:val="21"/>
          <w:highlight w:val="none"/>
        </w:rPr>
      </w:pPr>
    </w:p>
    <w:p w14:paraId="35929A7A">
      <w:pPr>
        <w:spacing w:line="540" w:lineRule="exact"/>
        <w:ind w:firstLine="437"/>
        <w:rPr>
          <w:rFonts w:hint="eastAsia" w:ascii="宋体" w:hAnsi="宋体" w:eastAsia="宋体" w:cs="宋体"/>
          <w:color w:val="000000"/>
          <w:szCs w:val="21"/>
          <w:highlight w:val="none"/>
        </w:rPr>
      </w:pPr>
    </w:p>
    <w:p w14:paraId="280420FF">
      <w:pPr>
        <w:spacing w:line="540" w:lineRule="exact"/>
        <w:ind w:firstLine="437"/>
        <w:rPr>
          <w:rFonts w:hint="eastAsia" w:ascii="宋体" w:hAnsi="宋体" w:eastAsia="宋体" w:cs="宋体"/>
          <w:color w:val="000000"/>
          <w:szCs w:val="21"/>
          <w:highlight w:val="none"/>
        </w:rPr>
      </w:pPr>
    </w:p>
    <w:p w14:paraId="765AC875">
      <w:pPr>
        <w:spacing w:line="540" w:lineRule="exact"/>
        <w:ind w:firstLine="437"/>
        <w:rPr>
          <w:rFonts w:hint="eastAsia" w:ascii="宋体" w:hAnsi="宋体" w:eastAsia="宋体" w:cs="宋体"/>
          <w:color w:val="000000"/>
          <w:szCs w:val="21"/>
          <w:highlight w:val="none"/>
        </w:rPr>
      </w:pPr>
    </w:p>
    <w:p w14:paraId="230A5588">
      <w:pPr>
        <w:spacing w:line="540" w:lineRule="exact"/>
        <w:rPr>
          <w:rFonts w:hint="eastAsia" w:ascii="宋体" w:hAnsi="宋体" w:eastAsia="宋体" w:cs="宋体"/>
          <w:color w:val="000000"/>
          <w:szCs w:val="21"/>
          <w:highlight w:val="none"/>
        </w:rPr>
      </w:pPr>
    </w:p>
    <w:p w14:paraId="55C8C1C4">
      <w:pPr>
        <w:adjustRightInd w:val="0"/>
        <w:snapToGrid w:val="0"/>
        <w:spacing w:line="480" w:lineRule="auto"/>
        <w:ind w:firstLine="437"/>
        <w:rPr>
          <w:rFonts w:hint="eastAsia" w:ascii="宋体" w:hAnsi="宋体" w:eastAsia="宋体" w:cs="宋体"/>
          <w:color w:val="000000"/>
          <w:szCs w:val="21"/>
          <w:highlight w:val="none"/>
        </w:rPr>
      </w:pPr>
    </w:p>
    <w:p w14:paraId="131E573F">
      <w:pPr>
        <w:adjustRightInd w:val="0"/>
        <w:snapToGrid w:val="0"/>
        <w:spacing w:line="480" w:lineRule="auto"/>
        <w:ind w:firstLine="960" w:firstLineChars="3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招   标   人：</w:t>
      </w:r>
      <w:r>
        <w:rPr>
          <w:rFonts w:hint="eastAsia" w:ascii="宋体" w:hAnsi="宋体" w:eastAsia="宋体" w:cs="宋体"/>
          <w:color w:val="000000"/>
          <w:sz w:val="32"/>
          <w:szCs w:val="32"/>
          <w:highlight w:val="none"/>
          <w:u w:val="single"/>
        </w:rPr>
        <w:t xml:space="preserve"> </w:t>
      </w:r>
      <w:r>
        <w:rPr>
          <w:rFonts w:hint="eastAsia" w:ascii="宋体" w:hAnsi="宋体" w:eastAsia="宋体" w:cs="宋体"/>
          <w:b/>
          <w:color w:val="auto"/>
          <w:sz w:val="32"/>
          <w:szCs w:val="32"/>
          <w:highlight w:val="none"/>
          <w:u w:val="single"/>
          <w:lang w:eastAsia="zh-CN"/>
        </w:rPr>
        <w:t>滁州市亭城文旅旅游管理有限公司</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rPr>
        <w:t>（盖章）</w:t>
      </w:r>
    </w:p>
    <w:p w14:paraId="4F426202">
      <w:pPr>
        <w:adjustRightInd w:val="0"/>
        <w:snapToGrid w:val="0"/>
        <w:spacing w:line="480" w:lineRule="auto"/>
        <w:ind w:firstLine="960" w:firstLineChars="3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招标代理机构：</w:t>
      </w:r>
      <w:r>
        <w:rPr>
          <w:rFonts w:hint="eastAsia" w:ascii="宋体" w:hAnsi="宋体" w:eastAsia="宋体" w:cs="宋体"/>
          <w:color w:val="000000"/>
          <w:sz w:val="32"/>
          <w:szCs w:val="32"/>
          <w:highlight w:val="none"/>
          <w:u w:val="single"/>
        </w:rPr>
        <w:t xml:space="preserve"> </w:t>
      </w:r>
      <w:r>
        <w:rPr>
          <w:rFonts w:hint="eastAsia" w:ascii="宋体" w:hAnsi="宋体" w:eastAsia="宋体" w:cs="宋体"/>
          <w:b/>
          <w:bCs/>
          <w:color w:val="000000"/>
          <w:sz w:val="32"/>
          <w:szCs w:val="32"/>
          <w:highlight w:val="none"/>
          <w:u w:val="single"/>
        </w:rPr>
        <w:t>滁州市城投工程咨询管理有限公司</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rPr>
        <w:t>（盖章）</w:t>
      </w:r>
    </w:p>
    <w:p w14:paraId="0369E880">
      <w:pPr>
        <w:rPr>
          <w:rFonts w:hint="eastAsia" w:ascii="宋体" w:hAnsi="宋体" w:eastAsia="宋体" w:cs="宋体"/>
          <w:color w:val="000000"/>
          <w:highlight w:val="none"/>
        </w:rPr>
      </w:pPr>
    </w:p>
    <w:p w14:paraId="33A14DDA">
      <w:pPr>
        <w:pStyle w:val="2"/>
        <w:rPr>
          <w:rFonts w:hint="eastAsia" w:ascii="宋体" w:hAnsi="宋体" w:eastAsia="宋体" w:cs="宋体"/>
          <w:color w:val="000000"/>
          <w:highlight w:val="none"/>
        </w:rPr>
      </w:pPr>
    </w:p>
    <w:p w14:paraId="7C002EC7">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 xml:space="preserve">   </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u w:val="single"/>
          <w:lang w:val="en-US" w:eastAsia="zh-CN"/>
        </w:rPr>
        <w:t>2026</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u w:val="single"/>
          <w:lang w:val="en-US" w:eastAsia="zh-CN"/>
        </w:rPr>
        <w:t>6</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rPr>
        <w:t>月</w:t>
      </w:r>
      <w:r>
        <w:rPr>
          <w:rFonts w:hint="eastAsia" w:ascii="宋体" w:hAnsi="宋体" w:cs="宋体"/>
          <w:color w:val="000000"/>
          <w:sz w:val="32"/>
          <w:szCs w:val="32"/>
          <w:highlight w:val="none"/>
          <w:u w:val="single"/>
          <w:lang w:val="en-US" w:eastAsia="zh-CN"/>
        </w:rPr>
        <w:t>22</w:t>
      </w:r>
      <w:r>
        <w:rPr>
          <w:rFonts w:hint="eastAsia" w:ascii="宋体" w:hAnsi="宋体" w:eastAsia="宋体" w:cs="宋体"/>
          <w:color w:val="000000"/>
          <w:sz w:val="32"/>
          <w:szCs w:val="32"/>
          <w:highlight w:val="none"/>
        </w:rPr>
        <w:t>日</w:t>
      </w:r>
    </w:p>
    <w:p w14:paraId="47431E14">
      <w:pPr>
        <w:pStyle w:val="2"/>
        <w:rPr>
          <w:rFonts w:hint="eastAsia" w:ascii="宋体" w:hAnsi="宋体" w:eastAsia="宋体" w:cs="宋体"/>
          <w:color w:val="000000"/>
          <w:highlight w:val="none"/>
        </w:rPr>
      </w:pPr>
    </w:p>
    <w:p w14:paraId="387F176D">
      <w:pPr>
        <w:pStyle w:val="36"/>
        <w:adjustRightInd w:val="0"/>
        <w:snapToGrid w:val="0"/>
        <w:spacing w:before="0" w:line="240" w:lineRule="auto"/>
        <w:ind w:right="210" w:rightChars="100"/>
        <w:jc w:val="center"/>
        <w:rPr>
          <w:rFonts w:hint="eastAsia" w:ascii="宋体" w:hAnsi="宋体" w:eastAsia="宋体" w:cs="宋体"/>
          <w:color w:val="000000"/>
          <w:sz w:val="52"/>
          <w:highlight w:val="none"/>
        </w:rPr>
      </w:pPr>
      <w:r>
        <w:rPr>
          <w:rFonts w:hint="eastAsia" w:ascii="宋体" w:hAnsi="宋体" w:eastAsia="宋体" w:cs="宋体"/>
          <w:color w:val="000000"/>
          <w:sz w:val="52"/>
          <w:highlight w:val="none"/>
          <w:lang w:val="zh-CN"/>
        </w:rPr>
        <w:t>目  录</w:t>
      </w:r>
    </w:p>
    <w:p w14:paraId="454CD313">
      <w:pPr>
        <w:pStyle w:val="15"/>
        <w:tabs>
          <w:tab w:val="right" w:leader="dot" w:pos="10120"/>
        </w:tabs>
        <w:rPr>
          <w:rFonts w:hint="eastAsia" w:ascii="宋体" w:hAnsi="宋体" w:eastAsia="宋体" w:cs="宋体"/>
          <w:b w:val="0"/>
          <w:bCs w:val="0"/>
          <w:caps w:val="0"/>
          <w:color w:val="000000"/>
          <w:sz w:val="32"/>
          <w:szCs w:val="22"/>
          <w:highlight w:val="none"/>
        </w:rPr>
      </w:pP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TOC \o "1-3" \h \z \u </w:instrText>
      </w:r>
      <w:r>
        <w:rPr>
          <w:rFonts w:hint="eastAsia" w:ascii="宋体" w:hAnsi="宋体" w:eastAsia="宋体" w:cs="宋体"/>
          <w:color w:val="00000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"_Toc95223332" </w:instrText>
      </w:r>
      <w:r>
        <w:rPr>
          <w:rFonts w:hint="eastAsia" w:ascii="宋体" w:hAnsi="宋体" w:eastAsia="宋体" w:cs="宋体"/>
          <w:highlight w:val="none"/>
        </w:rPr>
        <w:fldChar w:fldCharType="separate"/>
      </w:r>
      <w:r>
        <w:rPr>
          <w:rStyle w:val="29"/>
          <w:rFonts w:hint="eastAsia" w:ascii="宋体" w:hAnsi="宋体" w:eastAsia="宋体" w:cs="宋体"/>
          <w:color w:val="000000"/>
          <w:sz w:val="28"/>
          <w:highlight w:val="none"/>
        </w:rPr>
        <w:t>第一章 招标公告</w:t>
      </w:r>
      <w:r>
        <w:rPr>
          <w:rFonts w:hint="eastAsia" w:ascii="宋体" w:hAnsi="宋体" w:eastAsia="宋体" w:cs="宋体"/>
          <w:color w:val="000000"/>
          <w:sz w:val="28"/>
          <w:highlight w:val="none"/>
        </w:rPr>
        <w:tab/>
      </w:r>
      <w:r>
        <w:rPr>
          <w:rFonts w:hint="eastAsia" w:ascii="宋体" w:hAnsi="宋体" w:eastAsia="宋体" w:cs="宋体"/>
          <w:color w:val="000000"/>
          <w:sz w:val="28"/>
          <w:highlight w:val="none"/>
        </w:rPr>
        <w:fldChar w:fldCharType="begin"/>
      </w:r>
      <w:r>
        <w:rPr>
          <w:rFonts w:hint="eastAsia" w:ascii="宋体" w:hAnsi="宋体" w:eastAsia="宋体" w:cs="宋体"/>
          <w:color w:val="000000"/>
          <w:sz w:val="28"/>
          <w:highlight w:val="none"/>
        </w:rPr>
        <w:instrText xml:space="preserve"> PAGEREF _Toc95223332 \h </w:instrText>
      </w:r>
      <w:r>
        <w:rPr>
          <w:rFonts w:hint="eastAsia" w:ascii="宋体" w:hAnsi="宋体" w:eastAsia="宋体" w:cs="宋体"/>
          <w:color w:val="000000"/>
          <w:sz w:val="28"/>
          <w:highlight w:val="none"/>
        </w:rPr>
        <w:fldChar w:fldCharType="separate"/>
      </w:r>
      <w:r>
        <w:rPr>
          <w:rFonts w:hint="eastAsia" w:ascii="宋体" w:hAnsi="宋体" w:eastAsia="宋体" w:cs="宋体"/>
          <w:color w:val="000000"/>
          <w:sz w:val="28"/>
          <w:highlight w:val="none"/>
        </w:rPr>
        <w:t>1</w:t>
      </w:r>
      <w:r>
        <w:rPr>
          <w:rFonts w:hint="eastAsia" w:ascii="宋体" w:hAnsi="宋体" w:eastAsia="宋体" w:cs="宋体"/>
          <w:color w:val="000000"/>
          <w:sz w:val="28"/>
          <w:highlight w:val="none"/>
        </w:rPr>
        <w:fldChar w:fldCharType="end"/>
      </w:r>
      <w:r>
        <w:rPr>
          <w:rFonts w:hint="eastAsia" w:ascii="宋体" w:hAnsi="宋体" w:eastAsia="宋体" w:cs="宋体"/>
          <w:color w:val="000000"/>
          <w:sz w:val="28"/>
          <w:highlight w:val="none"/>
        </w:rPr>
        <w:fldChar w:fldCharType="end"/>
      </w:r>
    </w:p>
    <w:p w14:paraId="265BF8CD">
      <w:pPr>
        <w:pStyle w:val="15"/>
        <w:tabs>
          <w:tab w:val="right" w:leader="dot" w:pos="10120"/>
        </w:tabs>
        <w:rPr>
          <w:rFonts w:hint="eastAsia" w:ascii="宋体" w:hAnsi="宋体" w:eastAsia="宋体" w:cs="宋体"/>
          <w:b w:val="0"/>
          <w:bCs w:val="0"/>
          <w:caps w:val="0"/>
          <w:color w:val="000000"/>
          <w:sz w:val="32"/>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"_Toc95223333" </w:instrText>
      </w:r>
      <w:r>
        <w:rPr>
          <w:rFonts w:hint="eastAsia" w:ascii="宋体" w:hAnsi="宋体" w:eastAsia="宋体" w:cs="宋体"/>
          <w:highlight w:val="none"/>
        </w:rPr>
        <w:fldChar w:fldCharType="separate"/>
      </w:r>
      <w:r>
        <w:rPr>
          <w:rStyle w:val="29"/>
          <w:rFonts w:hint="eastAsia" w:ascii="宋体" w:hAnsi="宋体" w:eastAsia="宋体" w:cs="宋体"/>
          <w:color w:val="000000"/>
          <w:sz w:val="28"/>
          <w:highlight w:val="none"/>
        </w:rPr>
        <w:t>第二章 投标人须知</w:t>
      </w:r>
      <w:r>
        <w:rPr>
          <w:rFonts w:hint="eastAsia" w:ascii="宋体" w:hAnsi="宋体" w:eastAsia="宋体" w:cs="宋体"/>
          <w:color w:val="000000"/>
          <w:sz w:val="28"/>
          <w:highlight w:val="none"/>
        </w:rPr>
        <w:tab/>
      </w:r>
      <w:r>
        <w:rPr>
          <w:rFonts w:hint="eastAsia" w:ascii="宋体" w:hAnsi="宋体" w:eastAsia="宋体" w:cs="宋体"/>
          <w:color w:val="000000"/>
          <w:sz w:val="28"/>
          <w:highlight w:val="none"/>
        </w:rPr>
        <w:fldChar w:fldCharType="begin"/>
      </w:r>
      <w:r>
        <w:rPr>
          <w:rFonts w:hint="eastAsia" w:ascii="宋体" w:hAnsi="宋体" w:eastAsia="宋体" w:cs="宋体"/>
          <w:color w:val="000000"/>
          <w:sz w:val="28"/>
          <w:highlight w:val="none"/>
        </w:rPr>
        <w:instrText xml:space="preserve"> PAGEREF _Toc95223333 \h </w:instrText>
      </w:r>
      <w:r>
        <w:rPr>
          <w:rFonts w:hint="eastAsia" w:ascii="宋体" w:hAnsi="宋体" w:eastAsia="宋体" w:cs="宋体"/>
          <w:color w:val="000000"/>
          <w:sz w:val="28"/>
          <w:highlight w:val="none"/>
        </w:rPr>
        <w:fldChar w:fldCharType="separate"/>
      </w:r>
      <w:r>
        <w:rPr>
          <w:rFonts w:hint="eastAsia" w:ascii="宋体" w:hAnsi="宋体" w:eastAsia="宋体" w:cs="宋体"/>
          <w:color w:val="000000"/>
          <w:sz w:val="28"/>
          <w:highlight w:val="none"/>
        </w:rPr>
        <w:t>1</w:t>
      </w:r>
      <w:r>
        <w:rPr>
          <w:rFonts w:hint="eastAsia" w:ascii="宋体" w:hAnsi="宋体" w:cs="宋体"/>
          <w:color w:val="000000"/>
          <w:sz w:val="28"/>
          <w:highlight w:val="none"/>
          <w:lang w:val="en-US" w:eastAsia="zh-CN"/>
        </w:rPr>
        <w:t>1</w:t>
      </w:r>
      <w:r>
        <w:rPr>
          <w:rFonts w:hint="eastAsia" w:ascii="宋体" w:hAnsi="宋体" w:eastAsia="宋体" w:cs="宋体"/>
          <w:color w:val="000000"/>
          <w:sz w:val="28"/>
          <w:highlight w:val="none"/>
        </w:rPr>
        <w:fldChar w:fldCharType="end"/>
      </w:r>
      <w:r>
        <w:rPr>
          <w:rFonts w:hint="eastAsia" w:ascii="宋体" w:hAnsi="宋体" w:eastAsia="宋体" w:cs="宋体"/>
          <w:color w:val="000000"/>
          <w:sz w:val="28"/>
          <w:highlight w:val="none"/>
        </w:rPr>
        <w:fldChar w:fldCharType="end"/>
      </w:r>
    </w:p>
    <w:p w14:paraId="0529434E">
      <w:pPr>
        <w:pStyle w:val="15"/>
        <w:tabs>
          <w:tab w:val="right" w:leader="dot" w:pos="10120"/>
        </w:tabs>
        <w:rPr>
          <w:rFonts w:hint="eastAsia" w:ascii="宋体" w:hAnsi="宋体" w:eastAsia="宋体" w:cs="宋体"/>
          <w:b w:val="0"/>
          <w:bCs w:val="0"/>
          <w:caps w:val="0"/>
          <w:color w:val="000000"/>
          <w:sz w:val="32"/>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"_Toc95223391" </w:instrText>
      </w:r>
      <w:r>
        <w:rPr>
          <w:rFonts w:hint="eastAsia" w:ascii="宋体" w:hAnsi="宋体" w:eastAsia="宋体" w:cs="宋体"/>
          <w:highlight w:val="none"/>
        </w:rPr>
        <w:fldChar w:fldCharType="separate"/>
      </w:r>
      <w:r>
        <w:rPr>
          <w:rStyle w:val="29"/>
          <w:rFonts w:hint="eastAsia" w:ascii="宋体" w:hAnsi="宋体" w:eastAsia="宋体" w:cs="宋体"/>
          <w:color w:val="000000"/>
          <w:sz w:val="28"/>
          <w:highlight w:val="none"/>
        </w:rPr>
        <w:t>第三章 资格审查办法</w:t>
      </w:r>
      <w:r>
        <w:rPr>
          <w:rFonts w:hint="eastAsia" w:ascii="宋体" w:hAnsi="宋体" w:eastAsia="宋体" w:cs="宋体"/>
          <w:color w:val="000000"/>
          <w:sz w:val="28"/>
          <w:highlight w:val="none"/>
        </w:rPr>
        <w:tab/>
      </w:r>
      <w:r>
        <w:rPr>
          <w:rFonts w:hint="eastAsia" w:ascii="宋体" w:hAnsi="宋体" w:cs="宋体"/>
          <w:color w:val="000000"/>
          <w:sz w:val="28"/>
          <w:highlight w:val="none"/>
          <w:lang w:val="en-US" w:eastAsia="zh-CN"/>
        </w:rPr>
        <w:t>1</w:t>
      </w:r>
      <w:r>
        <w:rPr>
          <w:rFonts w:hint="eastAsia" w:ascii="宋体" w:hAnsi="宋体" w:eastAsia="宋体" w:cs="宋体"/>
          <w:color w:val="000000"/>
          <w:sz w:val="28"/>
          <w:highlight w:val="none"/>
        </w:rPr>
        <w:fldChar w:fldCharType="end"/>
      </w:r>
      <w:r>
        <w:rPr>
          <w:rFonts w:hint="eastAsia" w:ascii="宋体" w:hAnsi="宋体" w:cs="宋体"/>
          <w:color w:val="000000"/>
          <w:sz w:val="28"/>
          <w:highlight w:val="none"/>
          <w:lang w:val="en-US" w:eastAsia="zh-CN"/>
        </w:rPr>
        <w:t>8</w:t>
      </w:r>
    </w:p>
    <w:p w14:paraId="0CEAE006">
      <w:pPr>
        <w:pStyle w:val="15"/>
        <w:tabs>
          <w:tab w:val="right" w:leader="dot" w:pos="10120"/>
        </w:tabs>
        <w:rPr>
          <w:rFonts w:hint="eastAsia" w:ascii="宋体" w:hAnsi="宋体" w:eastAsia="宋体" w:cs="宋体"/>
          <w:b w:val="0"/>
          <w:bCs w:val="0"/>
          <w:caps w:val="0"/>
          <w:color w:val="000000"/>
          <w:sz w:val="32"/>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"_Toc95223443" </w:instrText>
      </w:r>
      <w:r>
        <w:rPr>
          <w:rFonts w:hint="eastAsia" w:ascii="宋体" w:hAnsi="宋体" w:eastAsia="宋体" w:cs="宋体"/>
          <w:highlight w:val="none"/>
        </w:rPr>
        <w:fldChar w:fldCharType="separate"/>
      </w:r>
      <w:r>
        <w:rPr>
          <w:rStyle w:val="29"/>
          <w:rFonts w:hint="eastAsia" w:ascii="宋体" w:hAnsi="宋体" w:eastAsia="宋体" w:cs="宋体"/>
          <w:color w:val="000000"/>
          <w:sz w:val="28"/>
          <w:highlight w:val="none"/>
        </w:rPr>
        <w:t>第四章 评标办法</w:t>
      </w:r>
      <w:r>
        <w:rPr>
          <w:rFonts w:hint="eastAsia" w:ascii="宋体" w:hAnsi="宋体" w:eastAsia="宋体" w:cs="宋体"/>
          <w:color w:val="000000"/>
          <w:sz w:val="28"/>
          <w:highlight w:val="none"/>
        </w:rPr>
        <w:tab/>
      </w:r>
      <w:r>
        <w:rPr>
          <w:rFonts w:hint="eastAsia" w:ascii="宋体" w:hAnsi="宋体" w:cs="宋体"/>
          <w:color w:val="000000"/>
          <w:sz w:val="28"/>
          <w:highlight w:val="none"/>
          <w:lang w:val="en-US" w:eastAsia="zh-CN"/>
        </w:rPr>
        <w:t>2</w:t>
      </w:r>
      <w:r>
        <w:rPr>
          <w:rFonts w:hint="eastAsia" w:ascii="宋体" w:hAnsi="宋体" w:eastAsia="宋体" w:cs="宋体"/>
          <w:color w:val="000000"/>
          <w:sz w:val="28"/>
          <w:highlight w:val="none"/>
        </w:rPr>
        <w:fldChar w:fldCharType="end"/>
      </w:r>
      <w:r>
        <w:rPr>
          <w:rFonts w:hint="eastAsia" w:ascii="宋体" w:hAnsi="宋体" w:cs="宋体"/>
          <w:color w:val="000000"/>
          <w:sz w:val="28"/>
          <w:highlight w:val="none"/>
          <w:lang w:val="en-US" w:eastAsia="zh-CN"/>
        </w:rPr>
        <w:t>2</w:t>
      </w:r>
    </w:p>
    <w:p w14:paraId="5385BBBA">
      <w:pPr>
        <w:pStyle w:val="15"/>
        <w:tabs>
          <w:tab w:val="right" w:leader="dot" w:pos="10120"/>
        </w:tabs>
        <w:rPr>
          <w:rFonts w:hint="eastAsia" w:ascii="宋体" w:hAnsi="宋体" w:eastAsia="宋体" w:cs="宋体"/>
          <w:b w:val="0"/>
          <w:bCs w:val="0"/>
          <w:caps w:val="0"/>
          <w:color w:val="000000"/>
          <w:sz w:val="32"/>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"_Toc95223458" </w:instrText>
      </w:r>
      <w:r>
        <w:rPr>
          <w:rFonts w:hint="eastAsia" w:ascii="宋体" w:hAnsi="宋体" w:eastAsia="宋体" w:cs="宋体"/>
          <w:highlight w:val="none"/>
        </w:rPr>
        <w:fldChar w:fldCharType="separate"/>
      </w:r>
      <w:r>
        <w:rPr>
          <w:rStyle w:val="29"/>
          <w:rFonts w:hint="eastAsia" w:ascii="宋体" w:hAnsi="宋体" w:eastAsia="宋体" w:cs="宋体"/>
          <w:color w:val="000000"/>
          <w:sz w:val="28"/>
          <w:highlight w:val="none"/>
        </w:rPr>
        <w:t>第五章 合同条款及格式</w:t>
      </w:r>
      <w:r>
        <w:rPr>
          <w:rFonts w:hint="eastAsia" w:ascii="宋体" w:hAnsi="宋体" w:eastAsia="宋体" w:cs="宋体"/>
          <w:color w:val="000000"/>
          <w:sz w:val="28"/>
          <w:highlight w:val="none"/>
        </w:rPr>
        <w:tab/>
      </w:r>
      <w:r>
        <w:rPr>
          <w:rFonts w:hint="eastAsia" w:ascii="宋体" w:hAnsi="宋体" w:cs="宋体"/>
          <w:color w:val="000000"/>
          <w:sz w:val="28"/>
          <w:highlight w:val="none"/>
          <w:lang w:val="en-US" w:eastAsia="zh-CN"/>
        </w:rPr>
        <w:t>3</w:t>
      </w:r>
      <w:r>
        <w:rPr>
          <w:rFonts w:hint="eastAsia" w:ascii="宋体" w:hAnsi="宋体" w:eastAsia="宋体" w:cs="宋体"/>
          <w:color w:val="000000"/>
          <w:sz w:val="28"/>
          <w:highlight w:val="none"/>
        </w:rPr>
        <w:fldChar w:fldCharType="end"/>
      </w:r>
      <w:r>
        <w:rPr>
          <w:rFonts w:hint="eastAsia" w:ascii="宋体" w:hAnsi="宋体" w:cs="宋体"/>
          <w:color w:val="000000"/>
          <w:sz w:val="28"/>
          <w:highlight w:val="none"/>
          <w:lang w:val="en-US" w:eastAsia="zh-CN"/>
        </w:rPr>
        <w:t>7</w:t>
      </w:r>
    </w:p>
    <w:p w14:paraId="4219E945">
      <w:pPr>
        <w:pStyle w:val="15"/>
        <w:tabs>
          <w:tab w:val="right" w:leader="dot" w:pos="10120"/>
        </w:tabs>
        <w:rPr>
          <w:rFonts w:hint="eastAsia" w:ascii="宋体" w:hAnsi="宋体" w:eastAsia="宋体" w:cs="宋体"/>
          <w:b w:val="0"/>
          <w:bCs w:val="0"/>
          <w:caps w:val="0"/>
          <w:color w:val="000000"/>
          <w:sz w:val="32"/>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"_Toc95223515" </w:instrText>
      </w:r>
      <w:r>
        <w:rPr>
          <w:rFonts w:hint="eastAsia" w:ascii="宋体" w:hAnsi="宋体" w:eastAsia="宋体" w:cs="宋体"/>
          <w:highlight w:val="none"/>
        </w:rPr>
        <w:fldChar w:fldCharType="separate"/>
      </w:r>
      <w:r>
        <w:rPr>
          <w:rStyle w:val="29"/>
          <w:rFonts w:hint="eastAsia" w:ascii="宋体" w:hAnsi="宋体" w:eastAsia="宋体" w:cs="宋体"/>
          <w:color w:val="000000"/>
          <w:kern w:val="44"/>
          <w:sz w:val="28"/>
          <w:highlight w:val="none"/>
        </w:rPr>
        <w:t>第六章 工程量清单</w:t>
      </w:r>
      <w:r>
        <w:rPr>
          <w:rFonts w:hint="eastAsia" w:ascii="宋体" w:hAnsi="宋体" w:eastAsia="宋体" w:cs="宋体"/>
          <w:color w:val="000000"/>
          <w:sz w:val="28"/>
          <w:highlight w:val="none"/>
        </w:rPr>
        <w:tab/>
      </w:r>
      <w:r>
        <w:rPr>
          <w:rFonts w:hint="eastAsia" w:ascii="宋体" w:hAnsi="宋体" w:eastAsia="宋体" w:cs="宋体"/>
          <w:color w:val="000000"/>
          <w:sz w:val="28"/>
          <w:highlight w:val="none"/>
        </w:rPr>
        <w:fldChar w:fldCharType="begin"/>
      </w:r>
      <w:r>
        <w:rPr>
          <w:rFonts w:hint="eastAsia" w:ascii="宋体" w:hAnsi="宋体" w:eastAsia="宋体" w:cs="宋体"/>
          <w:color w:val="000000"/>
          <w:sz w:val="28"/>
          <w:highlight w:val="none"/>
        </w:rPr>
        <w:instrText xml:space="preserve"> PAGEREF _Toc95223515 \h </w:instrText>
      </w:r>
      <w:r>
        <w:rPr>
          <w:rFonts w:hint="eastAsia" w:ascii="宋体" w:hAnsi="宋体" w:eastAsia="宋体" w:cs="宋体"/>
          <w:color w:val="000000"/>
          <w:sz w:val="28"/>
          <w:highlight w:val="none"/>
        </w:rPr>
        <w:fldChar w:fldCharType="separate"/>
      </w:r>
      <w:r>
        <w:rPr>
          <w:rFonts w:hint="eastAsia" w:ascii="宋体" w:hAnsi="宋体" w:eastAsia="宋体" w:cs="宋体"/>
          <w:color w:val="000000"/>
          <w:sz w:val="28"/>
          <w:highlight w:val="none"/>
        </w:rPr>
        <w:t>1</w:t>
      </w:r>
      <w:r>
        <w:rPr>
          <w:rFonts w:hint="eastAsia" w:ascii="宋体" w:hAnsi="宋体" w:cs="宋体"/>
          <w:color w:val="000000"/>
          <w:sz w:val="28"/>
          <w:highlight w:val="none"/>
          <w:lang w:val="en-US" w:eastAsia="zh-CN"/>
        </w:rPr>
        <w:t>0</w:t>
      </w:r>
      <w:r>
        <w:rPr>
          <w:rFonts w:hint="eastAsia" w:ascii="宋体" w:hAnsi="宋体" w:eastAsia="宋体" w:cs="宋体"/>
          <w:color w:val="000000"/>
          <w:sz w:val="28"/>
          <w:highlight w:val="none"/>
        </w:rPr>
        <w:fldChar w:fldCharType="end"/>
      </w:r>
      <w:r>
        <w:rPr>
          <w:rFonts w:hint="eastAsia" w:ascii="宋体" w:hAnsi="宋体" w:eastAsia="宋体" w:cs="宋体"/>
          <w:color w:val="000000"/>
          <w:sz w:val="28"/>
          <w:highlight w:val="none"/>
        </w:rPr>
        <w:fldChar w:fldCharType="end"/>
      </w:r>
      <w:r>
        <w:rPr>
          <w:rFonts w:hint="eastAsia" w:ascii="宋体" w:hAnsi="宋体" w:cs="宋体"/>
          <w:color w:val="000000"/>
          <w:sz w:val="28"/>
          <w:highlight w:val="none"/>
          <w:lang w:val="en-US" w:eastAsia="zh-CN"/>
        </w:rPr>
        <w:t>6</w:t>
      </w:r>
    </w:p>
    <w:p w14:paraId="1BC7BA5C">
      <w:pPr>
        <w:pStyle w:val="15"/>
        <w:tabs>
          <w:tab w:val="right" w:leader="dot" w:pos="10120"/>
        </w:tabs>
        <w:rPr>
          <w:rFonts w:hint="eastAsia" w:ascii="宋体" w:hAnsi="宋体" w:eastAsia="宋体" w:cs="宋体"/>
          <w:b w:val="0"/>
          <w:bCs w:val="0"/>
          <w:caps w:val="0"/>
          <w:color w:val="000000"/>
          <w:sz w:val="32"/>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"_Toc95223522" </w:instrText>
      </w:r>
      <w:r>
        <w:rPr>
          <w:rFonts w:hint="eastAsia" w:ascii="宋体" w:hAnsi="宋体" w:eastAsia="宋体" w:cs="宋体"/>
          <w:highlight w:val="none"/>
        </w:rPr>
        <w:fldChar w:fldCharType="separate"/>
      </w:r>
      <w:r>
        <w:rPr>
          <w:rStyle w:val="29"/>
          <w:rFonts w:hint="eastAsia" w:ascii="宋体" w:hAnsi="宋体" w:eastAsia="宋体" w:cs="宋体"/>
          <w:color w:val="000000"/>
          <w:kern w:val="44"/>
          <w:sz w:val="28"/>
          <w:highlight w:val="none"/>
        </w:rPr>
        <w:t>第七章 图  纸</w:t>
      </w:r>
      <w:r>
        <w:rPr>
          <w:rFonts w:hint="eastAsia" w:ascii="宋体" w:hAnsi="宋体" w:eastAsia="宋体" w:cs="宋体"/>
          <w:color w:val="000000"/>
          <w:sz w:val="28"/>
          <w:highlight w:val="none"/>
        </w:rPr>
        <w:tab/>
      </w:r>
      <w:r>
        <w:rPr>
          <w:rFonts w:hint="eastAsia" w:ascii="宋体" w:hAnsi="宋体" w:eastAsia="宋体" w:cs="宋体"/>
          <w:color w:val="000000"/>
          <w:sz w:val="28"/>
          <w:highlight w:val="none"/>
        </w:rPr>
        <w:fldChar w:fldCharType="begin"/>
      </w:r>
      <w:r>
        <w:rPr>
          <w:rFonts w:hint="eastAsia" w:ascii="宋体" w:hAnsi="宋体" w:eastAsia="宋体" w:cs="宋体"/>
          <w:color w:val="000000"/>
          <w:sz w:val="28"/>
          <w:highlight w:val="none"/>
        </w:rPr>
        <w:instrText xml:space="preserve"> PAGEREF _Toc95223522 \h </w:instrText>
      </w:r>
      <w:r>
        <w:rPr>
          <w:rFonts w:hint="eastAsia" w:ascii="宋体" w:hAnsi="宋体" w:eastAsia="宋体" w:cs="宋体"/>
          <w:color w:val="000000"/>
          <w:sz w:val="28"/>
          <w:highlight w:val="none"/>
        </w:rPr>
        <w:fldChar w:fldCharType="separate"/>
      </w:r>
      <w:r>
        <w:rPr>
          <w:rFonts w:hint="eastAsia" w:ascii="宋体" w:hAnsi="宋体" w:eastAsia="宋体" w:cs="宋体"/>
          <w:color w:val="000000"/>
          <w:sz w:val="28"/>
          <w:highlight w:val="none"/>
        </w:rPr>
        <w:t>1</w:t>
      </w:r>
      <w:r>
        <w:rPr>
          <w:rFonts w:hint="eastAsia" w:ascii="宋体" w:hAnsi="宋体" w:cs="宋体"/>
          <w:color w:val="000000"/>
          <w:sz w:val="28"/>
          <w:highlight w:val="none"/>
          <w:lang w:val="en-US" w:eastAsia="zh-CN"/>
        </w:rPr>
        <w:t>0</w:t>
      </w:r>
      <w:r>
        <w:rPr>
          <w:rFonts w:hint="eastAsia" w:ascii="宋体" w:hAnsi="宋体" w:eastAsia="宋体" w:cs="宋体"/>
          <w:color w:val="000000"/>
          <w:sz w:val="28"/>
          <w:highlight w:val="none"/>
        </w:rPr>
        <w:fldChar w:fldCharType="end"/>
      </w:r>
      <w:r>
        <w:rPr>
          <w:rFonts w:hint="eastAsia" w:ascii="宋体" w:hAnsi="宋体" w:eastAsia="宋体" w:cs="宋体"/>
          <w:color w:val="000000"/>
          <w:sz w:val="28"/>
          <w:highlight w:val="none"/>
        </w:rPr>
        <w:fldChar w:fldCharType="end"/>
      </w:r>
      <w:r>
        <w:rPr>
          <w:rFonts w:hint="eastAsia" w:ascii="宋体" w:hAnsi="宋体" w:cs="宋体"/>
          <w:color w:val="000000"/>
          <w:sz w:val="28"/>
          <w:highlight w:val="none"/>
          <w:lang w:val="en-US" w:eastAsia="zh-CN"/>
        </w:rPr>
        <w:t>9</w:t>
      </w:r>
    </w:p>
    <w:p w14:paraId="66BF670C">
      <w:pPr>
        <w:pStyle w:val="15"/>
        <w:tabs>
          <w:tab w:val="right" w:leader="dot" w:pos="10120"/>
        </w:tabs>
        <w:rPr>
          <w:rFonts w:hint="eastAsia" w:ascii="宋体" w:hAnsi="宋体" w:eastAsia="宋体" w:cs="宋体"/>
          <w:b w:val="0"/>
          <w:bCs w:val="0"/>
          <w:caps w:val="0"/>
          <w:color w:val="000000"/>
          <w:sz w:val="32"/>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"_Toc95223525" </w:instrText>
      </w:r>
      <w:r>
        <w:rPr>
          <w:rFonts w:hint="eastAsia" w:ascii="宋体" w:hAnsi="宋体" w:eastAsia="宋体" w:cs="宋体"/>
          <w:highlight w:val="none"/>
        </w:rPr>
        <w:fldChar w:fldCharType="separate"/>
      </w:r>
      <w:r>
        <w:rPr>
          <w:rStyle w:val="29"/>
          <w:rFonts w:hint="eastAsia" w:ascii="宋体" w:hAnsi="宋体" w:eastAsia="宋体" w:cs="宋体"/>
          <w:color w:val="000000"/>
          <w:kern w:val="44"/>
          <w:sz w:val="28"/>
          <w:highlight w:val="none"/>
        </w:rPr>
        <w:t>第八章 技术标准和要求</w:t>
      </w:r>
      <w:r>
        <w:rPr>
          <w:rStyle w:val="29"/>
          <w:rFonts w:hint="eastAsia" w:ascii="宋体" w:hAnsi="宋体" w:cs="宋体"/>
          <w:color w:val="000000"/>
          <w:kern w:val="44"/>
          <w:sz w:val="28"/>
          <w:highlight w:val="none"/>
          <w:lang w:eastAsia="zh-CN"/>
        </w:rPr>
        <w:t>（</w:t>
      </w:r>
      <w:r>
        <w:rPr>
          <w:rStyle w:val="29"/>
          <w:rFonts w:hint="eastAsia" w:ascii="宋体" w:hAnsi="宋体" w:cs="宋体"/>
          <w:color w:val="000000"/>
          <w:kern w:val="44"/>
          <w:sz w:val="28"/>
          <w:highlight w:val="none"/>
          <w:lang w:val="en-US" w:eastAsia="zh-CN"/>
        </w:rPr>
        <w:t>设计任务书）</w:t>
      </w:r>
      <w:r>
        <w:rPr>
          <w:rFonts w:hint="eastAsia" w:ascii="宋体" w:hAnsi="宋体" w:eastAsia="宋体" w:cs="宋体"/>
          <w:color w:val="000000"/>
          <w:sz w:val="28"/>
          <w:highlight w:val="none"/>
        </w:rPr>
        <w:tab/>
      </w:r>
      <w:r>
        <w:rPr>
          <w:rFonts w:hint="eastAsia" w:ascii="宋体" w:hAnsi="宋体" w:eastAsia="宋体" w:cs="宋体"/>
          <w:color w:val="000000"/>
          <w:sz w:val="28"/>
          <w:highlight w:val="none"/>
        </w:rPr>
        <w:fldChar w:fldCharType="begin"/>
      </w:r>
      <w:r>
        <w:rPr>
          <w:rFonts w:hint="eastAsia" w:ascii="宋体" w:hAnsi="宋体" w:eastAsia="宋体" w:cs="宋体"/>
          <w:color w:val="000000"/>
          <w:sz w:val="28"/>
          <w:highlight w:val="none"/>
        </w:rPr>
        <w:instrText xml:space="preserve"> PAGEREF _Toc95223525 \h </w:instrText>
      </w:r>
      <w:r>
        <w:rPr>
          <w:rFonts w:hint="eastAsia" w:ascii="宋体" w:hAnsi="宋体" w:eastAsia="宋体" w:cs="宋体"/>
          <w:color w:val="000000"/>
          <w:sz w:val="28"/>
          <w:highlight w:val="none"/>
        </w:rPr>
        <w:fldChar w:fldCharType="separate"/>
      </w:r>
      <w:r>
        <w:rPr>
          <w:rFonts w:hint="eastAsia" w:ascii="宋体" w:hAnsi="宋体" w:eastAsia="宋体" w:cs="宋体"/>
          <w:color w:val="000000"/>
          <w:sz w:val="28"/>
          <w:highlight w:val="none"/>
        </w:rPr>
        <w:t>11</w:t>
      </w:r>
      <w:r>
        <w:rPr>
          <w:rFonts w:hint="eastAsia" w:ascii="宋体" w:hAnsi="宋体" w:cs="宋体"/>
          <w:color w:val="000000"/>
          <w:sz w:val="28"/>
          <w:highlight w:val="none"/>
          <w:lang w:val="en-US" w:eastAsia="zh-CN"/>
        </w:rPr>
        <w:t>0</w:t>
      </w:r>
      <w:r>
        <w:rPr>
          <w:rFonts w:hint="eastAsia" w:ascii="宋体" w:hAnsi="宋体" w:eastAsia="宋体" w:cs="宋体"/>
          <w:color w:val="000000"/>
          <w:sz w:val="28"/>
          <w:highlight w:val="none"/>
        </w:rPr>
        <w:fldChar w:fldCharType="end"/>
      </w:r>
      <w:r>
        <w:rPr>
          <w:rFonts w:hint="eastAsia" w:ascii="宋体" w:hAnsi="宋体" w:eastAsia="宋体" w:cs="宋体"/>
          <w:color w:val="000000"/>
          <w:sz w:val="28"/>
          <w:highlight w:val="none"/>
        </w:rPr>
        <w:fldChar w:fldCharType="end"/>
      </w:r>
    </w:p>
    <w:p w14:paraId="7C40FD75">
      <w:pPr>
        <w:pStyle w:val="15"/>
        <w:tabs>
          <w:tab w:val="right" w:leader="dot" w:pos="10120"/>
        </w:tabs>
        <w:rPr>
          <w:rFonts w:hint="eastAsia" w:ascii="宋体" w:hAnsi="宋体" w:eastAsia="宋体" w:cs="宋体"/>
          <w:b w:val="0"/>
          <w:bCs w:val="0"/>
          <w:caps w:val="0"/>
          <w:color w:val="000000"/>
          <w:sz w:val="32"/>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"_Toc95223531" </w:instrText>
      </w:r>
      <w:r>
        <w:rPr>
          <w:rFonts w:hint="eastAsia" w:ascii="宋体" w:hAnsi="宋体" w:eastAsia="宋体" w:cs="宋体"/>
          <w:highlight w:val="none"/>
        </w:rPr>
        <w:fldChar w:fldCharType="separate"/>
      </w:r>
      <w:r>
        <w:rPr>
          <w:rStyle w:val="29"/>
          <w:rFonts w:hint="eastAsia" w:ascii="宋体" w:hAnsi="宋体" w:eastAsia="宋体" w:cs="宋体"/>
          <w:color w:val="000000"/>
          <w:sz w:val="28"/>
          <w:highlight w:val="none"/>
        </w:rPr>
        <w:t>第九章 投标文件格式</w:t>
      </w:r>
      <w:r>
        <w:rPr>
          <w:rFonts w:hint="eastAsia" w:ascii="宋体" w:hAnsi="宋体" w:eastAsia="宋体" w:cs="宋体"/>
          <w:color w:val="000000"/>
          <w:sz w:val="28"/>
          <w:highlight w:val="none"/>
        </w:rPr>
        <w:tab/>
      </w:r>
      <w:r>
        <w:rPr>
          <w:rFonts w:hint="eastAsia" w:ascii="宋体" w:hAnsi="宋体" w:eastAsia="宋体" w:cs="宋体"/>
          <w:color w:val="000000"/>
          <w:sz w:val="28"/>
          <w:highlight w:val="none"/>
        </w:rPr>
        <w:fldChar w:fldCharType="begin"/>
      </w:r>
      <w:r>
        <w:rPr>
          <w:rFonts w:hint="eastAsia" w:ascii="宋体" w:hAnsi="宋体" w:eastAsia="宋体" w:cs="宋体"/>
          <w:color w:val="000000"/>
          <w:sz w:val="28"/>
          <w:highlight w:val="none"/>
        </w:rPr>
        <w:instrText xml:space="preserve"> PAGEREF _Toc95223531 \h </w:instrText>
      </w:r>
      <w:r>
        <w:rPr>
          <w:rFonts w:hint="eastAsia" w:ascii="宋体" w:hAnsi="宋体" w:eastAsia="宋体" w:cs="宋体"/>
          <w:color w:val="000000"/>
          <w:sz w:val="28"/>
          <w:highlight w:val="none"/>
        </w:rPr>
        <w:fldChar w:fldCharType="separate"/>
      </w:r>
      <w:r>
        <w:rPr>
          <w:rFonts w:hint="eastAsia" w:ascii="宋体" w:hAnsi="宋体" w:eastAsia="宋体" w:cs="宋体"/>
          <w:color w:val="000000"/>
          <w:sz w:val="28"/>
          <w:highlight w:val="none"/>
        </w:rPr>
        <w:t>1</w:t>
      </w:r>
      <w:r>
        <w:rPr>
          <w:rFonts w:hint="eastAsia" w:ascii="宋体" w:hAnsi="宋体" w:cs="宋体"/>
          <w:color w:val="000000"/>
          <w:sz w:val="28"/>
          <w:highlight w:val="none"/>
          <w:lang w:val="en-US" w:eastAsia="zh-CN"/>
        </w:rPr>
        <w:t>13</w:t>
      </w:r>
      <w:r>
        <w:rPr>
          <w:rFonts w:hint="eastAsia" w:ascii="宋体" w:hAnsi="宋体" w:eastAsia="宋体" w:cs="宋体"/>
          <w:color w:val="000000"/>
          <w:sz w:val="28"/>
          <w:highlight w:val="none"/>
        </w:rPr>
        <w:fldChar w:fldCharType="end"/>
      </w:r>
      <w:r>
        <w:rPr>
          <w:rFonts w:hint="eastAsia" w:ascii="宋体" w:hAnsi="宋体" w:eastAsia="宋体" w:cs="宋体"/>
          <w:color w:val="000000"/>
          <w:sz w:val="28"/>
          <w:highlight w:val="none"/>
        </w:rPr>
        <w:fldChar w:fldCharType="end"/>
      </w:r>
    </w:p>
    <w:p w14:paraId="69721E01">
      <w:pPr>
        <w:pStyle w:val="15"/>
        <w:tabs>
          <w:tab w:val="right" w:leader="dot" w:pos="10120"/>
        </w:tabs>
        <w:rPr>
          <w:rFonts w:hint="default" w:ascii="宋体" w:hAnsi="宋体" w:eastAsia="宋体" w:cs="宋体"/>
          <w:b w:val="0"/>
          <w:bCs w:val="0"/>
          <w:caps w:val="0"/>
          <w:color w:val="000000"/>
          <w:sz w:val="32"/>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"_Toc95223547" </w:instrText>
      </w:r>
      <w:r>
        <w:rPr>
          <w:rFonts w:hint="eastAsia" w:ascii="宋体" w:hAnsi="宋体" w:eastAsia="宋体" w:cs="宋体"/>
          <w:highlight w:val="none"/>
        </w:rPr>
        <w:fldChar w:fldCharType="separate"/>
      </w:r>
      <w:r>
        <w:rPr>
          <w:rStyle w:val="29"/>
          <w:rFonts w:hint="eastAsia" w:ascii="宋体" w:hAnsi="宋体" w:eastAsia="宋体" w:cs="宋体"/>
          <w:color w:val="000000"/>
          <w:sz w:val="28"/>
          <w:highlight w:val="none"/>
        </w:rPr>
        <w:t>第十章 招标人、招标代理机构对本招标文件的确认</w:t>
      </w:r>
      <w:bookmarkStart w:id="9" w:name="_Hlt95223550"/>
      <w:bookmarkStart w:id="10" w:name="_Hlt95223551"/>
      <w:r>
        <w:rPr>
          <w:rFonts w:hint="eastAsia" w:ascii="宋体" w:hAnsi="宋体" w:eastAsia="宋体" w:cs="宋体"/>
          <w:color w:val="000000"/>
          <w:sz w:val="28"/>
          <w:highlight w:val="none"/>
        </w:rPr>
        <w:tab/>
      </w:r>
      <w:bookmarkEnd w:id="9"/>
      <w:bookmarkEnd w:id="10"/>
      <w:r>
        <w:rPr>
          <w:rFonts w:hint="eastAsia" w:ascii="宋体" w:hAnsi="宋体" w:eastAsia="宋体" w:cs="宋体"/>
          <w:color w:val="000000"/>
          <w:sz w:val="28"/>
          <w:highlight w:val="none"/>
          <w:lang w:val="en-US" w:eastAsia="zh-CN"/>
        </w:rPr>
        <w:t>1</w:t>
      </w:r>
      <w:r>
        <w:rPr>
          <w:rFonts w:hint="eastAsia" w:ascii="宋体" w:hAnsi="宋体" w:eastAsia="宋体" w:cs="宋体"/>
          <w:color w:val="000000"/>
          <w:sz w:val="28"/>
          <w:highlight w:val="none"/>
        </w:rPr>
        <w:fldChar w:fldCharType="end"/>
      </w:r>
      <w:r>
        <w:rPr>
          <w:rFonts w:hint="eastAsia" w:ascii="宋体" w:hAnsi="宋体" w:cs="宋体"/>
          <w:color w:val="000000"/>
          <w:sz w:val="28"/>
          <w:highlight w:val="none"/>
          <w:lang w:val="en-US" w:eastAsia="zh-CN"/>
        </w:rPr>
        <w:t>35</w:t>
      </w:r>
    </w:p>
    <w:p w14:paraId="483F722F">
      <w:pPr>
        <w:pStyle w:val="15"/>
        <w:tabs>
          <w:tab w:val="right" w:leader="dot" w:pos="10120"/>
        </w:tabs>
        <w:rPr>
          <w:rFonts w:hint="default" w:ascii="宋体" w:hAnsi="宋体" w:eastAsia="宋体" w:cs="宋体"/>
          <w:b w:val="0"/>
          <w:bCs w:val="0"/>
          <w:caps w:val="0"/>
          <w:color w:val="000000"/>
          <w:sz w:val="32"/>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"_Toc95223548" </w:instrText>
      </w:r>
      <w:r>
        <w:rPr>
          <w:rFonts w:hint="eastAsia" w:ascii="宋体" w:hAnsi="宋体" w:eastAsia="宋体" w:cs="宋体"/>
          <w:highlight w:val="none"/>
        </w:rPr>
        <w:fldChar w:fldCharType="separate"/>
      </w:r>
      <w:r>
        <w:rPr>
          <w:rStyle w:val="29"/>
          <w:rFonts w:hint="eastAsia" w:ascii="宋体" w:hAnsi="宋体" w:eastAsia="宋体" w:cs="宋体"/>
          <w:color w:val="000000"/>
          <w:sz w:val="28"/>
          <w:highlight w:val="none"/>
        </w:rPr>
        <w:t>附件1 关于联合惩戒失信行为加强信用查询管理的通知</w:t>
      </w:r>
      <w:r>
        <w:rPr>
          <w:rFonts w:hint="eastAsia" w:ascii="宋体" w:hAnsi="宋体" w:eastAsia="宋体" w:cs="宋体"/>
          <w:color w:val="000000"/>
          <w:sz w:val="28"/>
          <w:highlight w:val="none"/>
        </w:rPr>
        <w:tab/>
      </w:r>
      <w:r>
        <w:rPr>
          <w:rFonts w:hint="eastAsia" w:ascii="宋体" w:hAnsi="宋体" w:eastAsia="宋体" w:cs="宋体"/>
          <w:color w:val="000000"/>
          <w:sz w:val="28"/>
          <w:highlight w:val="none"/>
          <w:lang w:val="en-US" w:eastAsia="zh-CN"/>
        </w:rPr>
        <w:t>1</w:t>
      </w:r>
      <w:r>
        <w:rPr>
          <w:rFonts w:hint="eastAsia" w:ascii="宋体" w:hAnsi="宋体" w:eastAsia="宋体" w:cs="宋体"/>
          <w:color w:val="000000"/>
          <w:sz w:val="28"/>
          <w:highlight w:val="none"/>
        </w:rPr>
        <w:fldChar w:fldCharType="end"/>
      </w:r>
      <w:r>
        <w:rPr>
          <w:rFonts w:hint="eastAsia" w:ascii="宋体" w:hAnsi="宋体" w:cs="宋体"/>
          <w:color w:val="000000"/>
          <w:sz w:val="28"/>
          <w:highlight w:val="none"/>
          <w:lang w:val="en-US" w:eastAsia="zh-CN"/>
        </w:rPr>
        <w:t>36</w:t>
      </w:r>
    </w:p>
    <w:p w14:paraId="08A221E3">
      <w:pPr>
        <w:pStyle w:val="15"/>
        <w:tabs>
          <w:tab w:val="right" w:leader="dot" w:pos="10120"/>
        </w:tabs>
        <w:rPr>
          <w:rStyle w:val="29"/>
          <w:rFonts w:hint="default" w:ascii="宋体" w:hAnsi="宋体" w:eastAsia="宋体" w:cs="宋体"/>
          <w:color w:val="000000"/>
          <w:sz w:val="28"/>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"_Toc95223549" </w:instrText>
      </w:r>
      <w:r>
        <w:rPr>
          <w:rFonts w:hint="eastAsia" w:ascii="宋体" w:hAnsi="宋体" w:eastAsia="宋体" w:cs="宋体"/>
          <w:highlight w:val="none"/>
        </w:rPr>
        <w:fldChar w:fldCharType="separate"/>
      </w:r>
      <w:r>
        <w:rPr>
          <w:rStyle w:val="29"/>
          <w:rFonts w:hint="eastAsia" w:ascii="宋体" w:hAnsi="宋体" w:eastAsia="宋体" w:cs="宋体"/>
          <w:color w:val="000000"/>
          <w:sz w:val="28"/>
          <w:highlight w:val="none"/>
        </w:rPr>
        <w:t>附件2 “信用中国”查询的严重失信行为类别及判定依据</w:t>
      </w:r>
      <w:r>
        <w:rPr>
          <w:rFonts w:hint="eastAsia" w:ascii="宋体" w:hAnsi="宋体" w:eastAsia="宋体" w:cs="宋体"/>
          <w:color w:val="000000"/>
          <w:sz w:val="28"/>
          <w:highlight w:val="none"/>
        </w:rPr>
        <w:tab/>
      </w:r>
      <w:r>
        <w:rPr>
          <w:rFonts w:hint="eastAsia" w:ascii="宋体" w:hAnsi="宋体" w:eastAsia="宋体" w:cs="宋体"/>
          <w:color w:val="000000"/>
          <w:sz w:val="28"/>
          <w:highlight w:val="none"/>
          <w:lang w:val="en-US" w:eastAsia="zh-CN"/>
        </w:rPr>
        <w:t>1</w:t>
      </w:r>
      <w:r>
        <w:rPr>
          <w:rFonts w:hint="eastAsia" w:ascii="宋体" w:hAnsi="宋体" w:eastAsia="宋体" w:cs="宋体"/>
          <w:color w:val="000000"/>
          <w:sz w:val="28"/>
          <w:highlight w:val="none"/>
        </w:rPr>
        <w:fldChar w:fldCharType="end"/>
      </w:r>
      <w:r>
        <w:rPr>
          <w:rFonts w:hint="eastAsia" w:ascii="宋体" w:hAnsi="宋体" w:cs="宋体"/>
          <w:color w:val="000000"/>
          <w:sz w:val="28"/>
          <w:highlight w:val="none"/>
          <w:lang w:val="en-US" w:eastAsia="zh-CN"/>
        </w:rPr>
        <w:t>40</w:t>
      </w:r>
    </w:p>
    <w:p w14:paraId="28DBD0FF">
      <w:pPr>
        <w:rPr>
          <w:rFonts w:hint="eastAsia" w:ascii="宋体" w:hAnsi="宋体" w:eastAsia="宋体" w:cs="宋体"/>
          <w:color w:val="000000"/>
          <w:sz w:val="24"/>
          <w:highlight w:val="none"/>
        </w:rPr>
      </w:pPr>
    </w:p>
    <w:p w14:paraId="63CC4576">
      <w:pPr>
        <w:pStyle w:val="15"/>
        <w:rPr>
          <w:rFonts w:hint="eastAsia" w:ascii="宋体" w:hAnsi="宋体" w:eastAsia="宋体" w:cs="宋体"/>
          <w:color w:val="000000"/>
          <w:highlight w:val="none"/>
        </w:rPr>
      </w:pPr>
    </w:p>
    <w:p w14:paraId="27881258">
      <w:pPr>
        <w:rPr>
          <w:rFonts w:hint="eastAsia" w:ascii="宋体" w:hAnsi="宋体" w:eastAsia="宋体" w:cs="宋体"/>
          <w:color w:val="000000"/>
          <w:highlight w:val="none"/>
        </w:rPr>
      </w:pPr>
    </w:p>
    <w:p w14:paraId="475DA700">
      <w:pPr>
        <w:pStyle w:val="15"/>
        <w:rPr>
          <w:rFonts w:hint="eastAsia" w:ascii="宋体" w:hAnsi="宋体" w:eastAsia="宋体" w:cs="宋体"/>
          <w:color w:val="000000"/>
          <w:highlight w:val="none"/>
        </w:rPr>
      </w:pPr>
    </w:p>
    <w:p w14:paraId="560D9066">
      <w:pPr>
        <w:rPr>
          <w:rFonts w:hint="eastAsia" w:ascii="宋体" w:hAnsi="宋体" w:eastAsia="宋体" w:cs="宋体"/>
          <w:color w:val="000000"/>
          <w:highlight w:val="none"/>
        </w:rPr>
      </w:pPr>
    </w:p>
    <w:p w14:paraId="2D586EFE">
      <w:pPr>
        <w:pStyle w:val="15"/>
        <w:rPr>
          <w:rFonts w:hint="eastAsia" w:ascii="宋体" w:hAnsi="宋体" w:eastAsia="宋体" w:cs="宋体"/>
          <w:color w:val="000000"/>
          <w:highlight w:val="none"/>
        </w:rPr>
      </w:pPr>
    </w:p>
    <w:p w14:paraId="25353FD3">
      <w:pPr>
        <w:rPr>
          <w:rFonts w:hint="eastAsia" w:ascii="宋体" w:hAnsi="宋体" w:eastAsia="宋体" w:cs="宋体"/>
          <w:color w:val="000000"/>
          <w:highlight w:val="none"/>
        </w:rPr>
      </w:pPr>
    </w:p>
    <w:p w14:paraId="3DD289A7">
      <w:pPr>
        <w:pStyle w:val="15"/>
        <w:rPr>
          <w:rFonts w:hint="eastAsia" w:ascii="宋体" w:hAnsi="宋体" w:eastAsia="宋体" w:cs="宋体"/>
          <w:color w:val="000000"/>
          <w:highlight w:val="none"/>
        </w:rPr>
      </w:pPr>
    </w:p>
    <w:p w14:paraId="575A2C23">
      <w:pPr>
        <w:rPr>
          <w:rFonts w:hint="eastAsia" w:ascii="宋体" w:hAnsi="宋体" w:eastAsia="宋体" w:cs="宋体"/>
          <w:color w:val="000000"/>
          <w:highlight w:val="none"/>
        </w:rPr>
      </w:pPr>
    </w:p>
    <w:p w14:paraId="5E75AA2E">
      <w:pPr>
        <w:pStyle w:val="15"/>
        <w:rPr>
          <w:rFonts w:hint="eastAsia" w:ascii="宋体" w:hAnsi="宋体" w:eastAsia="宋体" w:cs="宋体"/>
          <w:color w:val="000000"/>
          <w:highlight w:val="none"/>
        </w:rPr>
      </w:pPr>
    </w:p>
    <w:p w14:paraId="6AB1261A">
      <w:pPr>
        <w:rPr>
          <w:rFonts w:hint="eastAsia" w:ascii="宋体" w:hAnsi="宋体" w:eastAsia="宋体" w:cs="宋体"/>
          <w:color w:val="000000"/>
          <w:highlight w:val="none"/>
        </w:rPr>
      </w:pPr>
    </w:p>
    <w:p w14:paraId="4329ADC1">
      <w:pPr>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br w:type="page"/>
      </w:r>
      <w:r>
        <w:rPr>
          <w:rFonts w:hint="eastAsia" w:ascii="宋体" w:hAnsi="宋体" w:eastAsia="宋体" w:cs="宋体"/>
          <w:color w:val="000000"/>
          <w:highlight w:val="none"/>
          <w:lang w:val="zh-CN"/>
        </w:rPr>
        <w:fldChar w:fldCharType="end"/>
      </w:r>
      <w:bookmarkStart w:id="11" w:name="_Toc95223332"/>
    </w:p>
    <w:p w14:paraId="1AF8B164">
      <w:pPr>
        <w:pStyle w:val="5"/>
        <w:spacing w:before="0" w:after="0" w:line="240" w:lineRule="auto"/>
        <w:jc w:val="center"/>
        <w:rPr>
          <w:rFonts w:hint="eastAsia" w:ascii="宋体" w:hAnsi="宋体" w:eastAsia="宋体" w:cs="宋体"/>
          <w:color w:val="000000"/>
          <w:highlight w:val="none"/>
        </w:rPr>
        <w:sectPr>
          <w:headerReference r:id="rId4" w:type="default"/>
          <w:pgSz w:w="11910" w:h="16850"/>
          <w:pgMar w:top="1600" w:right="660" w:bottom="1100" w:left="1120" w:header="0" w:footer="746" w:gutter="0"/>
          <w:pgNumType w:fmt="decimal" w:start="1"/>
          <w:cols w:space="720" w:num="1"/>
        </w:sectPr>
      </w:pPr>
    </w:p>
    <w:p w14:paraId="63B5CC9A">
      <w:pPr>
        <w:pStyle w:val="5"/>
        <w:spacing w:before="0" w:after="0" w:line="240" w:lineRule="auto"/>
        <w:jc w:val="center"/>
        <w:rPr>
          <w:rFonts w:hint="eastAsia" w:ascii="宋体" w:hAnsi="宋体" w:eastAsia="宋体" w:cs="宋体"/>
          <w:color w:val="000000"/>
          <w:highlight w:val="none"/>
          <w:lang w:val="zh-CN"/>
        </w:rPr>
      </w:pPr>
      <w:r>
        <w:rPr>
          <w:rFonts w:hint="eastAsia" w:ascii="宋体" w:hAnsi="宋体" w:eastAsia="宋体" w:cs="宋体"/>
          <w:color w:val="000000"/>
          <w:highlight w:val="none"/>
        </w:rPr>
        <w:t>第一章  招标公告</w:t>
      </w:r>
      <w:bookmarkEnd w:id="11"/>
    </w:p>
    <w:p w14:paraId="279CCAB3">
      <w:pPr>
        <w:pStyle w:val="2"/>
        <w:ind w:left="0" w:leftChars="0" w:firstLine="472" w:firstLineChars="196"/>
        <w:jc w:val="center"/>
        <w:rPr>
          <w:rFonts w:hint="eastAsia" w:ascii="宋体" w:hAnsi="宋体" w:eastAsia="宋体" w:cs="宋体"/>
          <w:b/>
          <w:color w:val="000000"/>
          <w:sz w:val="24"/>
          <w:highlight w:val="none"/>
        </w:rPr>
      </w:pPr>
      <w:r>
        <w:rPr>
          <w:rFonts w:hint="eastAsia" w:ascii="宋体" w:hAnsi="宋体" w:eastAsia="宋体" w:cs="宋体"/>
          <w:b/>
          <w:bCs/>
          <w:color w:val="000000"/>
          <w:sz w:val="24"/>
          <w:highlight w:val="none"/>
          <w:u w:val="single"/>
          <w:lang w:eastAsia="zh-CN"/>
        </w:rPr>
        <w:t>喵喵萌宠文创项目（EPCO）</w:t>
      </w:r>
      <w:r>
        <w:rPr>
          <w:rFonts w:hint="eastAsia" w:ascii="宋体" w:hAnsi="宋体" w:eastAsia="宋体" w:cs="宋体"/>
          <w:b/>
          <w:color w:val="000000"/>
          <w:sz w:val="24"/>
          <w:highlight w:val="none"/>
        </w:rPr>
        <w:t>招标公告信息（电子招标投标）</w:t>
      </w:r>
    </w:p>
    <w:tbl>
      <w:tblPr>
        <w:tblStyle w:val="19"/>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8313"/>
      </w:tblGrid>
      <w:tr w14:paraId="3675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286F10D8">
            <w:pPr>
              <w:spacing w:line="560" w:lineRule="exact"/>
              <w:jc w:val="center"/>
              <w:rPr>
                <w:rFonts w:hint="eastAsia" w:ascii="宋体" w:hAnsi="宋体" w:eastAsia="宋体" w:cs="宋体"/>
                <w:bCs/>
                <w:color w:val="auto"/>
                <w:kern w:val="1"/>
                <w:sz w:val="24"/>
                <w:highlight w:val="none"/>
              </w:rPr>
            </w:pPr>
            <w:r>
              <w:rPr>
                <w:rFonts w:hint="eastAsia" w:ascii="宋体" w:hAnsi="宋体" w:eastAsia="宋体" w:cs="宋体"/>
                <w:b/>
                <w:bCs/>
                <w:color w:val="auto"/>
                <w:sz w:val="24"/>
                <w:highlight w:val="none"/>
              </w:rPr>
              <w:t>招标条件</w:t>
            </w:r>
          </w:p>
        </w:tc>
      </w:tr>
      <w:tr w14:paraId="3A45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A5683BE">
            <w:pPr>
              <w:spacing w:line="560" w:lineRule="exact"/>
              <w:jc w:val="center"/>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项目</w:t>
            </w:r>
            <w:r>
              <w:rPr>
                <w:rFonts w:hint="eastAsia" w:ascii="宋体" w:hAnsi="宋体" w:eastAsia="宋体" w:cs="宋体"/>
                <w:color w:val="auto"/>
                <w:kern w:val="0"/>
                <w:szCs w:val="21"/>
                <w:highlight w:val="none"/>
              </w:rPr>
              <w:t>名称</w:t>
            </w:r>
          </w:p>
        </w:tc>
        <w:tc>
          <w:tcPr>
            <w:tcW w:w="8313" w:type="dxa"/>
            <w:noWrap w:val="0"/>
            <w:vAlign w:val="top"/>
          </w:tcPr>
          <w:p w14:paraId="5E11BEB4">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喵喵萌宠文创项目（EPCO） </w:t>
            </w:r>
          </w:p>
        </w:tc>
      </w:tr>
      <w:tr w14:paraId="3B3D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667BC9F">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rPr>
              <w:t>项目审批、核准或备案机关名称</w:t>
            </w:r>
          </w:p>
        </w:tc>
        <w:tc>
          <w:tcPr>
            <w:tcW w:w="8313" w:type="dxa"/>
            <w:noWrap w:val="0"/>
            <w:vAlign w:val="center"/>
          </w:tcPr>
          <w:p w14:paraId="47D33E09">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滁州市琅琊区发展和改革委员会</w:t>
            </w:r>
          </w:p>
        </w:tc>
      </w:tr>
      <w:tr w14:paraId="180D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EE12FA9">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rPr>
              <w:t>批文名称及编号</w:t>
            </w:r>
          </w:p>
        </w:tc>
        <w:tc>
          <w:tcPr>
            <w:tcW w:w="8313" w:type="dxa"/>
            <w:noWrap w:val="0"/>
            <w:vAlign w:val="center"/>
          </w:tcPr>
          <w:p w14:paraId="1B2290D1">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琅琊区发展改革委备案表</w:t>
            </w:r>
          </w:p>
        </w:tc>
      </w:tr>
      <w:tr w14:paraId="3C8C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C643D5B">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rPr>
              <w:t>招标人</w:t>
            </w:r>
          </w:p>
        </w:tc>
        <w:tc>
          <w:tcPr>
            <w:tcW w:w="8313" w:type="dxa"/>
            <w:noWrap w:val="0"/>
            <w:vAlign w:val="center"/>
          </w:tcPr>
          <w:p w14:paraId="530CE362">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滁州市亭城文旅旅游管理有限公司 </w:t>
            </w:r>
          </w:p>
        </w:tc>
      </w:tr>
      <w:tr w14:paraId="36CD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36AF364">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项目业主</w:t>
            </w:r>
          </w:p>
        </w:tc>
        <w:tc>
          <w:tcPr>
            <w:tcW w:w="8313" w:type="dxa"/>
            <w:noWrap w:val="0"/>
            <w:vAlign w:val="center"/>
          </w:tcPr>
          <w:p w14:paraId="753AD8AB">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滁州市亭城文旅旅游管理有限公司 </w:t>
            </w:r>
          </w:p>
        </w:tc>
      </w:tr>
      <w:tr w14:paraId="160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0B12C4E">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8313" w:type="dxa"/>
            <w:noWrap w:val="0"/>
            <w:vAlign w:val="center"/>
          </w:tcPr>
          <w:p w14:paraId="68906239">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lang w:val="en-US" w:eastAsia="zh-CN"/>
              </w:rPr>
              <w:t>自筹</w:t>
            </w:r>
            <w:r>
              <w:rPr>
                <w:rFonts w:hint="eastAsia" w:ascii="宋体" w:hAnsi="宋体" w:eastAsia="宋体" w:cs="宋体"/>
                <w:color w:val="auto"/>
                <w:szCs w:val="21"/>
                <w:highlight w:val="none"/>
                <w:lang w:eastAsia="zh-CN"/>
              </w:rPr>
              <w:t xml:space="preserve">资金 </w:t>
            </w:r>
          </w:p>
        </w:tc>
      </w:tr>
      <w:tr w14:paraId="0064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B6D5338">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项目出资比例</w:t>
            </w:r>
          </w:p>
        </w:tc>
        <w:tc>
          <w:tcPr>
            <w:tcW w:w="8313" w:type="dxa"/>
            <w:noWrap w:val="0"/>
            <w:vAlign w:val="center"/>
          </w:tcPr>
          <w:p w14:paraId="71731A72">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100% </w:t>
            </w:r>
          </w:p>
        </w:tc>
      </w:tr>
      <w:tr w14:paraId="133B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5CC1B7E">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招标方式</w:t>
            </w:r>
          </w:p>
        </w:tc>
        <w:tc>
          <w:tcPr>
            <w:tcW w:w="8313" w:type="dxa"/>
            <w:noWrap w:val="0"/>
            <w:vAlign w:val="center"/>
          </w:tcPr>
          <w:p w14:paraId="3590BBD3">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公开招标 </w:t>
            </w:r>
          </w:p>
        </w:tc>
      </w:tr>
      <w:tr w14:paraId="1D9E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45616B3">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评标办法</w:t>
            </w:r>
          </w:p>
        </w:tc>
        <w:tc>
          <w:tcPr>
            <w:tcW w:w="8313" w:type="dxa"/>
            <w:noWrap w:val="0"/>
            <w:vAlign w:val="center"/>
          </w:tcPr>
          <w:p w14:paraId="2D3A53AD">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lang w:val="en-US" w:eastAsia="zh-CN"/>
              </w:rPr>
              <w:t>综合评估法</w:t>
            </w:r>
            <w:r>
              <w:rPr>
                <w:rFonts w:hint="eastAsia" w:ascii="宋体" w:hAnsi="宋体" w:eastAsia="宋体" w:cs="宋体"/>
                <w:color w:val="auto"/>
                <w:szCs w:val="21"/>
                <w:highlight w:val="none"/>
                <w:lang w:eastAsia="zh-CN"/>
              </w:rPr>
              <w:t xml:space="preserve"> </w:t>
            </w:r>
          </w:p>
        </w:tc>
      </w:tr>
      <w:tr w14:paraId="192F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626A56E">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评定分离</w:t>
            </w:r>
          </w:p>
        </w:tc>
        <w:tc>
          <w:tcPr>
            <w:tcW w:w="8313" w:type="dxa"/>
            <w:noWrap w:val="0"/>
            <w:vAlign w:val="center"/>
          </w:tcPr>
          <w:p w14:paraId="699DCFC4">
            <w:pPr>
              <w:widowControl/>
              <w:spacing w:line="5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是评定分离。如是，定标方法：票决法 </w:t>
            </w:r>
          </w:p>
        </w:tc>
      </w:tr>
      <w:tr w14:paraId="43C4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087CD2AE">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项目概况与招标范围</w:t>
            </w:r>
          </w:p>
        </w:tc>
      </w:tr>
      <w:tr w14:paraId="01BE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5A757DD">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招标项目名称</w:t>
            </w:r>
          </w:p>
        </w:tc>
        <w:tc>
          <w:tcPr>
            <w:tcW w:w="8313" w:type="dxa"/>
            <w:noWrap w:val="0"/>
            <w:vAlign w:val="center"/>
          </w:tcPr>
          <w:p w14:paraId="1BAD7A05">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喵喵萌宠文创项目（EPCO） </w:t>
            </w:r>
          </w:p>
        </w:tc>
      </w:tr>
      <w:tr w14:paraId="0502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D413C33">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招标项目编号</w:t>
            </w:r>
          </w:p>
        </w:tc>
        <w:tc>
          <w:tcPr>
            <w:tcW w:w="8313" w:type="dxa"/>
            <w:noWrap w:val="0"/>
            <w:vAlign w:val="center"/>
          </w:tcPr>
          <w:p w14:paraId="17D28942">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default" w:ascii="宋体" w:hAnsi="宋体" w:eastAsia="宋体" w:cs="宋体"/>
                <w:color w:val="auto"/>
                <w:szCs w:val="21"/>
                <w:highlight w:val="none"/>
                <w:lang w:val="en-US" w:eastAsia="zh-CN"/>
              </w:rPr>
              <w:t>czsjgc202606-011</w:t>
            </w:r>
          </w:p>
        </w:tc>
      </w:tr>
      <w:tr w14:paraId="185C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E41BE8F">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标段划分</w:t>
            </w:r>
          </w:p>
        </w:tc>
        <w:tc>
          <w:tcPr>
            <w:tcW w:w="8313" w:type="dxa"/>
            <w:noWrap w:val="0"/>
            <w:vAlign w:val="center"/>
          </w:tcPr>
          <w:p w14:paraId="0C83866D">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一个标段  </w:t>
            </w:r>
          </w:p>
        </w:tc>
      </w:tr>
      <w:tr w14:paraId="5320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F89B35D">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招标项目标段编号</w:t>
            </w:r>
          </w:p>
        </w:tc>
        <w:tc>
          <w:tcPr>
            <w:tcW w:w="8313" w:type="dxa"/>
            <w:noWrap w:val="0"/>
            <w:vAlign w:val="center"/>
          </w:tcPr>
          <w:p w14:paraId="55B3096A">
            <w:pPr>
              <w:widowControl/>
              <w:spacing w:line="560" w:lineRule="exact"/>
              <w:jc w:val="left"/>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czsjgc202606-011</w:t>
            </w:r>
          </w:p>
        </w:tc>
      </w:tr>
      <w:tr w14:paraId="02E0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A419482">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8313" w:type="dxa"/>
            <w:noWrap w:val="0"/>
            <w:vAlign w:val="center"/>
          </w:tcPr>
          <w:p w14:paraId="595281A0">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滁州市天长路183号（原市城管局办公楼）</w:t>
            </w:r>
          </w:p>
        </w:tc>
      </w:tr>
      <w:tr w14:paraId="46B8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C1ACF95">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8313" w:type="dxa"/>
            <w:noWrap w:val="0"/>
            <w:vAlign w:val="center"/>
          </w:tcPr>
          <w:p w14:paraId="7892B594">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Cs/>
                <w:color w:val="auto"/>
                <w:kern w:val="1"/>
                <w:szCs w:val="21"/>
                <w:highlight w:val="none"/>
                <w:lang w:val="en-US" w:eastAsia="zh-CN"/>
              </w:rPr>
              <w:t>项目总建筑面积约2500平方米，具体详见</w:t>
            </w:r>
            <w:r>
              <w:rPr>
                <w:rFonts w:hint="eastAsia" w:ascii="宋体" w:hAnsi="宋体" w:cs="宋体"/>
                <w:bCs/>
                <w:color w:val="auto"/>
                <w:kern w:val="1"/>
                <w:szCs w:val="21"/>
                <w:highlight w:val="none"/>
                <w:lang w:val="en-US" w:eastAsia="zh-CN"/>
              </w:rPr>
              <w:t>设计任务书</w:t>
            </w:r>
            <w:r>
              <w:rPr>
                <w:rFonts w:hint="eastAsia" w:ascii="宋体" w:hAnsi="宋体" w:eastAsia="宋体" w:cs="宋体"/>
                <w:bCs/>
                <w:color w:val="auto"/>
                <w:kern w:val="1"/>
                <w:szCs w:val="21"/>
                <w:highlight w:val="none"/>
                <w:lang w:val="en-US" w:eastAsia="zh-CN"/>
              </w:rPr>
              <w:t>内容。</w:t>
            </w:r>
            <w:r>
              <w:rPr>
                <w:rFonts w:hint="eastAsia" w:ascii="宋体" w:hAnsi="宋体" w:eastAsia="宋体" w:cs="宋体"/>
                <w:bCs/>
                <w:color w:val="auto"/>
                <w:kern w:val="1"/>
                <w:szCs w:val="21"/>
                <w:highlight w:val="none"/>
                <w:lang w:eastAsia="zh-CN"/>
              </w:rPr>
              <w:t xml:space="preserve"> </w:t>
            </w:r>
          </w:p>
        </w:tc>
      </w:tr>
      <w:tr w14:paraId="2AA0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4A4038D">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合同估算价</w:t>
            </w:r>
          </w:p>
        </w:tc>
        <w:tc>
          <w:tcPr>
            <w:tcW w:w="8313" w:type="dxa"/>
            <w:noWrap w:val="0"/>
            <w:vAlign w:val="center"/>
          </w:tcPr>
          <w:p w14:paraId="0711FAFB">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1465.73万元</w:t>
            </w:r>
          </w:p>
        </w:tc>
      </w:tr>
      <w:tr w14:paraId="3918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A592581">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计划工期</w:t>
            </w:r>
          </w:p>
        </w:tc>
        <w:tc>
          <w:tcPr>
            <w:tcW w:w="8313" w:type="dxa"/>
            <w:noWrap w:val="0"/>
            <w:vAlign w:val="center"/>
          </w:tcPr>
          <w:p w14:paraId="6A80E784">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详见招标文件 </w:t>
            </w:r>
          </w:p>
        </w:tc>
      </w:tr>
      <w:tr w14:paraId="0615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ED343CE">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招标范围</w:t>
            </w:r>
          </w:p>
        </w:tc>
        <w:tc>
          <w:tcPr>
            <w:tcW w:w="8313" w:type="dxa"/>
            <w:noWrap w:val="0"/>
            <w:vAlign w:val="center"/>
          </w:tcPr>
          <w:p w14:paraId="67A8DCB9">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本项目为“交钥匙”项目，采用EPC+O（设计-采购-施工-运营）模式。 </w:t>
            </w:r>
          </w:p>
        </w:tc>
      </w:tr>
      <w:tr w14:paraId="184B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6940EF1">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项目类别</w:t>
            </w:r>
          </w:p>
        </w:tc>
        <w:tc>
          <w:tcPr>
            <w:tcW w:w="8313" w:type="dxa"/>
            <w:noWrap w:val="0"/>
            <w:vAlign w:val="center"/>
          </w:tcPr>
          <w:p w14:paraId="6D44DE46">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建筑工程</w:t>
            </w:r>
            <w:r>
              <w:rPr>
                <w:rFonts w:hint="eastAsia" w:ascii="宋体" w:hAnsi="宋体" w:eastAsia="宋体" w:cs="宋体"/>
                <w:color w:val="auto"/>
                <w:szCs w:val="21"/>
                <w:highlight w:val="none"/>
              </w:rPr>
              <w:t xml:space="preserve"> </w:t>
            </w:r>
          </w:p>
        </w:tc>
      </w:tr>
      <w:tr w14:paraId="17E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BD0FCEB">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8313" w:type="dxa"/>
            <w:noWrap w:val="0"/>
            <w:vAlign w:val="center"/>
          </w:tcPr>
          <w:p w14:paraId="732DC1C6">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 xml:space="preserve"> </w:t>
            </w:r>
          </w:p>
        </w:tc>
      </w:tr>
      <w:tr w14:paraId="4D5D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6964A96F">
            <w:pPr>
              <w:widowControl/>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投标人资格要求</w:t>
            </w:r>
          </w:p>
        </w:tc>
      </w:tr>
      <w:tr w14:paraId="19A9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B055854">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w:t>
            </w:r>
          </w:p>
        </w:tc>
        <w:tc>
          <w:tcPr>
            <w:tcW w:w="8313" w:type="dxa"/>
            <w:noWrap w:val="0"/>
            <w:vAlign w:val="center"/>
          </w:tcPr>
          <w:p w14:paraId="77460445">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投标人须具备以下条件（同时具备（1）、（2）、（3））：</w:t>
            </w:r>
          </w:p>
          <w:p w14:paraId="4F607AE1">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（1）设计资质：具有工程综合设计资质或建筑行业设计乙级及以上或建筑行业（建筑工程）专业设计乙级及以上资质；</w:t>
            </w:r>
          </w:p>
          <w:p w14:paraId="4604FC69">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（2）施工资质：具有建筑工程施工总承包叁级及以上资质，具有有效的安全生产许可证；</w:t>
            </w:r>
          </w:p>
          <w:p w14:paraId="3B4CB156">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（3）运营资质：具备独立承担民事责任能力，并具有有效的营业执照、组织机构代码证、税务登记证（或三证合一的营业执照）和相应运营能力。</w:t>
            </w:r>
          </w:p>
        </w:tc>
      </w:tr>
      <w:tr w14:paraId="298A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735DA8A">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rPr>
              <w:t>项目经理资格要求</w:t>
            </w:r>
          </w:p>
        </w:tc>
        <w:tc>
          <w:tcPr>
            <w:tcW w:w="8313" w:type="dxa"/>
            <w:noWrap w:val="0"/>
            <w:vAlign w:val="center"/>
          </w:tcPr>
          <w:p w14:paraId="785D247A">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投标人拟委任</w:t>
            </w:r>
            <w:r>
              <w:rPr>
                <w:rFonts w:hint="eastAsia" w:ascii="宋体" w:hAnsi="宋体" w:eastAsia="宋体" w:cs="宋体"/>
                <w:color w:val="auto"/>
                <w:szCs w:val="21"/>
                <w:highlight w:val="none"/>
                <w:lang w:val="en-US" w:eastAsia="zh-CN"/>
              </w:rPr>
              <w:t>：</w:t>
            </w:r>
          </w:p>
          <w:p w14:paraId="19A09CBF">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1.项目负责人：具有相应运营能力；</w:t>
            </w:r>
          </w:p>
          <w:p w14:paraId="7B546808">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2.设计负责人：具备一级注册建筑师执业资格证书；</w:t>
            </w:r>
          </w:p>
          <w:p w14:paraId="7FD363E5">
            <w:pPr>
              <w:widowControl/>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施工负责人（建造师）：具备注册在投标单位的建筑工程专业二级及以上注册建造师资格，具备有效的安全生产考核合格(B类)证书；本项目不接受投标截止时间前六个月内在滁州市区域内办理过项目经理（建造师）变更备案手续的原项目经理（建造师）作为拟任项目经理（建造师）参加投标。</w:t>
            </w:r>
          </w:p>
          <w:p w14:paraId="41474929">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注：本项目设计负责人、施工负责人（建造师）须为独立设置，不得兼任。</w:t>
            </w:r>
          </w:p>
        </w:tc>
      </w:tr>
      <w:tr w14:paraId="6F69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6EAA7BE">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信誉要求</w:t>
            </w:r>
          </w:p>
        </w:tc>
        <w:tc>
          <w:tcPr>
            <w:tcW w:w="8313" w:type="dxa"/>
            <w:noWrap w:val="0"/>
            <w:vAlign w:val="center"/>
          </w:tcPr>
          <w:p w14:paraId="179EFD4F">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1、投标人存在以下情形之一的，不得被确定为中标人：</w:t>
            </w:r>
          </w:p>
          <w:p w14:paraId="7285E11D">
            <w:pPr>
              <w:widowControl/>
              <w:spacing w:line="560" w:lineRule="exact"/>
              <w:jc w:val="left"/>
              <w:rPr>
                <w:rFonts w:hint="eastAsia" w:ascii="宋体" w:hAnsi="宋体" w:eastAsia="宋体" w:cs="宋体"/>
                <w:color w:val="auto"/>
                <w:szCs w:val="21"/>
                <w:highlight w:val="none"/>
                <w:lang w:eastAsia="zh-CN"/>
              </w:rPr>
            </w:pPr>
            <w:bookmarkStart w:id="12" w:name="OLE_LINK138"/>
            <w:bookmarkStart w:id="13" w:name="OLE_LINK131"/>
            <w:bookmarkStart w:id="14" w:name="OLE_LINK132"/>
            <w:bookmarkStart w:id="15" w:name="OLE_LINK135"/>
            <w:r>
              <w:rPr>
                <w:rFonts w:hint="eastAsia" w:ascii="宋体" w:hAnsi="宋体" w:eastAsia="宋体" w:cs="宋体"/>
                <w:color w:val="auto"/>
                <w:szCs w:val="21"/>
                <w:highlight w:val="none"/>
              </w:rPr>
              <w:t>①被列入“信用中国”网站“失信被执行人”的</w:t>
            </w:r>
            <w:r>
              <w:rPr>
                <w:rFonts w:hint="eastAsia" w:ascii="宋体" w:hAnsi="宋体" w:eastAsia="宋体" w:cs="宋体"/>
                <w:color w:val="auto"/>
                <w:szCs w:val="21"/>
                <w:highlight w:val="none"/>
                <w:lang w:eastAsia="zh-CN"/>
              </w:rPr>
              <w:t>；</w:t>
            </w:r>
          </w:p>
          <w:p w14:paraId="3DFF3DF5">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②被列入“信用中国”网站“重大税收违法失信主体”的；</w:t>
            </w:r>
          </w:p>
          <w:p w14:paraId="26026E99">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③被列入“信用中国”网站“拖欠农民工工资失信联合惩戒对象名单”的；</w:t>
            </w:r>
          </w:p>
          <w:p w14:paraId="535B3B5B">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④被列入“信用中国”网站 “严重失信主体名单”的；</w:t>
            </w:r>
          </w:p>
          <w:p w14:paraId="6C8366F3">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⑤在</w:t>
            </w:r>
            <w:bookmarkStart w:id="16" w:name="OLE_LINK129"/>
            <w:bookmarkStart w:id="17" w:name="OLE_LINK128"/>
            <w:bookmarkStart w:id="18" w:name="OLE_LINK127"/>
            <w:r>
              <w:rPr>
                <w:rFonts w:hint="eastAsia" w:ascii="宋体" w:hAnsi="宋体" w:eastAsia="宋体" w:cs="宋体"/>
                <w:color w:val="auto"/>
                <w:szCs w:val="21"/>
                <w:highlight w:val="none"/>
              </w:rPr>
              <w:t>“信用中国”网站</w:t>
            </w:r>
            <w:bookmarkEnd w:id="16"/>
            <w:bookmarkEnd w:id="17"/>
            <w:bookmarkEnd w:id="18"/>
            <w:r>
              <w:rPr>
                <w:rFonts w:hint="eastAsia" w:ascii="宋体" w:hAnsi="宋体" w:eastAsia="宋体" w:cs="宋体"/>
                <w:color w:val="auto"/>
                <w:szCs w:val="21"/>
                <w:highlight w:val="none"/>
              </w:rPr>
              <w:t>上披露的仍在公示期的严重失信行为(具体行为类别及判定依据见附件2)的</w:t>
            </w:r>
            <w:r>
              <w:rPr>
                <w:rFonts w:hint="eastAsia" w:ascii="宋体" w:hAnsi="宋体" w:eastAsia="宋体" w:cs="宋体"/>
                <w:color w:val="auto"/>
                <w:szCs w:val="21"/>
                <w:highlight w:val="none"/>
                <w:lang w:eastAsia="zh-CN"/>
              </w:rPr>
              <w:t>；</w:t>
            </w:r>
          </w:p>
          <w:p w14:paraId="5CAD11B0">
            <w:pPr>
              <w:widowControl/>
              <w:spacing w:line="560" w:lineRule="exact"/>
              <w:jc w:val="left"/>
              <w:rPr>
                <w:rFonts w:hint="eastAsia" w:ascii="宋体" w:hAnsi="宋体" w:eastAsia="宋体" w:cs="宋体"/>
                <w:color w:val="auto"/>
                <w:szCs w:val="21"/>
                <w:highlight w:val="none"/>
                <w:lang w:eastAsia="zh-CN"/>
              </w:rPr>
            </w:pPr>
            <w:bookmarkStart w:id="19" w:name="OLE_LINK114"/>
            <w:bookmarkStart w:id="20" w:name="OLE_LINK113"/>
            <w:r>
              <w:rPr>
                <w:rFonts w:hint="eastAsia" w:ascii="宋体" w:hAnsi="宋体" w:eastAsia="宋体" w:cs="宋体"/>
                <w:color w:val="auto"/>
                <w:szCs w:val="21"/>
                <w:highlight w:val="none"/>
              </w:rPr>
              <w:t>⑥被列入国家企业信用信息公示系统网站“经营异常名录”或者“严重违法失信名单”的</w:t>
            </w:r>
            <w:bookmarkEnd w:id="19"/>
            <w:bookmarkEnd w:id="20"/>
            <w:r>
              <w:rPr>
                <w:rFonts w:hint="eastAsia" w:ascii="宋体" w:hAnsi="宋体" w:eastAsia="宋体" w:cs="宋体"/>
                <w:color w:val="auto"/>
                <w:szCs w:val="21"/>
                <w:highlight w:val="none"/>
                <w:lang w:eastAsia="zh-CN"/>
              </w:rPr>
              <w:t>；</w:t>
            </w:r>
          </w:p>
          <w:p w14:paraId="408B62BA">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⑦前三年有行贿犯罪行为的单位和个人；</w:t>
            </w:r>
          </w:p>
          <w:p w14:paraId="3DDF1375">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⑧被滁州市县两级公管部门及各行业主管部门取消在一定期限内的投标资格且在取消期限内的；</w:t>
            </w:r>
          </w:p>
          <w:p w14:paraId="039C2D75">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⑨因拖欠农民工工资被县级及以上有关行政主管部门限制投标资格且在限制期限内的；</w:t>
            </w:r>
          </w:p>
          <w:p w14:paraId="1A51BA51">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2"/>
          <w:bookmarkEnd w:id="13"/>
          <w:bookmarkEnd w:id="14"/>
          <w:bookmarkEnd w:id="15"/>
          <w:p w14:paraId="7752B82F">
            <w:pPr>
              <w:widowControl/>
              <w:spacing w:line="560" w:lineRule="exact"/>
              <w:ind w:left="105" w:hanging="105" w:hanging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2、投标人所属分公司、办事处等分支机构存在第1条信誉要求①-⑩项情形之一的，</w:t>
            </w:r>
            <w:r>
              <w:rPr>
                <w:rFonts w:hint="eastAsia" w:ascii="宋体" w:hAnsi="宋体" w:eastAsia="宋体" w:cs="宋体"/>
                <w:color w:val="auto"/>
                <w:kern w:val="0"/>
                <w:szCs w:val="21"/>
                <w:highlight w:val="none"/>
                <w:u w:val="single"/>
              </w:rPr>
              <w:t>接受</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rPr>
              <w:t>其被确定为中标人。</w:t>
            </w:r>
          </w:p>
          <w:p w14:paraId="7C53FDD5">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备注：第1、2条按照附件1“关于联合惩戒失信行为加强信用查询管理的通知”查询或承诺。</w:t>
            </w:r>
          </w:p>
        </w:tc>
      </w:tr>
      <w:tr w14:paraId="6D92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CA6BA99">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tc>
        <w:tc>
          <w:tcPr>
            <w:tcW w:w="8313" w:type="dxa"/>
            <w:noWrap w:val="0"/>
            <w:vAlign w:val="center"/>
          </w:tcPr>
          <w:p w14:paraId="5A3CDDAF">
            <w:pPr>
              <w:widowControl/>
              <w:adjustRightInd w:val="0"/>
              <w:snapToGrid w:val="0"/>
              <w:spacing w:line="5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本次招标接受联合体投标，应满足下列要求：</w:t>
            </w:r>
          </w:p>
          <w:p w14:paraId="592D804E">
            <w:pPr>
              <w:widowControl/>
              <w:adjustRightInd w:val="0"/>
              <w:snapToGrid w:val="0"/>
              <w:spacing w:line="56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1.联合体牵头方为本项目运营单位。</w:t>
            </w:r>
          </w:p>
          <w:p w14:paraId="51143CD0">
            <w:pPr>
              <w:widowControl/>
              <w:adjustRightInd w:val="0"/>
              <w:snapToGrid w:val="0"/>
              <w:spacing w:line="56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联合体参加投标的，联合体（牵头方和成员方）总数不得超过3家。同一专业工程由一个单位承担的，按照承担单位资质确定资质等级；同一专业工程由两个单位共同承担的，按照资质等级较低的单位确定资质等级；不同专业工程由不同单位分别承担的，按照各单位的相应资质确定联合体的资质。联合体牵头人和联合体成员按专业分工确定的联合体资质须满足招标文件的要求。</w:t>
            </w:r>
          </w:p>
          <w:p w14:paraId="4A81F68E">
            <w:pPr>
              <w:widowControl/>
              <w:adjustRightInd w:val="0"/>
              <w:snapToGrid w:val="0"/>
              <w:spacing w:line="56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3.联合体参加投标的，招标文件下载、投标保证金缴纳、投标文件编制、电子签章、网上递交标书、解密等工作均由其牵头人负责办理，其他联合体成员方按招标文件要求提供相关材料即可。</w:t>
            </w:r>
          </w:p>
          <w:p w14:paraId="273E87C2">
            <w:pPr>
              <w:widowControl/>
              <w:adjustRightInd w:val="0"/>
              <w:snapToGrid w:val="0"/>
              <w:spacing w:line="56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4.联合体参加投标的，一旦中标，联合体各方将向招标人承担连带责任，各方应服从招标人的管理。</w:t>
            </w:r>
          </w:p>
          <w:p w14:paraId="7BE52720">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5.联合体牵头人及成员单位共同对所提交的投标文件及相关证书材料的真实合规性负责。如联合体任一方出现保证金不予退还的情形，联合体所缴纳的投标保证金均不予退还。</w:t>
            </w:r>
          </w:p>
        </w:tc>
      </w:tr>
      <w:tr w14:paraId="12C0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A173D1F">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多标段投标</w:t>
            </w:r>
          </w:p>
        </w:tc>
        <w:tc>
          <w:tcPr>
            <w:tcW w:w="8313" w:type="dxa"/>
            <w:noWrap w:val="0"/>
            <w:vAlign w:val="center"/>
          </w:tcPr>
          <w:p w14:paraId="6C9DC7FE">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各投标人均可就本招标项目上述标段中的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个标段投标，但最多允许中标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个标段(适用于分标段的招标项目)。（</w:t>
            </w:r>
            <w:r>
              <w:rPr>
                <w:rFonts w:hint="eastAsia" w:ascii="宋体" w:hAnsi="宋体" w:eastAsia="宋体" w:cs="宋体"/>
                <w:color w:val="auto"/>
                <w:szCs w:val="21"/>
                <w:highlight w:val="none"/>
                <w:lang w:val="en-US" w:eastAsia="zh-CN"/>
              </w:rPr>
              <w:t>本项目有一个标段</w:t>
            </w:r>
            <w:r>
              <w:rPr>
                <w:rFonts w:hint="eastAsia" w:ascii="宋体" w:hAnsi="宋体" w:eastAsia="宋体" w:cs="宋体"/>
                <w:color w:val="auto"/>
                <w:szCs w:val="21"/>
                <w:highlight w:val="none"/>
              </w:rPr>
              <w:t>）。</w:t>
            </w:r>
          </w:p>
        </w:tc>
      </w:tr>
      <w:tr w14:paraId="11ED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FB5D056">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其他要求</w:t>
            </w:r>
          </w:p>
        </w:tc>
        <w:tc>
          <w:tcPr>
            <w:tcW w:w="8313" w:type="dxa"/>
            <w:noWrap w:val="0"/>
            <w:vAlign w:val="center"/>
          </w:tcPr>
          <w:p w14:paraId="12C13760">
            <w:pPr>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w:t>
            </w:r>
          </w:p>
        </w:tc>
      </w:tr>
      <w:tr w14:paraId="1146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701C8714">
            <w:pPr>
              <w:widowControl/>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招标文件的获取</w:t>
            </w:r>
          </w:p>
        </w:tc>
      </w:tr>
      <w:tr w14:paraId="3F54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C0C6087">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获取时间</w:t>
            </w:r>
          </w:p>
        </w:tc>
        <w:tc>
          <w:tcPr>
            <w:tcW w:w="8313" w:type="dxa"/>
            <w:noWrap w:val="0"/>
            <w:vAlign w:val="center"/>
          </w:tcPr>
          <w:p w14:paraId="61000836">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6</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22</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17</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7</w:t>
            </w:r>
            <w:r>
              <w:rPr>
                <w:rFonts w:hint="eastAsia" w:ascii="宋体" w:hAnsi="宋体" w:eastAsia="宋体" w:cs="宋体"/>
                <w:bCs/>
                <w:snapToGrid w:val="0"/>
                <w:color w:val="auto"/>
                <w:kern w:val="0"/>
                <w:szCs w:val="21"/>
                <w:highlight w:val="none"/>
              </w:rPr>
              <w:t>月</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13</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cs="宋体"/>
                <w:bCs/>
                <w:snapToGrid w:val="0"/>
                <w:color w:val="auto"/>
                <w:kern w:val="0"/>
                <w:szCs w:val="21"/>
                <w:highlight w:val="none"/>
                <w:u w:val="single"/>
                <w:lang w:val="en-US" w:eastAsia="zh-CN"/>
              </w:rPr>
              <w:t>8</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cs="宋体"/>
                <w:bCs/>
                <w:snapToGrid w:val="0"/>
                <w:color w:val="auto"/>
                <w:kern w:val="0"/>
                <w:szCs w:val="21"/>
                <w:highlight w:val="none"/>
                <w:u w:val="single"/>
                <w:lang w:val="en-US" w:eastAsia="zh-CN"/>
              </w:rPr>
              <w:t>30</w:t>
            </w:r>
            <w:r>
              <w:rPr>
                <w:rFonts w:hint="eastAsia" w:ascii="宋体" w:hAnsi="宋体" w:eastAsia="宋体" w:cs="宋体"/>
                <w:bCs/>
                <w:snapToGrid w:val="0"/>
                <w:color w:val="auto"/>
                <w:kern w:val="0"/>
                <w:szCs w:val="21"/>
                <w:highlight w:val="none"/>
              </w:rPr>
              <w:t>分。</w:t>
            </w:r>
          </w:p>
        </w:tc>
      </w:tr>
      <w:tr w14:paraId="7F20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77C2C66">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获取方式</w:t>
            </w:r>
          </w:p>
        </w:tc>
        <w:tc>
          <w:tcPr>
            <w:tcW w:w="8313" w:type="dxa"/>
            <w:noWrap w:val="0"/>
            <w:vAlign w:val="center"/>
          </w:tcPr>
          <w:p w14:paraId="05FB99BB">
            <w:pPr>
              <w:adjustRightInd w:val="0"/>
              <w:snapToGrid w:val="0"/>
              <w:spacing w:line="572" w:lineRule="exact"/>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潜在投标人须登录</w:t>
            </w:r>
            <w:r>
              <w:rPr>
                <w:rFonts w:hint="eastAsia" w:ascii="宋体" w:hAnsi="宋体" w:eastAsia="宋体" w:cs="宋体"/>
                <w:bCs/>
                <w:snapToGrid w:val="0"/>
                <w:color w:val="auto"/>
                <w:kern w:val="0"/>
                <w:szCs w:val="21"/>
                <w:highlight w:val="none"/>
                <w:u w:val="single"/>
              </w:rPr>
              <w:t>滁州市公共资源交易中心网站（http://ggzy.chuzhou.gov.cn/）</w:t>
            </w:r>
            <w:r>
              <w:rPr>
                <w:rFonts w:hint="eastAsia" w:ascii="宋体" w:hAnsi="宋体" w:eastAsia="宋体" w:cs="宋体"/>
                <w:bCs/>
                <w:snapToGrid w:val="0"/>
                <w:color w:val="auto"/>
                <w:kern w:val="0"/>
                <w:szCs w:val="21"/>
                <w:highlight w:val="none"/>
              </w:rPr>
              <w:t>查阅并下载电子招标文件。</w:t>
            </w:r>
          </w:p>
          <w:p w14:paraId="2C4B86FB">
            <w:pPr>
              <w:widowControl/>
              <w:wordWrap w:val="0"/>
              <w:spacing w:line="560" w:lineRule="exact"/>
              <w:jc w:val="left"/>
              <w:rPr>
                <w:rFonts w:hint="eastAsia" w:ascii="宋体" w:hAnsi="宋体" w:eastAsia="宋体" w:cs="宋体"/>
                <w:color w:val="auto"/>
                <w:szCs w:val="21"/>
                <w:highlight w:val="none"/>
              </w:rPr>
            </w:pPr>
            <w:r>
              <w:rPr>
                <w:rFonts w:hint="eastAsia" w:ascii="宋体" w:hAnsi="宋体" w:eastAsia="宋体" w:cs="宋体"/>
                <w:bCs/>
                <w:snapToGrid w:val="0"/>
                <w:color w:val="auto"/>
                <w:kern w:val="0"/>
                <w:szCs w:val="21"/>
                <w:highlight w:val="none"/>
              </w:rPr>
              <w:t>招标文件获取过程中有任何疑问，请在工作时间（工作时间：工作日</w:t>
            </w:r>
            <w:r>
              <w:rPr>
                <w:rFonts w:hint="eastAsia" w:ascii="宋体" w:hAnsi="宋体" w:eastAsia="宋体" w:cs="宋体"/>
                <w:bCs/>
                <w:snapToGrid w:val="0"/>
                <w:color w:val="auto"/>
                <w:kern w:val="0"/>
                <w:szCs w:val="21"/>
                <w:highlight w:val="none"/>
                <w:u w:val="single"/>
              </w:rPr>
              <w:t>8:00-12:00,14:30-17:30</w:t>
            </w:r>
            <w:r>
              <w:rPr>
                <w:rFonts w:hint="eastAsia" w:ascii="宋体" w:hAnsi="宋体" w:eastAsia="宋体" w:cs="宋体"/>
                <w:bCs/>
                <w:snapToGrid w:val="0"/>
                <w:color w:val="auto"/>
                <w:kern w:val="0"/>
                <w:szCs w:val="21"/>
                <w:highlight w:val="none"/>
              </w:rPr>
              <w:t>）拨打</w:t>
            </w:r>
            <w:r>
              <w:rPr>
                <w:rFonts w:hint="eastAsia" w:ascii="宋体" w:hAnsi="宋体" w:eastAsia="宋体" w:cs="宋体"/>
                <w:bCs/>
                <w:snapToGrid w:val="0"/>
                <w:color w:val="auto"/>
                <w:kern w:val="0"/>
                <w:szCs w:val="21"/>
                <w:highlight w:val="none"/>
                <w:u w:val="single"/>
              </w:rPr>
              <w:t>0550-3801701</w:t>
            </w:r>
            <w:r>
              <w:rPr>
                <w:rFonts w:hint="eastAsia" w:ascii="宋体" w:hAnsi="宋体" w:eastAsia="宋体" w:cs="宋体"/>
                <w:bCs/>
                <w:snapToGrid w:val="0"/>
                <w:color w:val="auto"/>
                <w:kern w:val="0"/>
                <w:szCs w:val="21"/>
                <w:highlight w:val="none"/>
              </w:rPr>
              <w:t>。</w:t>
            </w:r>
          </w:p>
        </w:tc>
      </w:tr>
      <w:tr w14:paraId="10FF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850CD5B">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招标公告发布时间</w:t>
            </w:r>
          </w:p>
        </w:tc>
        <w:tc>
          <w:tcPr>
            <w:tcW w:w="8313" w:type="dxa"/>
            <w:noWrap w:val="0"/>
            <w:vAlign w:val="center"/>
          </w:tcPr>
          <w:p w14:paraId="7EB77674">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 xml:space="preserve"> 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日</w:t>
            </w:r>
          </w:p>
        </w:tc>
      </w:tr>
      <w:tr w14:paraId="3EDF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8F585A1">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投标文件递交的截止时间</w:t>
            </w:r>
          </w:p>
        </w:tc>
        <w:tc>
          <w:tcPr>
            <w:tcW w:w="8313" w:type="dxa"/>
            <w:noWrap w:val="0"/>
            <w:vAlign w:val="center"/>
          </w:tcPr>
          <w:p w14:paraId="576AEBC7">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 xml:space="preserve"> 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p>
        </w:tc>
      </w:tr>
      <w:tr w14:paraId="659A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8F11B9E">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投标文件递交的方式</w:t>
            </w:r>
          </w:p>
        </w:tc>
        <w:tc>
          <w:tcPr>
            <w:tcW w:w="8313" w:type="dxa"/>
            <w:noWrap w:val="0"/>
            <w:vAlign w:val="center"/>
          </w:tcPr>
          <w:p w14:paraId="0D2187A2">
            <w:pPr>
              <w:widowControl/>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投标人应在投标截止时间前通过滁州市公共资源交易中心交易系统递交电子投标文件。</w:t>
            </w:r>
          </w:p>
        </w:tc>
      </w:tr>
      <w:tr w14:paraId="26B2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5" w:type="dxa"/>
            <w:noWrap w:val="0"/>
            <w:vAlign w:val="center"/>
          </w:tcPr>
          <w:p w14:paraId="101005F5">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开标时间</w:t>
            </w:r>
          </w:p>
        </w:tc>
        <w:tc>
          <w:tcPr>
            <w:tcW w:w="8313" w:type="dxa"/>
            <w:noWrap w:val="0"/>
            <w:vAlign w:val="center"/>
          </w:tcPr>
          <w:p w14:paraId="37B1A525">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 xml:space="preserve"> 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p>
        </w:tc>
      </w:tr>
      <w:tr w14:paraId="4020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5" w:type="dxa"/>
            <w:noWrap w:val="0"/>
            <w:vAlign w:val="center"/>
          </w:tcPr>
          <w:p w14:paraId="7FF52119">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开标地点</w:t>
            </w:r>
          </w:p>
        </w:tc>
        <w:tc>
          <w:tcPr>
            <w:tcW w:w="8313" w:type="dxa"/>
            <w:noWrap w:val="0"/>
            <w:vAlign w:val="center"/>
          </w:tcPr>
          <w:p w14:paraId="116566F1">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网上开标，投标人登录滁州市不见面开标系统参与网上开标（网址：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"https://ggzy.chuzhou.gov.cn/BidOpening/bidopeninghallaction/hall/login）。操作手册见"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kern w:val="0"/>
                <w:szCs w:val="21"/>
                <w:highlight w:val="none"/>
              </w:rPr>
              <w:t>https://ggzy.chuzhou.gov.cn/BidOpening/bidopeninghallaction/hall/login）。操作手册见</w:t>
            </w:r>
            <w:r>
              <w:rPr>
                <w:rStyle w:val="29"/>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https://ggzy.chuzhou.gov.cn/fwzn/011006/20240510/f0637388-583d-4c69-8331-05b6adfcf24d.html。</w:t>
            </w:r>
          </w:p>
        </w:tc>
      </w:tr>
      <w:tr w14:paraId="78D4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84FAC0C">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招标文件价格</w:t>
            </w:r>
          </w:p>
        </w:tc>
        <w:tc>
          <w:tcPr>
            <w:tcW w:w="8313" w:type="dxa"/>
            <w:noWrap w:val="0"/>
            <w:vAlign w:val="center"/>
          </w:tcPr>
          <w:p w14:paraId="5D597286">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0元</w:t>
            </w:r>
          </w:p>
        </w:tc>
      </w:tr>
      <w:tr w14:paraId="470B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51FA3F2">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发布公告的媒介</w:t>
            </w:r>
          </w:p>
        </w:tc>
        <w:tc>
          <w:tcPr>
            <w:tcW w:w="8313" w:type="dxa"/>
            <w:noWrap w:val="0"/>
            <w:vAlign w:val="center"/>
          </w:tcPr>
          <w:p w14:paraId="2F1EE83A">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本次招标公告同时在滁州市公共资源交易中心、安徽省公共资源交易监管网、安徽省招标投标信息网等网站发布。</w:t>
            </w:r>
          </w:p>
        </w:tc>
      </w:tr>
      <w:tr w14:paraId="0D10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1E16239">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投标人提出异议的截止时间及方式</w:t>
            </w:r>
          </w:p>
        </w:tc>
        <w:tc>
          <w:tcPr>
            <w:tcW w:w="8313" w:type="dxa"/>
            <w:noWrap w:val="0"/>
            <w:vAlign w:val="center"/>
          </w:tcPr>
          <w:p w14:paraId="187F1FB1">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如投标人对招标文件有异议，请于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u w:val="single"/>
                <w:lang w:val="en-US" w:eastAsia="zh-CN"/>
              </w:rPr>
              <w:t>2026</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年</w:t>
            </w:r>
            <w:r>
              <w:rPr>
                <w:rFonts w:hint="eastAsia" w:ascii="宋体" w:hAnsi="宋体" w:cs="宋体"/>
                <w:b/>
                <w:color w:val="auto"/>
                <w:kern w:val="0"/>
                <w:szCs w:val="21"/>
                <w:highlight w:val="none"/>
                <w:u w:val="single"/>
                <w:lang w:val="en-US" w:eastAsia="zh-CN"/>
              </w:rPr>
              <w:t>7</w:t>
            </w:r>
            <w:r>
              <w:rPr>
                <w:rFonts w:hint="eastAsia" w:ascii="宋体" w:hAnsi="宋体" w:eastAsia="宋体" w:cs="宋体"/>
                <w:b/>
                <w:color w:val="auto"/>
                <w:kern w:val="0"/>
                <w:szCs w:val="21"/>
                <w:highlight w:val="none"/>
              </w:rPr>
              <w:t>月</w:t>
            </w:r>
            <w:r>
              <w:rPr>
                <w:rFonts w:hint="eastAsia" w:ascii="宋体" w:hAnsi="宋体" w:eastAsia="宋体" w:cs="宋体"/>
                <w:b/>
                <w:color w:val="auto"/>
                <w:kern w:val="0"/>
                <w:szCs w:val="21"/>
                <w:highlight w:val="none"/>
                <w:u w:val="single"/>
                <w:lang w:val="en-US" w:eastAsia="zh-CN"/>
              </w:rPr>
              <w:t xml:space="preserve"> </w:t>
            </w:r>
            <w:r>
              <w:rPr>
                <w:rFonts w:hint="eastAsia" w:ascii="宋体" w:hAnsi="宋体" w:cs="宋体"/>
                <w:b/>
                <w:color w:val="auto"/>
                <w:kern w:val="0"/>
                <w:szCs w:val="21"/>
                <w:highlight w:val="none"/>
                <w:u w:val="single"/>
                <w:lang w:val="en-US" w:eastAsia="zh-CN"/>
              </w:rPr>
              <w:t>3</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日</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u w:val="single"/>
                <w:lang w:val="en-US" w:eastAsia="zh-CN"/>
              </w:rPr>
              <w:t xml:space="preserve"> </w:t>
            </w:r>
            <w:r>
              <w:rPr>
                <w:rFonts w:hint="eastAsia" w:ascii="宋体" w:hAnsi="宋体" w:cs="宋体"/>
                <w:b/>
                <w:color w:val="auto"/>
                <w:kern w:val="0"/>
                <w:szCs w:val="21"/>
                <w:highlight w:val="none"/>
                <w:u w:val="single"/>
                <w:lang w:val="en-US" w:eastAsia="zh-CN"/>
              </w:rPr>
              <w:t>8</w:t>
            </w:r>
            <w:r>
              <w:rPr>
                <w:rFonts w:hint="eastAsia" w:ascii="宋体" w:hAnsi="宋体" w:eastAsia="宋体" w:cs="宋体"/>
                <w:b/>
                <w:color w:val="auto"/>
                <w:kern w:val="0"/>
                <w:szCs w:val="21"/>
                <w:highlight w:val="none"/>
                <w:u w:val="single"/>
                <w:lang w:val="en-US" w:eastAsia="zh-CN"/>
              </w:rPr>
              <w:t xml:space="preserve"> </w:t>
            </w:r>
            <w:r>
              <w:rPr>
                <w:rFonts w:hint="eastAsia" w:ascii="宋体" w:hAnsi="宋体" w:eastAsia="宋体" w:cs="宋体"/>
                <w:b/>
                <w:color w:val="auto"/>
                <w:kern w:val="0"/>
                <w:szCs w:val="21"/>
                <w:highlight w:val="none"/>
              </w:rPr>
              <w:t>时（投标截止 10 日）前在滁州市公共资源交易中心网电子交易系统中在线进行异议，具体操作步骤和程序请参见服务指南&gt;交易须知&gt;在线异议、质疑和投诉操作手册。</w:t>
            </w:r>
          </w:p>
        </w:tc>
      </w:tr>
      <w:tr w14:paraId="5873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348EA44">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受理异议的联系人及联系方式</w:t>
            </w:r>
          </w:p>
        </w:tc>
        <w:tc>
          <w:tcPr>
            <w:tcW w:w="8313" w:type="dxa"/>
            <w:noWrap w:val="0"/>
            <w:vAlign w:val="center"/>
          </w:tcPr>
          <w:p w14:paraId="088FF828">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u w:val="none"/>
              </w:rPr>
              <w:t xml:space="preserve"> </w:t>
            </w:r>
            <w:r>
              <w:rPr>
                <w:rFonts w:hint="eastAsia" w:ascii="宋体" w:hAnsi="宋体" w:eastAsia="宋体" w:cs="宋体"/>
                <w:color w:val="auto"/>
                <w:szCs w:val="21"/>
                <w:highlight w:val="none"/>
                <w:u w:val="none"/>
                <w:lang w:eastAsia="zh-CN"/>
              </w:rPr>
              <w:t>马露</w:t>
            </w:r>
            <w:r>
              <w:rPr>
                <w:rFonts w:hint="eastAsia" w:ascii="宋体" w:hAnsi="宋体" w:eastAsia="宋体" w:cs="宋体"/>
                <w:color w:val="auto"/>
                <w:szCs w:val="21"/>
                <w:highlight w:val="none"/>
                <w:u w:val="none"/>
              </w:rPr>
              <w:t>、周蓓蕾</w:t>
            </w:r>
            <w:r>
              <w:rPr>
                <w:rFonts w:hint="eastAsia" w:ascii="宋体" w:hAnsi="宋体" w:eastAsia="宋体" w:cs="宋体"/>
                <w:color w:val="auto"/>
                <w:kern w:val="0"/>
                <w:szCs w:val="21"/>
                <w:highlight w:val="none"/>
                <w:u w:val="none"/>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rPr>
              <w:t>联系方式</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u w:val="none"/>
                <w:lang w:eastAsia="zh-CN"/>
              </w:rPr>
              <w:t>18905507810</w:t>
            </w:r>
            <w:r>
              <w:rPr>
                <w:rFonts w:hint="eastAsia" w:ascii="宋体" w:hAnsi="宋体" w:eastAsia="宋体" w:cs="宋体"/>
                <w:color w:val="auto"/>
                <w:szCs w:val="21"/>
                <w:highlight w:val="none"/>
                <w:u w:val="none"/>
              </w:rPr>
              <w:t>、0550-3519519、18005505728</w:t>
            </w:r>
            <w:r>
              <w:rPr>
                <w:rFonts w:hint="eastAsia" w:ascii="宋体" w:hAnsi="宋体" w:eastAsia="宋体" w:cs="宋体"/>
                <w:color w:val="auto"/>
                <w:kern w:val="0"/>
                <w:szCs w:val="21"/>
                <w:highlight w:val="none"/>
                <w:u w:val="none"/>
              </w:rPr>
              <w:t xml:space="preserve"> </w:t>
            </w:r>
          </w:p>
        </w:tc>
      </w:tr>
      <w:tr w14:paraId="29A2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BA970FA">
            <w:pPr>
              <w:widowControl/>
              <w:spacing w:line="56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投标人提出投诉的方式</w:t>
            </w:r>
          </w:p>
        </w:tc>
        <w:tc>
          <w:tcPr>
            <w:tcW w:w="8313" w:type="dxa"/>
            <w:noWrap w:val="0"/>
            <w:vAlign w:val="top"/>
          </w:tcPr>
          <w:p w14:paraId="322F2004">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投标人或者其他利害关系人认为招标投标活动违反法律、法规和规章规定的，有权向相关行政监督部门投诉。在线投诉具体步骤和程序请参照服务指南&gt;投诉渠道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"https://ggzy.chuzhou.gov.cn/fwzn/011001/serviceGuide.html"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u w:val="single"/>
              </w:rPr>
              <w:t>https://ggzy.chuzhou.gov.cn/fwzn/011001/serviceGuide.html</w:t>
            </w:r>
            <w:r>
              <w:rPr>
                <w:rFonts w:hint="eastAsia" w:ascii="宋体" w:hAnsi="宋体" w:eastAsia="宋体" w:cs="宋体"/>
                <w:color w:val="auto"/>
                <w:kern w:val="0"/>
                <w:szCs w:val="21"/>
                <w:highlight w:val="none"/>
                <w:u w:val="single"/>
              </w:rPr>
              <w:fldChar w:fldCharType="end"/>
            </w:r>
            <w:r>
              <w:rPr>
                <w:rFonts w:hint="eastAsia" w:ascii="宋体" w:hAnsi="宋体" w:eastAsia="宋体" w:cs="宋体"/>
                <w:color w:val="auto"/>
                <w:kern w:val="0"/>
                <w:szCs w:val="21"/>
                <w:highlight w:val="none"/>
                <w:u w:val="single"/>
              </w:rPr>
              <w:t>；投诉书格式等内容参见服务指南&gt;办事指南&gt;投标人服务&gt;投诉受理一次告知书https://ggzy.chuzhou.gov.cn/fwzn/011001/011001001/011001001003/20211022/4b7d87ec-2c58-49b0-b76c-3a6277377930.html。</w:t>
            </w:r>
          </w:p>
        </w:tc>
      </w:tr>
      <w:tr w14:paraId="5A2A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0B731ED5">
            <w:pPr>
              <w:widowControl/>
              <w:spacing w:line="56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投标保证金收取</w:t>
            </w:r>
          </w:p>
        </w:tc>
      </w:tr>
      <w:tr w14:paraId="2EDC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4135761">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投标保证金收取</w:t>
            </w:r>
          </w:p>
        </w:tc>
        <w:tc>
          <w:tcPr>
            <w:tcW w:w="8313" w:type="dxa"/>
            <w:noWrap w:val="0"/>
            <w:vAlign w:val="center"/>
          </w:tcPr>
          <w:p w14:paraId="2B3AF4AA">
            <w:pPr>
              <w:widowControl/>
              <w:spacing w:line="560" w:lineRule="exact"/>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投标保证金的金额：</w:t>
            </w:r>
            <w:r>
              <w:rPr>
                <w:rFonts w:hint="eastAsia" w:ascii="宋体" w:hAnsi="宋体" w:cs="宋体"/>
                <w:color w:val="auto"/>
                <w:kern w:val="0"/>
                <w:szCs w:val="21"/>
                <w:highlight w:val="none"/>
                <w:lang w:val="en-US" w:eastAsia="zh-CN"/>
              </w:rPr>
              <w:t>29.3</w:t>
            </w:r>
            <w:r>
              <w:rPr>
                <w:rFonts w:hint="eastAsia" w:ascii="宋体" w:hAnsi="宋体" w:eastAsia="宋体" w:cs="宋体"/>
                <w:color w:val="auto"/>
                <w:kern w:val="0"/>
                <w:szCs w:val="21"/>
                <w:highlight w:val="none"/>
              </w:rPr>
              <w:t>万元，要求投标人提交投标保证金。</w:t>
            </w:r>
          </w:p>
        </w:tc>
      </w:tr>
      <w:tr w14:paraId="5DF4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top"/>
          </w:tcPr>
          <w:p w14:paraId="68DDF02E">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投标保证金形式</w:t>
            </w:r>
          </w:p>
        </w:tc>
        <w:tc>
          <w:tcPr>
            <w:tcW w:w="8313" w:type="dxa"/>
            <w:noWrap w:val="0"/>
            <w:vAlign w:val="top"/>
          </w:tcPr>
          <w:p w14:paraId="3AF3A012">
            <w:pPr>
              <w:widowControl/>
              <w:spacing w:line="560" w:lineRule="exact"/>
              <w:jc w:val="left"/>
              <w:rPr>
                <w:rFonts w:hint="eastAsia" w:ascii="宋体" w:hAnsi="宋体" w:eastAsia="宋体" w:cs="宋体"/>
                <w:color w:val="auto"/>
                <w:kern w:val="0"/>
                <w:szCs w:val="21"/>
                <w:highlight w:val="none"/>
              </w:rPr>
            </w:pPr>
            <w:bookmarkStart w:id="21" w:name="OLE_LINK71"/>
            <w:bookmarkStart w:id="22" w:name="OLE_LINK61"/>
            <w:bookmarkStart w:id="23" w:name="OLE_LINK66"/>
            <w:bookmarkStart w:id="24" w:name="OLE_LINK62"/>
            <w:bookmarkStart w:id="25" w:name="OLE_LINK69"/>
            <w:r>
              <w:rPr>
                <w:rFonts w:hint="eastAsia" w:ascii="宋体" w:hAnsi="宋体" w:eastAsia="宋体" w:cs="宋体"/>
                <w:color w:val="auto"/>
                <w:kern w:val="0"/>
                <w:szCs w:val="21"/>
                <w:highlight w:val="none"/>
              </w:rPr>
              <w:t>支持现金（银行转账、银行电汇等）、非现金形式（支票、银行汇票、本票等）、电子保函、纸质银行保函。</w:t>
            </w:r>
            <w:bookmarkEnd w:id="21"/>
            <w:bookmarkEnd w:id="22"/>
            <w:bookmarkEnd w:id="23"/>
            <w:bookmarkEnd w:id="24"/>
            <w:bookmarkEnd w:id="25"/>
          </w:p>
        </w:tc>
      </w:tr>
      <w:tr w14:paraId="4D49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C80A14A">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接收投标保证金的账户信息</w:t>
            </w:r>
          </w:p>
        </w:tc>
        <w:tc>
          <w:tcPr>
            <w:tcW w:w="8313" w:type="dxa"/>
            <w:noWrap w:val="0"/>
            <w:vAlign w:val="center"/>
          </w:tcPr>
          <w:p w14:paraId="7B6B6281">
            <w:pPr>
              <w:widowControl/>
              <w:spacing w:line="560" w:lineRule="exact"/>
              <w:jc w:val="left"/>
              <w:rPr>
                <w:rFonts w:hint="eastAsia" w:ascii="宋体" w:hAnsi="宋体" w:eastAsia="宋体" w:cs="宋体"/>
                <w:color w:val="auto"/>
                <w:kern w:val="0"/>
                <w:szCs w:val="21"/>
                <w:highlight w:val="none"/>
              </w:rPr>
            </w:pPr>
            <w:bookmarkStart w:id="26" w:name="OLE_LINK65"/>
            <w:bookmarkStart w:id="27" w:name="OLE_LINK70"/>
            <w:bookmarkStart w:id="28" w:name="OLE_LINK64"/>
            <w:bookmarkStart w:id="29" w:name="OLE_LINK63"/>
            <w:bookmarkStart w:id="30" w:name="OLE_LINK72"/>
            <w:bookmarkStart w:id="31" w:name="OLE_LINK73"/>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26D380BD">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①户名：滁州市公共资源交易中心</w:t>
            </w:r>
          </w:p>
          <w:p w14:paraId="5E79C1BF">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开户行：中国银行滁州分行 </w:t>
            </w:r>
          </w:p>
          <w:p w14:paraId="1AD1F8CB">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r>
              <w:rPr>
                <w:rFonts w:hint="default" w:ascii="宋体" w:hAnsi="宋体" w:eastAsia="宋体" w:cs="宋体"/>
                <w:color w:val="auto"/>
                <w:kern w:val="0"/>
                <w:szCs w:val="21"/>
                <w:highlight w:val="none"/>
                <w:lang w:val="en-US" w:eastAsia="zh-CN"/>
              </w:rPr>
              <w:t>176749187325</w:t>
            </w:r>
          </w:p>
          <w:p w14:paraId="69FDE377">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②户名：滁州市公共资源交易中心 </w:t>
            </w:r>
          </w:p>
          <w:p w14:paraId="5030C21F">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开户行：中国建设银行股份有限公司滁州南谯支行</w:t>
            </w:r>
          </w:p>
          <w:p w14:paraId="31CB04A1">
            <w:pPr>
              <w:widowControl/>
              <w:spacing w:line="56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账号：</w:t>
            </w:r>
            <w:r>
              <w:rPr>
                <w:rFonts w:hint="default" w:ascii="宋体" w:hAnsi="宋体" w:eastAsia="宋体" w:cs="宋体"/>
                <w:color w:val="auto"/>
                <w:kern w:val="0"/>
                <w:szCs w:val="21"/>
                <w:highlight w:val="none"/>
                <w:lang w:val="en-US" w:eastAsia="zh-CN"/>
              </w:rPr>
              <w:t>6232811720000044938</w:t>
            </w:r>
          </w:p>
          <w:p w14:paraId="767D1E99">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③户名：滁州市公共资源交易中心 </w:t>
            </w:r>
          </w:p>
          <w:p w14:paraId="4DA9C824">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开户行：中国农业银行滁州中都支行  </w:t>
            </w:r>
          </w:p>
          <w:p w14:paraId="482906FA">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r>
              <w:rPr>
                <w:rFonts w:hint="default" w:ascii="宋体" w:hAnsi="宋体" w:eastAsia="宋体" w:cs="宋体"/>
                <w:color w:val="auto"/>
                <w:kern w:val="0"/>
                <w:szCs w:val="21"/>
                <w:highlight w:val="none"/>
                <w:lang w:val="en-US" w:eastAsia="zh-CN"/>
              </w:rPr>
              <w:t>123340010400044210000000183</w:t>
            </w:r>
          </w:p>
          <w:p w14:paraId="71C41BBC">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采用现金形式缴纳保证金时须在交易附言中注明：“</w:t>
            </w:r>
            <w:r>
              <w:rPr>
                <w:rFonts w:hint="default" w:ascii="宋体" w:hAnsi="宋体" w:eastAsia="宋体" w:cs="宋体"/>
                <w:color w:val="auto"/>
                <w:kern w:val="0"/>
                <w:szCs w:val="21"/>
                <w:highlight w:val="none"/>
                <w:lang w:val="en-US" w:eastAsia="zh-CN"/>
              </w:rPr>
              <w:t>czsjgc202606-011</w:t>
            </w:r>
            <w:r>
              <w:rPr>
                <w:rFonts w:hint="eastAsia" w:ascii="宋体" w:hAnsi="宋体" w:eastAsia="宋体" w:cs="宋体"/>
                <w:color w:val="auto"/>
                <w:kern w:val="0"/>
                <w:szCs w:val="21"/>
                <w:highlight w:val="none"/>
              </w:rPr>
              <w:t>（招标项目编号）项目投标保证金”。</w:t>
            </w:r>
          </w:p>
          <w:p w14:paraId="4EF88FE0">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2）采用支票、银行汇票、本票等非现金形式提交投标保证金时，投标人应在付款人开户行申请书附言处注明“</w:t>
            </w:r>
            <w:r>
              <w:rPr>
                <w:rFonts w:hint="default" w:ascii="宋体" w:hAnsi="宋体" w:eastAsia="宋体" w:cs="宋体"/>
                <w:color w:val="auto"/>
                <w:kern w:val="0"/>
                <w:szCs w:val="21"/>
                <w:highlight w:val="none"/>
                <w:lang w:val="en-US" w:eastAsia="zh-CN"/>
              </w:rPr>
              <w:t>czsjgc202606-011</w:t>
            </w:r>
            <w:r>
              <w:rPr>
                <w:rFonts w:hint="eastAsia" w:ascii="宋体" w:hAnsi="宋体" w:eastAsia="宋体" w:cs="宋体"/>
                <w:color w:val="auto"/>
                <w:kern w:val="0"/>
                <w:szCs w:val="21"/>
                <w:highlight w:val="none"/>
              </w:rPr>
              <w:t>（招标项目编号）项目投标保证金”字样，应确保收款人开户行进账单完整反映交易附言内容，由此导致无法识别投标保证金对应的投标项目，其后果由投标人负责。</w:t>
            </w:r>
          </w:p>
          <w:p w14:paraId="2EA3AEDD">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3)采用电子保函形式具体要求如下：</w:t>
            </w:r>
          </w:p>
          <w:p w14:paraId="79048D3E">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①电子保函提交要求：</w:t>
            </w:r>
          </w:p>
          <w:p w14:paraId="7E800881">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a.投标人须在投标文件提交截止时间前提供与</w:t>
            </w:r>
            <w:r>
              <w:rPr>
                <w:rFonts w:hint="eastAsia" w:ascii="宋体" w:hAnsi="宋体" w:eastAsia="宋体" w:cs="宋体"/>
                <w:color w:val="auto"/>
                <w:kern w:val="0"/>
                <w:szCs w:val="21"/>
                <w:highlight w:val="none"/>
                <w:u w:val="single"/>
              </w:rPr>
              <w:t>滁州市公共资源交易中心金融服务平台</w:t>
            </w:r>
            <w:r>
              <w:rPr>
                <w:rFonts w:hint="eastAsia" w:ascii="宋体" w:hAnsi="宋体" w:eastAsia="宋体" w:cs="宋体"/>
                <w:color w:val="auto"/>
                <w:kern w:val="0"/>
                <w:szCs w:val="21"/>
                <w:highlight w:val="none"/>
              </w:rPr>
              <w:t>对接的电子保函，否则视为投标保证金未按规定要求缴纳。</w:t>
            </w:r>
          </w:p>
          <w:p w14:paraId="002CDB53">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75B407B2">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c.投标有效期内未能确定中标结果，需要延长投标有效期，投标人同意延长投标有效期的，须相应延长电子保函的有效期。</w:t>
            </w:r>
          </w:p>
          <w:p w14:paraId="21E9AA85">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d.投标人存在投标保证金不予退还的情形，采用电子保函形式的将予以追缴。</w:t>
            </w:r>
          </w:p>
          <w:p w14:paraId="34C8B253">
            <w:pPr>
              <w:pStyle w:val="37"/>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4)采用纸质银行保函形式具体要求如下：</w:t>
            </w:r>
          </w:p>
          <w:p w14:paraId="6C18F981">
            <w:pPr>
              <w:pStyle w:val="37"/>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①应为投标人基本账户开户银行出具的不可撤销、不可转让的见索即付独立保函,所需费用由投标人承担。</w:t>
            </w:r>
          </w:p>
          <w:p w14:paraId="7EE37E0C">
            <w:pPr>
              <w:pStyle w:val="37"/>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②投标人在投标文件中必须提供基本存款账户证明（如基本存款账户开户许可证或基本存款账户信息），同时将纸质保函扫描件提供在投标文件中。</w:t>
            </w:r>
          </w:p>
          <w:p w14:paraId="641B6F37">
            <w:pPr>
              <w:pStyle w:val="37"/>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③投标人在投标文件中必须提供明确有效的查询途径（ 网址链接及查询方式），否则该纸质银行保函无效。</w:t>
            </w:r>
          </w:p>
          <w:p w14:paraId="4D5A4B97">
            <w:pPr>
              <w:pStyle w:val="37"/>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122D1920">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2.保证金电子保函业务应急处置措施。由于自然灾害、事故灾难、突发公共网络安全事件或者系统原因，以及保证金电子保函系统使用过程中出现的以下情况：</w:t>
            </w:r>
          </w:p>
          <w:p w14:paraId="0797B4FB">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（1）开标时，系统获取明文保函文件异常，无法正常获取保函文件；</w:t>
            </w:r>
          </w:p>
          <w:p w14:paraId="2204F462">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（2）保证金电子保函系统的软件或数据库出现错误，不能进行正常操作；</w:t>
            </w:r>
          </w:p>
          <w:p w14:paraId="3AA112BE">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（3）保证金电子保函系统服务器发生故障等情况，无法访问或无法使用电子保函；</w:t>
            </w:r>
          </w:p>
          <w:p w14:paraId="08D37063">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（4）保证金电子保函系统服务器受到病毒或其他外来的攻击；</w:t>
            </w:r>
          </w:p>
          <w:p w14:paraId="11C49835">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（5）其他影响电子保函出具的异常情形。</w:t>
            </w:r>
          </w:p>
          <w:p w14:paraId="3EB9D2E1">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32827F12">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3.本次招标失败，再次进行招标的，投标人须按照新的账户重新缴纳投标保证金。</w:t>
            </w:r>
          </w:p>
          <w:p w14:paraId="2EF0C213">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4.投标人为联合体投标的，由牵头人基本账户转出投标保证金或由牵头人办理保函。</w:t>
            </w:r>
          </w:p>
          <w:p w14:paraId="27476B56">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5.是否适用免缴投标保证金政策</w:t>
            </w:r>
          </w:p>
          <w:p w14:paraId="12FCEBC4">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不适用 。</w:t>
            </w:r>
            <w:bookmarkEnd w:id="26"/>
            <w:bookmarkEnd w:id="27"/>
            <w:bookmarkEnd w:id="28"/>
            <w:bookmarkEnd w:id="29"/>
            <w:bookmarkEnd w:id="30"/>
            <w:bookmarkEnd w:id="31"/>
          </w:p>
        </w:tc>
      </w:tr>
      <w:tr w14:paraId="452B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8CA583C">
            <w:pPr>
              <w:widowControl/>
              <w:spacing w:line="56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备注</w:t>
            </w:r>
          </w:p>
        </w:tc>
        <w:tc>
          <w:tcPr>
            <w:tcW w:w="8313" w:type="dxa"/>
            <w:noWrap w:val="0"/>
            <w:vAlign w:val="center"/>
          </w:tcPr>
          <w:p w14:paraId="5A3F736E">
            <w:pPr>
              <w:widowControl/>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本项目不缴纳投标保证金条款仅针对在投标过程中未违反本招标文件第二章“投标人须知”中第3.4.4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 3.4.4 项所列情形的，提供担保的银行、担保机构及保险机构将无条件向招标人支付保函所列的全部投标保证金金额，该支付行为视同投标保证金不予退还。</w:t>
            </w:r>
          </w:p>
          <w:p w14:paraId="17E3A9EC">
            <w:pPr>
              <w:spacing w:line="560" w:lineRule="exact"/>
              <w:rPr>
                <w:rFonts w:hint="eastAsia" w:ascii="宋体" w:hAnsi="宋体" w:eastAsia="宋体" w:cs="宋体"/>
                <w:b/>
                <w:color w:val="auto"/>
                <w:kern w:val="0"/>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、投标人采用虚假银行保函、担保机构担保、保证保险方式提交投标保证金的，应依法承担弄虚作假、骗取中标的法律责任。</w:t>
            </w:r>
          </w:p>
        </w:tc>
      </w:tr>
      <w:tr w14:paraId="1132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54EEB95D">
            <w:pPr>
              <w:widowControl/>
              <w:spacing w:line="56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其他说明</w:t>
            </w:r>
          </w:p>
        </w:tc>
      </w:tr>
      <w:tr w14:paraId="02D5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C8CEB5D">
            <w:pPr>
              <w:widowControl/>
              <w:spacing w:line="56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重要说明</w:t>
            </w:r>
          </w:p>
        </w:tc>
        <w:tc>
          <w:tcPr>
            <w:tcW w:w="8313" w:type="dxa"/>
            <w:noWrap w:val="0"/>
            <w:vAlign w:val="center"/>
          </w:tcPr>
          <w:p w14:paraId="6B593957">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1BD27DC">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1F3648D7">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CB20FB0">
            <w:pPr>
              <w:widowControl/>
              <w:wordWrap w:val="0"/>
              <w:spacing w:line="560" w:lineRule="exact"/>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4、投标文件格式、内容和制作要求以招标文件为准，投标文件制作工具中提供的相关格式及内容仅供参考，投标企业可根据招标文件要求自行调整。</w:t>
            </w:r>
          </w:p>
        </w:tc>
      </w:tr>
      <w:tr w14:paraId="1EBB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7B0C0E7">
            <w:pPr>
              <w:widowControl/>
              <w:spacing w:line="56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特别提示</w:t>
            </w:r>
          </w:p>
          <w:p w14:paraId="6AD6CB21">
            <w:pPr>
              <w:pStyle w:val="2"/>
              <w:rPr>
                <w:rFonts w:hint="eastAsia" w:ascii="宋体" w:hAnsi="宋体" w:eastAsia="宋体" w:cs="宋体"/>
                <w:color w:val="auto"/>
                <w:highlight w:val="none"/>
              </w:rPr>
            </w:pPr>
          </w:p>
        </w:tc>
        <w:tc>
          <w:tcPr>
            <w:tcW w:w="8313" w:type="dxa"/>
            <w:noWrap w:val="0"/>
            <w:vAlign w:val="center"/>
          </w:tcPr>
          <w:p w14:paraId="21F990DC">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1.本项目投标保证金、履约保证金、工程质量保证金、农民工工资保证金均支持保函使用。以现金形式提交保证金的，应当同时退还保证金本金和银行同期存款利息。</w:t>
            </w:r>
          </w:p>
          <w:p w14:paraId="67E2FC8C">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2.投标人应填写投标信息并下载招标文件，否则无法上传投标文件。</w:t>
            </w:r>
          </w:p>
          <w:p w14:paraId="5EA2B4FF">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注：投标人如为联合体的，牵头人必须完善投标人信息，并在上传投标文件环节添加联合体投标信息。</w:t>
            </w:r>
          </w:p>
          <w:p w14:paraId="4145D0AA">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45F7BDE1">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4.如果过程中出现招标文件更改，应以最后发布的招标答疑澄清文件中的模板制作本项目最新投标文件。</w:t>
            </w:r>
          </w:p>
          <w:p w14:paraId="1DF215AD">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5.投标人应当用本单位CA数字证书制作投标文件，制作成功后进行投标文件上传。 </w:t>
            </w:r>
          </w:p>
          <w:p w14:paraId="52637D5E">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45653727">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7.请投标人注意加密投标文件CA数字证书的有效期，不在有效期的CA数字证书无法解密投标文件。</w:t>
            </w:r>
          </w:p>
          <w:p w14:paraId="61C97C01">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8.投标人投标MAC地址一致或申请开具电子保函MAC地址一致的，由评标委员会否决其投标。</w:t>
            </w:r>
          </w:p>
          <w:p w14:paraId="7F0AA6D4">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9.投标人投标文件中单方面出现其他投标人材料的（依法组成联合体投标的除外），由评标委员会否决其投标。</w:t>
            </w:r>
          </w:p>
          <w:p w14:paraId="0367F49D">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07E9F0E7">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11.若存在不予退还投标人投标保证金的情形，银行转账的，由公共资源交易中心代为收缴，递交保函的，由招标人予以追缴。</w:t>
            </w:r>
          </w:p>
          <w:p w14:paraId="486279D9">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14F99EDD">
            <w:pPr>
              <w:widowControl/>
              <w:wordWrap w:val="0"/>
              <w:spacing w:line="5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13.投标人联系人或联系电话相同的，由评标委员会否决其投标，并报告监管部门作不良行为处理和进一步调查。</w:t>
            </w:r>
          </w:p>
          <w:p w14:paraId="5C4C5526">
            <w:pPr>
              <w:widowControl/>
              <w:wordWrap w:val="0"/>
              <w:spacing w:line="560" w:lineRule="exact"/>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47CC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7818C8F0">
            <w:pPr>
              <w:widowControl/>
              <w:spacing w:line="56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联系方式（受理异议的联系人及联系方式）</w:t>
            </w:r>
          </w:p>
        </w:tc>
      </w:tr>
      <w:tr w14:paraId="5440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8035599">
            <w:pPr>
              <w:widowControl/>
              <w:spacing w:line="44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招标人名称</w:t>
            </w:r>
          </w:p>
        </w:tc>
        <w:tc>
          <w:tcPr>
            <w:tcW w:w="8313" w:type="dxa"/>
            <w:noWrap w:val="0"/>
            <w:vAlign w:val="center"/>
          </w:tcPr>
          <w:p w14:paraId="61716A2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滁州市亭城文旅旅游管理有限公司</w:t>
            </w:r>
            <w:r>
              <w:rPr>
                <w:rFonts w:hint="eastAsia" w:ascii="宋体" w:hAnsi="宋体" w:eastAsia="宋体" w:cs="宋体"/>
                <w:color w:val="auto"/>
                <w:kern w:val="0"/>
                <w:szCs w:val="21"/>
                <w:highlight w:val="none"/>
              </w:rPr>
              <w:t xml:space="preserve">  </w:t>
            </w:r>
          </w:p>
        </w:tc>
      </w:tr>
      <w:tr w14:paraId="17C6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22DB4FC">
            <w:pPr>
              <w:widowControl/>
              <w:spacing w:line="44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招标人地址</w:t>
            </w:r>
          </w:p>
        </w:tc>
        <w:tc>
          <w:tcPr>
            <w:tcW w:w="8313" w:type="dxa"/>
            <w:noWrap w:val="0"/>
            <w:vAlign w:val="center"/>
          </w:tcPr>
          <w:p w14:paraId="6104B8F3">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安徽省滁州市琅琊区凤凰东路476号</w:t>
            </w:r>
            <w:r>
              <w:rPr>
                <w:rFonts w:hint="eastAsia" w:ascii="宋体" w:hAnsi="宋体" w:eastAsia="宋体" w:cs="宋体"/>
                <w:color w:val="auto"/>
                <w:kern w:val="0"/>
                <w:szCs w:val="21"/>
                <w:highlight w:val="none"/>
              </w:rPr>
              <w:t xml:space="preserve">  </w:t>
            </w:r>
          </w:p>
        </w:tc>
      </w:tr>
      <w:tr w14:paraId="0C23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6FDCE55">
            <w:pPr>
              <w:widowControl/>
              <w:spacing w:line="44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招标人联系人</w:t>
            </w:r>
          </w:p>
        </w:tc>
        <w:tc>
          <w:tcPr>
            <w:tcW w:w="8313" w:type="dxa"/>
            <w:noWrap w:val="0"/>
            <w:vAlign w:val="center"/>
          </w:tcPr>
          <w:p w14:paraId="1845BFCF">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马露</w:t>
            </w:r>
            <w:r>
              <w:rPr>
                <w:rFonts w:hint="eastAsia" w:ascii="宋体" w:hAnsi="宋体" w:eastAsia="宋体" w:cs="宋体"/>
                <w:color w:val="auto"/>
                <w:kern w:val="0"/>
                <w:szCs w:val="21"/>
                <w:highlight w:val="none"/>
              </w:rPr>
              <w:t xml:space="preserve"> </w:t>
            </w:r>
          </w:p>
        </w:tc>
      </w:tr>
      <w:tr w14:paraId="06B8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4545F1D">
            <w:pPr>
              <w:widowControl/>
              <w:spacing w:line="44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招标人电话</w:t>
            </w:r>
          </w:p>
        </w:tc>
        <w:tc>
          <w:tcPr>
            <w:tcW w:w="8313" w:type="dxa"/>
            <w:noWrap w:val="0"/>
            <w:vAlign w:val="center"/>
          </w:tcPr>
          <w:p w14:paraId="6D6820E8">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cs="宋体"/>
                <w:color w:val="auto"/>
                <w:kern w:val="2"/>
                <w:sz w:val="21"/>
                <w:szCs w:val="21"/>
                <w:highlight w:val="none"/>
                <w:lang w:val="en-US" w:eastAsia="zh-CN" w:bidi="ar"/>
              </w:rPr>
              <w:t>18905507810</w:t>
            </w:r>
            <w:r>
              <w:rPr>
                <w:rFonts w:hint="eastAsia" w:ascii="宋体" w:hAnsi="宋体" w:eastAsia="宋体" w:cs="宋体"/>
                <w:color w:val="auto"/>
                <w:kern w:val="0"/>
                <w:szCs w:val="21"/>
                <w:highlight w:val="none"/>
              </w:rPr>
              <w:t xml:space="preserve">  </w:t>
            </w:r>
          </w:p>
        </w:tc>
      </w:tr>
      <w:tr w14:paraId="1681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2ACE4C5">
            <w:pPr>
              <w:widowControl/>
              <w:spacing w:line="44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招标代理机构名称</w:t>
            </w:r>
          </w:p>
        </w:tc>
        <w:tc>
          <w:tcPr>
            <w:tcW w:w="8313" w:type="dxa"/>
            <w:noWrap w:val="0"/>
            <w:vAlign w:val="center"/>
          </w:tcPr>
          <w:p w14:paraId="47EE2CBB">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滁州市城投工程咨询管理有限公司</w:t>
            </w:r>
            <w:r>
              <w:rPr>
                <w:rFonts w:hint="eastAsia" w:ascii="宋体" w:hAnsi="宋体" w:eastAsia="宋体" w:cs="宋体"/>
                <w:color w:val="auto"/>
                <w:kern w:val="0"/>
                <w:szCs w:val="21"/>
                <w:highlight w:val="none"/>
              </w:rPr>
              <w:t xml:space="preserve"> </w:t>
            </w:r>
          </w:p>
        </w:tc>
      </w:tr>
      <w:tr w14:paraId="1253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1D90E97">
            <w:pPr>
              <w:widowControl/>
              <w:spacing w:line="44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招标代理机构地址</w:t>
            </w:r>
          </w:p>
        </w:tc>
        <w:tc>
          <w:tcPr>
            <w:tcW w:w="8313" w:type="dxa"/>
            <w:noWrap w:val="0"/>
            <w:vAlign w:val="center"/>
          </w:tcPr>
          <w:p w14:paraId="69941924">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滁州市龙蟠大道109号房产商务大厦6楼</w:t>
            </w:r>
            <w:r>
              <w:rPr>
                <w:rFonts w:hint="eastAsia" w:ascii="宋体" w:hAnsi="宋体" w:eastAsia="宋体" w:cs="宋体"/>
                <w:color w:val="auto"/>
                <w:kern w:val="0"/>
                <w:szCs w:val="21"/>
                <w:highlight w:val="none"/>
              </w:rPr>
              <w:t xml:space="preserve"> </w:t>
            </w:r>
          </w:p>
        </w:tc>
      </w:tr>
      <w:tr w14:paraId="463F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10599C0">
            <w:pPr>
              <w:widowControl/>
              <w:spacing w:line="44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 xml:space="preserve">招标代理机构    </w:t>
            </w:r>
            <w:r>
              <w:rPr>
                <w:rFonts w:hint="eastAsia" w:ascii="宋体" w:hAnsi="宋体" w:eastAsia="宋体" w:cs="宋体"/>
                <w:bCs/>
                <w:color w:val="auto"/>
                <w:spacing w:val="-6"/>
                <w:szCs w:val="21"/>
                <w:highlight w:val="none"/>
                <w:lang w:eastAsia="zh-CN"/>
              </w:rPr>
              <w:t>项目负责</w:t>
            </w:r>
            <w:r>
              <w:rPr>
                <w:rFonts w:hint="eastAsia" w:ascii="宋体" w:hAnsi="宋体" w:eastAsia="宋体" w:cs="宋体"/>
                <w:bCs/>
                <w:color w:val="auto"/>
                <w:spacing w:val="-6"/>
                <w:szCs w:val="21"/>
                <w:highlight w:val="none"/>
              </w:rPr>
              <w:t>人</w:t>
            </w:r>
          </w:p>
        </w:tc>
        <w:tc>
          <w:tcPr>
            <w:tcW w:w="8313" w:type="dxa"/>
            <w:noWrap w:val="0"/>
            <w:vAlign w:val="center"/>
          </w:tcPr>
          <w:p w14:paraId="754F291B">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cs="宋体"/>
                <w:color w:val="auto"/>
                <w:kern w:val="2"/>
                <w:sz w:val="21"/>
                <w:szCs w:val="21"/>
                <w:highlight w:val="none"/>
                <w:lang w:val="en-US" w:eastAsia="zh-CN" w:bidi="ar"/>
              </w:rPr>
              <w:t>周蓓蕾</w:t>
            </w:r>
            <w:r>
              <w:rPr>
                <w:rFonts w:hint="eastAsia" w:ascii="宋体" w:hAnsi="宋体" w:eastAsia="宋体" w:cs="宋体"/>
                <w:color w:val="auto"/>
                <w:kern w:val="0"/>
                <w:szCs w:val="21"/>
                <w:highlight w:val="none"/>
              </w:rPr>
              <w:t xml:space="preserve"> </w:t>
            </w:r>
          </w:p>
        </w:tc>
      </w:tr>
      <w:tr w14:paraId="11F0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5F35FE1">
            <w:pPr>
              <w:widowControl/>
              <w:spacing w:line="44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代理机构电话</w:t>
            </w:r>
          </w:p>
        </w:tc>
        <w:tc>
          <w:tcPr>
            <w:tcW w:w="8313" w:type="dxa"/>
            <w:noWrap w:val="0"/>
            <w:vAlign w:val="center"/>
          </w:tcPr>
          <w:p w14:paraId="7FBCA5BB">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cs="宋体"/>
                <w:color w:val="auto"/>
                <w:kern w:val="2"/>
                <w:sz w:val="21"/>
                <w:szCs w:val="21"/>
                <w:highlight w:val="none"/>
                <w:lang w:val="en-US" w:eastAsia="zh-CN" w:bidi="ar"/>
              </w:rPr>
              <w:t>0550-3519519</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18005505728</w:t>
            </w:r>
            <w:r>
              <w:rPr>
                <w:rFonts w:hint="eastAsia" w:ascii="宋体" w:hAnsi="宋体" w:eastAsia="宋体" w:cs="宋体"/>
                <w:color w:val="auto"/>
                <w:kern w:val="0"/>
                <w:szCs w:val="21"/>
                <w:highlight w:val="none"/>
              </w:rPr>
              <w:t xml:space="preserve">  </w:t>
            </w:r>
          </w:p>
        </w:tc>
      </w:tr>
      <w:tr w14:paraId="0B8E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0601518">
            <w:pPr>
              <w:widowControl/>
              <w:spacing w:line="44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招标投标行政监督部门</w:t>
            </w:r>
          </w:p>
        </w:tc>
        <w:tc>
          <w:tcPr>
            <w:tcW w:w="8313" w:type="dxa"/>
            <w:noWrap w:val="0"/>
            <w:vAlign w:val="center"/>
          </w:tcPr>
          <w:p w14:paraId="14B19ABB">
            <w:pPr>
              <w:widowControl/>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val="en-US" w:eastAsia="zh-CN"/>
              </w:rPr>
              <w:t>滁州市公共资源交易监督管理局</w:t>
            </w:r>
          </w:p>
        </w:tc>
      </w:tr>
      <w:bookmarkEnd w:id="0"/>
      <w:bookmarkEnd w:id="1"/>
      <w:bookmarkEnd w:id="2"/>
      <w:bookmarkEnd w:id="3"/>
    </w:tbl>
    <w:p w14:paraId="54A96EF4">
      <w:pPr>
        <w:pStyle w:val="5"/>
        <w:pageBreakBefore/>
        <w:adjustRightInd w:val="0"/>
        <w:snapToGrid w:val="0"/>
        <w:spacing w:before="0" w:after="0" w:line="560" w:lineRule="exact"/>
        <w:jc w:val="center"/>
        <w:rPr>
          <w:rFonts w:hint="eastAsia" w:ascii="宋体" w:hAnsi="宋体" w:eastAsia="宋体" w:cs="宋体"/>
          <w:color w:val="000000"/>
          <w:highlight w:val="none"/>
        </w:rPr>
      </w:pPr>
      <w:bookmarkStart w:id="32" w:name="_Toc152042303"/>
      <w:bookmarkStart w:id="33" w:name="_Toc60061431"/>
      <w:bookmarkStart w:id="34" w:name="_Toc324404813"/>
      <w:bookmarkStart w:id="35" w:name="_Toc246996916"/>
      <w:bookmarkStart w:id="36" w:name="_Toc179632544"/>
      <w:bookmarkStart w:id="37" w:name="_Toc506107267"/>
      <w:bookmarkStart w:id="38" w:name="_Toc247085687"/>
      <w:bookmarkStart w:id="39" w:name="_Toc152045527"/>
      <w:bookmarkStart w:id="40" w:name="_Toc15058844"/>
      <w:bookmarkStart w:id="41" w:name="_Toc95223333"/>
      <w:bookmarkStart w:id="42" w:name="_Toc144974495"/>
      <w:bookmarkStart w:id="43" w:name="_Toc246996173"/>
      <w:r>
        <w:rPr>
          <w:rFonts w:hint="eastAsia" w:ascii="宋体" w:hAnsi="宋体" w:eastAsia="宋体" w:cs="宋体"/>
          <w:color w:val="000000"/>
          <w:highlight w:val="none"/>
        </w:rPr>
        <w:t>第二章 投标人须知</w:t>
      </w:r>
      <w:bookmarkEnd w:id="32"/>
      <w:bookmarkEnd w:id="33"/>
      <w:bookmarkEnd w:id="34"/>
      <w:bookmarkEnd w:id="35"/>
      <w:bookmarkEnd w:id="36"/>
      <w:bookmarkEnd w:id="37"/>
      <w:bookmarkEnd w:id="38"/>
      <w:bookmarkEnd w:id="39"/>
      <w:bookmarkEnd w:id="40"/>
      <w:bookmarkEnd w:id="41"/>
      <w:bookmarkEnd w:id="42"/>
      <w:bookmarkEnd w:id="43"/>
    </w:p>
    <w:p w14:paraId="4DE5515E">
      <w:pPr>
        <w:pStyle w:val="6"/>
        <w:adjustRightInd w:val="0"/>
        <w:snapToGrid w:val="0"/>
        <w:spacing w:before="0" w:after="0" w:line="560" w:lineRule="exact"/>
        <w:jc w:val="center"/>
        <w:rPr>
          <w:rFonts w:hint="eastAsia" w:ascii="宋体" w:hAnsi="宋体" w:eastAsia="宋体" w:cs="宋体"/>
          <w:color w:val="000000"/>
          <w:highlight w:val="none"/>
        </w:rPr>
      </w:pPr>
      <w:bookmarkStart w:id="44" w:name="_Toc83301687"/>
      <w:bookmarkStart w:id="45" w:name="_Toc95223334"/>
      <w:bookmarkStart w:id="46" w:name="_Toc60061432"/>
      <w:bookmarkStart w:id="47" w:name="_Toc152045528"/>
      <w:bookmarkStart w:id="48" w:name="_Toc246996917"/>
      <w:bookmarkStart w:id="49" w:name="_Toc179632545"/>
      <w:bookmarkStart w:id="50" w:name="_Toc324404814"/>
      <w:bookmarkStart w:id="51" w:name="_Toc246996174"/>
      <w:bookmarkStart w:id="52" w:name="_Toc152042304"/>
      <w:bookmarkStart w:id="53" w:name="_Toc144974496"/>
      <w:bookmarkStart w:id="54" w:name="_Toc15058845"/>
      <w:bookmarkStart w:id="55" w:name="_Toc506107268"/>
      <w:bookmarkStart w:id="56" w:name="_Toc247085688"/>
      <w:bookmarkStart w:id="57" w:name="_Toc247085689"/>
      <w:bookmarkStart w:id="58" w:name="_Toc506107269"/>
      <w:bookmarkStart w:id="59" w:name="_Toc152045529"/>
      <w:bookmarkStart w:id="60" w:name="_Toc15058846"/>
      <w:bookmarkStart w:id="61" w:name="_Toc144974497"/>
      <w:bookmarkStart w:id="62" w:name="_Toc246996175"/>
      <w:bookmarkStart w:id="63" w:name="_Toc324404815"/>
      <w:bookmarkStart w:id="64" w:name="_Toc179632546"/>
      <w:bookmarkStart w:id="65" w:name="_Toc246996918"/>
      <w:bookmarkStart w:id="66" w:name="_Toc152042305"/>
      <w:r>
        <w:rPr>
          <w:rFonts w:hint="eastAsia" w:ascii="宋体" w:hAnsi="宋体" w:eastAsia="宋体" w:cs="宋体"/>
          <w:color w:val="000000"/>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bookmarkEnd w:id="56"/>
    </w:p>
    <w:tbl>
      <w:tblPr>
        <w:tblStyle w:val="19"/>
        <w:tblW w:w="0" w:type="auto"/>
        <w:jc w:val="center"/>
        <w:tblLayout w:type="fixed"/>
        <w:tblCellMar>
          <w:top w:w="0" w:type="dxa"/>
          <w:left w:w="108" w:type="dxa"/>
          <w:bottom w:w="0" w:type="dxa"/>
          <w:right w:w="108" w:type="dxa"/>
        </w:tblCellMar>
      </w:tblPr>
      <w:tblGrid>
        <w:gridCol w:w="1016"/>
        <w:gridCol w:w="1984"/>
        <w:gridCol w:w="7175"/>
      </w:tblGrid>
      <w:tr w14:paraId="4AD992D0">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C3DFCF8">
            <w:pPr>
              <w:adjustRightInd w:val="0"/>
              <w:snapToGrid w:val="0"/>
              <w:spacing w:line="5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FF19FBB">
            <w:pPr>
              <w:adjustRightInd w:val="0"/>
              <w:snapToGrid w:val="0"/>
              <w:spacing w:line="5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  款  名  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472A3C3">
            <w:pPr>
              <w:adjustRightInd w:val="0"/>
              <w:snapToGrid w:val="0"/>
              <w:spacing w:line="5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编  列  内  容</w:t>
            </w:r>
          </w:p>
        </w:tc>
      </w:tr>
      <w:tr w14:paraId="2EF155B5">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96889AF">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C47CA28">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2F5AF02">
            <w:pPr>
              <w:pStyle w:val="38"/>
              <w:adjustRightInd w:val="0"/>
              <w:snapToGrid w:val="0"/>
              <w:spacing w:line="560" w:lineRule="exact"/>
              <w:jc w:val="left"/>
              <w:rPr>
                <w:rFonts w:hint="eastAsia" w:ascii="宋体" w:hAnsi="宋体" w:eastAsia="宋体" w:cs="宋体"/>
                <w:color w:val="000000"/>
                <w:kern w:val="2"/>
                <w:sz w:val="24"/>
                <w:szCs w:val="24"/>
                <w:highlight w:val="none"/>
              </w:rPr>
            </w:pPr>
            <w:r>
              <w:rPr>
                <w:rFonts w:hint="eastAsia" w:ascii="宋体" w:hAnsi="宋体" w:eastAsia="宋体" w:cs="宋体"/>
                <w:color w:val="000000"/>
                <w:sz w:val="24"/>
                <w:highlight w:val="none"/>
              </w:rPr>
              <w:t>见招标公告</w:t>
            </w:r>
          </w:p>
        </w:tc>
      </w:tr>
      <w:tr w14:paraId="2D367B48">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E547BF1">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B004FFC">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招标代理机构</w:t>
            </w:r>
            <w:r>
              <w:rPr>
                <w:rFonts w:hint="eastAsia" w:ascii="宋体" w:hAnsi="宋体" w:eastAsia="宋体" w:cs="宋体"/>
                <w:color w:val="000000"/>
                <w:sz w:val="24"/>
                <w:highlight w:val="none"/>
                <w:lang w:eastAsia="zh-CN"/>
              </w:rPr>
              <w:t>及其项目负责人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E43DDEE">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见招标公告</w:t>
            </w:r>
          </w:p>
        </w:tc>
      </w:tr>
      <w:tr w14:paraId="71CD6094">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0FD2B7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61FFB0E">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招标项目名称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D69700E">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见招标公告</w:t>
            </w:r>
          </w:p>
        </w:tc>
      </w:tr>
      <w:tr w14:paraId="5A8CB62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D1C1B90">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DCD2A3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建设地点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E7B4513">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见招标公告</w:t>
            </w:r>
          </w:p>
        </w:tc>
      </w:tr>
      <w:tr w14:paraId="1ECA2E88">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685EF45">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97CD27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资金来源及出资比例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1ECC988">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见招标公告</w:t>
            </w:r>
          </w:p>
        </w:tc>
      </w:tr>
      <w:tr w14:paraId="3899948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D1AADB1">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43D799F">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资金落实情况</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8167110">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已落实</w:t>
            </w:r>
            <w:r>
              <w:rPr>
                <w:rFonts w:hint="eastAsia" w:ascii="宋体" w:hAnsi="宋体" w:eastAsia="宋体" w:cs="宋体"/>
                <w:color w:val="000000"/>
                <w:sz w:val="24"/>
                <w:highlight w:val="none"/>
              </w:rPr>
              <w:t xml:space="preserve"> </w:t>
            </w:r>
          </w:p>
        </w:tc>
      </w:tr>
      <w:tr w14:paraId="006757D1">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9E351EE">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79EA40D">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招标范围</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D4C3B9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sz w:val="24"/>
                <w:highlight w:val="none"/>
              </w:rPr>
            </w:pPr>
            <w:r>
              <w:rPr>
                <w:rFonts w:hint="eastAsia" w:ascii="宋体" w:hAnsi="宋体" w:eastAsia="宋体" w:cs="宋体"/>
                <w:color w:val="auto"/>
                <w:kern w:val="0"/>
                <w:sz w:val="24"/>
                <w:szCs w:val="24"/>
                <w:highlight w:val="none"/>
              </w:rPr>
              <w:t>本项目为“交钥匙”项目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采用EPC+O（设计-采购-施工-运</w:t>
            </w:r>
            <w:r>
              <w:rPr>
                <w:rFonts w:hint="eastAsia" w:ascii="宋体" w:hAnsi="宋体" w:cs="宋体"/>
                <w:color w:val="auto"/>
                <w:kern w:val="0"/>
                <w:sz w:val="24"/>
                <w:szCs w:val="24"/>
                <w:highlight w:val="none"/>
                <w:lang w:eastAsia="zh-CN"/>
              </w:rPr>
              <w:t>营</w:t>
            </w:r>
            <w:r>
              <w:rPr>
                <w:rFonts w:hint="eastAsia" w:ascii="宋体" w:hAnsi="宋体" w:eastAsia="宋体" w:cs="宋体"/>
                <w:color w:val="auto"/>
                <w:kern w:val="0"/>
                <w:sz w:val="24"/>
                <w:szCs w:val="24"/>
                <w:highlight w:val="none"/>
              </w:rPr>
              <w:t>）总承包模式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具体详见</w:t>
            </w:r>
            <w:r>
              <w:rPr>
                <w:rFonts w:hint="eastAsia" w:ascii="宋体" w:hAnsi="宋体" w:cs="宋体"/>
                <w:color w:val="auto"/>
                <w:kern w:val="0"/>
                <w:sz w:val="24"/>
                <w:szCs w:val="24"/>
                <w:highlight w:val="none"/>
                <w:lang w:val="en-US" w:eastAsia="zh-CN"/>
              </w:rPr>
              <w:t>设计任务书</w:t>
            </w:r>
            <w:r>
              <w:rPr>
                <w:rFonts w:hint="eastAsia" w:ascii="宋体" w:hAnsi="宋体" w:eastAsia="宋体" w:cs="宋体"/>
                <w:color w:val="auto"/>
                <w:kern w:val="0"/>
                <w:sz w:val="24"/>
                <w:szCs w:val="24"/>
                <w:highlight w:val="none"/>
                <w:lang w:val="en-US" w:eastAsia="zh-CN"/>
              </w:rPr>
              <w:t>内容。</w:t>
            </w:r>
            <w:r>
              <w:rPr>
                <w:rFonts w:hint="eastAsia" w:ascii="宋体" w:hAnsi="宋体" w:eastAsia="宋体" w:cs="宋体"/>
                <w:color w:val="auto"/>
                <w:kern w:val="0"/>
                <w:sz w:val="24"/>
                <w:szCs w:val="24"/>
                <w:highlight w:val="none"/>
              </w:rPr>
              <w:t xml:space="preserve"> </w:t>
            </w:r>
          </w:p>
        </w:tc>
      </w:tr>
      <w:tr w14:paraId="42C7264C">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D73D27F">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1068401">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计划工期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249732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1.设计周期：自合同签订之日起30个日历天内完成方案优化深化设计，通过招标人审批并完成全部施工图设计，按计划时间完成相关部门审查；施工期间提供现场技术服务。</w:t>
            </w:r>
          </w:p>
          <w:p w14:paraId="2819A52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2.施工工期：开工令下达起总工期100个日历天竣工交付（含运营采购部分）；外立面70个日历天内完工，保障按期开业。</w:t>
            </w:r>
          </w:p>
          <w:p w14:paraId="5C6CDE1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sz w:val="24"/>
                <w:highlight w:val="none"/>
              </w:rPr>
            </w:pPr>
            <w:r>
              <w:rPr>
                <w:rFonts w:hint="eastAsia" w:ascii="宋体" w:hAnsi="宋体" w:eastAsia="宋体" w:cs="宋体"/>
                <w:color w:val="auto"/>
                <w:kern w:val="0"/>
                <w:sz w:val="24"/>
                <w:szCs w:val="24"/>
                <w:highlight w:val="none"/>
                <w:lang w:val="en-US" w:eastAsia="zh-CN"/>
              </w:rPr>
              <w:t>3.运营服务期自项目正式开业之日起10年。</w:t>
            </w:r>
            <w:r>
              <w:rPr>
                <w:rFonts w:hint="eastAsia" w:ascii="宋体" w:hAnsi="宋体" w:eastAsia="宋体" w:cs="宋体"/>
                <w:color w:val="FF0000"/>
                <w:sz w:val="24"/>
                <w:highlight w:val="none"/>
              </w:rPr>
              <w:t xml:space="preserve"> </w:t>
            </w:r>
            <w:r>
              <w:rPr>
                <w:rFonts w:hint="eastAsia" w:ascii="宋体" w:hAnsi="宋体" w:eastAsia="宋体" w:cs="宋体"/>
                <w:color w:val="000000"/>
                <w:sz w:val="24"/>
                <w:highlight w:val="none"/>
              </w:rPr>
              <w:t xml:space="preserve">              </w:t>
            </w:r>
          </w:p>
        </w:tc>
      </w:tr>
      <w:tr w14:paraId="589FD12B">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8C31A5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1.3.3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90C218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137AA9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1.设计：合格。满足招标人需求，符合现行相应行业最新的设计规范，通过相关部门审查，施工图取得图审合格证(如需)。</w:t>
            </w:r>
          </w:p>
          <w:p w14:paraId="5153086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2.设备材料：合格。满足设计要求、招标人要求，符合约定的参数、品牌（或相当于）要求。</w:t>
            </w:r>
          </w:p>
          <w:p w14:paraId="59C6A78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3.施工：合格，并确保一次性通过竣工验收。</w:t>
            </w:r>
          </w:p>
          <w:p w14:paraId="769B44F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4.运营：合格，符合招标人的日常考核。</w:t>
            </w:r>
          </w:p>
          <w:p w14:paraId="548D286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5.缺陷责任期：验收合格之日起24个月。</w:t>
            </w:r>
          </w:p>
          <w:p w14:paraId="6F47649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sz w:val="24"/>
                <w:highlight w:val="none"/>
              </w:rPr>
            </w:pPr>
            <w:r>
              <w:rPr>
                <w:rFonts w:hint="eastAsia" w:ascii="宋体" w:hAnsi="宋体" w:eastAsia="宋体" w:cs="宋体"/>
                <w:color w:val="auto"/>
                <w:kern w:val="0"/>
                <w:sz w:val="24"/>
                <w:szCs w:val="24"/>
                <w:highlight w:val="none"/>
                <w:lang w:val="en-US" w:eastAsia="zh-CN"/>
              </w:rPr>
              <w:t>6.相关规范、标准以及《建设标准强制性条文》要求的相关强制性标准。</w:t>
            </w:r>
          </w:p>
        </w:tc>
      </w:tr>
      <w:tr w14:paraId="51B6DE2C">
        <w:tblPrEx>
          <w:tblCellMar>
            <w:top w:w="0" w:type="dxa"/>
            <w:left w:w="108" w:type="dxa"/>
            <w:bottom w:w="0" w:type="dxa"/>
            <w:right w:w="108" w:type="dxa"/>
          </w:tblCellMar>
        </w:tblPrEx>
        <w:trPr>
          <w:trHeight w:val="1232" w:hRule="atLeast"/>
          <w:jc w:val="center"/>
        </w:trPr>
        <w:tc>
          <w:tcPr>
            <w:tcW w:w="1016" w:type="dxa"/>
            <w:tcBorders>
              <w:top w:val="single" w:color="auto" w:sz="4" w:space="0"/>
              <w:left w:val="single" w:color="auto" w:sz="4" w:space="0"/>
              <w:right w:val="single" w:color="auto" w:sz="4" w:space="0"/>
            </w:tcBorders>
            <w:noWrap w:val="0"/>
            <w:vAlign w:val="center"/>
          </w:tcPr>
          <w:p w14:paraId="09FE107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18B37AF">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投标人资质条件、能力和信誉</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F98BAEC">
            <w:pPr>
              <w:widowControl/>
              <w:adjustRightInd w:val="0"/>
              <w:snapToGrid w:val="0"/>
              <w:spacing w:line="560" w:lineRule="exact"/>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详见招标公告</w:t>
            </w:r>
          </w:p>
        </w:tc>
      </w:tr>
      <w:tr w14:paraId="1EE10275">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F3B653A">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9946AFF">
            <w:pPr>
              <w:adjustRightInd w:val="0"/>
              <w:snapToGrid w:val="0"/>
              <w:spacing w:line="560" w:lineRule="exact"/>
              <w:jc w:val="center"/>
              <w:rPr>
                <w:rFonts w:hint="eastAsia" w:ascii="宋体" w:hAnsi="宋体" w:eastAsia="宋体" w:cs="宋体"/>
                <w:color w:val="000000"/>
                <w:spacing w:val="-4"/>
                <w:kern w:val="0"/>
                <w:sz w:val="24"/>
                <w:highlight w:val="none"/>
              </w:rPr>
            </w:pPr>
            <w:r>
              <w:rPr>
                <w:rFonts w:hint="eastAsia" w:ascii="宋体" w:hAnsi="宋体" w:eastAsia="宋体" w:cs="宋体"/>
                <w:color w:val="000000"/>
                <w:spacing w:val="-4"/>
                <w:kern w:val="0"/>
                <w:sz w:val="24"/>
                <w:highlight w:val="none"/>
              </w:rPr>
              <w:t>是否接受联合体投标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37E3471">
            <w:pPr>
              <w:pStyle w:val="10"/>
              <w:topLinePunct/>
              <w:adjustRightInd w:val="0"/>
              <w:snapToGrid w:val="0"/>
              <w:spacing w:line="56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u w:val="single"/>
              </w:rPr>
              <w:t>详见招标公告</w:t>
            </w:r>
          </w:p>
        </w:tc>
      </w:tr>
      <w:tr w14:paraId="55B935F1">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2326740">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AA74363">
            <w:pPr>
              <w:adjustRightInd w:val="0"/>
              <w:snapToGrid w:val="0"/>
              <w:spacing w:line="560" w:lineRule="exact"/>
              <w:jc w:val="center"/>
              <w:rPr>
                <w:rFonts w:hint="eastAsia" w:ascii="宋体" w:hAnsi="宋体" w:eastAsia="宋体" w:cs="宋体"/>
                <w:color w:val="000000"/>
                <w:spacing w:val="-4"/>
                <w:kern w:val="0"/>
                <w:sz w:val="24"/>
                <w:highlight w:val="none"/>
              </w:rPr>
            </w:pPr>
            <w:r>
              <w:rPr>
                <w:rFonts w:hint="eastAsia" w:ascii="宋体" w:hAnsi="宋体" w:eastAsia="宋体" w:cs="宋体"/>
                <w:color w:val="000000"/>
                <w:spacing w:val="-4"/>
                <w:kern w:val="0"/>
                <w:sz w:val="24"/>
                <w:highlight w:val="none"/>
              </w:rPr>
              <w:t>投标人不得存在的其他关联情形</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9262F07">
            <w:pPr>
              <w:pStyle w:val="10"/>
              <w:topLinePunct/>
              <w:adjustRightInd w:val="0"/>
              <w:snapToGrid w:val="0"/>
              <w:spacing w:line="56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 xml:space="preserve">详见招标文件 </w:t>
            </w:r>
          </w:p>
        </w:tc>
      </w:tr>
      <w:tr w14:paraId="56673B27">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BF2F89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C1E3070">
            <w:pPr>
              <w:adjustRightInd w:val="0"/>
              <w:snapToGrid w:val="0"/>
              <w:spacing w:line="560" w:lineRule="exact"/>
              <w:jc w:val="center"/>
              <w:rPr>
                <w:rFonts w:hint="eastAsia" w:ascii="宋体" w:hAnsi="宋体" w:eastAsia="宋体" w:cs="宋体"/>
                <w:color w:val="000000"/>
                <w:spacing w:val="-4"/>
                <w:kern w:val="0"/>
                <w:sz w:val="24"/>
                <w:highlight w:val="none"/>
              </w:rPr>
            </w:pPr>
            <w:r>
              <w:rPr>
                <w:rFonts w:hint="eastAsia" w:ascii="宋体" w:hAnsi="宋体" w:eastAsia="宋体" w:cs="宋体"/>
                <w:color w:val="000000"/>
                <w:spacing w:val="-4"/>
                <w:kern w:val="0"/>
                <w:sz w:val="24"/>
                <w:highlight w:val="none"/>
              </w:rPr>
              <w:t>踏勘现场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EDAEBBD">
            <w:pPr>
              <w:pStyle w:val="10"/>
              <w:topLinePunct/>
              <w:adjustRightInd w:val="0"/>
              <w:snapToGrid w:val="0"/>
              <w:spacing w:line="560" w:lineRule="exact"/>
              <w:rPr>
                <w:rFonts w:hint="eastAsia" w:ascii="宋体" w:hAnsi="宋体" w:eastAsia="宋体" w:cs="宋体"/>
                <w:color w:val="000000"/>
                <w:szCs w:val="24"/>
                <w:highlight w:val="none"/>
              </w:rPr>
            </w:pPr>
            <w:r>
              <w:rPr>
                <w:rFonts w:hint="eastAsia" w:ascii="宋体" w:hAnsi="宋体" w:eastAsia="宋体" w:cs="宋体"/>
                <w:color w:val="000000"/>
                <w:spacing w:val="-4"/>
                <w:kern w:val="0"/>
                <w:szCs w:val="24"/>
                <w:highlight w:val="none"/>
              </w:rPr>
              <w:t>不组织，投标人自行组织踏勘</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val="en-US" w:eastAsia="zh-CN"/>
              </w:rPr>
              <w:t xml:space="preserve"> </w:t>
            </w:r>
          </w:p>
        </w:tc>
      </w:tr>
      <w:tr w14:paraId="78B52E17">
        <w:tblPrEx>
          <w:tblCellMar>
            <w:top w:w="0" w:type="dxa"/>
            <w:left w:w="108" w:type="dxa"/>
            <w:bottom w:w="0" w:type="dxa"/>
            <w:right w:w="108" w:type="dxa"/>
          </w:tblCellMar>
        </w:tblPrEx>
        <w:trPr>
          <w:trHeight w:val="66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6861EB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1.10.1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EECA7C4">
            <w:pPr>
              <w:adjustRightInd w:val="0"/>
              <w:snapToGrid w:val="0"/>
              <w:spacing w:line="560" w:lineRule="exact"/>
              <w:jc w:val="center"/>
              <w:rPr>
                <w:rFonts w:hint="eastAsia" w:ascii="宋体" w:hAnsi="宋体" w:eastAsia="宋体" w:cs="宋体"/>
                <w:color w:val="000000"/>
                <w:spacing w:val="-4"/>
                <w:kern w:val="0"/>
                <w:sz w:val="24"/>
                <w:highlight w:val="none"/>
              </w:rPr>
            </w:pPr>
            <w:r>
              <w:rPr>
                <w:rFonts w:hint="eastAsia" w:ascii="宋体" w:hAnsi="宋体" w:eastAsia="宋体" w:cs="宋体"/>
                <w:color w:val="000000"/>
                <w:spacing w:val="-4"/>
                <w:kern w:val="0"/>
                <w:sz w:val="24"/>
                <w:highlight w:val="none"/>
              </w:rPr>
              <w:t>投标预备会</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017B727">
            <w:pPr>
              <w:pStyle w:val="10"/>
              <w:topLinePunct/>
              <w:adjustRightInd w:val="0"/>
              <w:snapToGrid w:val="0"/>
              <w:spacing w:line="56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u w:val="single"/>
              </w:rPr>
              <w:t>不召开。</w:t>
            </w:r>
            <w:r>
              <w:rPr>
                <w:rFonts w:hint="eastAsia" w:ascii="宋体" w:hAnsi="宋体" w:eastAsia="宋体" w:cs="宋体"/>
                <w:color w:val="000000"/>
                <w:szCs w:val="24"/>
                <w:highlight w:val="none"/>
              </w:rPr>
              <w:t xml:space="preserve"> </w:t>
            </w:r>
          </w:p>
        </w:tc>
      </w:tr>
      <w:tr w14:paraId="3E1B662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AF2B2BA">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1.10.2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C207E15">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投标人在投标预备会前提出问题</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6987BD0">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时间： </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 xml:space="preserve">    </w:t>
            </w:r>
          </w:p>
          <w:p w14:paraId="452B9634">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形式：  </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 xml:space="preserve">   </w:t>
            </w:r>
          </w:p>
        </w:tc>
      </w:tr>
      <w:tr w14:paraId="6C4D5B7E">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105D49E">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FAB09DE">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分包</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4C31BCE">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000000"/>
                <w:sz w:val="24"/>
                <w:highlight w:val="none"/>
                <w:u w:val="single"/>
              </w:rPr>
              <w:t>允许，</w:t>
            </w:r>
            <w:r>
              <w:rPr>
                <w:rFonts w:hint="eastAsia" w:ascii="宋体" w:hAnsi="宋体" w:eastAsia="宋体" w:cs="宋体"/>
                <w:color w:val="auto"/>
                <w:sz w:val="24"/>
                <w:highlight w:val="none"/>
              </w:rPr>
              <w:t>分包内容要求：主体结构、关键性工作的范围以外的专业工程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0CE1CB8F">
            <w:pPr>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auto"/>
                <w:sz w:val="24"/>
                <w:highlight w:val="none"/>
              </w:rPr>
              <w:t>分包金额要</w:t>
            </w:r>
            <w:r>
              <w:rPr>
                <w:rFonts w:hint="eastAsia" w:ascii="宋体" w:hAnsi="宋体" w:eastAsia="宋体" w:cs="宋体"/>
                <w:color w:val="000000"/>
                <w:sz w:val="24"/>
                <w:highlight w:val="none"/>
              </w:rPr>
              <w:t>求：</w:t>
            </w:r>
            <w:r>
              <w:rPr>
                <w:rFonts w:hint="eastAsia" w:ascii="宋体" w:hAnsi="宋体" w:eastAsia="宋体" w:cs="宋体"/>
                <w:color w:val="000000"/>
                <w:sz w:val="24"/>
                <w:highlight w:val="none"/>
                <w:lang w:val="en-US" w:eastAsia="zh-CN"/>
              </w:rPr>
              <w:t>另行约定</w:t>
            </w:r>
            <w:r>
              <w:rPr>
                <w:rFonts w:hint="eastAsia" w:ascii="宋体" w:hAnsi="宋体" w:eastAsia="宋体" w:cs="宋体"/>
                <w:color w:val="000000"/>
                <w:sz w:val="24"/>
                <w:highlight w:val="none"/>
              </w:rPr>
              <w:t xml:space="preserve">                       </w:t>
            </w:r>
          </w:p>
          <w:p w14:paraId="4B237134">
            <w:pPr>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接受分包的第三人资质要求：经招标人同意，且须满足分包工程的资质要求  </w:t>
            </w:r>
          </w:p>
          <w:p w14:paraId="606E0ADD">
            <w:pPr>
              <w:adjustRightInd w:val="0"/>
              <w:snapToGrid w:val="0"/>
              <w:spacing w:line="56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注：允许分包的，其分包合同须报建设单位备案。</w:t>
            </w:r>
          </w:p>
        </w:tc>
      </w:tr>
      <w:tr w14:paraId="29053019">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6272727">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F742F4F">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构成招标文件的其他资料</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337B07C">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本工程招标澄清答疑文件。 </w:t>
            </w:r>
          </w:p>
        </w:tc>
      </w:tr>
      <w:tr w14:paraId="0EB80966">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4903D87">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94521A7">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投标人提出异议的截止时间及方式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58AD96D">
            <w:pPr>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如投标人对招标文件有异议，请于</w:t>
            </w:r>
            <w:r>
              <w:rPr>
                <w:rFonts w:hint="eastAsia" w:ascii="宋体" w:hAnsi="宋体" w:eastAsia="宋体" w:cs="宋体"/>
                <w:color w:val="000000"/>
                <w:kern w:val="0"/>
                <w:sz w:val="24"/>
                <w:highlight w:val="none"/>
                <w:lang w:val="en-US" w:eastAsia="zh-CN"/>
              </w:rPr>
              <w:t>2026</w:t>
            </w:r>
            <w:r>
              <w:rPr>
                <w:rFonts w:hint="eastAsia" w:ascii="宋体" w:hAnsi="宋体" w:eastAsia="宋体" w:cs="宋体"/>
                <w:color w:val="000000"/>
                <w:kern w:val="0"/>
                <w:sz w:val="24"/>
                <w:highlight w:val="none"/>
              </w:rPr>
              <w:t>年</w:t>
            </w:r>
            <w:r>
              <w:rPr>
                <w:rFonts w:hint="eastAsia" w:ascii="宋体" w:hAnsi="宋体" w:cs="宋体"/>
                <w:color w:val="000000"/>
                <w:kern w:val="0"/>
                <w:sz w:val="24"/>
                <w:highlight w:val="none"/>
                <w:lang w:val="en-US" w:eastAsia="zh-CN"/>
              </w:rPr>
              <w:t>7</w:t>
            </w:r>
            <w:r>
              <w:rPr>
                <w:rFonts w:hint="eastAsia" w:ascii="宋体" w:hAnsi="宋体" w:eastAsia="宋体" w:cs="宋体"/>
                <w:color w:val="000000"/>
                <w:kern w:val="0"/>
                <w:sz w:val="24"/>
                <w:highlight w:val="none"/>
              </w:rPr>
              <w:t>月</w:t>
            </w:r>
            <w:r>
              <w:rPr>
                <w:rFonts w:hint="eastAsia" w:ascii="宋体" w:hAnsi="宋体" w:cs="宋体"/>
                <w:color w:val="000000"/>
                <w:kern w:val="0"/>
                <w:sz w:val="24"/>
                <w:highlight w:val="none"/>
                <w:lang w:val="en-US" w:eastAsia="zh-CN"/>
              </w:rPr>
              <w:t>3</w:t>
            </w:r>
            <w:r>
              <w:rPr>
                <w:rFonts w:hint="eastAsia" w:ascii="宋体" w:hAnsi="宋体" w:eastAsia="宋体" w:cs="宋体"/>
                <w:color w:val="000000"/>
                <w:kern w:val="0"/>
                <w:sz w:val="24"/>
                <w:highlight w:val="none"/>
              </w:rPr>
              <w:t>日</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时（投标截止10日）前在滁州市公共资源交易中心网电子交易系统中进行异议，具体操作步骤和程序请参见服务指南&gt;交易须知&gt;在线异议、质疑和投诉操作手册。</w:t>
            </w:r>
          </w:p>
        </w:tc>
      </w:tr>
      <w:tr w14:paraId="1144B57B">
        <w:tblPrEx>
          <w:tblCellMar>
            <w:top w:w="0" w:type="dxa"/>
            <w:left w:w="108" w:type="dxa"/>
            <w:bottom w:w="0" w:type="dxa"/>
            <w:right w:w="108" w:type="dxa"/>
          </w:tblCellMar>
        </w:tblPrEx>
        <w:trPr>
          <w:trHeight w:val="1196"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9E1F3C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260759E">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招标人澄清的时间及方式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861087F">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2026</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cs="宋体"/>
                <w:color w:val="000000"/>
                <w:sz w:val="24"/>
                <w:highlight w:val="none"/>
                <w:u w:val="single"/>
                <w:lang w:val="en-US" w:eastAsia="zh-CN"/>
              </w:rPr>
              <w:t>7</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6</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17</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时前</w:t>
            </w:r>
            <w:r>
              <w:rPr>
                <w:rFonts w:hint="eastAsia" w:ascii="宋体" w:hAnsi="宋体" w:eastAsia="宋体" w:cs="宋体"/>
                <w:color w:val="000000"/>
                <w:kern w:val="0"/>
                <w:sz w:val="24"/>
                <w:highlight w:val="none"/>
              </w:rPr>
              <w:t>在滁州市公共资源交易中心网站</w:t>
            </w:r>
            <w:r>
              <w:rPr>
                <w:rFonts w:hint="eastAsia" w:ascii="宋体" w:hAnsi="宋体" w:eastAsia="宋体" w:cs="宋体"/>
                <w:color w:val="000000"/>
                <w:sz w:val="24"/>
                <w:highlight w:val="none"/>
              </w:rPr>
              <w:t xml:space="preserve"> “答疑澄清文件”栏目予以公告</w:t>
            </w:r>
            <w:r>
              <w:rPr>
                <w:rFonts w:hint="eastAsia" w:ascii="宋体" w:hAnsi="宋体" w:eastAsia="宋体" w:cs="宋体"/>
                <w:color w:val="000000"/>
                <w:kern w:val="0"/>
                <w:sz w:val="24"/>
                <w:highlight w:val="none"/>
              </w:rPr>
              <w:t>。</w:t>
            </w:r>
          </w:p>
        </w:tc>
      </w:tr>
      <w:tr w14:paraId="113FC8A7">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0BE15DD">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F6FB695">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增值税税金</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56DE166D">
            <w:pPr>
              <w:adjustRightInd w:val="0"/>
              <w:snapToGrid w:val="0"/>
              <w:spacing w:line="560" w:lineRule="exact"/>
              <w:rPr>
                <w:rFonts w:hint="eastAsia" w:ascii="宋体" w:hAnsi="宋体" w:eastAsia="宋体" w:cs="宋体"/>
                <w:bCs/>
                <w:snapToGrid w:val="0"/>
                <w:color w:val="000000"/>
                <w:kern w:val="0"/>
                <w:sz w:val="24"/>
                <w:highlight w:val="none"/>
              </w:rPr>
            </w:pPr>
            <w:r>
              <w:rPr>
                <w:rFonts w:hint="eastAsia" w:ascii="宋体" w:hAnsi="宋体" w:eastAsia="宋体" w:cs="宋体"/>
                <w:bCs/>
                <w:snapToGrid w:val="0"/>
                <w:color w:val="000000"/>
                <w:kern w:val="0"/>
                <w:sz w:val="24"/>
                <w:highlight w:val="none"/>
              </w:rPr>
              <w:t>（1）计税方法： 一般计税方法</w:t>
            </w:r>
            <w:r>
              <w:rPr>
                <w:rFonts w:hint="eastAsia" w:ascii="宋体" w:hAnsi="宋体" w:eastAsia="宋体" w:cs="宋体"/>
                <w:bCs/>
                <w:snapToGrid w:val="0"/>
                <w:color w:val="000000"/>
                <w:kern w:val="0"/>
                <w:sz w:val="24"/>
                <w:highlight w:val="none"/>
                <w:lang w:val="en-US" w:eastAsia="zh-CN"/>
              </w:rPr>
              <w:t xml:space="preserve"> </w:t>
            </w:r>
          </w:p>
          <w:p w14:paraId="17F2F5BE">
            <w:pPr>
              <w:adjustRightInd w:val="0"/>
              <w:snapToGrid w:val="0"/>
              <w:spacing w:line="560" w:lineRule="exact"/>
              <w:rPr>
                <w:rFonts w:hint="eastAsia" w:ascii="宋体" w:hAnsi="宋体" w:eastAsia="宋体" w:cs="宋体"/>
                <w:bCs/>
                <w:snapToGrid w:val="0"/>
                <w:color w:val="000000"/>
                <w:kern w:val="0"/>
                <w:sz w:val="24"/>
                <w:highlight w:val="none"/>
                <w:u w:val="single"/>
              </w:rPr>
            </w:pPr>
            <w:r>
              <w:rPr>
                <w:rFonts w:hint="eastAsia" w:ascii="宋体" w:hAnsi="宋体" w:eastAsia="宋体" w:cs="宋体"/>
                <w:bCs/>
                <w:snapToGrid w:val="0"/>
                <w:color w:val="000000"/>
                <w:kern w:val="0"/>
                <w:sz w:val="24"/>
                <w:highlight w:val="none"/>
              </w:rPr>
              <w:t>（2）发票类型： 填增值税专用发票</w:t>
            </w:r>
            <w:r>
              <w:rPr>
                <w:rFonts w:hint="eastAsia" w:ascii="宋体" w:hAnsi="宋体" w:eastAsia="宋体" w:cs="宋体"/>
                <w:bCs/>
                <w:snapToGrid w:val="0"/>
                <w:color w:val="000000"/>
                <w:kern w:val="0"/>
                <w:sz w:val="24"/>
                <w:highlight w:val="none"/>
                <w:lang w:val="en-US" w:eastAsia="zh-CN"/>
              </w:rPr>
              <w:t xml:space="preserve"> </w:t>
            </w:r>
          </w:p>
          <w:p w14:paraId="573FBB77">
            <w:pPr>
              <w:numPr>
                <w:ilvl w:val="0"/>
                <w:numId w:val="1"/>
              </w:numPr>
              <w:adjustRightInd w:val="0"/>
              <w:snapToGrid w:val="0"/>
              <w:spacing w:line="560" w:lineRule="exact"/>
              <w:rPr>
                <w:rFonts w:hint="eastAsia" w:ascii="宋体" w:hAnsi="宋体" w:eastAsia="宋体" w:cs="宋体"/>
                <w:bCs/>
                <w:snapToGrid w:val="0"/>
                <w:color w:val="000000"/>
                <w:kern w:val="0"/>
                <w:sz w:val="24"/>
                <w:highlight w:val="none"/>
              </w:rPr>
            </w:pPr>
            <w:r>
              <w:rPr>
                <w:rFonts w:hint="eastAsia" w:ascii="宋体" w:hAnsi="宋体" w:eastAsia="宋体" w:cs="宋体"/>
                <w:bCs/>
                <w:snapToGrid w:val="0"/>
                <w:color w:val="000000"/>
                <w:kern w:val="0"/>
                <w:sz w:val="24"/>
                <w:highlight w:val="none"/>
              </w:rPr>
              <w:t>增值税税率按照国家有关规定执行。</w:t>
            </w:r>
          </w:p>
          <w:p w14:paraId="638375ED">
            <w:pPr>
              <w:pStyle w:val="10"/>
              <w:topLinePunct/>
              <w:adjustRightInd w:val="0"/>
              <w:snapToGrid w:val="0"/>
              <w:spacing w:line="560" w:lineRule="exact"/>
              <w:ind w:firstLine="600" w:firstLineChars="250"/>
              <w:rPr>
                <w:rFonts w:hint="eastAsia" w:ascii="宋体" w:hAnsi="宋体" w:eastAsia="宋体" w:cs="宋体"/>
                <w:color w:val="000000"/>
                <w:kern w:val="0"/>
                <w:szCs w:val="24"/>
                <w:highlight w:val="none"/>
              </w:rPr>
            </w:pPr>
            <w:r>
              <w:rPr>
                <w:rFonts w:hint="eastAsia" w:ascii="宋体" w:hAnsi="宋体" w:eastAsia="宋体" w:cs="宋体"/>
                <w:bCs/>
                <w:snapToGrid w:val="0"/>
                <w:color w:val="000000"/>
                <w:kern w:val="0"/>
                <w:szCs w:val="24"/>
                <w:highlight w:val="none"/>
              </w:rPr>
              <w:t>其它：</w:t>
            </w:r>
            <w:r>
              <w:rPr>
                <w:rFonts w:hint="eastAsia" w:ascii="宋体" w:hAnsi="宋体" w:eastAsia="宋体" w:cs="宋体"/>
                <w:bCs/>
                <w:snapToGrid w:val="0"/>
                <w:color w:val="000000"/>
                <w:kern w:val="0"/>
                <w:szCs w:val="24"/>
                <w:highlight w:val="none"/>
                <w:u w:val="single"/>
              </w:rPr>
              <w:t xml:space="preserve">   </w:t>
            </w:r>
            <w:r>
              <w:rPr>
                <w:rFonts w:hint="eastAsia" w:ascii="宋体" w:hAnsi="宋体" w:eastAsia="宋体" w:cs="宋体"/>
                <w:bCs/>
                <w:snapToGrid w:val="0"/>
                <w:color w:val="000000"/>
                <w:kern w:val="0"/>
                <w:szCs w:val="24"/>
                <w:highlight w:val="none"/>
                <w:u w:val="single"/>
                <w:lang w:val="en-US" w:eastAsia="zh-CN"/>
              </w:rPr>
              <w:t>/</w:t>
            </w:r>
            <w:r>
              <w:rPr>
                <w:rFonts w:hint="eastAsia" w:ascii="宋体" w:hAnsi="宋体" w:eastAsia="宋体" w:cs="宋体"/>
                <w:bCs/>
                <w:snapToGrid w:val="0"/>
                <w:color w:val="000000"/>
                <w:kern w:val="0"/>
                <w:szCs w:val="24"/>
                <w:highlight w:val="none"/>
                <w:u w:val="single"/>
              </w:rPr>
              <w:t xml:space="preserve">    </w:t>
            </w:r>
            <w:r>
              <w:rPr>
                <w:rFonts w:hint="eastAsia" w:ascii="宋体" w:hAnsi="宋体" w:eastAsia="宋体" w:cs="宋体"/>
                <w:bCs/>
                <w:snapToGrid w:val="0"/>
                <w:color w:val="000000"/>
                <w:kern w:val="0"/>
                <w:szCs w:val="24"/>
                <w:highlight w:val="none"/>
              </w:rPr>
              <w:t xml:space="preserve"> 。</w:t>
            </w:r>
          </w:p>
        </w:tc>
      </w:tr>
      <w:tr w14:paraId="2403074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26BE692">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3.2.4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97B85FE">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最高投标限价</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9B91E5B">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highlight w:val="none"/>
                <w:lang w:val="en-US"/>
              </w:rPr>
            </w:pPr>
            <w:r>
              <w:rPr>
                <w:rFonts w:hint="eastAsia" w:ascii="宋体" w:hAnsi="宋体" w:eastAsia="宋体" w:cs="宋体"/>
                <w:bCs/>
                <w:color w:val="auto"/>
                <w:sz w:val="24"/>
                <w:highlight w:val="none"/>
                <w:lang w:val="en-US" w:eastAsia="zh-CN"/>
              </w:rPr>
              <w:t>有，本项目最高投标限价为1465.73万元（详见采购需求清单及最高投标限价）。</w:t>
            </w:r>
          </w:p>
          <w:p w14:paraId="31542D60">
            <w:pPr>
              <w:adjustRightInd w:val="0"/>
              <w:snapToGri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发布时间：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22</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17</w:t>
            </w:r>
            <w:r>
              <w:rPr>
                <w:rFonts w:hint="eastAsia" w:ascii="宋体" w:hAnsi="宋体" w:eastAsia="宋体" w:cs="宋体"/>
                <w:color w:val="auto"/>
                <w:sz w:val="24"/>
                <w:highlight w:val="none"/>
              </w:rPr>
              <w:t>时前。</w:t>
            </w:r>
          </w:p>
          <w:p w14:paraId="3759779F">
            <w:pPr>
              <w:adjustRightInd w:val="0"/>
              <w:snapToGrid w:val="0"/>
              <w:spacing w:line="560" w:lineRule="exact"/>
              <w:rPr>
                <w:rFonts w:hint="eastAsia" w:ascii="宋体" w:hAnsi="宋体" w:eastAsia="宋体" w:cs="宋体"/>
                <w:b/>
                <w:color w:val="000000"/>
                <w:sz w:val="24"/>
                <w:highlight w:val="none"/>
              </w:rPr>
            </w:pPr>
            <w:r>
              <w:rPr>
                <w:rFonts w:hint="eastAsia" w:ascii="宋体" w:hAnsi="宋体" w:eastAsia="宋体" w:cs="宋体"/>
                <w:b/>
                <w:bCs/>
                <w:color w:val="000000"/>
                <w:sz w:val="24"/>
                <w:highlight w:val="none"/>
              </w:rPr>
              <w:t>发布媒介：</w:t>
            </w:r>
            <w:r>
              <w:rPr>
                <w:rFonts w:hint="eastAsia" w:ascii="宋体" w:hAnsi="宋体" w:eastAsia="宋体" w:cs="宋体"/>
                <w:b/>
                <w:bCs/>
                <w:color w:val="000000"/>
                <w:kern w:val="0"/>
                <w:sz w:val="24"/>
                <w:highlight w:val="none"/>
              </w:rPr>
              <w:t>滁州市公共资源交易中心网站。</w:t>
            </w:r>
            <w:r>
              <w:rPr>
                <w:rFonts w:hint="eastAsia" w:ascii="宋体" w:hAnsi="宋体" w:eastAsia="宋体" w:cs="宋体"/>
                <w:b/>
                <w:bCs/>
                <w:color w:val="000000"/>
                <w:kern w:val="0"/>
                <w:sz w:val="24"/>
                <w:highlight w:val="none"/>
                <w:lang w:val="en-US" w:eastAsia="zh-CN"/>
              </w:rPr>
              <w:t xml:space="preserve">    </w:t>
            </w:r>
          </w:p>
        </w:tc>
      </w:tr>
      <w:tr w14:paraId="73C35363">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C404DEC">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3.2.5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959782C">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投标报价的</w:t>
            </w:r>
          </w:p>
          <w:p w14:paraId="7561D62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1966E90">
            <w:pPr>
              <w:numPr>
                <w:ilvl w:val="0"/>
                <w:numId w:val="2"/>
              </w:numPr>
              <w:adjustRightInd w:val="0"/>
              <w:snapToGrid w:val="0"/>
              <w:spacing w:line="5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报价不得高于最高投标限价，否则，投标将被拒绝。依据招标人提供的相关材料及招标文件的相关规定、要求，结合现行的市场价格信息并充分考虑市场价格的走势风险，投标人填报的报价包含完成本项目所有内容的全部费用，以固定总价的方式进行报价。包含完成本项目设计、采购、施工、验收、移交、运营及质保期服务的全部费用。</w:t>
            </w:r>
          </w:p>
          <w:p w14:paraId="66B5ABA6">
            <w:pPr>
              <w:numPr>
                <w:ilvl w:val="0"/>
                <w:numId w:val="2"/>
              </w:numPr>
              <w:adjustRightInd w:val="0"/>
              <w:snapToGrid w:val="0"/>
              <w:spacing w:line="5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现阶段招标人提供建筑主体平面图，土建、安装施工报价需投标人依据发包人要求、设计任务书、功能需求、项目建设标准及现行施工及计价规范，自行深化预判全部工程内容、自行测算工程量，编制投标价格清单并填报综合单价及总价，报价为固定总价包干，合同价格不予调整，但合同当事人另有约定的除外。</w:t>
            </w:r>
          </w:p>
          <w:p w14:paraId="1C3A1EE5">
            <w:pPr>
              <w:numPr>
                <w:ilvl w:val="0"/>
                <w:numId w:val="2"/>
              </w:numPr>
              <w:adjustRightInd w:val="0"/>
              <w:snapToGrid w:val="0"/>
              <w:spacing w:line="5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本项目采购土建、安装（装饰、智能化）部分限额设计不得超过2287.72元/m²。</w:t>
            </w:r>
          </w:p>
          <w:p w14:paraId="2AA2084E">
            <w:pPr>
              <w:numPr>
                <w:ilvl w:val="0"/>
                <w:numId w:val="2"/>
              </w:numPr>
              <w:adjustRightInd w:val="0"/>
              <w:snapToGrid w:val="0"/>
              <w:spacing w:line="5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报价清单须包含设计任务书的全部内容，投标人可在满足设计任务书的基础上进行优化。投标人按国标清单计价规范自行列项、算量、组价，清单项目须完整覆盖设计方案任务书载明的所有建安工程及设备购置内容，漏项、少算工程量、报价等所有风险由投标人自行承担，中标后不再因设计漏项、清单漏项、工程量测算错计、少计调整合同总价。</w:t>
            </w:r>
          </w:p>
          <w:p w14:paraId="6B9FAE36">
            <w:pPr>
              <w:numPr>
                <w:ilvl w:val="0"/>
                <w:numId w:val="2"/>
              </w:numPr>
              <w:adjustRightInd w:val="0"/>
              <w:snapToGrid w:val="0"/>
              <w:spacing w:line="5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在招标人确认、审查合格后的施工图范围内，因中标人设计失误(如尺寸标注不明、做法标注不明、材料设备选型价差、未执行相关设计规范、中标人未执行招标设计需求产生的漏项等)产生的一切经济损失由中标人承担，此类设计变更不予经济签证。</w:t>
            </w:r>
          </w:p>
          <w:p w14:paraId="77549629">
            <w:pPr>
              <w:numPr>
                <w:ilvl w:val="0"/>
                <w:numId w:val="2"/>
              </w:numPr>
              <w:adjustRightInd w:val="0"/>
              <w:snapToGrid w:val="0"/>
              <w:spacing w:line="5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合同履行期间，因承包人深化设计、工程量错计、少计、设计漏项、清单漏项、材料价格波动等所有风险均由承包人承担，合同总价不予调整。</w:t>
            </w:r>
          </w:p>
          <w:p w14:paraId="114DA0D9">
            <w:pPr>
              <w:numPr>
                <w:ilvl w:val="0"/>
                <w:numId w:val="2"/>
              </w:numPr>
              <w:adjustRightInd w:val="0"/>
              <w:snapToGrid w:val="0"/>
              <w:spacing w:line="5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软装、设备及物资数量为预估数量，投标人可根据需求增加数量，但不得减少数量；结算时实际数量低于报价数量的按实结算，高于报价数量的以报价数量为准。</w:t>
            </w:r>
          </w:p>
          <w:p w14:paraId="2B558B17">
            <w:pPr>
              <w:pStyle w:val="10"/>
              <w:topLinePunct/>
              <w:adjustRightInd w:val="0"/>
              <w:snapToGrid w:val="0"/>
              <w:spacing w:line="560" w:lineRule="exact"/>
              <w:rPr>
                <w:rFonts w:hint="eastAsia" w:ascii="宋体" w:hAnsi="宋体" w:eastAsia="宋体" w:cs="宋体"/>
                <w:b/>
                <w:bCs w:val="0"/>
                <w:color w:val="auto"/>
                <w:kern w:val="2"/>
                <w:sz w:val="24"/>
                <w:szCs w:val="22"/>
                <w:highlight w:val="none"/>
                <w:lang w:val="en-US" w:eastAsia="zh-CN" w:bidi="ar-SA"/>
              </w:rPr>
            </w:pPr>
            <w:r>
              <w:rPr>
                <w:rFonts w:hint="eastAsia" w:ascii="宋体" w:hAnsi="宋体" w:eastAsia="宋体" w:cs="宋体"/>
                <w:b/>
                <w:bCs w:val="0"/>
                <w:color w:val="auto"/>
                <w:kern w:val="2"/>
                <w:sz w:val="24"/>
                <w:szCs w:val="22"/>
                <w:highlight w:val="none"/>
                <w:lang w:val="en-US" w:eastAsia="zh-CN" w:bidi="ar-SA"/>
              </w:rPr>
              <w:t>（8）结构加固工程269.90万元为固定金额，所有投标人报价时须全额计入投标总价，但不作为最终结算依据。中标人负责结构加固工程的优化及深化设计、全过程协调、交叉施工管理、成品保护、竣工资料汇总，结算时按成本加酬金模式据实结算，酬金为成本价的6%。</w:t>
            </w:r>
          </w:p>
          <w:p w14:paraId="07C6EAF7">
            <w:pPr>
              <w:pStyle w:val="10"/>
              <w:topLinePunct/>
              <w:adjustRightInd w:val="0"/>
              <w:snapToGrid w:val="0"/>
              <w:spacing w:line="560" w:lineRule="exact"/>
              <w:rPr>
                <w:rFonts w:hint="default" w:ascii="宋体" w:hAnsi="宋体" w:eastAsia="宋体" w:cs="宋体"/>
                <w:b/>
                <w:bCs w:val="0"/>
                <w:color w:val="auto"/>
                <w:kern w:val="2"/>
                <w:sz w:val="24"/>
                <w:szCs w:val="22"/>
                <w:highlight w:val="none"/>
                <w:lang w:val="en-US" w:eastAsia="zh-CN" w:bidi="ar-SA"/>
              </w:rPr>
            </w:pPr>
            <w:r>
              <w:rPr>
                <w:rFonts w:hint="eastAsia" w:ascii="宋体" w:hAnsi="宋体" w:eastAsia="宋体" w:cs="宋体"/>
                <w:b/>
                <w:bCs w:val="0"/>
                <w:color w:val="auto"/>
                <w:kern w:val="2"/>
                <w:sz w:val="24"/>
                <w:szCs w:val="22"/>
                <w:highlight w:val="none"/>
                <w:lang w:val="en-US" w:eastAsia="zh-CN" w:bidi="ar-SA"/>
              </w:rPr>
              <w:t>（9）关于合同价格变更：合同价格形式为总价合同。除招标人指令增加实施范围、调整建设标准、不可抗力</w:t>
            </w:r>
            <w:r>
              <w:rPr>
                <w:rFonts w:hint="eastAsia" w:hAnsi="宋体" w:cs="宋体"/>
                <w:b/>
                <w:bCs w:val="0"/>
                <w:color w:val="auto"/>
                <w:kern w:val="2"/>
                <w:sz w:val="24"/>
                <w:szCs w:val="22"/>
                <w:highlight w:val="none"/>
                <w:lang w:val="en-US" w:eastAsia="zh-CN" w:bidi="ar-SA"/>
              </w:rPr>
              <w:t>等</w:t>
            </w:r>
            <w:r>
              <w:rPr>
                <w:rFonts w:hint="eastAsia" w:ascii="宋体" w:hAnsi="宋体" w:eastAsia="宋体" w:cs="宋体"/>
                <w:b/>
                <w:bCs w:val="0"/>
                <w:color w:val="auto"/>
                <w:kern w:val="2"/>
                <w:sz w:val="24"/>
                <w:szCs w:val="22"/>
                <w:highlight w:val="none"/>
                <w:lang w:val="en-US" w:eastAsia="zh-CN" w:bidi="ar-SA"/>
              </w:rPr>
              <w:t>因素外不予调整合同价格。投标人报价清单中列明但未实施的，结算时予以核减。</w:t>
            </w:r>
          </w:p>
        </w:tc>
      </w:tr>
      <w:tr w14:paraId="1AE793D3">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2812E97">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32995A5">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投标有效期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CD9E1F8">
            <w:pPr>
              <w:pStyle w:val="10"/>
              <w:topLinePunct/>
              <w:adjustRightInd w:val="0"/>
              <w:snapToGrid w:val="0"/>
              <w:spacing w:line="560" w:lineRule="exact"/>
              <w:rPr>
                <w:rFonts w:hint="eastAsia" w:ascii="宋体" w:hAnsi="宋体" w:eastAsia="宋体" w:cs="宋体"/>
                <w:color w:val="000000"/>
                <w:kern w:val="0"/>
                <w:szCs w:val="24"/>
                <w:highlight w:val="none"/>
              </w:rPr>
            </w:pPr>
            <w:r>
              <w:rPr>
                <w:rFonts w:hint="eastAsia" w:ascii="宋体" w:hAnsi="宋体" w:eastAsia="宋体" w:cs="宋体"/>
                <w:color w:val="000000"/>
                <w:kern w:val="0"/>
                <w:szCs w:val="24"/>
                <w:highlight w:val="none"/>
              </w:rPr>
              <w:t>自投标人递交投标文件截止之日起计算</w:t>
            </w:r>
            <w:r>
              <w:rPr>
                <w:rFonts w:hint="eastAsia" w:ascii="宋体" w:hAnsi="宋体" w:eastAsia="宋体" w:cs="宋体"/>
                <w:color w:val="000000"/>
                <w:kern w:val="0"/>
                <w:szCs w:val="24"/>
                <w:highlight w:val="none"/>
                <w:lang w:val="en-US" w:eastAsia="zh-CN"/>
              </w:rPr>
              <w:t>120</w:t>
            </w:r>
            <w:r>
              <w:rPr>
                <w:rFonts w:hint="eastAsia" w:ascii="宋体" w:hAnsi="宋体" w:eastAsia="宋体" w:cs="宋体"/>
                <w:color w:val="000000"/>
                <w:kern w:val="0"/>
                <w:szCs w:val="24"/>
                <w:highlight w:val="none"/>
              </w:rPr>
              <w:t>日历天。在此期限内，凡符合本招标文件要求的投标文件均保持有效。</w:t>
            </w:r>
          </w:p>
        </w:tc>
      </w:tr>
      <w:tr w14:paraId="665377E1">
        <w:tblPrEx>
          <w:tblCellMar>
            <w:top w:w="0" w:type="dxa"/>
            <w:left w:w="108" w:type="dxa"/>
            <w:bottom w:w="0" w:type="dxa"/>
            <w:right w:w="108" w:type="dxa"/>
          </w:tblCellMar>
        </w:tblPrEx>
        <w:trPr>
          <w:trHeight w:val="64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C7E9449">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66DD491">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88A3B3B">
            <w:pPr>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详见招标公告。</w:t>
            </w:r>
          </w:p>
        </w:tc>
      </w:tr>
      <w:tr w14:paraId="3D9CE53B">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DE91372">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3BD5A6A">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snapToGrid w:val="0"/>
                <w:color w:val="000000"/>
                <w:kern w:val="0"/>
                <w:sz w:val="24"/>
                <w:highlight w:val="none"/>
                <w:shd w:val="clear" w:color="auto" w:fill="FFFFFF"/>
              </w:rPr>
              <w:t>施工组织设计编制的特殊要求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E3AD067">
            <w:pPr>
              <w:adjustRightInd w:val="0"/>
              <w:snapToGrid w:val="0"/>
              <w:spacing w:line="560" w:lineRule="exact"/>
              <w:rPr>
                <w:rFonts w:hint="eastAsia" w:ascii="宋体" w:hAnsi="宋体" w:eastAsia="宋体" w:cs="宋体"/>
                <w:b/>
                <w:snapToGrid w:val="0"/>
                <w:color w:val="000000"/>
                <w:kern w:val="0"/>
                <w:sz w:val="24"/>
                <w:highlight w:val="none"/>
                <w:u w:val="none"/>
                <w:shd w:val="clear" w:color="auto" w:fill="FFFFFF"/>
                <w:lang w:val="en-US" w:eastAsia="zh-CN"/>
              </w:rPr>
            </w:pPr>
            <w:r>
              <w:rPr>
                <w:rFonts w:hint="eastAsia" w:ascii="宋体" w:hAnsi="宋体" w:eastAsia="宋体" w:cs="宋体"/>
                <w:b/>
                <w:snapToGrid w:val="0"/>
                <w:color w:val="000000"/>
                <w:kern w:val="0"/>
                <w:sz w:val="24"/>
                <w:highlight w:val="none"/>
                <w:shd w:val="clear" w:color="auto" w:fill="FFFFFF"/>
              </w:rPr>
              <w:t>（1）本招标项目重点难点：</w:t>
            </w:r>
            <w:r>
              <w:rPr>
                <w:rFonts w:hint="eastAsia" w:ascii="宋体" w:hAnsi="宋体" w:eastAsia="宋体" w:cs="宋体"/>
                <w:b/>
                <w:snapToGrid w:val="0"/>
                <w:color w:val="000000"/>
                <w:kern w:val="0"/>
                <w:sz w:val="24"/>
                <w:highlight w:val="none"/>
                <w:u w:val="single"/>
                <w:shd w:val="clear" w:color="auto" w:fill="FFFFFF"/>
                <w:lang w:val="en-US" w:eastAsia="zh-CN"/>
              </w:rPr>
              <w:t>建筑主体加固的解决方案</w:t>
            </w:r>
            <w:r>
              <w:rPr>
                <w:rFonts w:hint="eastAsia" w:ascii="宋体" w:hAnsi="宋体" w:eastAsia="宋体" w:cs="宋体"/>
                <w:b/>
                <w:snapToGrid w:val="0"/>
                <w:color w:val="000000"/>
                <w:kern w:val="0"/>
                <w:sz w:val="24"/>
                <w:highlight w:val="none"/>
                <w:u w:val="none"/>
                <w:shd w:val="clear" w:color="auto" w:fill="FFFFFF"/>
                <w:lang w:val="en-US" w:eastAsia="zh-CN"/>
              </w:rPr>
              <w:t>。</w:t>
            </w:r>
          </w:p>
          <w:p w14:paraId="667E168A">
            <w:pPr>
              <w:adjustRightInd w:val="0"/>
              <w:snapToGrid w:val="0"/>
              <w:spacing w:line="560" w:lineRule="exact"/>
              <w:rPr>
                <w:rFonts w:hint="eastAsia" w:ascii="宋体" w:hAnsi="宋体" w:eastAsia="宋体" w:cs="宋体"/>
                <w:snapToGrid w:val="0"/>
                <w:color w:val="000000"/>
                <w:kern w:val="0"/>
                <w:sz w:val="24"/>
                <w:highlight w:val="none"/>
                <w:shd w:val="clear" w:color="auto" w:fill="FFFFFF"/>
              </w:rPr>
            </w:pPr>
            <w:r>
              <w:rPr>
                <w:rFonts w:hint="eastAsia" w:ascii="宋体" w:hAnsi="宋体" w:eastAsia="宋体" w:cs="宋体"/>
                <w:snapToGrid w:val="0"/>
                <w:color w:val="000000"/>
                <w:kern w:val="0"/>
                <w:sz w:val="24"/>
                <w:highlight w:val="none"/>
                <w:shd w:val="clear" w:color="auto" w:fill="FFFFFF"/>
              </w:rPr>
              <w:t>（注：本项内容与施工组织设计重难点评审相对应，投标人必须在施工组织设计中全面重点阐述）</w:t>
            </w:r>
          </w:p>
          <w:p w14:paraId="43574112">
            <w:pPr>
              <w:adjustRightInd w:val="0"/>
              <w:snapToGrid w:val="0"/>
              <w:spacing w:line="560" w:lineRule="exact"/>
              <w:rPr>
                <w:rFonts w:hint="eastAsia" w:ascii="宋体" w:hAnsi="宋体" w:eastAsia="宋体" w:cs="宋体"/>
                <w:snapToGrid w:val="0"/>
                <w:color w:val="000000"/>
                <w:kern w:val="0"/>
                <w:sz w:val="24"/>
                <w:highlight w:val="none"/>
                <w:shd w:val="clear" w:color="auto" w:fill="FFFFFF"/>
              </w:rPr>
            </w:pPr>
            <w:r>
              <w:rPr>
                <w:rFonts w:hint="eastAsia" w:ascii="宋体" w:hAnsi="宋体" w:eastAsia="宋体" w:cs="宋体"/>
                <w:b/>
                <w:snapToGrid w:val="0"/>
                <w:color w:val="000000"/>
                <w:kern w:val="0"/>
                <w:sz w:val="24"/>
                <w:highlight w:val="none"/>
                <w:shd w:val="clear" w:color="auto" w:fill="FFFFFF"/>
              </w:rPr>
              <w:t>（2）本招标项目危险性较大的分部分项工程清单：</w:t>
            </w:r>
            <w:r>
              <w:rPr>
                <w:rFonts w:hint="eastAsia" w:ascii="宋体" w:hAnsi="宋体" w:cs="宋体"/>
                <w:b/>
                <w:bCs w:val="0"/>
                <w:snapToGrid w:val="0"/>
                <w:color w:val="auto"/>
                <w:kern w:val="0"/>
                <w:sz w:val="24"/>
                <w:highlight w:val="none"/>
                <w:u w:val="single"/>
                <w:shd w:val="clear" w:color="auto" w:fill="FFFFFF"/>
              </w:rPr>
              <w:t>包括但不限于起重吊装及起重机械安装拆卸工程、脚手架工程，具体内容请投标人结合现场情况自行考虑</w:t>
            </w:r>
            <w:r>
              <w:rPr>
                <w:rFonts w:hint="eastAsia" w:ascii="宋体" w:hAnsi="宋体" w:cs="宋体"/>
                <w:b/>
                <w:bCs w:val="0"/>
                <w:snapToGrid w:val="0"/>
                <w:color w:val="auto"/>
                <w:kern w:val="0"/>
                <w:sz w:val="24"/>
                <w:highlight w:val="none"/>
                <w:u w:val="single"/>
                <w:shd w:val="clear" w:color="auto" w:fill="FFFFFF"/>
                <w:lang w:eastAsia="zh-CN"/>
              </w:rPr>
              <w:t>。</w:t>
            </w:r>
          </w:p>
        </w:tc>
      </w:tr>
      <w:tr w14:paraId="07A783AB">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B787E5F">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3.5.8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47BC642">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投标文件份数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63CED8C">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加密电子投标文件应在投标截止时间前通过交易中心电子交易系统上传。</w:t>
            </w:r>
          </w:p>
          <w:p w14:paraId="0E1BA93F">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b/>
                <w:color w:val="000000"/>
                <w:kern w:val="0"/>
                <w:sz w:val="24"/>
                <w:highlight w:val="none"/>
              </w:rPr>
              <w:t>（投标人中标后须递交与网上电子投标文件完全一致的纸质版投标文件，并按要求加盖单位章；份数：正本</w:t>
            </w:r>
            <w:r>
              <w:rPr>
                <w:rFonts w:hint="eastAsia" w:ascii="宋体" w:hAnsi="宋体" w:eastAsia="宋体" w:cs="宋体"/>
                <w:b/>
                <w:color w:val="000000"/>
                <w:kern w:val="0"/>
                <w:sz w:val="24"/>
                <w:highlight w:val="none"/>
                <w:u w:val="single"/>
              </w:rPr>
              <w:t xml:space="preserve"> </w:t>
            </w:r>
            <w:r>
              <w:rPr>
                <w:rFonts w:hint="eastAsia" w:ascii="宋体" w:hAnsi="宋体" w:eastAsia="宋体" w:cs="宋体"/>
                <w:b/>
                <w:color w:val="000000"/>
                <w:kern w:val="0"/>
                <w:sz w:val="24"/>
                <w:highlight w:val="none"/>
                <w:u w:val="single"/>
                <w:lang w:val="en-US" w:eastAsia="zh-CN"/>
              </w:rPr>
              <w:t>1</w:t>
            </w:r>
            <w:r>
              <w:rPr>
                <w:rFonts w:hint="eastAsia" w:ascii="宋体" w:hAnsi="宋体" w:eastAsia="宋体" w:cs="宋体"/>
                <w:b/>
                <w:color w:val="000000"/>
                <w:kern w:val="0"/>
                <w:sz w:val="24"/>
                <w:highlight w:val="none"/>
                <w:u w:val="single"/>
              </w:rPr>
              <w:t xml:space="preserve"> </w:t>
            </w:r>
            <w:r>
              <w:rPr>
                <w:rFonts w:hint="eastAsia" w:ascii="宋体" w:hAnsi="宋体" w:eastAsia="宋体" w:cs="宋体"/>
                <w:b/>
                <w:color w:val="000000"/>
                <w:kern w:val="0"/>
                <w:sz w:val="24"/>
                <w:highlight w:val="none"/>
              </w:rPr>
              <w:t>份，副本</w:t>
            </w:r>
            <w:r>
              <w:rPr>
                <w:rFonts w:hint="eastAsia" w:ascii="宋体" w:hAnsi="宋体" w:eastAsia="宋体" w:cs="宋体"/>
                <w:b/>
                <w:color w:val="000000"/>
                <w:kern w:val="0"/>
                <w:sz w:val="24"/>
                <w:highlight w:val="none"/>
                <w:u w:val="single"/>
              </w:rPr>
              <w:t xml:space="preserve"> </w:t>
            </w:r>
            <w:r>
              <w:rPr>
                <w:rFonts w:hint="eastAsia" w:ascii="宋体" w:hAnsi="宋体" w:eastAsia="宋体" w:cs="宋体"/>
                <w:b/>
                <w:color w:val="000000"/>
                <w:kern w:val="0"/>
                <w:sz w:val="24"/>
                <w:highlight w:val="none"/>
                <w:u w:val="single"/>
                <w:lang w:val="en-US" w:eastAsia="zh-CN"/>
              </w:rPr>
              <w:t>2</w:t>
            </w:r>
            <w:r>
              <w:rPr>
                <w:rFonts w:hint="eastAsia" w:ascii="宋体" w:hAnsi="宋体" w:eastAsia="宋体" w:cs="宋体"/>
                <w:b/>
                <w:color w:val="000000"/>
                <w:kern w:val="0"/>
                <w:sz w:val="24"/>
                <w:highlight w:val="none"/>
                <w:u w:val="single"/>
              </w:rPr>
              <w:t xml:space="preserve"> </w:t>
            </w:r>
            <w:r>
              <w:rPr>
                <w:rFonts w:hint="eastAsia" w:ascii="宋体" w:hAnsi="宋体" w:eastAsia="宋体" w:cs="宋体"/>
                <w:b/>
                <w:color w:val="000000"/>
                <w:kern w:val="0"/>
                <w:sz w:val="24"/>
                <w:highlight w:val="none"/>
              </w:rPr>
              <w:t>份；中标人领取中标通知书时，一并递交给招标代理机构）。</w:t>
            </w:r>
          </w:p>
        </w:tc>
      </w:tr>
      <w:tr w14:paraId="6678B6D6">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322B84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58FAA3A">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是否允许递交备选投标方案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8C57D4A">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不允许</w:t>
            </w:r>
          </w:p>
        </w:tc>
      </w:tr>
      <w:tr w14:paraId="0E0C406E">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88A74EC">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10C093F">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是否退还投标文件</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3688D3B">
            <w:pPr>
              <w:adjustRightInd w:val="0"/>
              <w:snapToGrid w:val="0"/>
              <w:spacing w:line="560" w:lineRule="exac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否</w:t>
            </w:r>
            <w:r>
              <w:rPr>
                <w:rFonts w:hint="eastAsia" w:ascii="宋体" w:hAnsi="宋体" w:eastAsia="宋体" w:cs="宋体"/>
                <w:color w:val="000000"/>
                <w:sz w:val="24"/>
                <w:highlight w:val="none"/>
                <w:u w:val="single"/>
                <w:lang w:val="en-US" w:eastAsia="zh-CN"/>
              </w:rPr>
              <w:t xml:space="preserve"> </w:t>
            </w:r>
          </w:p>
        </w:tc>
      </w:tr>
      <w:tr w14:paraId="4FA6E76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47E7BE2">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1D64204">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开标时间和地点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4FCB456">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开标时间：同投标截止时间</w:t>
            </w:r>
          </w:p>
          <w:p w14:paraId="1C3E49B4">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开标地点：见招标公告</w:t>
            </w:r>
          </w:p>
        </w:tc>
      </w:tr>
      <w:tr w14:paraId="5911A39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4BB2698">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3596296">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开标程序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E922BA2">
            <w:pPr>
              <w:adjustRightInd w:val="0"/>
              <w:snapToGrid w:val="0"/>
              <w:spacing w:line="560" w:lineRule="exact"/>
              <w:rPr>
                <w:rFonts w:hint="eastAsia" w:ascii="宋体" w:hAnsi="宋体" w:eastAsia="宋体" w:cs="宋体"/>
                <w:bCs/>
                <w:snapToGrid w:val="0"/>
                <w:color w:val="000000"/>
                <w:kern w:val="0"/>
                <w:sz w:val="24"/>
                <w:highlight w:val="none"/>
              </w:rPr>
            </w:pPr>
            <w:r>
              <w:rPr>
                <w:rFonts w:hint="eastAsia" w:ascii="宋体" w:hAnsi="宋体" w:eastAsia="宋体" w:cs="宋体"/>
                <w:color w:val="000000"/>
                <w:sz w:val="24"/>
                <w:highlight w:val="none"/>
              </w:rPr>
              <w:t>（2）解密时间：解密程序开始后</w:t>
            </w:r>
            <w:r>
              <w:rPr>
                <w:rFonts w:hint="eastAsia" w:ascii="宋体" w:hAnsi="宋体" w:eastAsia="宋体" w:cs="宋体"/>
                <w:color w:val="000000"/>
                <w:sz w:val="24"/>
                <w:highlight w:val="none"/>
                <w:u w:val="single"/>
              </w:rPr>
              <w:t>60</w:t>
            </w:r>
            <w:r>
              <w:rPr>
                <w:rFonts w:hint="eastAsia" w:ascii="宋体" w:hAnsi="宋体" w:eastAsia="宋体" w:cs="宋体"/>
                <w:color w:val="000000"/>
                <w:sz w:val="24"/>
                <w:highlight w:val="none"/>
              </w:rPr>
              <w:t>分钟内</w:t>
            </w:r>
            <w:r>
              <w:rPr>
                <w:rFonts w:hint="eastAsia" w:ascii="宋体" w:hAnsi="宋体" w:eastAsia="宋体" w:cs="宋体"/>
                <w:bCs/>
                <w:snapToGrid w:val="0"/>
                <w:color w:val="000000"/>
                <w:kern w:val="0"/>
                <w:sz w:val="24"/>
                <w:highlight w:val="none"/>
              </w:rPr>
              <w:t>（以电子交易系统解密倒计时为准），</w:t>
            </w:r>
            <w:r>
              <w:rPr>
                <w:rFonts w:hint="eastAsia" w:ascii="宋体" w:hAnsi="宋体" w:eastAsia="宋体" w:cs="宋体"/>
                <w:color w:val="000000"/>
                <w:sz w:val="24"/>
                <w:highlight w:val="none"/>
              </w:rPr>
              <w:t>解密时间为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2026</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13</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8</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时</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30</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分至</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2026</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13</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9</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30</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分。</w:t>
            </w:r>
          </w:p>
          <w:p w14:paraId="601BD2F2">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（4）公布投标人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名称、标段名称、投标报价、质量目标、工期及其他内容 。</w:t>
            </w:r>
          </w:p>
          <w:p w14:paraId="33CE954B">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多标段开标顺序：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tc>
      </w:tr>
      <w:tr w14:paraId="07F381F4">
        <w:tblPrEx>
          <w:tblCellMar>
            <w:top w:w="0" w:type="dxa"/>
            <w:left w:w="108" w:type="dxa"/>
            <w:bottom w:w="0" w:type="dxa"/>
            <w:right w:w="108" w:type="dxa"/>
          </w:tblCellMar>
        </w:tblPrEx>
        <w:trPr>
          <w:trHeight w:val="488"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E81C51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A24C7DA">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评标委员会的组建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0289212">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评标委员会构成</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人，其中招标人代表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0</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人，评标专家</w:t>
            </w:r>
            <w:r>
              <w:rPr>
                <w:rFonts w:hint="eastAsia" w:ascii="宋体" w:hAnsi="宋体" w:cs="宋体"/>
                <w:color w:val="000000"/>
                <w:sz w:val="24"/>
                <w:highlight w:val="none"/>
                <w:u w:val="single"/>
                <w:lang w:val="en-US" w:eastAsia="zh-CN"/>
              </w:rPr>
              <w:t xml:space="preserve"> 7</w:t>
            </w:r>
            <w:r>
              <w:rPr>
                <w:rFonts w:hint="eastAsia" w:ascii="宋体" w:hAnsi="宋体" w:eastAsia="宋体" w:cs="宋体"/>
                <w:color w:val="000000"/>
                <w:sz w:val="24"/>
                <w:highlight w:val="none"/>
              </w:rPr>
              <w:t>人。</w:t>
            </w:r>
          </w:p>
          <w:p w14:paraId="6E3697C8">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评标专家确定方式：评标专家由招标人在评标活动开始前24小时内，通过抽取终端从专家库中随机抽取</w:t>
            </w:r>
            <w:r>
              <w:rPr>
                <w:rFonts w:hint="eastAsia" w:ascii="宋体" w:hAnsi="宋体" w:eastAsia="宋体" w:cs="宋体"/>
                <w:color w:val="000000"/>
                <w:sz w:val="24"/>
                <w:highlight w:val="none"/>
                <w:lang w:eastAsia="zh-CN"/>
              </w:rPr>
              <w:t>。</w:t>
            </w:r>
          </w:p>
        </w:tc>
      </w:tr>
      <w:tr w14:paraId="4D14CEF0">
        <w:tblPrEx>
          <w:tblCellMar>
            <w:top w:w="0" w:type="dxa"/>
            <w:left w:w="108" w:type="dxa"/>
            <w:bottom w:w="0" w:type="dxa"/>
            <w:right w:w="108" w:type="dxa"/>
          </w:tblCellMar>
        </w:tblPrEx>
        <w:trPr>
          <w:trHeight w:val="88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C7DBE5A">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89624FA">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评标委员会确定中标候选人的人数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CE637DE">
            <w:pPr>
              <w:adjustRightInd w:val="0"/>
              <w:snapToGrid w:val="0"/>
              <w:spacing w:line="560" w:lineRule="exac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3名</w:t>
            </w:r>
            <w:r>
              <w:rPr>
                <w:rFonts w:hint="eastAsia" w:ascii="宋体" w:hAnsi="宋体" w:eastAsia="宋体" w:cs="宋体"/>
                <w:color w:val="000000"/>
                <w:sz w:val="24"/>
                <w:highlight w:val="none"/>
                <w:lang w:val="en-US" w:eastAsia="zh-CN"/>
              </w:rPr>
              <w:t>(不排序）</w:t>
            </w:r>
          </w:p>
        </w:tc>
      </w:tr>
      <w:tr w14:paraId="61BDCB2C">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FE25BAA">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DEBA438">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中标候选人公示媒介及期限</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00D8F95">
            <w:pPr>
              <w:widowControl/>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公示媒介：同招标公告发布媒介</w:t>
            </w:r>
          </w:p>
          <w:p w14:paraId="0509DCB6">
            <w:pPr>
              <w:widowControl/>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公示期限：公示发布次日起3日（如公示第三日为休息日或节假日，则顺延至休息日或节假日后第一个工作日）</w:t>
            </w:r>
          </w:p>
        </w:tc>
      </w:tr>
      <w:tr w14:paraId="0BB56747">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79DEBE4">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4E634A4">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是否授权评标委员会确定中标人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465E6AB">
            <w:pPr>
              <w:widowControl/>
              <w:adjustRightInd w:val="0"/>
              <w:snapToGrid w:val="0"/>
              <w:spacing w:line="560" w:lineRule="exact"/>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否</w:t>
            </w:r>
          </w:p>
        </w:tc>
      </w:tr>
      <w:tr w14:paraId="65204C21">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F637590">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4E91069">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中标通知书发出形式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5F92254">
            <w:pPr>
              <w:widowControl/>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数据电文</w:t>
            </w:r>
          </w:p>
        </w:tc>
      </w:tr>
      <w:tr w14:paraId="3D07D3B4">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B2D43A7">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DBBCFE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中标结果公示媒介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23D7D94">
            <w:pPr>
              <w:widowControl/>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公示媒介：同招标公告发布媒介；</w:t>
            </w:r>
          </w:p>
          <w:p w14:paraId="5196806A">
            <w:pPr>
              <w:widowControl/>
              <w:adjustRightInd w:val="0"/>
              <w:snapToGrid w:val="0"/>
              <w:spacing w:line="560" w:lineRule="exact"/>
              <w:jc w:val="left"/>
              <w:rPr>
                <w:rFonts w:hint="eastAsia" w:ascii="宋体" w:hAnsi="宋体" w:eastAsia="宋体" w:cs="宋体"/>
                <w:color w:val="000000"/>
                <w:highlight w:val="none"/>
              </w:rPr>
            </w:pPr>
            <w:r>
              <w:rPr>
                <w:rFonts w:hint="eastAsia" w:ascii="宋体" w:hAnsi="宋体" w:eastAsia="宋体" w:cs="宋体"/>
                <w:color w:val="000000"/>
                <w:sz w:val="24"/>
                <w:highlight w:val="none"/>
              </w:rPr>
              <w:t>公示期限：</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日（公示期截止时间在法定休息日的顺延至首个工作日）。</w:t>
            </w:r>
          </w:p>
        </w:tc>
      </w:tr>
      <w:tr w14:paraId="0ACD9E5B">
        <w:tblPrEx>
          <w:tblCellMar>
            <w:top w:w="0" w:type="dxa"/>
            <w:left w:w="108" w:type="dxa"/>
            <w:bottom w:w="0" w:type="dxa"/>
            <w:right w:w="108" w:type="dxa"/>
          </w:tblCellMar>
        </w:tblPrEx>
        <w:trPr>
          <w:trHeight w:val="9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AEFC39C">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77B367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履约担保</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CBC95BB">
            <w:pPr>
              <w:widowControl/>
              <w:spacing w:line="560" w:lineRule="exact"/>
              <w:jc w:val="left"/>
              <w:rPr>
                <w:rFonts w:hint="eastAsia" w:ascii="宋体" w:hAnsi="宋体" w:eastAsia="宋体" w:cs="宋体"/>
                <w:color w:val="000000"/>
                <w:kern w:val="0"/>
                <w:szCs w:val="21"/>
                <w:highlight w:val="none"/>
              </w:rPr>
            </w:pPr>
            <w:r>
              <w:rPr>
                <w:rFonts w:hint="eastAsia" w:ascii="宋体" w:hAnsi="宋体" w:eastAsia="宋体" w:cs="宋体"/>
                <w:color w:val="000000"/>
                <w:sz w:val="24"/>
                <w:highlight w:val="none"/>
              </w:rPr>
              <w:t>要求中标人提交履约保证金。</w:t>
            </w:r>
          </w:p>
          <w:p w14:paraId="0DFDC1C0">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形式：支持银行转账、银行电汇、银行保函、担保机构担保、保证保险使用。</w:t>
            </w:r>
          </w:p>
          <w:p w14:paraId="5DE06122">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金   额：中标合同金额×</w:t>
            </w:r>
            <w:r>
              <w:rPr>
                <w:rFonts w:hint="eastAsia" w:ascii="宋体" w:hAnsi="宋体" w:eastAsia="宋体" w:cs="宋体"/>
                <w:color w:val="000000"/>
                <w:sz w:val="24"/>
                <w:highlight w:val="none"/>
                <w:u w:val="single"/>
              </w:rPr>
              <w:t>2%</w:t>
            </w:r>
            <w:r>
              <w:rPr>
                <w:rFonts w:hint="eastAsia" w:ascii="宋体" w:hAnsi="宋体" w:eastAsia="宋体" w:cs="宋体"/>
                <w:color w:val="000000"/>
                <w:sz w:val="24"/>
                <w:highlight w:val="none"/>
              </w:rPr>
              <w:t xml:space="preserve"> </w:t>
            </w:r>
          </w:p>
          <w:p w14:paraId="731D7073">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收款单位：中标后另行通知</w:t>
            </w:r>
          </w:p>
          <w:p w14:paraId="525114F8">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开户银行：中标后另行通知</w:t>
            </w:r>
          </w:p>
          <w:p w14:paraId="6CE20E5C">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银行账号：中标后另行通知</w:t>
            </w:r>
          </w:p>
          <w:p w14:paraId="1B7B1D40">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缴纳时限：</w:t>
            </w:r>
            <w:r>
              <w:rPr>
                <w:rFonts w:hint="eastAsia" w:ascii="宋体" w:hAnsi="宋体" w:eastAsia="宋体" w:cs="宋体"/>
                <w:color w:val="auto"/>
                <w:sz w:val="24"/>
                <w:highlight w:val="none"/>
                <w:lang w:val="en-US" w:eastAsia="zh-CN"/>
              </w:rPr>
              <w:t>签订合同前</w:t>
            </w:r>
          </w:p>
          <w:p w14:paraId="5C90FBDA">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履约保证金退还时限：履约保证金有效期满7日内。</w:t>
            </w:r>
          </w:p>
          <w:p w14:paraId="178C07F5">
            <w:pPr>
              <w:pStyle w:val="2"/>
              <w:adjustRightInd w:val="0"/>
              <w:snapToGrid w:val="0"/>
              <w:spacing w:after="0" w:line="560" w:lineRule="exact"/>
              <w:ind w:left="0" w:leftChars="0" w:firstLine="0" w:firstLineChars="0"/>
              <w:rPr>
                <w:rFonts w:hint="eastAsia" w:ascii="宋体" w:hAnsi="宋体" w:eastAsia="宋体" w:cs="宋体"/>
                <w:color w:val="000000"/>
                <w:position w:val="6"/>
                <w:sz w:val="24"/>
                <w:highlight w:val="none"/>
                <w:u w:val="single"/>
              </w:rPr>
            </w:pPr>
            <w:r>
              <w:rPr>
                <w:rFonts w:hint="eastAsia" w:ascii="宋体" w:hAnsi="宋体" w:eastAsia="宋体" w:cs="宋体"/>
                <w:color w:val="000000"/>
                <w:position w:val="6"/>
                <w:sz w:val="24"/>
                <w:highlight w:val="none"/>
                <w:u w:val="single"/>
              </w:rPr>
              <w:t>其他相关要求：</w:t>
            </w:r>
          </w:p>
          <w:p w14:paraId="4A939377">
            <w:pPr>
              <w:pStyle w:val="2"/>
              <w:numPr>
                <w:ilvl w:val="0"/>
                <w:numId w:val="3"/>
              </w:numPr>
              <w:adjustRightInd w:val="0"/>
              <w:snapToGrid w:val="0"/>
              <w:spacing w:after="0" w:line="560" w:lineRule="exact"/>
              <w:ind w:left="0" w:leftChars="0" w:firstLine="0" w:firstLineChars="0"/>
              <w:rPr>
                <w:rFonts w:hint="eastAsia" w:ascii="宋体" w:hAnsi="宋体" w:eastAsia="宋体" w:cs="宋体"/>
                <w:color w:val="000000"/>
                <w:position w:val="6"/>
                <w:sz w:val="24"/>
                <w:highlight w:val="none"/>
                <w:u w:val="single"/>
              </w:rPr>
            </w:pPr>
            <w:r>
              <w:rPr>
                <w:rFonts w:hint="eastAsia" w:ascii="宋体" w:hAnsi="宋体" w:eastAsia="宋体" w:cs="宋体"/>
                <w:color w:val="000000"/>
                <w:position w:val="6"/>
                <w:sz w:val="24"/>
                <w:highlight w:val="none"/>
                <w:u w:val="single"/>
              </w:rPr>
              <w:t>具体要求：</w:t>
            </w:r>
            <w:r>
              <w:rPr>
                <w:rFonts w:hint="eastAsia" w:ascii="宋体" w:hAnsi="宋体" w:eastAsia="宋体" w:cs="宋体"/>
                <w:color w:val="000000"/>
                <w:position w:val="6"/>
                <w:sz w:val="24"/>
                <w:highlight w:val="none"/>
                <w:u w:val="single"/>
                <w:lang w:val="en-US" w:eastAsia="zh-CN"/>
              </w:rPr>
              <w:t>须经招标人认可</w:t>
            </w:r>
            <w:r>
              <w:rPr>
                <w:rFonts w:hint="eastAsia" w:ascii="宋体" w:hAnsi="宋体" w:eastAsia="宋体" w:cs="宋体"/>
                <w:color w:val="000000"/>
                <w:position w:val="6"/>
                <w:sz w:val="24"/>
                <w:highlight w:val="none"/>
                <w:u w:val="single"/>
              </w:rPr>
              <w:t>；</w:t>
            </w:r>
          </w:p>
          <w:p w14:paraId="23581985">
            <w:pPr>
              <w:pStyle w:val="2"/>
              <w:numPr>
                <w:ilvl w:val="0"/>
                <w:numId w:val="3"/>
              </w:numPr>
              <w:adjustRightInd w:val="0"/>
              <w:snapToGrid w:val="0"/>
              <w:spacing w:after="0" w:line="560" w:lineRule="exact"/>
              <w:ind w:left="0" w:leftChars="0" w:firstLine="0" w:firstLineChars="0"/>
              <w:rPr>
                <w:rFonts w:hint="eastAsia" w:ascii="宋体" w:hAnsi="宋体" w:eastAsia="宋体" w:cs="宋体"/>
                <w:color w:val="000000"/>
                <w:sz w:val="24"/>
                <w:highlight w:val="none"/>
              </w:rPr>
            </w:pPr>
            <w:r>
              <w:rPr>
                <w:rFonts w:hint="eastAsia" w:ascii="宋体" w:hAnsi="宋体" w:eastAsia="宋体" w:cs="宋体"/>
                <w:color w:val="000000"/>
                <w:position w:val="6"/>
                <w:sz w:val="24"/>
                <w:highlight w:val="none"/>
                <w:u w:val="single"/>
              </w:rPr>
              <w:t>联合体参加投标且中标的，以联合体牵头人的名义按上述要求缴纳履约担保。</w:t>
            </w:r>
          </w:p>
        </w:tc>
      </w:tr>
      <w:tr w14:paraId="11A12824">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E62A74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F107A2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签订合同</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741AF007">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中标通知书发出之日起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3</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009029D0">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4875D412">
            <w:pPr>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10.需要补充的其他内容</w:t>
            </w:r>
          </w:p>
        </w:tc>
      </w:tr>
      <w:tr w14:paraId="66363045">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7E1FC434">
            <w:pPr>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10.1招标代理服务费和专家评审劳务费</w:t>
            </w:r>
          </w:p>
        </w:tc>
      </w:tr>
      <w:tr w14:paraId="350C2CE0">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DF6FF07">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FD79669">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6C6F728">
            <w:pPr>
              <w:adjustRightInd w:val="0"/>
              <w:snapToGrid w:val="0"/>
              <w:spacing w:line="560" w:lineRule="exac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代理服务费具体金额及参考标准：</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65</w:t>
            </w:r>
            <w:r>
              <w:rPr>
                <w:rFonts w:hint="eastAsia" w:ascii="宋体" w:hAnsi="宋体" w:cs="宋体"/>
                <w:color w:val="000000"/>
                <w:kern w:val="0"/>
                <w:sz w:val="24"/>
                <w:highlight w:val="none"/>
                <w:u w:val="single"/>
                <w:lang w:val="en-US" w:eastAsia="zh-CN"/>
              </w:rPr>
              <w:t>44</w:t>
            </w:r>
            <w:r>
              <w:rPr>
                <w:rFonts w:hint="eastAsia" w:ascii="宋体" w:hAnsi="宋体" w:eastAsia="宋体" w:cs="宋体"/>
                <w:color w:val="000000"/>
                <w:kern w:val="0"/>
                <w:sz w:val="24"/>
                <w:highlight w:val="none"/>
                <w:u w:val="single"/>
              </w:rPr>
              <w:t xml:space="preserve">0.00 </w:t>
            </w:r>
            <w:r>
              <w:rPr>
                <w:rFonts w:hint="eastAsia" w:ascii="宋体" w:hAnsi="宋体" w:eastAsia="宋体" w:cs="宋体"/>
                <w:color w:val="000000"/>
                <w:kern w:val="0"/>
                <w:sz w:val="24"/>
                <w:highlight w:val="none"/>
              </w:rPr>
              <w:t>元；</w:t>
            </w:r>
          </w:p>
          <w:p w14:paraId="43D3E176">
            <w:pPr>
              <w:adjustRightInd w:val="0"/>
              <w:snapToGrid w:val="0"/>
              <w:spacing w:line="560" w:lineRule="exac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代理服务费支付主体</w:t>
            </w:r>
            <w:r>
              <w:rPr>
                <w:rStyle w:val="32"/>
                <w:rFonts w:hint="eastAsia" w:ascii="宋体" w:hAnsi="宋体" w:eastAsia="宋体" w:cs="宋体"/>
                <w:color w:val="000000"/>
                <w:kern w:val="0"/>
                <w:sz w:val="24"/>
                <w:highlight w:val="none"/>
              </w:rPr>
              <w:footnoteReference w:id="0"/>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u w:val="single"/>
              </w:rPr>
              <w:t>中标人</w:t>
            </w:r>
            <w:r>
              <w:rPr>
                <w:rFonts w:hint="eastAsia" w:ascii="宋体" w:hAnsi="宋体" w:eastAsia="宋体" w:cs="宋体"/>
                <w:color w:val="000000"/>
                <w:kern w:val="0"/>
                <w:sz w:val="24"/>
                <w:highlight w:val="none"/>
                <w:u w:val="single"/>
                <w:lang w:eastAsia="zh-CN"/>
              </w:rPr>
              <w:t>，</w:t>
            </w:r>
            <w:r>
              <w:rPr>
                <w:rFonts w:hint="eastAsia" w:ascii="宋体" w:hAnsi="宋体" w:eastAsia="宋体" w:cs="宋体"/>
                <w:color w:val="000000"/>
                <w:kern w:val="0"/>
                <w:sz w:val="24"/>
                <w:highlight w:val="none"/>
                <w:u w:val="single"/>
                <w:lang w:val="en-US" w:eastAsia="zh-CN"/>
              </w:rPr>
              <w:t>本项目因故未将此费用列入最高投标限价中，此项费用由中标人支付，投标人投标报价时充分考虑并谨慎报价</w:t>
            </w:r>
            <w:r>
              <w:rPr>
                <w:rFonts w:hint="eastAsia" w:ascii="宋体" w:hAnsi="宋体" w:eastAsia="宋体" w:cs="宋体"/>
                <w:color w:val="000000"/>
                <w:kern w:val="0"/>
                <w:sz w:val="24"/>
                <w:highlight w:val="none"/>
              </w:rPr>
              <w:t>；</w:t>
            </w:r>
          </w:p>
          <w:p w14:paraId="12B211DD">
            <w:pPr>
              <w:adjustRightInd w:val="0"/>
              <w:snapToGrid w:val="0"/>
              <w:spacing w:line="560" w:lineRule="exact"/>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代理服务费收取方式：</w:t>
            </w:r>
            <w:r>
              <w:rPr>
                <w:rFonts w:hint="eastAsia" w:ascii="宋体" w:hAnsi="宋体" w:eastAsia="宋体" w:cs="宋体"/>
                <w:color w:val="auto"/>
                <w:kern w:val="0"/>
                <w:sz w:val="24"/>
                <w:highlight w:val="none"/>
                <w:u w:val="single"/>
              </w:rPr>
              <w:t>参考《国家计委关于印发〈招标代理服务收费管理暂行办法〉的通知》（计价格〔2002〕1980 号）文件规定</w:t>
            </w:r>
            <w:r>
              <w:rPr>
                <w:rFonts w:hint="eastAsia" w:ascii="宋体" w:hAnsi="宋体" w:eastAsia="宋体" w:cs="宋体"/>
                <w:color w:val="auto"/>
                <w:kern w:val="0"/>
                <w:sz w:val="24"/>
                <w:highlight w:val="none"/>
                <w:u w:val="single"/>
                <w:lang w:val="en-US" w:eastAsia="zh-CN"/>
              </w:rPr>
              <w:t>的80</w:t>
            </w:r>
            <w:r>
              <w:rPr>
                <w:rFonts w:hint="eastAsia" w:ascii="宋体" w:hAnsi="宋体" w:eastAsia="宋体" w:cs="宋体"/>
                <w:color w:val="auto"/>
                <w:kern w:val="0"/>
                <w:sz w:val="24"/>
                <w:highlight w:val="none"/>
                <w:u w:val="single"/>
              </w:rPr>
              <w:t>%计算(以最高投标限价为计算基数)</w:t>
            </w:r>
            <w:r>
              <w:rPr>
                <w:rFonts w:hint="eastAsia" w:ascii="宋体" w:hAnsi="宋体" w:eastAsia="宋体" w:cs="宋体"/>
                <w:color w:val="000000"/>
                <w:kern w:val="0"/>
                <w:sz w:val="24"/>
                <w:highlight w:val="none"/>
                <w:u w:val="single"/>
              </w:rPr>
              <w:t>。</w:t>
            </w:r>
          </w:p>
        </w:tc>
      </w:tr>
      <w:tr w14:paraId="4788303F">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CB00AA9">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804C772">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专家评审劳务费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4D65672">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费用或支付标准：</w:t>
            </w:r>
            <w:r>
              <w:rPr>
                <w:rFonts w:hint="eastAsia" w:ascii="宋体" w:hAnsi="宋体" w:eastAsia="宋体" w:cs="宋体"/>
                <w:color w:val="000000"/>
                <w:kern w:val="0"/>
                <w:sz w:val="24"/>
                <w:highlight w:val="none"/>
                <w:u w:val="none"/>
                <w:lang w:val="en-US" w:eastAsia="zh-CN"/>
              </w:rPr>
              <w:t>以实际发生为准</w:t>
            </w:r>
            <w:r>
              <w:rPr>
                <w:rFonts w:hint="eastAsia" w:ascii="宋体" w:hAnsi="宋体" w:eastAsia="宋体" w:cs="宋体"/>
                <w:color w:val="000000"/>
                <w:sz w:val="24"/>
                <w:highlight w:val="none"/>
              </w:rPr>
              <w:t xml:space="preserve"> </w:t>
            </w:r>
          </w:p>
          <w:p w14:paraId="5DB3643F">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支付主体：</w:t>
            </w:r>
            <w:r>
              <w:rPr>
                <w:rFonts w:hint="eastAsia" w:ascii="宋体" w:hAnsi="宋体" w:eastAsia="宋体" w:cs="宋体"/>
                <w:color w:val="000000"/>
                <w:sz w:val="24"/>
                <w:highlight w:val="none"/>
                <w:lang w:val="en-US" w:eastAsia="zh-CN"/>
              </w:rPr>
              <w:t>代理机构</w:t>
            </w:r>
            <w:r>
              <w:rPr>
                <w:rFonts w:hint="eastAsia" w:ascii="宋体" w:hAnsi="宋体" w:eastAsia="宋体" w:cs="宋体"/>
                <w:color w:val="000000"/>
                <w:sz w:val="24"/>
                <w:highlight w:val="none"/>
              </w:rPr>
              <w:t xml:space="preserve"> </w:t>
            </w:r>
          </w:p>
        </w:tc>
      </w:tr>
      <w:tr w14:paraId="088613DA">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4674B1A9">
            <w:pPr>
              <w:adjustRightInd w:val="0"/>
              <w:snapToGrid w:val="0"/>
              <w:spacing w:line="560" w:lineRule="exact"/>
              <w:rPr>
                <w:rFonts w:hint="eastAsia" w:ascii="宋体" w:hAnsi="宋体" w:eastAsia="宋体" w:cs="宋体"/>
                <w:bCs/>
                <w:snapToGrid w:val="0"/>
                <w:color w:val="000000"/>
                <w:kern w:val="0"/>
                <w:sz w:val="24"/>
                <w:highlight w:val="none"/>
              </w:rPr>
            </w:pPr>
            <w:r>
              <w:rPr>
                <w:rFonts w:hint="eastAsia" w:ascii="宋体" w:hAnsi="宋体" w:eastAsia="宋体" w:cs="宋体"/>
                <w:color w:val="000000"/>
                <w:sz w:val="24"/>
                <w:highlight w:val="none"/>
              </w:rPr>
              <w:t>10.2 招标文件获取与通知</w:t>
            </w:r>
          </w:p>
        </w:tc>
      </w:tr>
      <w:tr w14:paraId="72878AFD">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A183AA0">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1733ACC">
            <w:pPr>
              <w:adjustRightInd w:val="0"/>
              <w:snapToGrid w:val="0"/>
              <w:spacing w:line="560" w:lineRule="exact"/>
              <w:jc w:val="center"/>
              <w:rPr>
                <w:rFonts w:hint="eastAsia" w:ascii="宋体" w:hAnsi="宋体" w:eastAsia="宋体" w:cs="宋体"/>
                <w:bCs/>
                <w:snapToGrid w:val="0"/>
                <w:color w:val="000000"/>
                <w:kern w:val="0"/>
                <w:sz w:val="24"/>
                <w:highlight w:val="none"/>
              </w:rPr>
            </w:pPr>
            <w:r>
              <w:rPr>
                <w:rFonts w:hint="eastAsia" w:ascii="宋体" w:hAnsi="宋体" w:eastAsia="宋体" w:cs="宋体"/>
                <w:bCs/>
                <w:snapToGrid w:val="0"/>
                <w:color w:val="000000"/>
                <w:kern w:val="0"/>
                <w:sz w:val="24"/>
                <w:highlight w:val="none"/>
              </w:rPr>
              <w:t>电子招投标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FB79C24">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bCs/>
                <w:snapToGrid w:val="0"/>
                <w:color w:val="000000"/>
                <w:kern w:val="0"/>
                <w:sz w:val="24"/>
                <w:highlight w:val="none"/>
              </w:rPr>
              <w:t>本项目采用电子招标投标方式。</w:t>
            </w:r>
          </w:p>
        </w:tc>
      </w:tr>
      <w:tr w14:paraId="17723BFC">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17A72F0">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FDE50E4">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bCs/>
                <w:snapToGrid w:val="0"/>
                <w:color w:val="000000"/>
                <w:kern w:val="0"/>
                <w:sz w:val="24"/>
                <w:highlight w:val="none"/>
              </w:rPr>
              <w:t>图纸获取说明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F03DBB5">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通过滁州市公共资源交易中心网站发布，投标人应自行下载。投标人应当及时登录滁州市公共资源交易中心交易系统查看 </w:t>
            </w:r>
          </w:p>
        </w:tc>
      </w:tr>
      <w:tr w14:paraId="1848D16A">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CEA7C0D">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55B3675">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bCs/>
                <w:snapToGrid w:val="0"/>
                <w:color w:val="000000"/>
                <w:kern w:val="0"/>
                <w:sz w:val="24"/>
                <w:highlight w:val="none"/>
              </w:rPr>
              <w:t>获取与查看通知</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2619DA9">
            <w:pPr>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bCs/>
                <w:snapToGrid w:val="0"/>
                <w:color w:val="000000"/>
                <w:kern w:val="0"/>
                <w:sz w:val="24"/>
                <w:highlight w:val="none"/>
              </w:rPr>
              <w:t>本项目的招标文件、工程量清单、最高投标限价、澄清及修改等相关资料均通过</w:t>
            </w:r>
            <w:r>
              <w:rPr>
                <w:rFonts w:hint="eastAsia" w:ascii="宋体" w:hAnsi="宋体" w:eastAsia="宋体" w:cs="宋体"/>
                <w:bCs/>
                <w:snapToGrid w:val="0"/>
                <w:color w:val="000000"/>
                <w:kern w:val="0"/>
                <w:sz w:val="24"/>
                <w:highlight w:val="none"/>
                <w:u w:val="single"/>
              </w:rPr>
              <w:t>滁州市公共资源交易中心网站</w:t>
            </w:r>
            <w:r>
              <w:rPr>
                <w:rFonts w:hint="eastAsia" w:ascii="宋体" w:hAnsi="宋体" w:eastAsia="宋体" w:cs="宋体"/>
                <w:bCs/>
                <w:snapToGrid w:val="0"/>
                <w:color w:val="000000"/>
                <w:kern w:val="0"/>
                <w:sz w:val="24"/>
                <w:highlight w:val="none"/>
              </w:rPr>
              <w:t>发布，投标人应自行下载。投标人应当及时登录</w:t>
            </w:r>
            <w:r>
              <w:rPr>
                <w:rFonts w:hint="eastAsia" w:ascii="宋体" w:hAnsi="宋体" w:eastAsia="宋体" w:cs="宋体"/>
                <w:bCs/>
                <w:snapToGrid w:val="0"/>
                <w:color w:val="000000"/>
                <w:kern w:val="0"/>
                <w:sz w:val="24"/>
                <w:highlight w:val="none"/>
                <w:u w:val="single"/>
              </w:rPr>
              <w:t>滁州市公共资源交易中心交易</w:t>
            </w:r>
            <w:r>
              <w:rPr>
                <w:rFonts w:hint="eastAsia" w:ascii="宋体" w:hAnsi="宋体" w:eastAsia="宋体" w:cs="宋体"/>
                <w:bCs/>
                <w:snapToGrid w:val="0"/>
                <w:color w:val="000000"/>
                <w:kern w:val="0"/>
                <w:sz w:val="24"/>
                <w:highlight w:val="none"/>
              </w:rPr>
              <w:t>系统查看。</w:t>
            </w:r>
          </w:p>
        </w:tc>
      </w:tr>
      <w:tr w14:paraId="7A35C8FE">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6AC0F09">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334644">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主要材料要求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9F463FB">
            <w:pPr>
              <w:pStyle w:val="39"/>
              <w:spacing w:line="560" w:lineRule="exact"/>
              <w:jc w:val="left"/>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rPr>
              <w:t>主要材料由中标人自行采购</w:t>
            </w:r>
            <w:r>
              <w:rPr>
                <w:rFonts w:hint="eastAsia" w:cs="宋体"/>
                <w:bCs/>
                <w:color w:val="000000"/>
                <w:sz w:val="24"/>
                <w:highlight w:val="none"/>
                <w:lang w:val="en-US" w:eastAsia="zh-CN"/>
              </w:rPr>
              <w:t>。</w:t>
            </w:r>
          </w:p>
          <w:p w14:paraId="000E1449">
            <w:pPr>
              <w:pStyle w:val="39"/>
              <w:spacing w:line="560" w:lineRule="exact"/>
              <w:jc w:val="left"/>
              <w:rPr>
                <w:rFonts w:hint="eastAsia" w:ascii="宋体" w:hAnsi="宋体" w:eastAsia="宋体" w:cs="宋体"/>
                <w:bCs/>
                <w:color w:val="000000"/>
                <w:sz w:val="24"/>
                <w:highlight w:val="none"/>
                <w:lang w:val="en-US"/>
              </w:rPr>
            </w:pPr>
            <w:r>
              <w:rPr>
                <w:rFonts w:hint="eastAsia" w:ascii="宋体" w:hAnsi="宋体" w:eastAsia="宋体" w:cs="宋体"/>
                <w:bCs/>
                <w:color w:val="000000"/>
                <w:sz w:val="24"/>
                <w:highlight w:val="none"/>
                <w:lang w:val="en-US"/>
              </w:rPr>
              <w:t>如招标人对主要材料、设备的技术性能指标有特殊要求，应在招标文件第八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7BCE666E">
            <w:pPr>
              <w:pStyle w:val="39"/>
              <w:spacing w:line="560" w:lineRule="exact"/>
              <w:jc w:val="left"/>
              <w:rPr>
                <w:rFonts w:hint="eastAsia" w:ascii="宋体" w:hAnsi="宋体" w:eastAsia="宋体" w:cs="宋体"/>
                <w:b/>
                <w:bCs/>
                <w:color w:val="000000"/>
                <w:sz w:val="24"/>
                <w:highlight w:val="none"/>
                <w:u w:val="single"/>
                <w:lang w:val="en-US"/>
              </w:rPr>
            </w:pPr>
            <w:r>
              <w:rPr>
                <w:rFonts w:hint="eastAsia" w:ascii="宋体" w:hAnsi="宋体" w:eastAsia="宋体" w:cs="宋体"/>
                <w:b/>
                <w:bCs/>
                <w:color w:val="000000"/>
                <w:sz w:val="24"/>
                <w:highlight w:val="none"/>
                <w:lang w:val="en-US"/>
              </w:rPr>
              <w:t>1、</w:t>
            </w:r>
            <w:r>
              <w:rPr>
                <w:rFonts w:hint="eastAsia" w:ascii="宋体" w:hAnsi="宋体" w:eastAsia="宋体" w:cs="宋体"/>
                <w:b/>
                <w:bCs/>
                <w:color w:val="000000"/>
                <w:sz w:val="24"/>
                <w:highlight w:val="none"/>
                <w:u w:val="single"/>
                <w:lang w:val="en-US"/>
              </w:rPr>
              <w:t>本工程采用商品砼（招标人自行选择）。</w:t>
            </w:r>
          </w:p>
          <w:p w14:paraId="1012D133">
            <w:pPr>
              <w:pStyle w:val="39"/>
              <w:spacing w:line="560" w:lineRule="exact"/>
              <w:jc w:val="left"/>
              <w:rPr>
                <w:rFonts w:hint="eastAsia" w:ascii="宋体" w:hAnsi="宋体" w:eastAsia="宋体" w:cs="宋体"/>
                <w:b/>
                <w:bCs/>
                <w:color w:val="000000"/>
                <w:sz w:val="24"/>
                <w:highlight w:val="none"/>
                <w:u w:val="single"/>
                <w:lang w:val="en-US"/>
              </w:rPr>
            </w:pPr>
            <w:r>
              <w:rPr>
                <w:rFonts w:hint="eastAsia" w:ascii="宋体" w:hAnsi="宋体" w:eastAsia="宋体" w:cs="宋体"/>
                <w:b/>
                <w:bCs/>
                <w:color w:val="000000"/>
                <w:sz w:val="24"/>
                <w:highlight w:val="none"/>
                <w:lang w:val="en-US"/>
              </w:rPr>
              <w:t>2、</w:t>
            </w:r>
            <w:r>
              <w:rPr>
                <w:rFonts w:hint="eastAsia" w:ascii="宋体" w:hAnsi="宋体" w:eastAsia="宋体" w:cs="宋体"/>
                <w:b/>
                <w:bCs/>
                <w:color w:val="000000"/>
                <w:sz w:val="24"/>
                <w:highlight w:val="none"/>
                <w:u w:val="single"/>
                <w:lang w:val="en-US"/>
              </w:rPr>
              <w:t>本项目采用预拌砂浆（招标人自行选择）。</w:t>
            </w:r>
          </w:p>
          <w:p w14:paraId="28134610">
            <w:pPr>
              <w:pStyle w:val="39"/>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b/>
                <w:bCs/>
                <w:color w:val="auto"/>
                <w:sz w:val="24"/>
                <w:highlight w:val="none"/>
                <w:lang w:val="en-US" w:eastAsia="zh-CN"/>
              </w:rPr>
              <w:t>3、其他相关要求：（1）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2）对于业主推荐品牌的材料，投标人如认为业主推荐的品牌有限定性、唯一性、明显不在同一档次等级的或者其他异议的，应在疑问提出的截止时间前通过交易中心电子交易平台提交。（3）中标人须在材料设备进场前将样品或技术参数报招标人认可。</w:t>
            </w:r>
            <w:r>
              <w:rPr>
                <w:rFonts w:hint="eastAsia" w:ascii="宋体" w:hAnsi="宋体" w:eastAsia="宋体" w:cs="宋体"/>
                <w:b/>
                <w:bCs/>
                <w:color w:val="000000"/>
                <w:sz w:val="24"/>
                <w:highlight w:val="none"/>
                <w:lang w:val="en-US" w:eastAsia="zh-CN"/>
              </w:rPr>
              <w:t xml:space="preserve"> </w:t>
            </w:r>
          </w:p>
        </w:tc>
      </w:tr>
      <w:tr w14:paraId="789E50BE">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316EEF1">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3B36422">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bCs/>
                <w:snapToGrid w:val="0"/>
                <w:color w:val="000000"/>
                <w:kern w:val="0"/>
                <w:sz w:val="24"/>
                <w:highlight w:val="none"/>
              </w:rPr>
              <w:t>相关要求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B17652C">
            <w:pPr>
              <w:adjustRightInd w:val="0"/>
              <w:snapToGrid w:val="0"/>
              <w:spacing w:line="56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1、本项目投标保证金、履约保证金、工程质量保证金、农民工工资保证金均支持保函使用。以现金形式提交保证金的，应当同时退还保证金本金和银行同期存款利息。</w:t>
            </w:r>
          </w:p>
          <w:p w14:paraId="4707F652">
            <w:pPr>
              <w:adjustRightInd w:val="0"/>
              <w:snapToGrid w:val="0"/>
              <w:spacing w:line="56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2、承包人在工程实施过程中的用工行为，必须严格按照《保障农民工工资支付条例》（国务院令 第724号）、《安徽省人民政府办公厅关于全面治理拖欠农民工工资问题的实施意见》（皖政办〔2016〕22号）以及</w:t>
            </w:r>
            <w:bookmarkStart w:id="67" w:name="OLE_LINK39"/>
            <w:bookmarkStart w:id="68" w:name="OLE_LINK38"/>
            <w:r>
              <w:rPr>
                <w:rFonts w:hint="eastAsia" w:ascii="宋体" w:hAnsi="宋体" w:eastAsia="宋体" w:cs="宋体"/>
                <w:bCs/>
                <w:color w:val="000000"/>
                <w:sz w:val="24"/>
                <w:highlight w:val="none"/>
              </w:rPr>
              <w:t>《贯彻落实&lt;工程建设领域农民工工资专用账户管理暂行办法&gt;的通知》（皖人社发〔2022〕5号）、</w:t>
            </w:r>
            <w:bookmarkEnd w:id="67"/>
            <w:bookmarkEnd w:id="68"/>
            <w:r>
              <w:rPr>
                <w:rFonts w:hint="eastAsia" w:ascii="宋体" w:hAnsi="宋体" w:eastAsia="宋体" w:cs="宋体"/>
                <w:bCs/>
                <w:color w:val="000000"/>
                <w:sz w:val="24"/>
                <w:highlight w:val="none"/>
              </w:rPr>
              <w:t>《安徽省工程建设领域农民工工资保证金实施办法》（皖人社发〔2022〕8号）等文件精神的有关规定，依法与招用的农民工签订劳动合同，并按规定及时足额支付工资。</w:t>
            </w:r>
          </w:p>
          <w:p w14:paraId="7D24B980">
            <w:pPr>
              <w:adjustRightInd w:val="0"/>
              <w:snapToGrid w:val="0"/>
              <w:spacing w:line="56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09F805E9">
            <w:pPr>
              <w:pStyle w:val="2"/>
              <w:spacing w:after="0" w:line="560" w:lineRule="exact"/>
              <w:ind w:left="0" w:leftChars="0" w:firstLine="0" w:firstLineChars="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3DFC99CA">
            <w:pPr>
              <w:adjustRightInd w:val="0"/>
              <w:snapToGrid w:val="0"/>
              <w:spacing w:line="56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3、省外建设工程企业按照《关于优化进皖建设工程企业信息登记服务和管理有关工作的通知》（建市函〔2022〕580号）进行相关信息登记。 </w:t>
            </w:r>
          </w:p>
          <w:p w14:paraId="15DC3BC8">
            <w:pPr>
              <w:adjustRightInd w:val="0"/>
              <w:snapToGrid w:val="0"/>
              <w:spacing w:line="56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4、保证保险产品应按《中国银保监会办公厅关于进一步加强和改进财产保险公司产品监管有关问题的通知》执行。</w:t>
            </w:r>
          </w:p>
          <w:p w14:paraId="1FFC6B10">
            <w:pPr>
              <w:adjustRightInd w:val="0"/>
              <w:snapToGrid w:val="0"/>
              <w:spacing w:line="560" w:lineRule="exact"/>
              <w:rPr>
                <w:rFonts w:hint="eastAsia" w:ascii="宋体" w:hAnsi="宋体" w:eastAsia="宋体" w:cs="宋体"/>
                <w:color w:val="000000"/>
                <w:highlight w:val="none"/>
              </w:rPr>
            </w:pPr>
            <w:r>
              <w:rPr>
                <w:rFonts w:hint="eastAsia" w:ascii="宋体" w:hAnsi="宋体" w:eastAsia="宋体" w:cs="宋体"/>
                <w:bCs/>
                <w:color w:val="000000"/>
                <w:sz w:val="24"/>
                <w:highlight w:val="none"/>
              </w:rPr>
              <w:t>5、我省行政区域内按照规定应办理建筑工程施工许可证的房屋建筑和市政工程建设项目，均应办理工程款支付担保。具体金额、担保方式等按《安徽省住房和城乡建设厅关于加强房屋建筑和市政基础设施工程建设领域工程款支付担保管理工作的通知》（建市〔2022〕54号）执行。</w:t>
            </w:r>
          </w:p>
        </w:tc>
      </w:tr>
      <w:tr w14:paraId="62DCEBB0">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995D0F5">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693469C">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评标过程中的澄清、说明或补正</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AF38078">
            <w:pPr>
              <w:pStyle w:val="39"/>
              <w:tabs>
                <w:tab w:val="left" w:pos="636"/>
              </w:tabs>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1、评标委员会通过</w:t>
            </w:r>
            <w:r>
              <w:rPr>
                <w:rFonts w:hint="eastAsia" w:ascii="宋体" w:hAnsi="宋体" w:eastAsia="宋体" w:cs="宋体"/>
                <w:color w:val="000000"/>
                <w:sz w:val="24"/>
                <w:highlight w:val="none"/>
                <w:lang w:val="en-US"/>
              </w:rPr>
              <w:t>网上开评标系统</w:t>
            </w:r>
            <w:r>
              <w:rPr>
                <w:rFonts w:hint="eastAsia" w:ascii="宋体" w:hAnsi="宋体" w:eastAsia="宋体" w:cs="宋体"/>
                <w:color w:val="000000"/>
                <w:sz w:val="24"/>
                <w:highlight w:val="none"/>
              </w:rPr>
              <w:t>将需要澄清、说明或补正</w:t>
            </w:r>
            <w:r>
              <w:rPr>
                <w:rFonts w:hint="eastAsia" w:ascii="宋体" w:hAnsi="宋体" w:eastAsia="宋体" w:cs="宋体"/>
                <w:color w:val="000000"/>
                <w:spacing w:val="-7"/>
                <w:sz w:val="24"/>
                <w:highlight w:val="none"/>
              </w:rPr>
              <w:t>的内容以询标函的形式发送给投标人，投标人应安排专人登录</w:t>
            </w:r>
            <w:r>
              <w:rPr>
                <w:rFonts w:hint="eastAsia" w:ascii="宋体" w:hAnsi="宋体" w:eastAsia="宋体" w:cs="宋体"/>
                <w:color w:val="000000"/>
                <w:spacing w:val="-9"/>
                <w:sz w:val="24"/>
                <w:highlight w:val="none"/>
                <w:lang w:val="en-US"/>
              </w:rPr>
              <w:t>网上开评标系统</w:t>
            </w:r>
            <w:r>
              <w:rPr>
                <w:rFonts w:hint="eastAsia" w:ascii="宋体" w:hAnsi="宋体" w:eastAsia="宋体" w:cs="宋体"/>
                <w:color w:val="000000"/>
                <w:spacing w:val="-9"/>
                <w:sz w:val="24"/>
                <w:highlight w:val="none"/>
              </w:rPr>
              <w:t>并保持在线状态，并确保联系方式有效，以便及时接收评标委员会可能</w:t>
            </w:r>
            <w:r>
              <w:rPr>
                <w:rFonts w:hint="eastAsia" w:ascii="宋体" w:hAnsi="宋体" w:eastAsia="宋体" w:cs="宋体"/>
                <w:color w:val="000000"/>
                <w:spacing w:val="-5"/>
                <w:sz w:val="24"/>
                <w:highlight w:val="none"/>
              </w:rPr>
              <w:t>发出的询标函。</w:t>
            </w:r>
          </w:p>
          <w:p w14:paraId="11C36764">
            <w:pPr>
              <w:pStyle w:val="39"/>
              <w:tabs>
                <w:tab w:val="left" w:pos="636"/>
              </w:tabs>
              <w:adjustRightInd w:val="0"/>
              <w:snapToGrid w:val="0"/>
              <w:spacing w:line="560" w:lineRule="exact"/>
              <w:jc w:val="left"/>
              <w:rPr>
                <w:rFonts w:hint="eastAsia" w:ascii="宋体" w:hAnsi="宋体" w:eastAsia="宋体" w:cs="宋体"/>
                <w:color w:val="000000"/>
                <w:spacing w:val="-3"/>
                <w:sz w:val="24"/>
                <w:highlight w:val="none"/>
              </w:rPr>
            </w:pPr>
            <w:r>
              <w:rPr>
                <w:rFonts w:hint="eastAsia" w:ascii="宋体" w:hAnsi="宋体" w:eastAsia="宋体" w:cs="宋体"/>
                <w:color w:val="000000"/>
                <w:sz w:val="24"/>
                <w:highlight w:val="none"/>
              </w:rPr>
              <w:t>2、因投标人未登录</w:t>
            </w:r>
            <w:r>
              <w:rPr>
                <w:rFonts w:hint="eastAsia" w:ascii="宋体" w:hAnsi="宋体" w:eastAsia="宋体" w:cs="宋体"/>
                <w:color w:val="000000"/>
                <w:sz w:val="24"/>
                <w:highlight w:val="none"/>
                <w:lang w:val="en-US"/>
              </w:rPr>
              <w:t>网上开评标系统</w:t>
            </w:r>
            <w:r>
              <w:rPr>
                <w:rFonts w:hint="eastAsia" w:ascii="宋体" w:hAnsi="宋体" w:eastAsia="宋体" w:cs="宋体"/>
                <w:color w:val="000000"/>
                <w:sz w:val="24"/>
                <w:highlight w:val="none"/>
              </w:rPr>
              <w:t>导致无法及时接收询标函（</w:t>
            </w:r>
            <w:r>
              <w:rPr>
                <w:rFonts w:hint="eastAsia" w:ascii="宋体" w:hAnsi="宋体" w:eastAsia="宋体" w:cs="宋体"/>
                <w:color w:val="000000"/>
                <w:spacing w:val="-3"/>
                <w:sz w:val="24"/>
                <w:highlight w:val="none"/>
              </w:rPr>
              <w:t>远程网上询标</w:t>
            </w:r>
            <w:r>
              <w:rPr>
                <w:rFonts w:hint="eastAsia" w:ascii="宋体" w:hAnsi="宋体" w:eastAsia="宋体" w:cs="宋体"/>
                <w:color w:val="000000"/>
                <w:spacing w:val="-56"/>
                <w:sz w:val="24"/>
                <w:highlight w:val="none"/>
              </w:rPr>
              <w:t>）</w:t>
            </w:r>
            <w:r>
              <w:rPr>
                <w:rFonts w:hint="eastAsia" w:ascii="宋体" w:hAnsi="宋体" w:eastAsia="宋体" w:cs="宋体"/>
                <w:color w:val="000000"/>
                <w:spacing w:val="-3"/>
                <w:sz w:val="24"/>
                <w:highlight w:val="none"/>
              </w:rPr>
              <w:t>或未在规定时间内按评标委员会要求进行澄</w:t>
            </w:r>
            <w:r>
              <w:rPr>
                <w:rFonts w:hint="eastAsia" w:ascii="宋体" w:hAnsi="宋体" w:eastAsia="宋体" w:cs="宋体"/>
                <w:color w:val="000000"/>
                <w:spacing w:val="-8"/>
                <w:sz w:val="24"/>
                <w:highlight w:val="none"/>
              </w:rPr>
              <w:t>清、说明或补正内容的视同投标人放弃澄清、说明或补正内容</w:t>
            </w:r>
            <w:r>
              <w:rPr>
                <w:rFonts w:hint="eastAsia" w:ascii="宋体" w:hAnsi="宋体" w:eastAsia="宋体" w:cs="宋体"/>
                <w:color w:val="000000"/>
                <w:spacing w:val="-5"/>
                <w:sz w:val="24"/>
                <w:highlight w:val="none"/>
              </w:rPr>
              <w:t>的权利，评标委员会可按对投标人不利的解释进行判定。</w:t>
            </w:r>
          </w:p>
        </w:tc>
      </w:tr>
      <w:tr w14:paraId="14C3733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F8288F8">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035C724">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解释权</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E55B8B3">
            <w:pPr>
              <w:pStyle w:val="39"/>
              <w:adjustRightInd w:val="0"/>
              <w:snapToGrid w:val="0"/>
              <w:spacing w:line="560" w:lineRule="exact"/>
              <w:rPr>
                <w:rFonts w:hint="eastAsia" w:ascii="宋体" w:hAnsi="宋体" w:eastAsia="宋体" w:cs="宋体"/>
                <w:color w:val="000000"/>
                <w:spacing w:val="-3"/>
                <w:sz w:val="24"/>
                <w:highlight w:val="none"/>
              </w:rPr>
            </w:pPr>
            <w:r>
              <w:rPr>
                <w:rFonts w:hint="eastAsia" w:ascii="宋体" w:hAnsi="宋体" w:eastAsia="宋体" w:cs="宋体"/>
                <w:color w:val="000000"/>
                <w:spacing w:val="-3"/>
                <w:sz w:val="24"/>
                <w:highlight w:val="none"/>
              </w:rPr>
              <w:t>1、构成本招标文件的各个组成文件应互为解释，互为说明；</w:t>
            </w:r>
          </w:p>
          <w:p w14:paraId="0DE14445">
            <w:pPr>
              <w:pStyle w:val="39"/>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pacing w:val="-3"/>
                <w:sz w:val="24"/>
                <w:highlight w:val="none"/>
              </w:rPr>
              <w:t>2、</w:t>
            </w:r>
            <w:r>
              <w:rPr>
                <w:rFonts w:hint="eastAsia" w:ascii="宋体" w:hAnsi="宋体" w:eastAsia="宋体" w:cs="宋体"/>
                <w:color w:val="000000"/>
                <w:spacing w:val="-7"/>
                <w:sz w:val="24"/>
                <w:highlight w:val="none"/>
              </w:rPr>
              <w:t>同一组成文件中就同一事项的规定或约定不一致的，以编排</w:t>
            </w:r>
            <w:r>
              <w:rPr>
                <w:rFonts w:hint="eastAsia" w:ascii="宋体" w:hAnsi="宋体" w:eastAsia="宋体" w:cs="宋体"/>
                <w:color w:val="000000"/>
                <w:spacing w:val="-5"/>
                <w:sz w:val="24"/>
                <w:highlight w:val="none"/>
              </w:rPr>
              <w:t>顺序在后者为准；</w:t>
            </w:r>
          </w:p>
          <w:p w14:paraId="15768BA1">
            <w:pPr>
              <w:pStyle w:val="39"/>
              <w:tabs>
                <w:tab w:val="left" w:pos="351"/>
              </w:tabs>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pacing w:val="-10"/>
                <w:sz w:val="24"/>
                <w:highlight w:val="none"/>
              </w:rPr>
              <w:t>3、如有不明确或不一致，构成合同文件组成内容的，以合同文件约定内容为准，且以专用合同条款约定的合同文件优先顺序解释；</w:t>
            </w:r>
          </w:p>
          <w:p w14:paraId="7741FC7C">
            <w:pPr>
              <w:pStyle w:val="39"/>
              <w:tabs>
                <w:tab w:val="left" w:pos="354"/>
              </w:tabs>
              <w:adjustRightInd w:val="0"/>
              <w:snapToGrid w:val="0"/>
              <w:spacing w:line="560" w:lineRule="exact"/>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4、</w:t>
            </w:r>
            <w:r>
              <w:rPr>
                <w:rFonts w:hint="eastAsia" w:ascii="宋体" w:hAnsi="宋体" w:eastAsia="宋体" w:cs="宋体"/>
                <w:color w:val="000000"/>
                <w:sz w:val="24"/>
                <w:highlight w:val="none"/>
              </w:rPr>
              <w:t>系统中提供的表格（或格式文件）与招标文件中不一致时，以招标文件中提供的为准；</w:t>
            </w:r>
          </w:p>
          <w:p w14:paraId="6702C39C">
            <w:pPr>
              <w:pStyle w:val="39"/>
              <w:tabs>
                <w:tab w:val="left" w:pos="636"/>
              </w:tabs>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pacing w:val="-3"/>
                <w:sz w:val="24"/>
                <w:highlight w:val="none"/>
              </w:rPr>
              <w:t>5、按本款前述规定仍不能形成结论的，由招标人负责解释。</w:t>
            </w:r>
          </w:p>
        </w:tc>
      </w:tr>
      <w:tr w14:paraId="6D228038">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87EBFB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F1FFAF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同义词语</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E733C59">
            <w:pPr>
              <w:pStyle w:val="39"/>
              <w:adjustRightInd w:val="0"/>
              <w:snapToGrid w:val="0"/>
              <w:spacing w:line="560" w:lineRule="exact"/>
              <w:rPr>
                <w:rFonts w:hint="eastAsia" w:ascii="宋体" w:hAnsi="宋体" w:eastAsia="宋体" w:cs="宋体"/>
                <w:color w:val="000000"/>
                <w:spacing w:val="-3"/>
                <w:sz w:val="24"/>
                <w:highlight w:val="none"/>
              </w:rPr>
            </w:pPr>
            <w:r>
              <w:rPr>
                <w:rFonts w:hint="eastAsia" w:ascii="宋体" w:hAnsi="宋体" w:eastAsia="宋体" w:cs="宋体"/>
                <w:color w:val="000000"/>
                <w:sz w:val="24"/>
                <w:highlight w:val="none"/>
              </w:rPr>
              <w:t>构成招标文件组成部分的“通用合同条款”、“专用合同条款”、“技术标准和要求”和“工程量清单”等章节中“发包人”和“承包人”，等同于招标投标阶段的“招标人”和“投标人/中标人”。</w:t>
            </w:r>
          </w:p>
        </w:tc>
      </w:tr>
      <w:tr w14:paraId="10D46972">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3933A7E">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7E5AB7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关于招标工程量清单、最高投标限价及投标报价编制特别说明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2145955">
            <w:pPr>
              <w:pStyle w:val="39"/>
              <w:adjustRightInd w:val="0"/>
              <w:snapToGrid w:val="0"/>
              <w:spacing w:line="5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本项目最高投标限价材料、设备价格依据造价管理部门发布的市场价格信息并结合市场实际价格综合考虑编</w:t>
            </w:r>
            <w:r>
              <w:rPr>
                <w:rFonts w:hint="eastAsia" w:ascii="宋体" w:hAnsi="宋体" w:eastAsia="宋体" w:cs="宋体"/>
                <w:color w:val="auto"/>
                <w:sz w:val="24"/>
                <w:highlight w:val="none"/>
              </w:rPr>
              <w:t>制，投标人应根据</w:t>
            </w:r>
            <w:r>
              <w:rPr>
                <w:rFonts w:hint="eastAsia" w:ascii="宋体" w:hAnsi="宋体" w:eastAsia="宋体" w:cs="宋体"/>
                <w:color w:val="auto"/>
                <w:sz w:val="24"/>
                <w:highlight w:val="none"/>
                <w:lang w:val="en-US" w:eastAsia="zh-CN"/>
              </w:rPr>
              <w:t>初设设计文件、</w:t>
            </w:r>
            <w:r>
              <w:rPr>
                <w:rFonts w:hint="eastAsia" w:ascii="宋体" w:hAnsi="宋体" w:eastAsia="宋体" w:cs="宋体"/>
                <w:color w:val="auto"/>
                <w:sz w:val="24"/>
                <w:highlight w:val="none"/>
              </w:rPr>
              <w:t>补遗，并结合企业自身实力理性报价</w:t>
            </w:r>
            <w:r>
              <w:rPr>
                <w:rFonts w:hint="eastAsia" w:ascii="宋体" w:hAnsi="宋体" w:eastAsia="宋体" w:cs="宋体"/>
                <w:color w:val="000000"/>
                <w:sz w:val="24"/>
                <w:highlight w:val="none"/>
              </w:rPr>
              <w:t>。</w:t>
            </w:r>
          </w:p>
        </w:tc>
      </w:tr>
      <w:tr w14:paraId="378E7512">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2CF839C">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A1FD033">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5B60FAA">
            <w:pPr>
              <w:pStyle w:val="39"/>
              <w:adjustRightInd w:val="0"/>
              <w:snapToGrid w:val="0"/>
              <w:spacing w:line="560" w:lineRule="exact"/>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1、</w:t>
            </w:r>
            <w:r>
              <w:rPr>
                <w:rFonts w:hint="eastAsia" w:ascii="宋体" w:hAnsi="宋体" w:eastAsia="宋体" w:cs="宋体"/>
                <w:bCs/>
                <w:snapToGrid w:val="0"/>
                <w:color w:val="000000"/>
                <w:kern w:val="0"/>
                <w:sz w:val="24"/>
                <w:highlight w:val="none"/>
              </w:rPr>
              <w:t>如本项目招标文件中出现特定性、唯一性品牌的表述，该品牌仅作为参考，施工过程中不具有限定性。</w:t>
            </w:r>
          </w:p>
          <w:p w14:paraId="1B1EB170">
            <w:pPr>
              <w:pStyle w:val="39"/>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rPr>
              <w:t>2、项目经理必须是投标人本单位工作人员，提供虚假资料谋取中标将被依法处罚。</w:t>
            </w:r>
            <w:r>
              <w:rPr>
                <w:rFonts w:hint="eastAsia" w:ascii="宋体" w:hAnsi="宋体" w:eastAsia="宋体" w:cs="宋体"/>
                <w:color w:val="000000"/>
                <w:sz w:val="24"/>
                <w:highlight w:val="none"/>
              </w:rPr>
              <w:t>投标人对所提交的投标人或拟派项目经理业绩、投标人</w:t>
            </w:r>
            <w:r>
              <w:rPr>
                <w:rFonts w:hint="eastAsia" w:ascii="宋体" w:hAnsi="宋体" w:eastAsia="宋体" w:cs="宋体"/>
                <w:color w:val="000000"/>
                <w:spacing w:val="-6"/>
                <w:sz w:val="24"/>
                <w:highlight w:val="none"/>
              </w:rPr>
              <w:t>资质等证明资料承担缔约过失责任和法律责任。若投诉人或举</w:t>
            </w:r>
            <w:r>
              <w:rPr>
                <w:rFonts w:hint="eastAsia" w:ascii="宋体" w:hAnsi="宋体" w:eastAsia="宋体" w:cs="宋体"/>
                <w:color w:val="000000"/>
                <w:spacing w:val="-5"/>
                <w:sz w:val="24"/>
                <w:highlight w:val="none"/>
              </w:rPr>
              <w:t xml:space="preserve">报人对前述资料或证明资料存在争议，进行有效投诉或举报， </w:t>
            </w:r>
            <w:r>
              <w:rPr>
                <w:rFonts w:hint="eastAsia" w:ascii="宋体" w:hAnsi="宋体" w:eastAsia="宋体" w:cs="宋体"/>
                <w:color w:val="000000"/>
                <w:spacing w:val="-8"/>
                <w:sz w:val="24"/>
                <w:highlight w:val="none"/>
              </w:rPr>
              <w:t>被投诉人、被举报人应当主动配合执法机关调查，并在规定的</w:t>
            </w:r>
            <w:r>
              <w:rPr>
                <w:rFonts w:hint="eastAsia" w:ascii="宋体" w:hAnsi="宋体" w:eastAsia="宋体" w:cs="宋体"/>
                <w:color w:val="000000"/>
                <w:spacing w:val="-10"/>
                <w:sz w:val="24"/>
                <w:highlight w:val="none"/>
              </w:rPr>
              <w:t>期限内举证，提供有关证明资料的原件；拒不配合执法机构调</w:t>
            </w:r>
            <w:r>
              <w:rPr>
                <w:rFonts w:hint="eastAsia" w:ascii="宋体" w:hAnsi="宋体" w:eastAsia="宋体" w:cs="宋体"/>
                <w:color w:val="000000"/>
                <w:spacing w:val="-9"/>
                <w:sz w:val="24"/>
                <w:highlight w:val="none"/>
              </w:rPr>
              <w:t>查，且未在规定期限内举证、提供证明资料原件的，执法机构</w:t>
            </w:r>
            <w:r>
              <w:rPr>
                <w:rFonts w:hint="eastAsia" w:ascii="宋体" w:hAnsi="宋体" w:eastAsia="宋体" w:cs="宋体"/>
                <w:color w:val="auto"/>
                <w:spacing w:val="-9"/>
                <w:sz w:val="24"/>
                <w:highlight w:val="none"/>
                <w:lang w:val="en-US" w:eastAsia="zh-CN"/>
              </w:rPr>
              <w:t xml:space="preserve"> </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lang w:val="en-US" w:eastAsia="zh-CN"/>
              </w:rPr>
              <w:t>滁州市公共资源交易监督管理局</w:t>
            </w:r>
            <w:r>
              <w:rPr>
                <w:rFonts w:hint="eastAsia" w:ascii="宋体" w:hAnsi="宋体" w:eastAsia="宋体" w:cs="宋体"/>
                <w:color w:val="auto"/>
                <w:sz w:val="24"/>
                <w:highlight w:val="none"/>
                <w:lang w:val="en-US"/>
              </w:rPr>
              <w:t>）</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依法处理。</w:t>
            </w:r>
          </w:p>
          <w:p w14:paraId="542CA788">
            <w:pPr>
              <w:pStyle w:val="39"/>
              <w:tabs>
                <w:tab w:val="left" w:pos="636"/>
              </w:tabs>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rPr>
              <w:t>3、</w:t>
            </w:r>
            <w:r>
              <w:rPr>
                <w:rFonts w:hint="eastAsia" w:ascii="宋体" w:hAnsi="宋体" w:eastAsia="宋体" w:cs="宋体"/>
                <w:color w:val="000000"/>
                <w:sz w:val="24"/>
                <w:highlight w:val="none"/>
              </w:rPr>
              <w:t>中标人未履行下述义务的，</w:t>
            </w:r>
            <w:r>
              <w:rPr>
                <w:rFonts w:hint="eastAsia" w:ascii="宋体" w:hAnsi="宋体" w:eastAsia="宋体" w:cs="宋体"/>
                <w:color w:val="auto"/>
                <w:spacing w:val="-9"/>
                <w:sz w:val="24"/>
                <w:highlight w:val="none"/>
                <w:lang w:val="en-US" w:eastAsia="zh-CN"/>
              </w:rPr>
              <w:t xml:space="preserve"> </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lang w:val="en-US" w:eastAsia="zh-CN"/>
              </w:rPr>
              <w:t>滁州市公共资源交易监督管理局</w:t>
            </w:r>
            <w:r>
              <w:rPr>
                <w:rFonts w:hint="eastAsia" w:ascii="宋体" w:hAnsi="宋体" w:eastAsia="宋体" w:cs="宋体"/>
                <w:color w:val="auto"/>
                <w:sz w:val="24"/>
                <w:highlight w:val="none"/>
                <w:lang w:val="en-US"/>
              </w:rPr>
              <w:t>）</w:t>
            </w:r>
            <w:r>
              <w:rPr>
                <w:rFonts w:hint="eastAsia" w:ascii="宋体" w:hAnsi="宋体" w:eastAsia="宋体" w:cs="宋体"/>
                <w:color w:val="000000"/>
                <w:spacing w:val="-7"/>
                <w:sz w:val="24"/>
                <w:highlight w:val="none"/>
                <w:lang w:val="en-US" w:eastAsia="zh-CN"/>
              </w:rPr>
              <w:t xml:space="preserve"> </w:t>
            </w:r>
            <w:r>
              <w:rPr>
                <w:rFonts w:hint="eastAsia" w:ascii="宋体" w:hAnsi="宋体" w:eastAsia="宋体" w:cs="宋体"/>
                <w:color w:val="000000"/>
                <w:spacing w:val="-7"/>
                <w:sz w:val="24"/>
                <w:highlight w:val="none"/>
              </w:rPr>
              <w:t>将依法对中标人进行处理，追究相关责</w:t>
            </w:r>
            <w:r>
              <w:rPr>
                <w:rFonts w:hint="eastAsia" w:ascii="宋体" w:hAnsi="宋体" w:eastAsia="宋体" w:cs="宋体"/>
                <w:color w:val="000000"/>
                <w:sz w:val="24"/>
                <w:highlight w:val="none"/>
              </w:rPr>
              <w:t>任：</w:t>
            </w:r>
          </w:p>
          <w:p w14:paraId="0C9EA633">
            <w:pPr>
              <w:pStyle w:val="39"/>
              <w:adjustRightInd w:val="0"/>
              <w:snapToGrid w:val="0"/>
              <w:spacing w:line="56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①中标人无正当理由不与招标人订立合同，在签订合同时向招标人提出附加条件，或者不按照招标文件要求提交履约保证金的</w:t>
            </w:r>
            <w:r>
              <w:rPr>
                <w:rFonts w:hint="eastAsia" w:ascii="宋体" w:hAnsi="宋体" w:eastAsia="宋体" w:cs="宋体"/>
                <w:color w:val="000000"/>
                <w:spacing w:val="-6"/>
                <w:sz w:val="24"/>
                <w:highlight w:val="none"/>
              </w:rPr>
              <w:t>，招标人</w:t>
            </w:r>
            <w:r>
              <w:rPr>
                <w:rFonts w:hint="eastAsia" w:ascii="宋体" w:hAnsi="宋体" w:eastAsia="宋体" w:cs="宋体"/>
                <w:color w:val="000000"/>
                <w:spacing w:val="-5"/>
                <w:sz w:val="24"/>
                <w:highlight w:val="none"/>
              </w:rPr>
              <w:t>有权取消中标人中标资格，并将相关违约行为报送监管部门处理</w:t>
            </w:r>
            <w:r>
              <w:rPr>
                <w:rFonts w:hint="eastAsia" w:ascii="宋体" w:hAnsi="宋体" w:eastAsia="宋体" w:cs="宋体"/>
                <w:color w:val="000000"/>
                <w:spacing w:val="-2"/>
                <w:sz w:val="24"/>
                <w:highlight w:val="none"/>
              </w:rPr>
              <w:t>；</w:t>
            </w:r>
          </w:p>
          <w:p w14:paraId="10006B0F">
            <w:pPr>
              <w:pStyle w:val="39"/>
              <w:adjustRightInd w:val="0"/>
              <w:snapToGrid w:val="0"/>
              <w:spacing w:line="560" w:lineRule="exact"/>
              <w:jc w:val="left"/>
              <w:rPr>
                <w:rFonts w:hint="eastAsia" w:ascii="宋体" w:hAnsi="宋体" w:eastAsia="宋体" w:cs="宋体"/>
                <w:color w:val="000000"/>
                <w:spacing w:val="-5"/>
                <w:sz w:val="24"/>
                <w:highlight w:val="none"/>
              </w:rPr>
            </w:pPr>
            <w:r>
              <w:rPr>
                <w:rFonts w:hint="eastAsia" w:ascii="宋体" w:hAnsi="宋体" w:eastAsia="宋体" w:cs="宋体"/>
                <w:color w:val="000000"/>
                <w:spacing w:val="-3"/>
                <w:sz w:val="24"/>
                <w:highlight w:val="none"/>
              </w:rPr>
              <w:t>②合同签订后，中标人存在规定时间内不组织人员进场开工、</w:t>
            </w:r>
            <w:r>
              <w:rPr>
                <w:rFonts w:hint="eastAsia" w:ascii="宋体" w:hAnsi="宋体" w:eastAsia="宋体" w:cs="宋体"/>
                <w:color w:val="000000"/>
                <w:spacing w:val="-6"/>
                <w:sz w:val="24"/>
                <w:highlight w:val="none"/>
              </w:rPr>
              <w:t>不履行供货安装义务等情况，招标人有权解除合同，并追究违</w:t>
            </w:r>
            <w:r>
              <w:rPr>
                <w:rFonts w:hint="eastAsia" w:ascii="宋体" w:hAnsi="宋体" w:eastAsia="宋体" w:cs="宋体"/>
                <w:color w:val="000000"/>
                <w:spacing w:val="-16"/>
                <w:sz w:val="24"/>
                <w:highlight w:val="none"/>
              </w:rPr>
              <w:t>约责任，同时将相关违约行为报送监管部门处理</w:t>
            </w:r>
            <w:r>
              <w:rPr>
                <w:rFonts w:hint="eastAsia" w:ascii="宋体" w:hAnsi="宋体" w:eastAsia="宋体" w:cs="宋体"/>
                <w:color w:val="000000"/>
                <w:spacing w:val="-5"/>
                <w:sz w:val="24"/>
                <w:highlight w:val="none"/>
              </w:rPr>
              <w:t>。</w:t>
            </w:r>
          </w:p>
          <w:p w14:paraId="33DD5164">
            <w:pPr>
              <w:pStyle w:val="39"/>
              <w:keepNext w:val="0"/>
              <w:keepLines w:val="0"/>
              <w:pageBreakBefore w:val="0"/>
              <w:kinsoku/>
              <w:wordWrap/>
              <w:overflowPunct/>
              <w:autoSpaceDE/>
              <w:autoSpaceDN/>
              <w:bidi w:val="0"/>
              <w:adjustRightInd w:val="0"/>
              <w:snapToGrid w:val="0"/>
              <w:spacing w:line="440" w:lineRule="exact"/>
              <w:jc w:val="left"/>
              <w:textAlignment w:val="auto"/>
              <w:rPr>
                <w:color w:val="000000"/>
                <w:sz w:val="24"/>
                <w:highlight w:val="none"/>
                <w:lang w:val="en-US"/>
              </w:rPr>
            </w:pPr>
            <w:r>
              <w:rPr>
                <w:rFonts w:hint="eastAsia"/>
                <w:color w:val="000000"/>
                <w:sz w:val="24"/>
                <w:highlight w:val="none"/>
                <w:lang w:val="en-US"/>
              </w:rPr>
              <w:t>4、</w:t>
            </w:r>
            <w:r>
              <w:rPr>
                <w:rFonts w:hint="eastAsia"/>
                <w:color w:val="000000"/>
                <w:sz w:val="24"/>
                <w:highlight w:val="none"/>
                <w:lang w:val="en-US" w:eastAsia="zh-CN"/>
              </w:rPr>
              <w:t>施工负责人</w:t>
            </w:r>
            <w:r>
              <w:rPr>
                <w:rFonts w:hint="eastAsia"/>
                <w:color w:val="000000"/>
                <w:sz w:val="24"/>
                <w:highlight w:val="none"/>
                <w:lang w:val="en-US"/>
              </w:rPr>
              <w:t>（建造师）变更按照《关于进一步加强建筑施工现场项目经理（建造师）变更行为管理的通知》（滁公管〔2020〕1号）规定，需经发包人以及公管、住建部门同意。</w:t>
            </w:r>
            <w:r>
              <w:rPr>
                <w:rFonts w:hint="eastAsia"/>
                <w:color w:val="000000"/>
                <w:sz w:val="24"/>
                <w:highlight w:val="none"/>
                <w:lang w:val="en-US" w:eastAsia="zh-CN"/>
              </w:rPr>
              <w:t>项目负责人、设计负责人</w:t>
            </w:r>
            <w:r>
              <w:rPr>
                <w:rFonts w:hint="eastAsia"/>
                <w:color w:val="000000"/>
                <w:sz w:val="24"/>
                <w:highlight w:val="none"/>
                <w:lang w:val="en-US"/>
              </w:rPr>
              <w:t>负责人变更需经发包人同意。</w:t>
            </w:r>
          </w:p>
          <w:p w14:paraId="4012B1B8">
            <w:pPr>
              <w:pStyle w:val="39"/>
              <w:keepNext w:val="0"/>
              <w:keepLines w:val="0"/>
              <w:pageBreakBefore w:val="0"/>
              <w:kinsoku/>
              <w:wordWrap/>
              <w:overflowPunct/>
              <w:autoSpaceDE/>
              <w:autoSpaceDN/>
              <w:bidi w:val="0"/>
              <w:adjustRightInd w:val="0"/>
              <w:snapToGrid w:val="0"/>
              <w:spacing w:line="440" w:lineRule="exact"/>
              <w:jc w:val="left"/>
              <w:textAlignment w:val="auto"/>
              <w:rPr>
                <w:rFonts w:hint="eastAsia" w:ascii="宋体" w:hAnsi="宋体" w:eastAsia="宋体" w:cs="宋体"/>
                <w:color w:val="000000"/>
                <w:sz w:val="24"/>
                <w:highlight w:val="none"/>
                <w:lang w:val="en-US"/>
              </w:rPr>
            </w:pPr>
            <w:r>
              <w:rPr>
                <w:rFonts w:hint="eastAsia"/>
                <w:color w:val="000000"/>
                <w:sz w:val="24"/>
                <w:highlight w:val="none"/>
                <w:lang w:val="en-US"/>
              </w:rPr>
              <w:t>中标人因下列原因</w:t>
            </w:r>
            <w:r>
              <w:rPr>
                <w:rFonts w:hint="eastAsia" w:ascii="宋体" w:hAnsi="宋体" w:eastAsia="宋体" w:cs="宋体"/>
                <w:color w:val="000000"/>
                <w:sz w:val="24"/>
                <w:highlight w:val="none"/>
                <w:lang w:val="en-US"/>
              </w:rPr>
              <w:t>变更</w:t>
            </w:r>
            <w:r>
              <w:rPr>
                <w:rFonts w:hint="eastAsia" w:ascii="宋体" w:hAnsi="宋体" w:eastAsia="宋体" w:cs="宋体"/>
                <w:color w:val="000000"/>
                <w:sz w:val="24"/>
                <w:highlight w:val="none"/>
                <w:lang w:val="en-US" w:eastAsia="zh-CN"/>
              </w:rPr>
              <w:t>施工负责人</w:t>
            </w:r>
            <w:r>
              <w:rPr>
                <w:rFonts w:hint="eastAsia" w:ascii="宋体" w:hAnsi="宋体" w:eastAsia="宋体" w:cs="宋体"/>
                <w:color w:val="000000"/>
                <w:sz w:val="24"/>
                <w:highlight w:val="none"/>
                <w:lang w:val="en-US"/>
              </w:rPr>
              <w:t>（建造师），须缴纳违约金</w:t>
            </w:r>
            <w:r>
              <w:rPr>
                <w:rFonts w:hint="eastAsia" w:ascii="宋体" w:hAnsi="宋体" w:eastAsia="宋体" w:cs="宋体"/>
                <w:color w:val="000000"/>
                <w:sz w:val="24"/>
                <w:highlight w:val="none"/>
                <w:lang w:val="en-US" w:eastAsia="zh-CN"/>
              </w:rPr>
              <w:t>100000</w:t>
            </w:r>
            <w:r>
              <w:rPr>
                <w:rFonts w:hint="eastAsia" w:ascii="宋体" w:hAnsi="宋体" w:eastAsia="宋体" w:cs="宋体"/>
                <w:color w:val="000000"/>
                <w:sz w:val="24"/>
                <w:highlight w:val="none"/>
                <w:lang w:val="en-US"/>
              </w:rPr>
              <w:t xml:space="preserve">元: </w:t>
            </w:r>
            <w:r>
              <w:rPr>
                <w:rFonts w:hint="eastAsia" w:ascii="宋体" w:hAnsi="宋体" w:eastAsia="宋体" w:cs="宋体"/>
                <w:color w:val="000000"/>
                <w:sz w:val="24"/>
                <w:highlight w:val="none"/>
                <w:lang w:val="en-US" w:eastAsia="zh-CN"/>
              </w:rPr>
              <w:t>详见合同约定</w:t>
            </w:r>
            <w:r>
              <w:rPr>
                <w:rFonts w:hint="eastAsia" w:ascii="宋体" w:hAnsi="宋体" w:eastAsia="宋体" w:cs="宋体"/>
                <w:color w:val="000000"/>
                <w:sz w:val="24"/>
                <w:highlight w:val="none"/>
                <w:lang w:val="en-US"/>
              </w:rPr>
              <w:t>。</w:t>
            </w:r>
          </w:p>
        </w:tc>
      </w:tr>
      <w:tr w14:paraId="4012AAB4">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4479D21">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10.10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7EF6F04">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重点项目约谈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A1D796F">
            <w:pPr>
              <w:adjustRightInd w:val="0"/>
              <w:snapToGrid w:val="0"/>
              <w:spacing w:line="520" w:lineRule="exact"/>
              <w:rPr>
                <w:rFonts w:hint="eastAsia" w:ascii="宋体" w:hAnsi="宋体" w:eastAsia="宋体" w:cs="宋体"/>
                <w:b/>
                <w:bCs/>
                <w:color w:val="000000"/>
                <w:sz w:val="24"/>
                <w:highlight w:val="none"/>
              </w:rPr>
            </w:pPr>
            <w:r>
              <w:rPr>
                <w:rFonts w:hint="eastAsia" w:ascii="宋体" w:hAnsi="宋体" w:eastAsia="宋体" w:cs="宋体"/>
                <w:color w:val="000000"/>
                <w:sz w:val="24"/>
                <w:highlight w:val="none"/>
                <w:lang w:bidi="zh-CN"/>
              </w:rPr>
              <w:t>实行重点工程项目考察约谈机制。项目单位牵头负责，公管等部门参与对预中标单位进行考察约谈、警醒提示，防止非法转包、违法分包、挂靠及出借资质的情况发生。</w:t>
            </w:r>
          </w:p>
        </w:tc>
      </w:tr>
      <w:tr w14:paraId="058BA68F">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ADF2688">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541443F">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变更招标方式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696360C">
            <w:pPr>
              <w:pStyle w:val="11"/>
              <w:adjustRightInd w:val="0"/>
              <w:snapToGrid w:val="0"/>
              <w:spacing w:after="0" w:line="560" w:lineRule="exact"/>
              <w:rPr>
                <w:rFonts w:hint="eastAsia" w:ascii="宋体" w:hAnsi="宋体" w:eastAsia="宋体" w:cs="宋体"/>
                <w:color w:val="000000"/>
                <w:sz w:val="22"/>
                <w:highlight w:val="none"/>
              </w:rPr>
            </w:pPr>
            <w:r>
              <w:rPr>
                <w:rFonts w:hint="eastAsia" w:ascii="宋体" w:hAnsi="宋体" w:eastAsia="宋体" w:cs="宋体"/>
                <w:color w:val="000000"/>
                <w:sz w:val="24"/>
                <w:highlight w:val="none"/>
                <w:lang w:bidi="zh-CN"/>
              </w:rPr>
              <w:t>按照滁州市公共资源交易监督管理局现行规定执行。</w:t>
            </w:r>
          </w:p>
        </w:tc>
      </w:tr>
      <w:tr w14:paraId="03326391">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6870021">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F0B1BD4">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招标人补充的</w:t>
            </w:r>
          </w:p>
          <w:p w14:paraId="6043106B">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其他内容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78D5D30">
            <w:pPr>
              <w:adjustRightInd w:val="0"/>
              <w:snapToGrid w:val="0"/>
              <w:spacing w:line="520" w:lineRule="exact"/>
              <w:rPr>
                <w:rFonts w:hint="eastAsia" w:ascii="宋体" w:hAnsi="宋体" w:eastAsia="宋体" w:cs="宋体"/>
                <w:b/>
                <w:bCs/>
                <w:color w:val="FF0000"/>
                <w:sz w:val="24"/>
                <w:highlight w:val="none"/>
              </w:rPr>
            </w:pPr>
            <w:r>
              <w:rPr>
                <w:rFonts w:hint="eastAsia" w:ascii="宋体" w:hAnsi="宋体" w:eastAsia="宋体" w:cs="宋体"/>
                <w:b/>
                <w:bCs/>
                <w:color w:val="000000"/>
                <w:sz w:val="24"/>
                <w:highlight w:val="none"/>
              </w:rPr>
              <w:t>（1）创建优质工程</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本项目不创建优质工程</w:t>
            </w:r>
            <w:r>
              <w:rPr>
                <w:rFonts w:hint="eastAsia" w:ascii="宋体" w:hAnsi="宋体" w:eastAsia="宋体" w:cs="宋体"/>
                <w:b/>
                <w:bCs/>
                <w:color w:val="auto"/>
                <w:sz w:val="24"/>
                <w:highlight w:val="none"/>
              </w:rPr>
              <w:t>）</w:t>
            </w:r>
          </w:p>
          <w:p w14:paraId="28203220">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①创建优质工程奖励要求：</w:t>
            </w:r>
          </w:p>
          <w:p w14:paraId="1C850AD8">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获得市级优质工程奖项，给予工程结算金额的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奖励；</w:t>
            </w:r>
          </w:p>
          <w:p w14:paraId="00193A96">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获得省级优质工程奖项，给予工程结算金额的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奖励；</w:t>
            </w:r>
          </w:p>
          <w:p w14:paraId="46E1E9E5">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获得国家级优质工程奖项，给予工程结算金额的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奖励；</w:t>
            </w:r>
          </w:p>
          <w:p w14:paraId="20DF83F5">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②创建优质工程其他要求：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6B32088">
            <w:pPr>
              <w:keepNext/>
              <w:keepLines/>
              <w:adjustRightInd w:val="0"/>
              <w:snapToGrid w:val="0"/>
              <w:spacing w:line="520" w:lineRule="exact"/>
              <w:outlineLvl w:val="3"/>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（2）暂估价</w:t>
            </w:r>
          </w:p>
          <w:p w14:paraId="515D1016">
            <w:pPr>
              <w:adjustRightInd w:val="0"/>
              <w:snapToGrid w:val="0"/>
              <w:spacing w:line="520" w:lineRule="exact"/>
              <w:ind w:firstLine="720" w:firstLineChars="300"/>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 xml:space="preserve">暂估价材料、工程设备及专业工程约定：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D1C7369">
            <w:pPr>
              <w:spacing w:line="52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（3）安全生产</w:t>
            </w:r>
          </w:p>
          <w:p w14:paraId="7018E806">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35846D">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tc>
      </w:tr>
      <w:tr w14:paraId="4596114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2C62B45">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1D801DA">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采用“实名认证”投标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E904B0A">
            <w:pPr>
              <w:adjustRightInd w:val="0"/>
              <w:snapToGrid w:val="0"/>
              <w:spacing w:line="520" w:lineRule="exact"/>
              <w:rPr>
                <w:rFonts w:hint="eastAsia" w:ascii="宋体" w:hAnsi="宋体" w:eastAsia="宋体" w:cs="宋体"/>
                <w:color w:val="auto"/>
                <w:sz w:val="24"/>
                <w:highlight w:val="none"/>
              </w:rPr>
            </w:pPr>
            <w:bookmarkStart w:id="69" w:name="OLE_LINK21"/>
            <w:bookmarkStart w:id="70" w:name="OLE_LINK22"/>
            <w:r>
              <w:rPr>
                <w:rFonts w:hint="eastAsia" w:ascii="宋体" w:hAnsi="宋体" w:eastAsia="宋体" w:cs="宋体"/>
                <w:b w:val="0"/>
                <w:bCs w:val="0"/>
                <w:color w:val="auto"/>
                <w:sz w:val="24"/>
                <w:highlight w:val="none"/>
              </w:rPr>
              <w:t>是，</w:t>
            </w:r>
            <w:r>
              <w:rPr>
                <w:rFonts w:hint="eastAsia" w:ascii="宋体" w:hAnsi="宋体" w:eastAsia="宋体" w:cs="宋体"/>
                <w:color w:val="auto"/>
                <w:sz w:val="24"/>
                <w:highlight w:val="none"/>
              </w:rPr>
              <w:t>本项目采用“实名认证”投标，相关要求如下：</w:t>
            </w:r>
          </w:p>
          <w:p w14:paraId="08D60474">
            <w:pPr>
              <w:adjustRightInd w:val="0"/>
              <w:snapToGrid w:val="0"/>
              <w:spacing w:line="520" w:lineRule="exact"/>
              <w:rPr>
                <w:rFonts w:hint="eastAsia" w:ascii="宋体" w:hAnsi="宋体" w:eastAsia="宋体" w:cs="宋体"/>
                <w:color w:val="000000"/>
                <w:sz w:val="24"/>
                <w:highlight w:val="none"/>
              </w:rPr>
            </w:pPr>
            <w:r>
              <w:rPr>
                <w:rFonts w:hint="eastAsia" w:ascii="宋体" w:hAnsi="宋体" w:eastAsia="宋体" w:cs="宋体"/>
                <w:color w:val="auto"/>
                <w:sz w:val="24"/>
                <w:highlight w:val="none"/>
              </w:rPr>
              <w:t>1、“实</w:t>
            </w:r>
            <w:r>
              <w:rPr>
                <w:rFonts w:hint="eastAsia" w:ascii="宋体" w:hAnsi="宋体" w:eastAsia="宋体" w:cs="宋体"/>
                <w:color w:val="000000"/>
                <w:sz w:val="24"/>
                <w:highlight w:val="none"/>
              </w:rPr>
              <w:t>名认证”投标是指应用“人脸识别”技术，对法定代表人或对投标联系人身份进行实名验证的投标活动。投标联系人或法定代表人在下载招标文件、上传投标文件前，在电子交易系统中完成实名认证比对。</w:t>
            </w:r>
          </w:p>
          <w:p w14:paraId="5365C1BA">
            <w:pPr>
              <w:adjustRightInd w:val="0"/>
              <w:snapToGrid w:val="0"/>
              <w:spacing w:line="5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实名认证”投标基于“皖企通”APP完成，各投标人提前在手机上下载、安装、调试好“皖企通”APP（具体操作详见滁州市公共资源交易中心网/网上课堂/全部课程/《滁州市公共资源交易系统操作手册（投标人）》）。</w:t>
            </w:r>
          </w:p>
          <w:p w14:paraId="0C3AAA77">
            <w:pPr>
              <w:adjustRightInd w:val="0"/>
              <w:snapToGrid w:val="0"/>
              <w:spacing w:line="5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3、“人脸识别”身份认证出现异常情况的，作如下处理：</w:t>
            </w:r>
          </w:p>
          <w:p w14:paraId="6FC48770">
            <w:pPr>
              <w:adjustRightInd w:val="0"/>
              <w:snapToGrid w:val="0"/>
              <w:spacing w:line="5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（1）下载招标文件人脸比对：未参与“人脸识别”身份认证或“人脸识别”身份认证失败的，将无法下载招标文件。</w:t>
            </w:r>
          </w:p>
          <w:p w14:paraId="04BEB425">
            <w:pPr>
              <w:adjustRightInd w:val="0"/>
              <w:snapToGrid w:val="0"/>
              <w:spacing w:line="5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（2）上传投标文件人脸比对：未参与“人脸识别”身份认证或“人脸识别”身份认证失败的，将无法上传投标文件。</w:t>
            </w:r>
          </w:p>
          <w:p w14:paraId="66BC365A">
            <w:pPr>
              <w:adjustRightInd w:val="0"/>
              <w:snapToGrid w:val="0"/>
              <w:spacing w:line="520" w:lineRule="exact"/>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注：投标联系人是指下载招标文件、上传投标文件等参与投标活动的经办人。在投标活动中，投标联系人可以不为同一人。</w:t>
            </w:r>
            <w:bookmarkEnd w:id="69"/>
            <w:bookmarkEnd w:id="70"/>
          </w:p>
        </w:tc>
      </w:tr>
      <w:tr w14:paraId="5A716599">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9B16F7C">
            <w:pPr>
              <w:adjustRightInd w:val="0"/>
              <w:snapToGrid w:val="0"/>
              <w:spacing w:line="560" w:lineRule="exact"/>
              <w:jc w:val="center"/>
              <w:rPr>
                <w:rFonts w:hint="eastAsia" w:ascii="宋体" w:hAnsi="宋体" w:eastAsia="宋体" w:cs="宋体"/>
                <w:color w:val="000000"/>
                <w:sz w:val="24"/>
                <w:highlight w:val="none"/>
              </w:rPr>
            </w:pPr>
            <w:bookmarkStart w:id="71" w:name="_Toc283798422"/>
            <w:bookmarkStart w:id="72" w:name="_Toc38879323"/>
            <w:bookmarkStart w:id="73" w:name="_Toc25869"/>
            <w:bookmarkStart w:id="74" w:name="_Toc95223335"/>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10.14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B3F8897">
            <w:pPr>
              <w:adjustRightInd w:val="0"/>
              <w:snapToGrid w:val="0"/>
              <w:spacing w:line="5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评定分离</w:t>
            </w:r>
            <w:r>
              <w:rPr>
                <w:rFonts w:hint="eastAsia" w:ascii="宋体" w:hAnsi="宋体" w:eastAsia="宋体" w:cs="宋体"/>
                <w:color w:val="000000"/>
                <w:sz w:val="24"/>
                <w:highlight w:val="none"/>
              </w:rPr>
              <w:t xml:space="preserve"> </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CFFD474">
            <w:pPr>
              <w:adjustRightInd w:val="0"/>
              <w:snapToGrid w:val="0"/>
              <w:spacing w:line="520" w:lineRule="exact"/>
              <w:jc w:val="both"/>
              <w:rPr>
                <w:rFonts w:hint="eastAsia" w:ascii="宋体" w:hAnsi="宋体" w:eastAsia="宋体" w:cs="宋体"/>
                <w:b/>
                <w:bCs/>
                <w:color w:val="auto"/>
                <w:sz w:val="24"/>
                <w:highlight w:val="none"/>
              </w:rPr>
            </w:pPr>
            <w:r>
              <w:rPr>
                <w:rFonts w:hint="eastAsia" w:ascii="宋体" w:hAnsi="宋体" w:eastAsia="宋体" w:cs="宋体"/>
                <w:b/>
                <w:bCs/>
                <w:color w:val="000000"/>
                <w:sz w:val="24"/>
                <w:highlight w:val="none"/>
              </w:rPr>
              <w:t xml:space="preserve"> </w:t>
            </w:r>
            <w:r>
              <w:rPr>
                <w:rFonts w:hint="eastAsia" w:ascii="宋体" w:hAnsi="宋体" w:eastAsia="宋体" w:cs="宋体"/>
                <w:smallCaps w:val="0"/>
                <w:color w:val="auto"/>
                <w:sz w:val="24"/>
                <w:szCs w:val="24"/>
                <w:highlight w:val="none"/>
                <w:lang w:val="en-US" w:eastAsia="zh-CN"/>
              </w:rPr>
              <w:t>根据滁州市工程建设项目招标投标“评定分离”</w:t>
            </w:r>
            <w:bookmarkStart w:id="75" w:name="OLE_LINK6"/>
            <w:r>
              <w:rPr>
                <w:rFonts w:hint="eastAsia" w:ascii="宋体" w:hAnsi="宋体" w:eastAsia="宋体" w:cs="宋体"/>
                <w:smallCaps w:val="0"/>
                <w:color w:val="auto"/>
                <w:sz w:val="24"/>
                <w:szCs w:val="24"/>
                <w:highlight w:val="none"/>
                <w:lang w:val="en-US" w:eastAsia="zh-CN"/>
              </w:rPr>
              <w:t>操作指引（试行）</w:t>
            </w:r>
            <w:bookmarkEnd w:id="75"/>
            <w:r>
              <w:rPr>
                <w:rFonts w:hint="eastAsia" w:ascii="宋体" w:hAnsi="宋体" w:eastAsia="宋体" w:cs="宋体"/>
                <w:smallCaps w:val="0"/>
                <w:color w:val="auto"/>
                <w:sz w:val="24"/>
                <w:szCs w:val="24"/>
                <w:highlight w:val="none"/>
                <w:lang w:val="en-US" w:eastAsia="zh-CN"/>
              </w:rPr>
              <w:t>，本项目采用评定分离。“评定分离”是指将评标和定标分为两个环节。评标委员会根据招标文件规定的评标标准和方法对投标文件进行综合评审后，向招标人推荐一定数量的中标候选人，再由招标人组建定标委员会，根据定标方法确定中标人。</w:t>
            </w:r>
          </w:p>
          <w:p w14:paraId="6A1417A1">
            <w:pPr>
              <w:adjustRightInd w:val="0"/>
              <w:snapToGrid w:val="0"/>
              <w:spacing w:line="520" w:lineRule="exact"/>
              <w:jc w:val="both"/>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一、定标办法</w:t>
            </w:r>
          </w:p>
          <w:p w14:paraId="7771179B">
            <w:pPr>
              <w:numPr>
                <w:ilvl w:val="0"/>
                <w:numId w:val="0"/>
              </w:numPr>
              <w:adjustRightInd w:val="0"/>
              <w:snapToGrid w:val="0"/>
              <w:spacing w:line="520" w:lineRule="exact"/>
              <w:ind w:firstLine="480" w:firstLineChars="200"/>
              <w:jc w:val="both"/>
              <w:rPr>
                <w:rFonts w:hint="eastAsia" w:ascii="宋体" w:hAnsi="宋体" w:eastAsia="宋体" w:cs="宋体"/>
                <w:color w:val="auto"/>
                <w:kern w:val="2"/>
                <w:sz w:val="24"/>
                <w:szCs w:val="24"/>
                <w:highlight w:val="none"/>
                <w:vertAlign w:val="baseline"/>
              </w:rPr>
            </w:pPr>
            <w:r>
              <w:rPr>
                <w:rFonts w:hint="eastAsia" w:ascii="宋体" w:hAnsi="宋体" w:eastAsia="宋体" w:cs="宋体"/>
                <w:smallCaps w:val="0"/>
                <w:color w:val="auto"/>
                <w:sz w:val="24"/>
                <w:szCs w:val="24"/>
                <w:highlight w:val="none"/>
              </w:rPr>
              <w:t>票决法</w:t>
            </w:r>
          </w:p>
          <w:p w14:paraId="135EF8CA">
            <w:pPr>
              <w:adjustRightInd w:val="0"/>
              <w:snapToGrid w:val="0"/>
              <w:spacing w:line="520" w:lineRule="exact"/>
              <w:jc w:val="both"/>
              <w:rPr>
                <w:rFonts w:hint="eastAsia" w:ascii="宋体" w:hAnsi="宋体" w:eastAsia="宋体" w:cs="宋体"/>
                <w:b/>
                <w:bCs/>
                <w:color w:val="000000"/>
                <w:sz w:val="24"/>
                <w:highlight w:val="none"/>
                <w:lang w:val="zh-CN" w:eastAsia="zh-CN"/>
              </w:rPr>
            </w:pPr>
            <w:r>
              <w:rPr>
                <w:rFonts w:hint="eastAsia" w:ascii="宋体" w:hAnsi="宋体" w:eastAsia="宋体" w:cs="宋体"/>
                <w:b/>
                <w:bCs/>
                <w:color w:val="000000"/>
                <w:sz w:val="24"/>
                <w:highlight w:val="none"/>
                <w:lang w:val="en-US" w:eastAsia="zh-CN"/>
              </w:rPr>
              <w:t>二、</w:t>
            </w:r>
            <w:r>
              <w:rPr>
                <w:rFonts w:hint="eastAsia" w:ascii="宋体" w:hAnsi="宋体" w:eastAsia="宋体" w:cs="宋体"/>
                <w:b/>
                <w:bCs/>
                <w:color w:val="000000"/>
                <w:sz w:val="24"/>
                <w:highlight w:val="none"/>
                <w:lang w:val="zh-CN" w:eastAsia="zh-CN"/>
              </w:rPr>
              <w:t xml:space="preserve">定标程序 </w:t>
            </w:r>
          </w:p>
          <w:p w14:paraId="61EF09CC">
            <w:pPr>
              <w:adjustRightInd w:val="0"/>
              <w:snapToGrid w:val="0"/>
              <w:spacing w:line="520" w:lineRule="exact"/>
              <w:ind w:firstLine="480" w:firstLineChars="200"/>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 w:val="0"/>
                <w:bCs w:val="0"/>
                <w:color w:val="000000"/>
                <w:sz w:val="24"/>
                <w:highlight w:val="none"/>
                <w:lang w:val="en-US" w:eastAsia="zh-CN"/>
              </w:rPr>
              <w:t>招标人</w:t>
            </w:r>
            <w:r>
              <w:rPr>
                <w:rFonts w:hint="eastAsia" w:ascii="宋体" w:hAnsi="宋体" w:eastAsia="宋体" w:cs="宋体"/>
                <w:bCs w:val="0"/>
                <w:smallCaps w:val="0"/>
                <w:snapToGrid/>
                <w:color w:val="auto"/>
                <w:kern w:val="2"/>
                <w:sz w:val="24"/>
                <w:szCs w:val="24"/>
                <w:highlight w:val="none"/>
                <w:lang w:val="en-US" w:eastAsia="zh-CN" w:bidi="ar-SA"/>
              </w:rPr>
              <w:t xml:space="preserve">应当自收到评标报告之日起5个工作日内召开定标会议（如因招标文件约定或异议或投诉或其他特殊原因，定标会议时间可以适当延期，但不得超过投标有效期。）。定标会议应当在公共资源交易中心召开，由定标委员会主任主持，定标委员会可参照以下程序进行定标： </w:t>
            </w:r>
          </w:p>
          <w:p w14:paraId="318808FA">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（1）招标人介绍定标程序及须知，定标成员签署承诺书；定标委员会成员存在法定事由需要回避的应主动提出，招标人办理补充事宜；</w:t>
            </w:r>
          </w:p>
          <w:p w14:paraId="7F5659B0">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（2）招标人介绍项目基本情况，并根据评标报告汇报各中标候选人优势、不足、风险等情况，汇报内容不得有明示或暗示倾向性内容；</w:t>
            </w:r>
          </w:p>
          <w:p w14:paraId="2E0DB062">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（3）进行定标核查的项目，由核查小组代表汇报对中标候选人的核查情况，汇报内容不得有明示或暗示倾向性的内容；</w:t>
            </w:r>
          </w:p>
          <w:p w14:paraId="37C76AA4">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（4）定标委员会成员提出疑问，相关人员解答；</w:t>
            </w:r>
          </w:p>
          <w:p w14:paraId="1CD6232C">
            <w:pPr>
              <w:pStyle w:val="40"/>
              <w:bidi w:val="0"/>
              <w:spacing w:line="360" w:lineRule="auto"/>
              <w:jc w:val="both"/>
              <w:rPr>
                <w:rFonts w:hint="eastAsia" w:ascii="宋体" w:hAnsi="宋体" w:eastAsia="宋体" w:cs="宋体"/>
                <w:b/>
                <w:bCs/>
                <w:smallCaps w:val="0"/>
                <w:snapToGrid/>
                <w:color w:val="FF0000"/>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（5）非定标相关人员离场(不含监督小组等工作人员)；</w:t>
            </w:r>
          </w:p>
          <w:p w14:paraId="4751A15D">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（6）定标委员会根据定标方法，结合评标报告、汇报情况、定标核查情况及定标要素等进行定标，确定中标人；</w:t>
            </w:r>
          </w:p>
          <w:p w14:paraId="04FE954C">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（7）形成定标报告。</w:t>
            </w:r>
          </w:p>
          <w:p w14:paraId="3F6E8FE4">
            <w:pPr>
              <w:adjustRightInd w:val="0"/>
              <w:snapToGrid w:val="0"/>
              <w:spacing w:line="360" w:lineRule="auto"/>
              <w:jc w:val="both"/>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val="zh-CN" w:eastAsia="zh-CN"/>
              </w:rPr>
              <w:t xml:space="preserve">定标要素 </w:t>
            </w:r>
          </w:p>
          <w:p w14:paraId="4029D5DD">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包括但不限于以下要素：</w:t>
            </w:r>
          </w:p>
          <w:p w14:paraId="4BB6C840">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（1）企业实力：</w:t>
            </w:r>
            <w:r>
              <w:rPr>
                <w:rFonts w:hint="eastAsia" w:ascii="宋体" w:hAnsi="宋体" w:eastAsia="宋体" w:cs="宋体"/>
                <w:b w:val="0"/>
                <w:bCs w:val="0"/>
                <w:color w:val="auto"/>
                <w:sz w:val="24"/>
                <w:highlight w:val="none"/>
                <w:lang w:val="en-US" w:eastAsia="zh-CN"/>
              </w:rPr>
              <w:t>自2021年1月1日至投标截止时间，投标人根据本项目内容，并结合企业自身情况，提供可以证明企业自身实力的相关材料</w:t>
            </w:r>
            <w:r>
              <w:rPr>
                <w:rFonts w:hint="eastAsia" w:ascii="宋体" w:hAnsi="宋体" w:eastAsia="宋体" w:cs="宋体"/>
                <w:bCs w:val="0"/>
                <w:smallCaps w:val="0"/>
                <w:snapToGrid/>
                <w:color w:val="auto"/>
                <w:kern w:val="2"/>
                <w:sz w:val="24"/>
                <w:szCs w:val="24"/>
                <w:highlight w:val="none"/>
                <w:lang w:val="en-US" w:eastAsia="zh-CN" w:bidi="ar-SA"/>
              </w:rPr>
              <w:t>；</w:t>
            </w:r>
          </w:p>
          <w:p w14:paraId="50F16ED2">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（2）</w:t>
            </w:r>
            <w:r>
              <w:rPr>
                <w:rFonts w:hint="eastAsia" w:ascii="宋体" w:hAnsi="宋体" w:eastAsia="宋体" w:cs="宋体"/>
                <w:color w:val="auto"/>
                <w:sz w:val="24"/>
                <w:highlight w:val="none"/>
                <w:lang w:val="en-US" w:eastAsia="zh-CN"/>
              </w:rPr>
              <w:t>项目团队技术能力与履约水平：可提供能证明项目负责人、施工负责人（建造师）和设计负责人技术能力与履约水平的相关资料；</w:t>
            </w:r>
          </w:p>
          <w:p w14:paraId="5A44BCAF">
            <w:pPr>
              <w:pStyle w:val="40"/>
              <w:bidi w:val="0"/>
              <w:spacing w:line="360" w:lineRule="auto"/>
              <w:jc w:val="both"/>
              <w:rPr>
                <w:rFonts w:hint="eastAsia" w:ascii="宋体" w:hAnsi="宋体" w:eastAsia="宋体" w:cs="宋体"/>
                <w:bCs w:val="0"/>
                <w:smallCaps w:val="0"/>
                <w:strike w:val="0"/>
                <w:dstrike w:val="0"/>
                <w:snapToGrid/>
                <w:color w:val="auto"/>
                <w:kern w:val="2"/>
                <w:sz w:val="24"/>
                <w:szCs w:val="24"/>
                <w:highlight w:val="none"/>
                <w:lang w:val="en-US" w:eastAsia="zh-CN" w:bidi="ar-SA"/>
              </w:rPr>
            </w:pPr>
            <w:r>
              <w:rPr>
                <w:rFonts w:hint="eastAsia" w:ascii="宋体" w:hAnsi="宋体" w:eastAsia="宋体" w:cs="宋体"/>
                <w:bCs w:val="0"/>
                <w:smallCaps w:val="0"/>
                <w:strike w:val="0"/>
                <w:dstrike w:val="0"/>
                <w:snapToGrid/>
                <w:color w:val="auto"/>
                <w:kern w:val="2"/>
                <w:sz w:val="24"/>
                <w:szCs w:val="24"/>
                <w:highlight w:val="none"/>
                <w:lang w:val="en-US" w:eastAsia="zh-CN" w:bidi="ar-SA"/>
              </w:rPr>
              <w:t>（3）投标方案：主要包括技术标情况，工程建设时建筑主体加固的解决方案，投标文件中提供的运营方案等；</w:t>
            </w:r>
          </w:p>
          <w:p w14:paraId="2B2A5812">
            <w:pPr>
              <w:pStyle w:val="40"/>
              <w:bidi w:val="0"/>
              <w:spacing w:line="360" w:lineRule="auto"/>
              <w:jc w:val="both"/>
              <w:rPr>
                <w:rFonts w:hint="default" w:ascii="宋体" w:hAnsi="宋体" w:eastAsia="宋体" w:cs="宋体"/>
                <w:b w:val="0"/>
                <w:bCs w:val="0"/>
                <w:strike w:val="0"/>
                <w:dstrike w:val="0"/>
                <w:color w:val="auto"/>
                <w:sz w:val="24"/>
                <w:highlight w:val="none"/>
                <w:lang w:val="en-US" w:eastAsia="zh-CN"/>
              </w:rPr>
            </w:pPr>
            <w:r>
              <w:rPr>
                <w:rFonts w:hint="eastAsia" w:ascii="宋体" w:hAnsi="宋体" w:eastAsia="宋体" w:cs="宋体"/>
                <w:b w:val="0"/>
                <w:bCs w:val="0"/>
                <w:strike w:val="0"/>
                <w:dstrike w:val="0"/>
                <w:color w:val="auto"/>
                <w:sz w:val="24"/>
                <w:highlight w:val="none"/>
                <w:lang w:val="en-US" w:eastAsia="zh-CN"/>
              </w:rPr>
              <w:t>（4）</w:t>
            </w:r>
            <w:r>
              <w:rPr>
                <w:rFonts w:hint="default" w:ascii="宋体" w:hAnsi="宋体" w:eastAsia="宋体" w:cs="宋体"/>
                <w:b w:val="0"/>
                <w:bCs w:val="0"/>
                <w:strike w:val="0"/>
                <w:dstrike w:val="0"/>
                <w:color w:val="auto"/>
                <w:sz w:val="24"/>
                <w:highlight w:val="none"/>
                <w:lang w:val="en-US" w:eastAsia="zh-CN"/>
              </w:rPr>
              <w:t>扶持中小企业发展：根据相关文件要求提供</w:t>
            </w:r>
            <w:r>
              <w:rPr>
                <w:rFonts w:hint="eastAsia" w:ascii="宋体" w:hAnsi="宋体" w:eastAsia="宋体" w:cs="宋体"/>
                <w:b w:val="0"/>
                <w:bCs w:val="0"/>
                <w:strike w:val="0"/>
                <w:dstrike w:val="0"/>
                <w:color w:val="auto"/>
                <w:sz w:val="24"/>
                <w:highlight w:val="none"/>
                <w:lang w:val="en-US" w:eastAsia="zh-CN"/>
              </w:rPr>
              <w:t>包括但不限于业务提供、管理共建、技术共享、金融支持等</w:t>
            </w:r>
            <w:r>
              <w:rPr>
                <w:rFonts w:hint="default" w:ascii="宋体" w:hAnsi="宋体" w:eastAsia="宋体" w:cs="宋体"/>
                <w:b w:val="0"/>
                <w:bCs w:val="0"/>
                <w:strike w:val="0"/>
                <w:dstrike w:val="0"/>
                <w:color w:val="auto"/>
                <w:sz w:val="24"/>
                <w:highlight w:val="none"/>
                <w:lang w:val="en-US" w:eastAsia="zh-CN"/>
              </w:rPr>
              <w:t>扶持中小企业发展政策落实情况证明材料</w:t>
            </w:r>
            <w:r>
              <w:rPr>
                <w:rFonts w:hint="eastAsia" w:ascii="宋体" w:hAnsi="宋体" w:eastAsia="宋体" w:cs="宋体"/>
                <w:b w:val="0"/>
                <w:bCs w:val="0"/>
                <w:strike w:val="0"/>
                <w:dstrike w:val="0"/>
                <w:color w:val="auto"/>
                <w:sz w:val="24"/>
                <w:highlight w:val="none"/>
                <w:lang w:val="en-US" w:eastAsia="zh-CN"/>
              </w:rPr>
              <w:t>；</w:t>
            </w:r>
          </w:p>
          <w:p w14:paraId="186FB110">
            <w:pPr>
              <w:pStyle w:val="40"/>
              <w:bidi w:val="0"/>
              <w:spacing w:line="360" w:lineRule="auto"/>
              <w:jc w:val="both"/>
              <w:rPr>
                <w:rFonts w:hint="default" w:ascii="宋体" w:hAnsi="宋体" w:eastAsia="宋体" w:cs="宋体"/>
                <w:b w:val="0"/>
                <w:bCs w:val="0"/>
                <w:color w:val="auto"/>
                <w:sz w:val="24"/>
                <w:highlight w:val="none"/>
                <w:lang w:val="en-US" w:eastAsia="zh-CN"/>
              </w:rPr>
            </w:pPr>
            <w:r>
              <w:rPr>
                <w:rFonts w:hint="eastAsia" w:ascii="宋体" w:hAnsi="宋体" w:eastAsia="宋体" w:cs="宋体"/>
                <w:bCs w:val="0"/>
                <w:smallCaps w:val="0"/>
                <w:snapToGrid/>
                <w:color w:val="auto"/>
                <w:kern w:val="2"/>
                <w:sz w:val="24"/>
                <w:szCs w:val="24"/>
                <w:highlight w:val="none"/>
                <w:lang w:val="en-US" w:eastAsia="zh-CN" w:bidi="ar-SA"/>
              </w:rPr>
              <w:t>（5）服务便利度：包括但不限于</w:t>
            </w:r>
            <w:r>
              <w:rPr>
                <w:rFonts w:hint="eastAsia" w:ascii="宋体" w:hAnsi="宋体" w:eastAsia="宋体" w:cs="宋体"/>
                <w:bCs w:val="0"/>
                <w:smallCaps w:val="0"/>
                <w:strike w:val="0"/>
                <w:dstrike w:val="0"/>
                <w:snapToGrid/>
                <w:color w:val="auto"/>
                <w:kern w:val="2"/>
                <w:sz w:val="24"/>
                <w:szCs w:val="24"/>
                <w:highlight w:val="none"/>
                <w:lang w:val="en-US" w:eastAsia="zh-CN" w:bidi="ar-SA"/>
              </w:rPr>
              <w:t>从人工、材料、机械调配内容，服务及响应能力等。</w:t>
            </w:r>
          </w:p>
          <w:p w14:paraId="2BD4E936">
            <w:pPr>
              <w:pStyle w:val="40"/>
              <w:bidi w:val="0"/>
              <w:spacing w:line="360" w:lineRule="auto"/>
              <w:jc w:val="both"/>
              <w:outlineLvl w:val="9"/>
              <w:rPr>
                <w:rFonts w:hint="default"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注：投标人根据上述定标因素，并结合企业自身实力，综合考虑，自行提供相关证明材料（格式自拟）。投标时对应材料须在投标文件中“定标材料”模块上传，其中定标因素3的投标方案内容无需在“定标材料”模块中上传，否则按无效标处理。未在投标文件中提供定标材料的，在项目评标结束后不额外接收。</w:t>
            </w:r>
          </w:p>
          <w:p w14:paraId="7F173419">
            <w:pPr>
              <w:pStyle w:val="40"/>
              <w:bidi w:val="0"/>
              <w:spacing w:line="360" w:lineRule="auto"/>
              <w:jc w:val="both"/>
              <w:rPr>
                <w:rFonts w:hint="eastAsia" w:ascii="Times New Roman" w:hAnsi="Times New Roman"/>
                <w:smallCaps w:val="0"/>
                <w:color w:val="auto"/>
                <w:highlight w:val="none"/>
              </w:rPr>
            </w:pPr>
            <w:r>
              <w:rPr>
                <w:rFonts w:hint="eastAsia" w:ascii="宋体" w:hAnsi="宋体" w:eastAsia="宋体" w:cs="宋体"/>
                <w:bCs w:val="0"/>
                <w:smallCaps w:val="0"/>
                <w:snapToGrid/>
                <w:color w:val="auto"/>
                <w:kern w:val="2"/>
                <w:sz w:val="24"/>
                <w:szCs w:val="24"/>
                <w:highlight w:val="none"/>
                <w:lang w:val="en-US" w:eastAsia="zh-CN" w:bidi="ar-SA"/>
              </w:rPr>
              <w:t>定标委员会根据上述因素等对中标候选人进行综合评价，然后由定标委员会以招标文件规定的定标方法确定中标人。</w:t>
            </w:r>
          </w:p>
          <w:p w14:paraId="22E69AC3">
            <w:pPr>
              <w:adjustRightInd w:val="0"/>
              <w:snapToGrid w:val="0"/>
              <w:spacing w:line="360" w:lineRule="auto"/>
              <w:jc w:val="both"/>
              <w:rPr>
                <w:rFonts w:hint="eastAsia" w:ascii="宋体" w:hAnsi="宋体" w:eastAsia="宋体" w:cs="宋体"/>
                <w:b/>
                <w:bCs/>
                <w:color w:val="000000"/>
                <w:sz w:val="24"/>
                <w:highlight w:val="none"/>
                <w:lang w:val="zh-CN" w:eastAsia="zh-CN"/>
              </w:rPr>
            </w:pPr>
            <w:r>
              <w:rPr>
                <w:rFonts w:hint="eastAsia" w:ascii="宋体" w:hAnsi="宋体" w:eastAsia="宋体" w:cs="宋体"/>
                <w:b/>
                <w:bCs/>
                <w:color w:val="000000"/>
                <w:sz w:val="24"/>
                <w:highlight w:val="none"/>
                <w:lang w:val="en-US" w:eastAsia="zh-CN"/>
              </w:rPr>
              <w:t>四、</w:t>
            </w:r>
            <w:r>
              <w:rPr>
                <w:rFonts w:hint="eastAsia" w:ascii="宋体" w:hAnsi="宋体" w:eastAsia="宋体" w:cs="宋体"/>
                <w:b/>
                <w:bCs/>
                <w:color w:val="000000"/>
                <w:sz w:val="24"/>
                <w:highlight w:val="none"/>
                <w:lang w:val="zh-CN" w:eastAsia="zh-CN"/>
              </w:rPr>
              <w:t>定标规则</w:t>
            </w:r>
          </w:p>
          <w:p w14:paraId="7F0566DC">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票决法（直接票决）：定标委员会成员根据定标标准对各中标候选人进行评价比较后记名票决，并确定得票数量最多的为中标人；当得票数量相同无法确定中标人时，应当对得票数相同的单位再次票决。</w:t>
            </w:r>
          </w:p>
          <w:p w14:paraId="07A1673E">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注：定标委员会成员在中标候选人中选择1家进行投票，推荐的得1票，最终按推荐得票数由高到低排序确定中标人。</w:t>
            </w:r>
          </w:p>
          <w:p w14:paraId="6A7F3F04">
            <w:pPr>
              <w:adjustRightInd w:val="0"/>
              <w:snapToGrid w:val="0"/>
              <w:spacing w:line="360" w:lineRule="auto"/>
              <w:jc w:val="both"/>
              <w:rPr>
                <w:rFonts w:hint="eastAsia" w:ascii="宋体" w:hAnsi="宋体" w:eastAsia="宋体" w:cs="宋体"/>
                <w:b/>
                <w:bCs/>
                <w:color w:val="000000"/>
                <w:sz w:val="24"/>
                <w:highlight w:val="none"/>
                <w:lang w:val="zh-CN" w:eastAsia="zh-CN"/>
              </w:rPr>
            </w:pPr>
            <w:r>
              <w:rPr>
                <w:rFonts w:hint="eastAsia" w:ascii="宋体" w:hAnsi="宋体" w:eastAsia="宋体" w:cs="宋体"/>
                <w:b/>
                <w:bCs/>
                <w:color w:val="000000"/>
                <w:sz w:val="24"/>
                <w:highlight w:val="none"/>
                <w:lang w:val="en-US" w:eastAsia="zh-CN"/>
              </w:rPr>
              <w:t>五、</w:t>
            </w:r>
            <w:r>
              <w:rPr>
                <w:rFonts w:hint="eastAsia" w:ascii="宋体" w:hAnsi="宋体" w:eastAsia="宋体" w:cs="宋体"/>
                <w:b/>
                <w:bCs/>
                <w:color w:val="000000"/>
                <w:sz w:val="24"/>
                <w:highlight w:val="none"/>
                <w:lang w:val="zh-CN" w:eastAsia="zh-CN"/>
              </w:rPr>
              <w:t xml:space="preserve">定标报告 </w:t>
            </w:r>
          </w:p>
          <w:p w14:paraId="74F6EED5">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定标报告由定标委员会全体成员签字。对定标结果有不同意见的定标委员会成员应当在定标报告说明其不同意见和理由。定标委员会成员拒绝在定标报告上签字又不说明其不同意见和理由的，视为同意定标结果。</w:t>
            </w:r>
          </w:p>
          <w:p w14:paraId="7A0E9712">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 xml:space="preserve">定标报告应包括以下内容： </w:t>
            </w:r>
          </w:p>
          <w:p w14:paraId="71CF80C3">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（1）定标程序；</w:t>
            </w:r>
          </w:p>
          <w:p w14:paraId="2EB1B0EC">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 xml:space="preserve">（2）定标结果； </w:t>
            </w:r>
          </w:p>
          <w:p w14:paraId="12FC9A76">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 xml:space="preserve">（3）定标委员会成员名单； </w:t>
            </w:r>
          </w:p>
          <w:p w14:paraId="4978996B">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（4）质询报告（如有）。</w:t>
            </w:r>
          </w:p>
          <w:p w14:paraId="21DF1CFC">
            <w:pPr>
              <w:numPr>
                <w:ilvl w:val="0"/>
                <w:numId w:val="0"/>
              </w:numPr>
              <w:adjustRightInd w:val="0"/>
              <w:snapToGrid w:val="0"/>
              <w:spacing w:line="52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六、中标结果公告</w:t>
            </w:r>
          </w:p>
          <w:p w14:paraId="06AD9A61">
            <w:pPr>
              <w:numPr>
                <w:ilvl w:val="0"/>
                <w:numId w:val="0"/>
              </w:numPr>
              <w:adjustRightInd w:val="0"/>
              <w:snapToGrid w:val="0"/>
              <w:spacing w:line="520" w:lineRule="exact"/>
              <w:ind w:firstLine="480" w:firstLineChars="200"/>
              <w:rPr>
                <w:rFonts w:hint="eastAsia" w:ascii="宋体" w:hAnsi="宋体" w:eastAsia="宋体" w:cs="宋体"/>
                <w:b/>
                <w:bCs/>
                <w:color w:val="000000"/>
                <w:sz w:val="24"/>
                <w:highlight w:val="none"/>
                <w:lang w:val="en-US" w:eastAsia="zh-CN"/>
              </w:rPr>
            </w:pPr>
            <w:r>
              <w:rPr>
                <w:rFonts w:hint="eastAsia" w:ascii="宋体" w:hAnsi="宋体" w:eastAsia="宋体" w:cs="宋体"/>
                <w:b w:val="0"/>
                <w:bCs w:val="0"/>
                <w:color w:val="auto"/>
                <w:sz w:val="24"/>
                <w:highlight w:val="none"/>
                <w:lang w:val="en-US" w:eastAsia="zh-CN"/>
              </w:rPr>
              <w:t>定标结束后3日内，招标人应当在发布招标公告的媒介上公示中标结果，并发放中标通知书。中标结果公告应载明中标人的名称、投标报价、项目负责人等信息。</w:t>
            </w:r>
          </w:p>
          <w:p w14:paraId="45392932">
            <w:pPr>
              <w:numPr>
                <w:ilvl w:val="0"/>
                <w:numId w:val="0"/>
              </w:numPr>
              <w:adjustRightInd w:val="0"/>
              <w:snapToGrid w:val="0"/>
              <w:spacing w:line="52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七、重新定标</w:t>
            </w:r>
          </w:p>
          <w:p w14:paraId="318D1C1C">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定标后有下列情形之一的，建设单位或项目实施单位可以组织原定标委员会从其他中标候选人中按原定标方法确定中标人：</w:t>
            </w:r>
          </w:p>
          <w:p w14:paraId="1B2EC33B">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（1）中标人放弃中标资格或者拒不签订合同的；</w:t>
            </w:r>
          </w:p>
          <w:p w14:paraId="2E4CC596">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（2）招标文件规定应当提交履约保证金而且在规定的期限内未能提交的；</w:t>
            </w:r>
          </w:p>
          <w:p w14:paraId="76CD648B">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（3）中标人被查实存在违法行为影响中标结果的；</w:t>
            </w:r>
          </w:p>
          <w:p w14:paraId="5E65DFF9">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（4）招标文件规定的其他情形。</w:t>
            </w:r>
          </w:p>
          <w:p w14:paraId="7ECA5D86">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定标后有下列情形之一的，应重新组建定标委员会进行定标：</w:t>
            </w:r>
          </w:p>
          <w:p w14:paraId="323FF3D9">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（1）定标委员会未按定标方法公正履职的；</w:t>
            </w:r>
          </w:p>
          <w:p w14:paraId="184C18AF">
            <w:pPr>
              <w:pStyle w:val="40"/>
              <w:bidi w:val="0"/>
              <w:spacing w:line="360" w:lineRule="auto"/>
              <w:jc w:val="both"/>
              <w:rPr>
                <w:rFonts w:hint="eastAsia" w:ascii="宋体" w:hAnsi="宋体" w:eastAsia="宋体" w:cs="宋体"/>
                <w:bCs w:val="0"/>
                <w:smallCaps w:val="0"/>
                <w:snapToGrid/>
                <w:color w:val="auto"/>
                <w:kern w:val="2"/>
                <w:sz w:val="24"/>
                <w:szCs w:val="24"/>
                <w:highlight w:val="none"/>
                <w:lang w:val="en-US" w:eastAsia="zh-CN" w:bidi="ar-SA"/>
              </w:rPr>
            </w:pPr>
            <w:r>
              <w:rPr>
                <w:rFonts w:hint="eastAsia" w:ascii="宋体" w:hAnsi="宋体" w:eastAsia="宋体" w:cs="宋体"/>
                <w:bCs w:val="0"/>
                <w:smallCaps w:val="0"/>
                <w:snapToGrid/>
                <w:color w:val="auto"/>
                <w:kern w:val="2"/>
                <w:sz w:val="24"/>
                <w:szCs w:val="24"/>
                <w:highlight w:val="none"/>
                <w:lang w:val="en-US" w:eastAsia="zh-CN" w:bidi="ar-SA"/>
              </w:rPr>
              <w:t>（2）定标委员会成员与中标候选人有利害关系且未申请回避的；</w:t>
            </w:r>
          </w:p>
          <w:p w14:paraId="63F4284A">
            <w:pPr>
              <w:pStyle w:val="40"/>
              <w:bidi w:val="0"/>
              <w:spacing w:line="360" w:lineRule="auto"/>
              <w:jc w:val="both"/>
              <w:rPr>
                <w:rFonts w:hint="eastAsia" w:ascii="宋体" w:hAnsi="宋体" w:eastAsia="宋体" w:cs="宋体"/>
                <w:color w:val="000000"/>
                <w:sz w:val="24"/>
                <w:highlight w:val="none"/>
              </w:rPr>
            </w:pPr>
            <w:r>
              <w:rPr>
                <w:rFonts w:hint="eastAsia" w:ascii="宋体" w:hAnsi="宋体" w:eastAsia="宋体" w:cs="宋体"/>
                <w:bCs w:val="0"/>
                <w:smallCaps w:val="0"/>
                <w:snapToGrid/>
                <w:color w:val="auto"/>
                <w:kern w:val="2"/>
                <w:sz w:val="24"/>
                <w:szCs w:val="24"/>
                <w:highlight w:val="none"/>
                <w:lang w:val="en-US" w:eastAsia="zh-CN" w:bidi="ar-SA"/>
              </w:rPr>
              <w:t>（3）招标文件规定的其他情形。</w:t>
            </w:r>
          </w:p>
        </w:tc>
      </w:tr>
    </w:tbl>
    <w:p w14:paraId="428BEB41">
      <w:pPr>
        <w:rPr>
          <w:rFonts w:hint="eastAsia" w:ascii="宋体" w:hAnsi="宋体" w:eastAsia="宋体" w:cs="宋体"/>
          <w:highlight w:val="none"/>
        </w:rPr>
      </w:pPr>
    </w:p>
    <w:p w14:paraId="00C4A36E">
      <w:pPr>
        <w:pStyle w:val="2"/>
        <w:rPr>
          <w:rFonts w:hint="eastAsia" w:ascii="宋体" w:hAnsi="宋体" w:eastAsia="宋体" w:cs="宋体"/>
          <w:highlight w:val="none"/>
        </w:rPr>
      </w:pPr>
    </w:p>
    <w:p w14:paraId="34196911">
      <w:pPr>
        <w:rPr>
          <w:rFonts w:hint="eastAsia" w:ascii="宋体" w:hAnsi="宋体" w:eastAsia="宋体" w:cs="宋体"/>
          <w:highlight w:val="none"/>
        </w:rPr>
      </w:pPr>
    </w:p>
    <w:p w14:paraId="4C20ED47">
      <w:pPr>
        <w:pStyle w:val="2"/>
        <w:rPr>
          <w:rFonts w:hint="eastAsia" w:ascii="宋体" w:hAnsi="宋体" w:eastAsia="宋体" w:cs="宋体"/>
          <w:highlight w:val="none"/>
        </w:rPr>
      </w:pPr>
    </w:p>
    <w:p w14:paraId="659DE6CA">
      <w:pPr>
        <w:rPr>
          <w:rFonts w:hint="eastAsia" w:ascii="宋体" w:hAnsi="宋体" w:eastAsia="宋体" w:cs="宋体"/>
          <w:highlight w:val="none"/>
        </w:rPr>
      </w:pPr>
    </w:p>
    <w:p w14:paraId="757BA5B0">
      <w:pPr>
        <w:pStyle w:val="2"/>
        <w:rPr>
          <w:rFonts w:hint="eastAsia" w:ascii="宋体" w:hAnsi="宋体" w:eastAsia="宋体" w:cs="宋体"/>
          <w:highlight w:val="none"/>
        </w:rPr>
      </w:pPr>
    </w:p>
    <w:p w14:paraId="7F017067">
      <w:pPr>
        <w:rPr>
          <w:rFonts w:hint="eastAsia" w:ascii="宋体" w:hAnsi="宋体" w:eastAsia="宋体" w:cs="宋体"/>
          <w:highlight w:val="none"/>
        </w:rPr>
      </w:pPr>
    </w:p>
    <w:p w14:paraId="6431C4AD">
      <w:pPr>
        <w:pStyle w:val="2"/>
        <w:rPr>
          <w:rFonts w:hint="eastAsia" w:ascii="宋体" w:hAnsi="宋体" w:eastAsia="宋体" w:cs="宋体"/>
          <w:highlight w:val="none"/>
        </w:rPr>
      </w:pPr>
    </w:p>
    <w:p w14:paraId="0AD79ED9">
      <w:pPr>
        <w:pStyle w:val="2"/>
        <w:ind w:left="0" w:leftChars="0" w:firstLine="0" w:firstLineChars="0"/>
        <w:rPr>
          <w:rFonts w:hint="eastAsia" w:ascii="宋体" w:hAnsi="宋体" w:eastAsia="宋体" w:cs="宋体"/>
          <w:color w:val="000000"/>
          <w:highlight w:val="none"/>
        </w:rPr>
      </w:pPr>
    </w:p>
    <w:p w14:paraId="009476D5">
      <w:pPr>
        <w:rPr>
          <w:rFonts w:hint="eastAsia" w:ascii="宋体" w:hAnsi="宋体" w:eastAsia="宋体" w:cs="宋体"/>
          <w:highlight w:val="none"/>
        </w:rPr>
      </w:pPr>
    </w:p>
    <w:p w14:paraId="0714F281">
      <w:pPr>
        <w:rPr>
          <w:rFonts w:hint="eastAsia" w:ascii="宋体" w:hAnsi="宋体" w:eastAsia="宋体" w:cs="宋体"/>
          <w:highlight w:val="none"/>
        </w:rPr>
      </w:pPr>
    </w:p>
    <w:p w14:paraId="57E64D0F">
      <w:pPr>
        <w:keepNext/>
        <w:keepLines/>
        <w:spacing w:before="260" w:after="260" w:line="500" w:lineRule="exact"/>
        <w:jc w:val="center"/>
        <w:outlineLvl w:val="2"/>
        <w:rPr>
          <w:rFonts w:hint="eastAsia" w:ascii="宋体" w:hAnsi="宋体" w:eastAsia="宋体" w:cs="宋体"/>
          <w:bCs/>
          <w:smallCaps/>
          <w:snapToGrid w:val="0"/>
          <w:color w:val="000000"/>
          <w:kern w:val="0"/>
          <w:sz w:val="30"/>
          <w:szCs w:val="30"/>
          <w:highlight w:val="none"/>
        </w:rPr>
        <w:sectPr>
          <w:footerReference r:id="rId5" w:type="default"/>
          <w:pgSz w:w="11910" w:h="16850"/>
          <w:pgMar w:top="1600" w:right="660" w:bottom="1100" w:left="1120" w:header="0" w:footer="746" w:gutter="0"/>
          <w:pgNumType w:fmt="decimal" w:start="1"/>
          <w:cols w:space="720" w:num="1"/>
        </w:sectPr>
      </w:pPr>
    </w:p>
    <w:p w14:paraId="359DEBA9">
      <w:pPr>
        <w:keepNext/>
        <w:keepLines/>
        <w:spacing w:before="260" w:after="260" w:line="500" w:lineRule="exact"/>
        <w:jc w:val="center"/>
        <w:outlineLvl w:val="2"/>
        <w:rPr>
          <w:rFonts w:hint="eastAsia" w:ascii="宋体" w:hAnsi="宋体" w:eastAsia="宋体" w:cs="宋体"/>
          <w:smallCaps/>
          <w:snapToGrid w:val="0"/>
          <w:color w:val="000000"/>
          <w:kern w:val="0"/>
          <w:sz w:val="30"/>
          <w:szCs w:val="30"/>
          <w:highlight w:val="none"/>
        </w:rPr>
      </w:pPr>
      <w:r>
        <w:rPr>
          <w:rFonts w:hint="eastAsia" w:ascii="宋体" w:hAnsi="宋体" w:eastAsia="宋体" w:cs="宋体"/>
          <w:bCs/>
          <w:smallCaps/>
          <w:snapToGrid w:val="0"/>
          <w:color w:val="000000"/>
          <w:kern w:val="0"/>
          <w:sz w:val="30"/>
          <w:szCs w:val="30"/>
          <w:highlight w:val="none"/>
        </w:rPr>
        <w:t>投标人须知</w:t>
      </w:r>
      <w:bookmarkEnd w:id="71"/>
      <w:r>
        <w:rPr>
          <w:rFonts w:hint="eastAsia" w:ascii="宋体" w:hAnsi="宋体" w:eastAsia="宋体" w:cs="宋体"/>
          <w:bCs/>
          <w:smallCaps/>
          <w:snapToGrid w:val="0"/>
          <w:color w:val="000000"/>
          <w:kern w:val="0"/>
          <w:sz w:val="30"/>
          <w:szCs w:val="30"/>
          <w:highlight w:val="none"/>
        </w:rPr>
        <w:t>正文修改一览表</w:t>
      </w:r>
      <w:bookmarkEnd w:id="72"/>
      <w:bookmarkEnd w:id="73"/>
      <w:bookmarkEnd w:id="74"/>
    </w:p>
    <w:p w14:paraId="614C4BCB">
      <w:pPr>
        <w:autoSpaceDE w:val="0"/>
        <w:autoSpaceDN w:val="0"/>
        <w:adjustRightInd w:val="0"/>
        <w:snapToGrid w:val="0"/>
        <w:spacing w:line="240" w:lineRule="atLeast"/>
        <w:jc w:val="center"/>
        <w:rPr>
          <w:rFonts w:hint="eastAsia" w:ascii="宋体" w:hAnsi="宋体" w:eastAsia="宋体" w:cs="宋体"/>
          <w:b/>
          <w:color w:val="000000"/>
          <w:sz w:val="31"/>
          <w:szCs w:val="49"/>
          <w:highlight w:val="none"/>
        </w:rPr>
      </w:pPr>
    </w:p>
    <w:p w14:paraId="7C2C2D40">
      <w:pPr>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投标人须知正文条款内容修改如下：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3333"/>
        <w:gridCol w:w="3574"/>
      </w:tblGrid>
      <w:tr w14:paraId="7B1B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6E200C8C">
            <w:pPr>
              <w:jc w:val="center"/>
              <w:rPr>
                <w:rFonts w:ascii="宋体" w:hAnsi="宋体" w:cs="宋体"/>
                <w:b/>
                <w:color w:val="000000"/>
                <w:highlight w:val="none"/>
              </w:rPr>
            </w:pPr>
            <w:r>
              <w:rPr>
                <w:rFonts w:hint="eastAsia" w:ascii="宋体" w:hAnsi="宋体" w:cs="宋体"/>
                <w:b/>
                <w:color w:val="000000"/>
                <w:highlight w:val="none"/>
              </w:rPr>
              <w:t>条款编号</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43235FBC">
            <w:pPr>
              <w:jc w:val="center"/>
              <w:rPr>
                <w:rFonts w:ascii="宋体" w:hAnsi="宋体" w:cs="宋体"/>
                <w:b/>
                <w:color w:val="000000"/>
                <w:highlight w:val="none"/>
              </w:rPr>
            </w:pPr>
            <w:r>
              <w:rPr>
                <w:rFonts w:hint="eastAsia" w:ascii="宋体" w:hAnsi="宋体" w:cs="宋体"/>
                <w:b/>
                <w:color w:val="000000"/>
                <w:highlight w:val="none"/>
              </w:rPr>
              <w:t>示范文本中条款内容</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E7775E0">
            <w:pPr>
              <w:jc w:val="center"/>
              <w:rPr>
                <w:rFonts w:ascii="宋体" w:hAnsi="宋体" w:cs="宋体"/>
                <w:b/>
                <w:color w:val="000000"/>
                <w:highlight w:val="none"/>
              </w:rPr>
            </w:pPr>
            <w:r>
              <w:rPr>
                <w:rFonts w:hint="eastAsia" w:ascii="宋体" w:hAnsi="宋体" w:cs="宋体"/>
                <w:b/>
                <w:color w:val="000000"/>
                <w:highlight w:val="none"/>
              </w:rPr>
              <w:t>修改后条款内容</w:t>
            </w:r>
          </w:p>
        </w:tc>
      </w:tr>
      <w:tr w14:paraId="4958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36BC66C0">
            <w:pPr>
              <w:jc w:val="center"/>
              <w:rPr>
                <w:rFonts w:ascii="宋体" w:hAnsi="宋体" w:cs="宋体"/>
                <w:color w:val="000000"/>
                <w:highlight w:val="none"/>
              </w:rPr>
            </w:pPr>
            <w:r>
              <w:rPr>
                <w:rFonts w:hint="eastAsia" w:ascii="宋体" w:hAnsi="宋体" w:eastAsia="宋体" w:cs="宋体"/>
                <w:color w:val="000000"/>
                <w:sz w:val="21"/>
                <w:szCs w:val="21"/>
                <w:highlight w:val="none"/>
              </w:rPr>
              <w:t>7.5 定标</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BDD4DD9">
            <w:pPr>
              <w:spacing w:line="360" w:lineRule="auto"/>
              <w:jc w:val="both"/>
              <w:rPr>
                <w:rFonts w:ascii="宋体" w:hAnsi="宋体" w:cs="宋体"/>
                <w:color w:val="000000"/>
                <w:highlight w:val="none"/>
              </w:rPr>
            </w:pPr>
            <w:r>
              <w:rPr>
                <w:rFonts w:hint="eastAsia" w:ascii="宋体" w:hAnsi="宋体" w:eastAsia="宋体" w:cs="宋体"/>
                <w:color w:val="000000"/>
                <w:szCs w:val="21"/>
                <w:highlight w:val="none"/>
              </w:rPr>
              <w:t>按</w:t>
            </w:r>
            <w:r>
              <w:rPr>
                <w:rFonts w:hint="eastAsia" w:ascii="宋体" w:hAnsi="宋体" w:eastAsia="宋体" w:cs="宋体"/>
                <w:color w:val="000000"/>
                <w:sz w:val="21"/>
                <w:szCs w:val="21"/>
                <w:highlight w:val="none"/>
              </w:rPr>
              <w:t>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1AA76DF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5.1招标人应当自收到评标报告之日起5个工作日内召开定标会议（如因招标文件约定或异议或投诉或其他特殊原因，定标会议时间可以适当延期，但不得超过投标有效期。）。定标会议应当在公共资源交易中心召开。</w:t>
            </w:r>
          </w:p>
          <w:p w14:paraId="2617F485">
            <w:pPr>
              <w:spacing w:line="360" w:lineRule="auto"/>
              <w:jc w:val="both"/>
              <w:rPr>
                <w:rFonts w:ascii="宋体" w:hAnsi="宋体" w:cs="宋体"/>
                <w:color w:val="000000"/>
                <w:highlight w:val="none"/>
              </w:rPr>
            </w:pPr>
            <w:r>
              <w:rPr>
                <w:rFonts w:hint="eastAsia" w:ascii="宋体" w:hAnsi="宋体" w:eastAsia="宋体" w:cs="宋体"/>
                <w:color w:val="auto"/>
                <w:szCs w:val="21"/>
                <w:highlight w:val="none"/>
              </w:rPr>
              <w:t>7.5.2定标委员会应当按照招标文件约定的定标方式客观、公正定标，确定中标人。具体定标方法详见投标人须知前附表。</w:t>
            </w:r>
          </w:p>
        </w:tc>
      </w:tr>
      <w:tr w14:paraId="43E4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01C5033F">
            <w:pPr>
              <w:jc w:val="center"/>
              <w:rPr>
                <w:rFonts w:ascii="宋体" w:hAnsi="宋体" w:cs="宋体"/>
                <w:color w:val="000000"/>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42CF19D3">
            <w:pPr>
              <w:snapToGrid w:val="0"/>
              <w:jc w:val="center"/>
              <w:rPr>
                <w:rFonts w:ascii="宋体" w:hAnsi="宋体" w:cs="宋体"/>
                <w:color w:val="000000"/>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1A21168C">
            <w:pPr>
              <w:jc w:val="center"/>
              <w:rPr>
                <w:rFonts w:ascii="宋体" w:hAnsi="宋体" w:cs="宋体"/>
                <w:b/>
                <w:color w:val="000000"/>
                <w:highlight w:val="none"/>
              </w:rPr>
            </w:pPr>
          </w:p>
        </w:tc>
      </w:tr>
      <w:tr w14:paraId="5AB5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088E315D">
            <w:pPr>
              <w:jc w:val="center"/>
              <w:rPr>
                <w:rFonts w:ascii="宋体" w:hAnsi="宋体" w:cs="宋体"/>
                <w:color w:val="000000"/>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D279305">
            <w:pPr>
              <w:snapToGrid w:val="0"/>
              <w:jc w:val="center"/>
              <w:rPr>
                <w:rFonts w:ascii="宋体" w:hAnsi="宋体" w:cs="宋体"/>
                <w:color w:val="000000"/>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6D7B162">
            <w:pPr>
              <w:jc w:val="center"/>
              <w:rPr>
                <w:rFonts w:ascii="宋体" w:hAnsi="宋体" w:cs="宋体"/>
                <w:b/>
                <w:color w:val="000000"/>
                <w:highlight w:val="none"/>
              </w:rPr>
            </w:pPr>
          </w:p>
        </w:tc>
      </w:tr>
      <w:tr w14:paraId="3ED7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51073182">
            <w:pPr>
              <w:jc w:val="center"/>
              <w:rPr>
                <w:rFonts w:ascii="宋体" w:hAnsi="宋体" w:cs="宋体"/>
                <w:color w:val="000000"/>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6ED44E4">
            <w:pPr>
              <w:jc w:val="center"/>
              <w:rPr>
                <w:rFonts w:ascii="宋体" w:hAnsi="宋体" w:cs="宋体"/>
                <w:color w:val="000000"/>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2594538C">
            <w:pPr>
              <w:snapToGrid w:val="0"/>
              <w:jc w:val="center"/>
              <w:rPr>
                <w:rFonts w:ascii="宋体" w:hAnsi="宋体" w:cs="宋体"/>
                <w:color w:val="000000"/>
                <w:highlight w:val="none"/>
              </w:rPr>
            </w:pPr>
          </w:p>
        </w:tc>
      </w:tr>
      <w:tr w14:paraId="3179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041294E7">
            <w:pPr>
              <w:jc w:val="center"/>
              <w:rPr>
                <w:rFonts w:ascii="宋体" w:hAnsi="宋体" w:cs="宋体"/>
                <w:color w:val="000000"/>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9B4E5D3">
            <w:pPr>
              <w:jc w:val="center"/>
              <w:rPr>
                <w:rFonts w:ascii="宋体" w:hAnsi="宋体" w:cs="宋体"/>
                <w:color w:val="000000"/>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26DCB37">
            <w:pPr>
              <w:jc w:val="center"/>
              <w:rPr>
                <w:rFonts w:ascii="宋体" w:hAnsi="宋体" w:cs="宋体"/>
                <w:color w:val="000000"/>
                <w:highlight w:val="none"/>
              </w:rPr>
            </w:pPr>
          </w:p>
        </w:tc>
      </w:tr>
      <w:tr w14:paraId="2583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3F33675D">
            <w:pPr>
              <w:jc w:val="center"/>
              <w:rPr>
                <w:rFonts w:ascii="宋体" w:hAnsi="宋体" w:cs="宋体"/>
                <w:color w:val="000000"/>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DE458C2">
            <w:pPr>
              <w:jc w:val="center"/>
              <w:rPr>
                <w:rFonts w:ascii="宋体" w:hAnsi="宋体" w:cs="宋体"/>
                <w:color w:val="000000"/>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C7EAC3A">
            <w:pPr>
              <w:jc w:val="center"/>
              <w:rPr>
                <w:rFonts w:ascii="宋体" w:hAnsi="宋体" w:cs="宋体"/>
                <w:color w:val="000000"/>
                <w:highlight w:val="none"/>
              </w:rPr>
            </w:pPr>
          </w:p>
        </w:tc>
      </w:tr>
      <w:tr w14:paraId="1560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38C81A09">
            <w:pPr>
              <w:jc w:val="center"/>
              <w:rPr>
                <w:rFonts w:ascii="宋体" w:hAnsi="宋体" w:cs="宋体"/>
                <w:color w:val="000000"/>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4CB28489">
            <w:pPr>
              <w:jc w:val="center"/>
              <w:rPr>
                <w:rFonts w:ascii="宋体" w:hAnsi="宋体" w:cs="宋体"/>
                <w:color w:val="000000"/>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75AB4241">
            <w:pPr>
              <w:jc w:val="center"/>
              <w:rPr>
                <w:rFonts w:ascii="宋体" w:hAnsi="宋体" w:cs="宋体"/>
                <w:color w:val="000000"/>
                <w:highlight w:val="none"/>
              </w:rPr>
            </w:pPr>
          </w:p>
        </w:tc>
      </w:tr>
      <w:tr w14:paraId="674B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228FE711">
            <w:pPr>
              <w:jc w:val="center"/>
              <w:rPr>
                <w:rFonts w:ascii="宋体" w:hAnsi="宋体" w:cs="宋体"/>
                <w:color w:val="000000"/>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7EFD667">
            <w:pPr>
              <w:jc w:val="center"/>
              <w:rPr>
                <w:rFonts w:ascii="宋体" w:hAnsi="宋体" w:cs="宋体"/>
                <w:color w:val="000000"/>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02235CC4">
            <w:pPr>
              <w:jc w:val="center"/>
              <w:rPr>
                <w:rFonts w:ascii="宋体" w:hAnsi="宋体" w:cs="宋体"/>
                <w:color w:val="000000"/>
                <w:highlight w:val="none"/>
              </w:rPr>
            </w:pPr>
          </w:p>
        </w:tc>
      </w:tr>
    </w:tbl>
    <w:p w14:paraId="41A359AD">
      <w:pPr>
        <w:autoSpaceDE w:val="0"/>
        <w:autoSpaceDN w:val="0"/>
        <w:adjustRightInd w:val="0"/>
        <w:snapToGrid w:val="0"/>
        <w:spacing w:line="240" w:lineRule="atLeast"/>
        <w:ind w:firstLine="190" w:firstLineChars="100"/>
        <w:rPr>
          <w:rFonts w:hint="eastAsia" w:ascii="宋体" w:hAnsi="宋体" w:eastAsia="宋体" w:cs="宋体"/>
          <w:color w:val="000000"/>
          <w:spacing w:val="-10"/>
          <w:kern w:val="0"/>
          <w:highlight w:val="none"/>
        </w:rPr>
      </w:pPr>
    </w:p>
    <w:p w14:paraId="0103993C">
      <w:pPr>
        <w:pStyle w:val="11"/>
        <w:adjustRightInd w:val="0"/>
        <w:snapToGrid w:val="0"/>
        <w:spacing w:after="0" w:line="560" w:lineRule="exact"/>
        <w:rPr>
          <w:rFonts w:hint="eastAsia" w:ascii="宋体" w:hAnsi="宋体" w:eastAsia="宋体" w:cs="宋体"/>
          <w:color w:val="000000"/>
          <w:sz w:val="22"/>
          <w:highlight w:val="none"/>
        </w:rPr>
        <w:sectPr>
          <w:pgSz w:w="11910" w:h="16850"/>
          <w:pgMar w:top="1600" w:right="660" w:bottom="1100" w:left="1120" w:header="0" w:footer="746" w:gutter="0"/>
          <w:pgNumType w:fmt="decimal" w:start="1"/>
          <w:cols w:space="720" w:num="1"/>
        </w:sectPr>
      </w:pPr>
    </w:p>
    <w:p w14:paraId="02A54452">
      <w:pPr>
        <w:pStyle w:val="6"/>
        <w:pageBreakBefore/>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6" w:name="_Toc60061433"/>
      <w:bookmarkStart w:id="77" w:name="_Toc83301688"/>
      <w:bookmarkStart w:id="78" w:name="_Toc95223336"/>
      <w:r>
        <w:rPr>
          <w:rFonts w:hint="eastAsia" w:ascii="宋体" w:hAnsi="宋体" w:eastAsia="宋体" w:cs="宋体"/>
          <w:color w:val="000000"/>
          <w:sz w:val="21"/>
          <w:szCs w:val="21"/>
          <w:highlight w:val="none"/>
        </w:rPr>
        <w:t>1. 总则</w:t>
      </w:r>
      <w:bookmarkEnd w:id="57"/>
      <w:bookmarkEnd w:id="58"/>
      <w:bookmarkEnd w:id="59"/>
      <w:bookmarkEnd w:id="60"/>
      <w:bookmarkEnd w:id="61"/>
      <w:bookmarkEnd w:id="62"/>
      <w:bookmarkEnd w:id="63"/>
      <w:bookmarkEnd w:id="64"/>
      <w:bookmarkEnd w:id="65"/>
      <w:bookmarkEnd w:id="66"/>
      <w:bookmarkEnd w:id="76"/>
      <w:bookmarkEnd w:id="77"/>
      <w:bookmarkEnd w:id="78"/>
    </w:p>
    <w:p w14:paraId="4010E08D">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9" w:name="_Toc246996176"/>
      <w:bookmarkStart w:id="80" w:name="_Toc247085690"/>
      <w:bookmarkStart w:id="81" w:name="_Toc83301689"/>
      <w:bookmarkStart w:id="82" w:name="_Toc152042306"/>
      <w:bookmarkStart w:id="83" w:name="_Toc15058847"/>
      <w:bookmarkStart w:id="84" w:name="_Toc179632547"/>
      <w:bookmarkStart w:id="85" w:name="_Toc95223337"/>
      <w:bookmarkStart w:id="86" w:name="_Toc144974498"/>
      <w:bookmarkStart w:id="87" w:name="_Toc506107270"/>
      <w:bookmarkStart w:id="88" w:name="_Toc296602421"/>
      <w:bookmarkStart w:id="89" w:name="_Toc324404816"/>
      <w:bookmarkStart w:id="90" w:name="_Toc246996919"/>
      <w:bookmarkStart w:id="91" w:name="_Toc60061434"/>
      <w:bookmarkStart w:id="92" w:name="_Toc152045530"/>
      <w:r>
        <w:rPr>
          <w:rFonts w:hint="eastAsia" w:ascii="宋体" w:hAnsi="宋体" w:eastAsia="宋体" w:cs="宋体"/>
          <w:color w:val="000000"/>
          <w:sz w:val="21"/>
          <w:szCs w:val="21"/>
          <w:highlight w:val="none"/>
        </w:rPr>
        <w:t>1.1 项目概况</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47D754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1.1.1根据《中华人民共和国招标投标法》《中华人民共和国招标投标法实施条例》等有关法律、法规和规章的规定，本招标项目已具备招标条件，现对本项目进行招标。</w:t>
      </w:r>
    </w:p>
    <w:p w14:paraId="25703FE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 本招标项目招标人：见投标人须知前附表。</w:t>
      </w:r>
    </w:p>
    <w:p w14:paraId="419FA84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 本招标项目招标代理机构：见投标人须知前附表。</w:t>
      </w:r>
    </w:p>
    <w:p w14:paraId="3930708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 本招标项目名称：见投标人须知前附表。</w:t>
      </w:r>
    </w:p>
    <w:p w14:paraId="44D50A2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 本招标项目建设地点：见投标人须知前附表。</w:t>
      </w:r>
    </w:p>
    <w:p w14:paraId="6F0E42C3">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93" w:name="_Toc179632548"/>
      <w:bookmarkStart w:id="94" w:name="_Toc15058848"/>
      <w:bookmarkStart w:id="95" w:name="_Toc152042307"/>
      <w:bookmarkStart w:id="96" w:name="_Toc95223338"/>
      <w:bookmarkStart w:id="97" w:name="_Toc152045531"/>
      <w:bookmarkStart w:id="98" w:name="_Toc506107271"/>
      <w:bookmarkStart w:id="99" w:name="_Toc246996920"/>
      <w:bookmarkStart w:id="100" w:name="_Toc324404817"/>
      <w:bookmarkStart w:id="101" w:name="_Toc246996177"/>
      <w:bookmarkStart w:id="102" w:name="_Toc247085691"/>
      <w:bookmarkStart w:id="103" w:name="_Toc60061435"/>
      <w:bookmarkStart w:id="104" w:name="_Toc83301690"/>
      <w:bookmarkStart w:id="105" w:name="_Toc296602422"/>
      <w:bookmarkStart w:id="106" w:name="_Toc144974499"/>
      <w:r>
        <w:rPr>
          <w:rFonts w:hint="eastAsia" w:ascii="宋体" w:hAnsi="宋体" w:eastAsia="宋体" w:cs="宋体"/>
          <w:color w:val="000000"/>
          <w:sz w:val="21"/>
          <w:szCs w:val="21"/>
          <w:highlight w:val="none"/>
        </w:rPr>
        <w:t>1.2 资金来源和落实情况</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9E798B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 本招标项目的资金来源及出资比例：见投标人须知前附表。</w:t>
      </w:r>
    </w:p>
    <w:p w14:paraId="70D9486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 本招标项目的资金落实情况：见投标人须知前附表。</w:t>
      </w:r>
    </w:p>
    <w:p w14:paraId="62BED093">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107" w:name="_Toc247085692"/>
      <w:bookmarkStart w:id="108" w:name="_Toc95223339"/>
      <w:bookmarkStart w:id="109" w:name="_Toc144974500"/>
      <w:bookmarkStart w:id="110" w:name="_Toc15058849"/>
      <w:bookmarkStart w:id="111" w:name="_Toc324404818"/>
      <w:bookmarkStart w:id="112" w:name="_Toc296602423"/>
      <w:bookmarkStart w:id="113" w:name="_Toc246996921"/>
      <w:bookmarkStart w:id="114" w:name="_Toc60061436"/>
      <w:bookmarkStart w:id="115" w:name="_Toc179632549"/>
      <w:bookmarkStart w:id="116" w:name="_Toc152045532"/>
      <w:bookmarkStart w:id="117" w:name="_Toc506107272"/>
      <w:bookmarkStart w:id="118" w:name="_Toc246996178"/>
      <w:bookmarkStart w:id="119" w:name="_Toc83301691"/>
      <w:bookmarkStart w:id="120" w:name="_Toc152042308"/>
      <w:r>
        <w:rPr>
          <w:rFonts w:hint="eastAsia" w:ascii="宋体" w:hAnsi="宋体" w:eastAsia="宋体" w:cs="宋体"/>
          <w:color w:val="000000"/>
          <w:sz w:val="21"/>
          <w:szCs w:val="21"/>
          <w:highlight w:val="none"/>
        </w:rPr>
        <w:t>1.3 招标范围、计划工期、质量要求</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F61543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1.3.1 本次招标范围：见投标人须知前附表。</w:t>
      </w:r>
    </w:p>
    <w:p w14:paraId="12A6605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1.3.2 本招标项目的计划工期：见投标人须知前附表。</w:t>
      </w:r>
    </w:p>
    <w:p w14:paraId="54A67B1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1.3.3 本招标项目的质量要求：见投标人须知前附表。</w:t>
      </w:r>
    </w:p>
    <w:p w14:paraId="05F9FA48">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121" w:name="_Toc60061437"/>
      <w:bookmarkStart w:id="122" w:name="_Toc246996179"/>
      <w:bookmarkStart w:id="123" w:name="_Toc247085693"/>
      <w:bookmarkStart w:id="124" w:name="_Toc95223340"/>
      <w:bookmarkStart w:id="125" w:name="_Toc246996922"/>
      <w:bookmarkStart w:id="126" w:name="_Toc152045534"/>
      <w:bookmarkStart w:id="127" w:name="_Toc83301692"/>
      <w:bookmarkStart w:id="128" w:name="_Toc152042310"/>
      <w:bookmarkStart w:id="129" w:name="_Toc15058850"/>
      <w:bookmarkStart w:id="130" w:name="_Toc324404819"/>
      <w:bookmarkStart w:id="131" w:name="_Toc144974502"/>
      <w:bookmarkStart w:id="132" w:name="_Toc179632551"/>
      <w:bookmarkStart w:id="133" w:name="_Toc296602424"/>
      <w:bookmarkStart w:id="134" w:name="_Toc506107273"/>
      <w:r>
        <w:rPr>
          <w:rFonts w:hint="eastAsia" w:ascii="宋体" w:hAnsi="宋体" w:eastAsia="宋体" w:cs="宋体"/>
          <w:color w:val="000000"/>
          <w:sz w:val="21"/>
          <w:szCs w:val="21"/>
          <w:highlight w:val="none"/>
        </w:rPr>
        <w:t>1.4 投标人资格要求</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BE3965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1.4.1 投标人应具备承担本项目施工的资质条件、能力和信誉。</w:t>
      </w:r>
    </w:p>
    <w:p w14:paraId="2157C01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（1）资质条件：见投标人须知前附表；</w:t>
      </w:r>
    </w:p>
    <w:p w14:paraId="7DE8150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（2）信誉要求：见投标人须知前附表；</w:t>
      </w:r>
    </w:p>
    <w:p w14:paraId="0029952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（3）项目经理（建造师）资格：见投标人须知前附表；</w:t>
      </w:r>
    </w:p>
    <w:p w14:paraId="43DBAA1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（4）其他要求：见投标人须知前附表。</w:t>
      </w:r>
    </w:p>
    <w:p w14:paraId="382DCB2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1.4.2 投标人须知前附表规定接受联合体投标的，除应符合本章第1.4.1项和投标人须知前附表的要求外，还应遵守以下规定： </w:t>
      </w:r>
    </w:p>
    <w:p w14:paraId="7E56B64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（1）联合体各方应按招标文件提供的格式签订联合体协议书，明确联合体各方权利义务</w:t>
      </w:r>
      <w:r>
        <w:rPr>
          <w:rFonts w:hint="eastAsia" w:ascii="宋体" w:hAnsi="宋体" w:eastAsia="宋体" w:cs="宋体"/>
          <w:color w:val="000000"/>
          <w:spacing w:val="-3"/>
          <w:highlight w:val="none"/>
        </w:rPr>
        <w:t>，并承诺就中标项目向招标人承担连带责任</w:t>
      </w:r>
      <w:r>
        <w:rPr>
          <w:rFonts w:hint="eastAsia" w:ascii="宋体" w:hAnsi="宋体" w:eastAsia="宋体" w:cs="宋体"/>
          <w:color w:val="000000"/>
          <w:szCs w:val="21"/>
          <w:highlight w:val="none"/>
        </w:rPr>
        <w:t>；</w:t>
      </w:r>
    </w:p>
    <w:p w14:paraId="22110FC3">
      <w:pPr>
        <w:adjustRightInd w:val="0"/>
        <w:snapToGrid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（2）联合体各方不得再以自己名义单独或参加其他联合体在同一标段中投标。</w:t>
      </w:r>
    </w:p>
    <w:p w14:paraId="5A7AB55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1.4.3</w:t>
      </w:r>
      <w:bookmarkStart w:id="135" w:name="_Toc152045535"/>
      <w:bookmarkStart w:id="136" w:name="_Toc324404820"/>
      <w:bookmarkStart w:id="137" w:name="_Toc15058851"/>
      <w:bookmarkStart w:id="138" w:name="_Toc83301693"/>
      <w:bookmarkStart w:id="139" w:name="_Toc95223341"/>
      <w:bookmarkStart w:id="140" w:name="_Toc506107274"/>
      <w:bookmarkStart w:id="141" w:name="_Toc60061438"/>
      <w:bookmarkStart w:id="142" w:name="_Toc246996923"/>
      <w:bookmarkStart w:id="143" w:name="_Toc246996180"/>
      <w:bookmarkStart w:id="144" w:name="_Toc296602425"/>
      <w:bookmarkStart w:id="145" w:name="_Toc247085694"/>
      <w:bookmarkStart w:id="146" w:name="_Toc152042311"/>
      <w:bookmarkStart w:id="147" w:name="_Toc179632552"/>
      <w:bookmarkStart w:id="148" w:name="_Toc144974503"/>
      <w:r>
        <w:rPr>
          <w:rFonts w:hint="eastAsia" w:ascii="宋体" w:hAnsi="宋体" w:eastAsia="宋体" w:cs="宋体"/>
          <w:color w:val="000000"/>
          <w:szCs w:val="21"/>
          <w:highlight w:val="none"/>
        </w:rPr>
        <w:t>投标人（包括联合体各成员）不得与本标段相关单位存在下列关联关系：</w:t>
      </w:r>
    </w:p>
    <w:p w14:paraId="31EBFD0E">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（1）为招标人不具有独立法人资格的附属机构（单位）；</w:t>
      </w:r>
    </w:p>
    <w:p w14:paraId="6D1DA17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（2）与招标人存在利害关系且可能影响招标公正性；</w:t>
      </w:r>
    </w:p>
    <w:p w14:paraId="2B076B3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（3）与本标段的其他投标人同为一个单位负责人；</w:t>
      </w:r>
    </w:p>
    <w:p w14:paraId="5722A5A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（4）与本标段的其他投标人存在控股、管理关系；</w:t>
      </w:r>
    </w:p>
    <w:p w14:paraId="0F77614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（5）为本标段的监理人；</w:t>
      </w:r>
    </w:p>
    <w:p w14:paraId="0D141CD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（6）为本标段的代建人；</w:t>
      </w:r>
    </w:p>
    <w:p w14:paraId="4343C75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（7）为本标段的招标代理机构；</w:t>
      </w:r>
    </w:p>
    <w:p w14:paraId="6DEDC52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（8）与本标段的监理人或代建人或招标代理机构同为一个法定代表人；</w:t>
      </w:r>
    </w:p>
    <w:p w14:paraId="019C23A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（9）与本标段的监理人或代建人或招标代理机构存在控股或参股关系；</w:t>
      </w:r>
    </w:p>
    <w:p w14:paraId="4A497F6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（10）法律法规或投标人须知前附表规定的其他情形。</w:t>
      </w:r>
    </w:p>
    <w:p w14:paraId="6CE251B1">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 费用承担</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408985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投标人准备和参加投标活动发生的费用自理。</w:t>
      </w:r>
    </w:p>
    <w:p w14:paraId="676F6B27">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149" w:name="_Toc60061439"/>
      <w:bookmarkStart w:id="150" w:name="_Toc506107275"/>
      <w:bookmarkStart w:id="151" w:name="_Toc247085695"/>
      <w:bookmarkStart w:id="152" w:name="_Toc152042312"/>
      <w:bookmarkStart w:id="153" w:name="_Toc324404821"/>
      <w:bookmarkStart w:id="154" w:name="_Toc95223342"/>
      <w:bookmarkStart w:id="155" w:name="_Toc144974504"/>
      <w:bookmarkStart w:id="156" w:name="_Toc152045536"/>
      <w:bookmarkStart w:id="157" w:name="_Toc15058852"/>
      <w:bookmarkStart w:id="158" w:name="_Toc246996181"/>
      <w:bookmarkStart w:id="159" w:name="_Toc83301694"/>
      <w:bookmarkStart w:id="160" w:name="_Toc179632553"/>
      <w:bookmarkStart w:id="161" w:name="_Toc296602426"/>
      <w:bookmarkStart w:id="162" w:name="_Toc246996924"/>
      <w:r>
        <w:rPr>
          <w:rFonts w:hint="eastAsia" w:ascii="宋体" w:hAnsi="宋体" w:eastAsia="宋体" w:cs="宋体"/>
          <w:color w:val="000000"/>
          <w:sz w:val="21"/>
          <w:szCs w:val="21"/>
          <w:highlight w:val="none"/>
        </w:rPr>
        <w:t>1.6 保密</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B6931D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参与招标投标活动的各方应对招标文件和投标文件中的商业和技术等秘密保密，违者应对由此造成的后果承担法律责任。 </w:t>
      </w:r>
    </w:p>
    <w:p w14:paraId="61F0FB24">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163" w:name="_Toc144974505"/>
      <w:bookmarkStart w:id="164" w:name="_Toc60061440"/>
      <w:bookmarkStart w:id="165" w:name="_Toc95223343"/>
      <w:bookmarkStart w:id="166" w:name="_Toc247085696"/>
      <w:bookmarkStart w:id="167" w:name="_Toc506107276"/>
      <w:bookmarkStart w:id="168" w:name="_Toc83301695"/>
      <w:bookmarkStart w:id="169" w:name="_Toc246996925"/>
      <w:bookmarkStart w:id="170" w:name="_Toc152042313"/>
      <w:bookmarkStart w:id="171" w:name="_Toc246996182"/>
      <w:bookmarkStart w:id="172" w:name="_Toc179632554"/>
      <w:bookmarkStart w:id="173" w:name="_Toc152045537"/>
      <w:bookmarkStart w:id="174" w:name="_Toc15058853"/>
      <w:bookmarkStart w:id="175" w:name="_Toc324404822"/>
      <w:bookmarkStart w:id="176" w:name="_Toc296602427"/>
      <w:r>
        <w:rPr>
          <w:rFonts w:hint="eastAsia" w:ascii="宋体" w:hAnsi="宋体" w:eastAsia="宋体" w:cs="宋体"/>
          <w:color w:val="000000"/>
          <w:sz w:val="21"/>
          <w:szCs w:val="21"/>
          <w:highlight w:val="none"/>
        </w:rPr>
        <w:t>1.7 语言</w:t>
      </w:r>
      <w:bookmarkEnd w:id="163"/>
      <w:r>
        <w:rPr>
          <w:rFonts w:hint="eastAsia" w:ascii="宋体" w:hAnsi="宋体" w:eastAsia="宋体" w:cs="宋体"/>
          <w:color w:val="000000"/>
          <w:sz w:val="21"/>
          <w:szCs w:val="21"/>
          <w:highlight w:val="none"/>
        </w:rPr>
        <w:t>文字</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5A24BCA2">
      <w:pPr>
        <w:adjustRightInd w:val="0"/>
        <w:snapToGrid w:val="0"/>
        <w:spacing w:line="560" w:lineRule="exact"/>
        <w:ind w:firstLine="420" w:firstLineChars="200"/>
        <w:rPr>
          <w:rFonts w:hint="eastAsia" w:ascii="宋体" w:hAnsi="宋体" w:eastAsia="宋体" w:cs="宋体"/>
          <w:color w:val="000000"/>
          <w:szCs w:val="21"/>
          <w:highlight w:val="none"/>
        </w:rPr>
      </w:pPr>
      <w:bookmarkStart w:id="177" w:name="_Toc247085697"/>
      <w:bookmarkStart w:id="178" w:name="_Toc246996183"/>
      <w:bookmarkStart w:id="179" w:name="_Toc152045538"/>
      <w:bookmarkStart w:id="180" w:name="_Toc152042314"/>
      <w:bookmarkStart w:id="181" w:name="_Toc144974506"/>
      <w:bookmarkStart w:id="182" w:name="_Toc179632555"/>
      <w:bookmarkStart w:id="183" w:name="_Toc246996926"/>
      <w:r>
        <w:rPr>
          <w:rFonts w:hint="eastAsia" w:ascii="宋体" w:hAnsi="宋体" w:eastAsia="宋体" w:cs="宋体"/>
          <w:color w:val="000000"/>
          <w:szCs w:val="21"/>
          <w:highlight w:val="none"/>
        </w:rPr>
        <w:t>招标投标文件使用的语言文字为中文。专用术语使用外文的，应附有中文注释。</w:t>
      </w:r>
    </w:p>
    <w:p w14:paraId="5237FC43">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184" w:name="_Toc296602428"/>
      <w:bookmarkStart w:id="185" w:name="_Toc83301696"/>
      <w:bookmarkStart w:id="186" w:name="_Toc60061441"/>
      <w:bookmarkStart w:id="187" w:name="_Toc324404823"/>
      <w:bookmarkStart w:id="188" w:name="_Toc95223344"/>
      <w:bookmarkStart w:id="189" w:name="_Toc506107277"/>
      <w:bookmarkStart w:id="190" w:name="_Toc15058854"/>
      <w:r>
        <w:rPr>
          <w:rFonts w:hint="eastAsia" w:ascii="宋体" w:hAnsi="宋体" w:eastAsia="宋体" w:cs="宋体"/>
          <w:color w:val="000000"/>
          <w:sz w:val="21"/>
          <w:szCs w:val="21"/>
          <w:highlight w:val="none"/>
        </w:rPr>
        <w:t>1.8 计量单位</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2069E6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所有计量均采用中华人民共和国法定计量单位。</w:t>
      </w:r>
    </w:p>
    <w:p w14:paraId="32CB204E">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191" w:name="_Toc152045539"/>
      <w:bookmarkStart w:id="192" w:name="_Toc247527563"/>
      <w:bookmarkStart w:id="193" w:name="_Toc60061442"/>
      <w:bookmarkStart w:id="194" w:name="_Toc95223345"/>
      <w:bookmarkStart w:id="195" w:name="_Toc15058855"/>
      <w:bookmarkStart w:id="196" w:name="_Toc152042315"/>
      <w:bookmarkStart w:id="197" w:name="_Toc296602429"/>
      <w:bookmarkStart w:id="198" w:name="_Toc247513962"/>
      <w:bookmarkStart w:id="199" w:name="_Toc247592876"/>
      <w:bookmarkStart w:id="200" w:name="_Toc506107278"/>
      <w:bookmarkStart w:id="201" w:name="_Toc144974507"/>
      <w:bookmarkStart w:id="202" w:name="_Toc83301697"/>
      <w:bookmarkStart w:id="203" w:name="_Toc324404824"/>
      <w:r>
        <w:rPr>
          <w:rFonts w:hint="eastAsia" w:ascii="宋体" w:hAnsi="宋体" w:eastAsia="宋体" w:cs="宋体"/>
          <w:color w:val="000000"/>
          <w:sz w:val="21"/>
          <w:szCs w:val="21"/>
          <w:highlight w:val="none"/>
        </w:rPr>
        <w:t>1.9 踏勘现场</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69756CA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1.9.1前附表规定组织踏勘现场的，招标人按投标人须知前附表规定的时间、地点组织投标人踏勘项目现场。</w:t>
      </w:r>
      <w:r>
        <w:rPr>
          <w:rFonts w:hint="eastAsia" w:ascii="宋体" w:hAnsi="宋体" w:eastAsia="宋体" w:cs="宋体"/>
          <w:color w:val="000000"/>
          <w:spacing w:val="-7"/>
          <w:highlight w:val="none"/>
        </w:rPr>
        <w:t>部分投标人未按时参加踏勘现场的，不影响踏勘现场的正常进行。招标</w:t>
      </w:r>
      <w:r>
        <w:rPr>
          <w:rFonts w:hint="eastAsia" w:ascii="宋体" w:hAnsi="宋体" w:eastAsia="宋体" w:cs="宋体"/>
          <w:color w:val="000000"/>
          <w:spacing w:val="-5"/>
          <w:highlight w:val="none"/>
        </w:rPr>
        <w:t>人不得组织单个或部分投标人踏勘项目现场。</w:t>
      </w:r>
      <w:r>
        <w:rPr>
          <w:rFonts w:hint="eastAsia" w:ascii="宋体" w:hAnsi="宋体" w:eastAsia="宋体" w:cs="宋体"/>
          <w:color w:val="000000"/>
          <w:szCs w:val="21"/>
          <w:highlight w:val="none"/>
        </w:rPr>
        <w:t xml:space="preserve"> </w:t>
      </w:r>
    </w:p>
    <w:p w14:paraId="65A082EE">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 投标人踏勘现场发生的费用自理。</w:t>
      </w:r>
    </w:p>
    <w:p w14:paraId="0C5DB14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1.9.3 除招标人的原因外，投标人自行负责在踏勘现场中所发生的人员伤亡和财产损失。</w:t>
      </w:r>
    </w:p>
    <w:p w14:paraId="6D9FF9F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1.9.4 招标人在踏勘现场中介绍的工程场地和相关的周边环境情况，供投标人在编制投标文件时参考，招标人不对投标人据此作出的判断和决策负责。</w:t>
      </w:r>
      <w:bookmarkStart w:id="204" w:name="_Toc144974508"/>
      <w:bookmarkStart w:id="205" w:name="_Toc247592877"/>
      <w:bookmarkStart w:id="206" w:name="_Toc247513963"/>
      <w:bookmarkStart w:id="207" w:name="_Toc152045540"/>
      <w:bookmarkStart w:id="208" w:name="_Toc60061443"/>
      <w:bookmarkStart w:id="209" w:name="_Toc296602430"/>
      <w:bookmarkStart w:id="210" w:name="_Toc152042316"/>
      <w:bookmarkStart w:id="211" w:name="_Toc247527564"/>
      <w:bookmarkStart w:id="212" w:name="_Toc15058856"/>
      <w:bookmarkStart w:id="213" w:name="_Toc506107279"/>
      <w:bookmarkStart w:id="214" w:name="_Toc324404825"/>
    </w:p>
    <w:p w14:paraId="0D0A787E">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54EBC1E">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215" w:name="_Toc83301698"/>
      <w:bookmarkStart w:id="216" w:name="_Toc95223346"/>
      <w:r>
        <w:rPr>
          <w:rFonts w:hint="eastAsia" w:ascii="宋体" w:hAnsi="宋体" w:eastAsia="宋体" w:cs="宋体"/>
          <w:color w:val="000000"/>
          <w:sz w:val="21"/>
          <w:szCs w:val="21"/>
          <w:highlight w:val="none"/>
        </w:rPr>
        <w:t>1.10 投标预备会</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35748E2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1.10.1投标人须知前附表规定召开投标预备会的，招标人按投标人须知前附表规定的时间和地点召开投标预备会，澄清投标人提出的问题。</w:t>
      </w:r>
    </w:p>
    <w:p w14:paraId="37D77D9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1.10.2投标人应在投标人须知前附表规定的时间前，将提出的问题送达招标人，以便招标人澄清。</w:t>
      </w:r>
    </w:p>
    <w:p w14:paraId="722507F8">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217" w:name="_Toc324404826"/>
      <w:bookmarkStart w:id="218" w:name="_Toc506107280"/>
      <w:bookmarkStart w:id="219" w:name="_Toc15058857"/>
      <w:bookmarkStart w:id="220" w:name="_Toc296602431"/>
      <w:bookmarkStart w:id="221" w:name="_Toc83301699"/>
      <w:bookmarkStart w:id="222" w:name="_Toc60061444"/>
      <w:bookmarkStart w:id="223" w:name="_Toc95223347"/>
      <w:r>
        <w:rPr>
          <w:rFonts w:hint="eastAsia" w:ascii="宋体" w:hAnsi="宋体" w:eastAsia="宋体" w:cs="宋体"/>
          <w:color w:val="000000"/>
          <w:sz w:val="21"/>
          <w:szCs w:val="21"/>
          <w:highlight w:val="none"/>
        </w:rPr>
        <w:t xml:space="preserve">1.11 </w:t>
      </w:r>
      <w:bookmarkEnd w:id="217"/>
      <w:bookmarkEnd w:id="218"/>
      <w:bookmarkEnd w:id="219"/>
      <w:bookmarkEnd w:id="220"/>
      <w:r>
        <w:rPr>
          <w:rFonts w:hint="eastAsia" w:ascii="宋体" w:hAnsi="宋体" w:eastAsia="宋体" w:cs="宋体"/>
          <w:color w:val="000000"/>
          <w:sz w:val="21"/>
          <w:szCs w:val="21"/>
          <w:highlight w:val="none"/>
        </w:rPr>
        <w:t>分包</w:t>
      </w:r>
      <w:bookmarkEnd w:id="221"/>
      <w:bookmarkEnd w:id="222"/>
      <w:bookmarkEnd w:id="223"/>
    </w:p>
    <w:p w14:paraId="2D155B77">
      <w:pPr>
        <w:adjustRightInd w:val="0"/>
        <w:snapToGrid w:val="0"/>
        <w:spacing w:line="600" w:lineRule="exact"/>
        <w:ind w:firstLine="54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1.11.1 投标人拟在中标后将中标项目的部分非主体、非关键性工作进行分包的，应符合以下规定：</w:t>
      </w:r>
    </w:p>
    <w:p w14:paraId="29389948">
      <w:pPr>
        <w:tabs>
          <w:tab w:val="left" w:pos="1014"/>
        </w:tabs>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（1）分包内容要求：招标人允许分包或不允许分包的专业工程（如有）应在投标人须知前附表中载明；</w:t>
      </w:r>
    </w:p>
    <w:p w14:paraId="00CE340B">
      <w:pPr>
        <w:tabs>
          <w:tab w:val="left" w:pos="1014"/>
        </w:tabs>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（2）接受分包的第三人资格要求：分包人的资格能力应与其分包工程的标准和规模相适应，且具备投标人须知前附表中规定的资格条件；</w:t>
      </w:r>
    </w:p>
    <w:p w14:paraId="4A35898F">
      <w:pPr>
        <w:tabs>
          <w:tab w:val="left" w:pos="1030"/>
        </w:tabs>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（3）其他要求：投标人如有分包计划，应按第九章“投标文件格式”的要求填写“拟分包项目情况表”，明确拟分包的工程及规模，且投标人中标后的分包应满足合同条款的相关要求。</w:t>
      </w:r>
    </w:p>
    <w:p w14:paraId="31DA54D6">
      <w:pPr>
        <w:pStyle w:val="2"/>
        <w:adjustRightInd w:val="0"/>
        <w:snapToGrid w:val="0"/>
        <w:spacing w:after="0" w:line="560" w:lineRule="exact"/>
        <w:ind w:left="0" w:leftChars="0" w:firstLine="0" w:firstLineChars="0"/>
        <w:rPr>
          <w:rFonts w:hint="eastAsia" w:ascii="宋体" w:hAnsi="宋体" w:eastAsia="宋体" w:cs="宋体"/>
          <w:color w:val="000000"/>
          <w:highlight w:val="none"/>
        </w:rPr>
      </w:pPr>
      <w:r>
        <w:rPr>
          <w:rFonts w:hint="eastAsia" w:ascii="宋体" w:hAnsi="宋体" w:eastAsia="宋体" w:cs="宋体"/>
          <w:color w:val="000000"/>
          <w:szCs w:val="21"/>
          <w:highlight w:val="none"/>
        </w:rPr>
        <w:t xml:space="preserve">   1.11.2中标人不得向他人转让中标项目，接受分包的人不得再次分包。中标人应就分包项目向招标人负责，接受分包的人就分包项目承担连带责任。</w:t>
      </w:r>
    </w:p>
    <w:p w14:paraId="0ECBB1E0">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224" w:name="_Toc83301700"/>
      <w:bookmarkStart w:id="225" w:name="_Toc95223348"/>
      <w:bookmarkStart w:id="226" w:name="_Toc60061445"/>
      <w:r>
        <w:rPr>
          <w:rFonts w:hint="eastAsia" w:ascii="宋体" w:hAnsi="宋体" w:eastAsia="宋体" w:cs="宋体"/>
          <w:color w:val="000000"/>
          <w:sz w:val="21"/>
          <w:szCs w:val="21"/>
          <w:highlight w:val="none"/>
        </w:rPr>
        <w:t>1.12 偏离</w:t>
      </w:r>
      <w:bookmarkEnd w:id="224"/>
      <w:bookmarkEnd w:id="225"/>
      <w:bookmarkEnd w:id="226"/>
    </w:p>
    <w:p w14:paraId="6C0E9A1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1.12.1投标文件偏离招标文件某些要求，视为投标文件存在偏差。偏差包括重大偏差和细微偏差。</w:t>
      </w:r>
    </w:p>
    <w:p w14:paraId="5EDD1F9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1.12.2投标文件应对招标文件的实质性要求和条件作出满足性或更有利于招标人的响应，否则，视为投标文件存在重大偏差，投标人的投标将被否决。</w:t>
      </w:r>
    </w:p>
    <w:p w14:paraId="0CDAA8D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投标文件存在第四章“评标办法”中所列任一无效投标情形的，均属于存在重大偏差。</w:t>
      </w:r>
    </w:p>
    <w:p w14:paraId="5E789D5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1.12.3投标文件中的下列偏差为细微偏差：</w:t>
      </w:r>
    </w:p>
    <w:p w14:paraId="40D8C9A9">
      <w:pPr>
        <w:tabs>
          <w:tab w:val="left" w:pos="1014"/>
        </w:tabs>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769E95E">
      <w:pPr>
        <w:tabs>
          <w:tab w:val="left" w:pos="1014"/>
        </w:tabs>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（2）投标文件个别文字有遗漏错误等不影响投标文件实质性内容的偏差。</w:t>
      </w:r>
    </w:p>
    <w:p w14:paraId="1410EB9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1.12.4评标委员会对投标文件中的细微偏差按如下规定处理：</w:t>
      </w:r>
    </w:p>
    <w:p w14:paraId="63A1D38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对于本章第 1.12.3 项（1）目所述的细微偏差，按照第四章“评标办法”的规定予以修正并要求投标人进行澄清；</w:t>
      </w:r>
    </w:p>
    <w:p w14:paraId="5C05937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对于本章第 1.12.3 项（2）目所述的细微偏差，可要求投标人对细微偏差进行澄清。</w:t>
      </w:r>
    </w:p>
    <w:p w14:paraId="0E2FF27C">
      <w:pPr>
        <w:adjustRightInd w:val="0"/>
        <w:snapToGrid w:val="0"/>
        <w:spacing w:line="560" w:lineRule="exact"/>
        <w:jc w:val="left"/>
        <w:rPr>
          <w:rFonts w:hint="eastAsia" w:ascii="宋体" w:hAnsi="宋体" w:eastAsia="宋体" w:cs="宋体"/>
          <w:color w:val="000000"/>
          <w:highlight w:val="none"/>
        </w:rPr>
        <w:sectPr>
          <w:pgSz w:w="11910" w:h="16850"/>
          <w:pgMar w:top="1520" w:right="660" w:bottom="1100" w:left="1120" w:header="0" w:footer="746" w:gutter="0"/>
          <w:pgNumType w:fmt="decimal"/>
          <w:cols w:space="720" w:num="1"/>
        </w:sectPr>
      </w:pPr>
    </w:p>
    <w:p w14:paraId="7B289A0A">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227" w:name="_Toc506107281"/>
      <w:bookmarkStart w:id="228" w:name="_Toc246996930"/>
      <w:bookmarkStart w:id="229" w:name="_Toc246996187"/>
      <w:bookmarkStart w:id="230" w:name="_Toc152042318"/>
      <w:bookmarkStart w:id="231" w:name="_Toc324404827"/>
      <w:bookmarkStart w:id="232" w:name="_Toc83301701"/>
      <w:bookmarkStart w:id="233" w:name="_Toc179632560"/>
      <w:bookmarkStart w:id="234" w:name="_Toc95223349"/>
      <w:bookmarkStart w:id="235" w:name="_Toc247085701"/>
      <w:bookmarkStart w:id="236" w:name="_Toc144974510"/>
      <w:bookmarkStart w:id="237" w:name="_Toc15058858"/>
      <w:bookmarkStart w:id="238" w:name="_Toc60061446"/>
      <w:bookmarkStart w:id="239" w:name="_Toc152045542"/>
      <w:r>
        <w:rPr>
          <w:rFonts w:hint="eastAsia" w:ascii="宋体" w:hAnsi="宋体" w:eastAsia="宋体" w:cs="宋体"/>
          <w:color w:val="000000"/>
          <w:sz w:val="21"/>
          <w:szCs w:val="21"/>
          <w:highlight w:val="none"/>
        </w:rPr>
        <w:t>2. 招标文件</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7553EE8C">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240" w:name="_Toc15058859"/>
      <w:bookmarkStart w:id="241" w:name="_Toc506107282"/>
      <w:bookmarkStart w:id="242" w:name="_Toc246996188"/>
      <w:bookmarkStart w:id="243" w:name="_Toc60061447"/>
      <w:bookmarkStart w:id="244" w:name="_Toc247085702"/>
      <w:bookmarkStart w:id="245" w:name="_Toc83301702"/>
      <w:bookmarkStart w:id="246" w:name="_Toc296602433"/>
      <w:bookmarkStart w:id="247" w:name="_Toc152042319"/>
      <w:bookmarkStart w:id="248" w:name="_Toc179632561"/>
      <w:bookmarkStart w:id="249" w:name="_Toc246996931"/>
      <w:bookmarkStart w:id="250" w:name="_Toc152045543"/>
      <w:bookmarkStart w:id="251" w:name="_Toc144974511"/>
      <w:bookmarkStart w:id="252" w:name="_Toc95223350"/>
      <w:bookmarkStart w:id="253" w:name="_Toc324404828"/>
      <w:r>
        <w:rPr>
          <w:rFonts w:hint="eastAsia" w:ascii="宋体" w:hAnsi="宋体" w:eastAsia="宋体" w:cs="宋体"/>
          <w:color w:val="000000"/>
          <w:sz w:val="21"/>
          <w:szCs w:val="21"/>
          <w:highlight w:val="none"/>
        </w:rPr>
        <w:t>2.1 招标文件的组成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688392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 本招标文件包括：</w:t>
      </w:r>
    </w:p>
    <w:p w14:paraId="1AC46B7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（1）招标公告；</w:t>
      </w:r>
    </w:p>
    <w:p w14:paraId="78F43DC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（2）投标人须知；</w:t>
      </w:r>
    </w:p>
    <w:p w14:paraId="238000B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（3）资格审查办法</w:t>
      </w:r>
    </w:p>
    <w:p w14:paraId="3C86F6B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（4）评标办法；</w:t>
      </w:r>
    </w:p>
    <w:p w14:paraId="7EF7AF9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（5）合同条款及格式；</w:t>
      </w:r>
    </w:p>
    <w:p w14:paraId="1F2F9A8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（6）工程量清单； </w:t>
      </w:r>
    </w:p>
    <w:p w14:paraId="7034D99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（7）图纸；</w:t>
      </w:r>
    </w:p>
    <w:p w14:paraId="3073421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（8）技术标准和要求； </w:t>
      </w:r>
    </w:p>
    <w:p w14:paraId="6BA7090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（9）投标文件格式；</w:t>
      </w:r>
    </w:p>
    <w:p w14:paraId="41DDD75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（10）投标人须知前附表规定的其他材料。</w:t>
      </w:r>
    </w:p>
    <w:p w14:paraId="4BDEDB2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 根据本章第1.10款、第2.2款和第2.3款对招标文件所作的澄清、修改，构成招标文件的组成部分。</w:t>
      </w:r>
    </w:p>
    <w:p w14:paraId="73512E66">
      <w:pPr>
        <w:pStyle w:val="11"/>
        <w:adjustRightInd w:val="0"/>
        <w:snapToGrid w:val="0"/>
        <w:spacing w:after="0"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2.1.3当招标文件、招标文件的澄清或修改等在同一内容的表述上不一致时，以最后发出的文件为准。</w:t>
      </w:r>
    </w:p>
    <w:p w14:paraId="220F1EF2">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254" w:name="_Toc324404829"/>
      <w:bookmarkStart w:id="255" w:name="_Toc83301703"/>
      <w:bookmarkStart w:id="256" w:name="_Toc95223351"/>
      <w:bookmarkStart w:id="257" w:name="_Toc15058860"/>
      <w:bookmarkStart w:id="258" w:name="_Toc144974512"/>
      <w:bookmarkStart w:id="259" w:name="_Toc246996932"/>
      <w:bookmarkStart w:id="260" w:name="_Toc506107283"/>
      <w:bookmarkStart w:id="261" w:name="_Toc296602434"/>
      <w:bookmarkStart w:id="262" w:name="_Toc246996189"/>
      <w:bookmarkStart w:id="263" w:name="_Toc247085703"/>
      <w:bookmarkStart w:id="264" w:name="_Toc152042320"/>
      <w:bookmarkStart w:id="265" w:name="_Toc152045544"/>
      <w:bookmarkStart w:id="266" w:name="_Toc60061448"/>
      <w:bookmarkStart w:id="267" w:name="_Toc179632562"/>
      <w:bookmarkStart w:id="268" w:name="_Toc144974514"/>
      <w:bookmarkStart w:id="269" w:name="_Toc60061451"/>
      <w:bookmarkStart w:id="270" w:name="_Toc246996934"/>
      <w:bookmarkStart w:id="271" w:name="_Toc152042322"/>
      <w:bookmarkStart w:id="272" w:name="_Toc179632564"/>
      <w:bookmarkStart w:id="273" w:name="_Toc324404832"/>
      <w:bookmarkStart w:id="274" w:name="_Toc506107285"/>
      <w:bookmarkStart w:id="275" w:name="_Toc152045546"/>
      <w:bookmarkStart w:id="276" w:name="_Toc246996191"/>
      <w:bookmarkStart w:id="277" w:name="_Toc247085705"/>
      <w:bookmarkStart w:id="278" w:name="_Toc83301706"/>
      <w:bookmarkStart w:id="279" w:name="_Toc95223354"/>
      <w:bookmarkStart w:id="280" w:name="_Toc15058863"/>
      <w:r>
        <w:rPr>
          <w:rFonts w:hint="eastAsia" w:ascii="宋体" w:hAnsi="宋体" w:eastAsia="宋体" w:cs="宋体"/>
          <w:color w:val="000000"/>
          <w:sz w:val="21"/>
          <w:szCs w:val="21"/>
          <w:highlight w:val="none"/>
        </w:rPr>
        <w:t>2.2招标文件的异议</w:t>
      </w:r>
    </w:p>
    <w:p w14:paraId="3F8CB2EF">
      <w:pPr>
        <w:pStyle w:val="2"/>
        <w:adjustRightInd w:val="0"/>
        <w:snapToGrid w:val="0"/>
        <w:spacing w:after="0" w:line="560" w:lineRule="exact"/>
        <w:ind w:left="0" w:leftChars="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r>
        <w:rPr>
          <w:rFonts w:hint="eastAsia" w:ascii="宋体" w:hAnsi="宋体" w:eastAsia="宋体" w:cs="宋体"/>
          <w:color w:val="000000"/>
          <w:szCs w:val="21"/>
          <w:highlight w:val="none"/>
        </w:rPr>
        <w:t xml:space="preserve">  </w:t>
      </w:r>
      <w:r>
        <w:rPr>
          <w:rFonts w:hint="eastAsia" w:ascii="宋体" w:hAnsi="宋体" w:eastAsia="宋体" w:cs="宋体"/>
          <w:color w:val="000000"/>
          <w:highlight w:val="none"/>
        </w:rPr>
        <w:t>投标人或其他利害关系人投标人应仔细阅读和检查招标文件的全部内容，对招标文件有异议的，应在投标截止时间 10 日前</w:t>
      </w:r>
      <w:r>
        <w:rPr>
          <w:rFonts w:hint="eastAsia" w:ascii="宋体" w:hAnsi="宋体" w:eastAsia="宋体" w:cs="宋体"/>
          <w:color w:val="000000"/>
          <w:szCs w:val="21"/>
          <w:highlight w:val="none"/>
        </w:rPr>
        <w:t>以投标人须知前附表规定的网上留言或书面形式</w:t>
      </w:r>
      <w:r>
        <w:rPr>
          <w:rFonts w:hint="eastAsia" w:ascii="宋体" w:hAnsi="宋体" w:eastAsia="宋体" w:cs="宋体"/>
          <w:color w:val="000000"/>
          <w:highlight w:val="none"/>
        </w:rPr>
        <w:t>提出。招标人将在收到异议之日起 3 日内作出答复；作出答复前，将暂停招标投标活动。</w:t>
      </w:r>
    </w:p>
    <w:p w14:paraId="73B64034">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2.3招标文件的澄清</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000000"/>
          <w:sz w:val="21"/>
          <w:szCs w:val="21"/>
          <w:highlight w:val="none"/>
        </w:rPr>
        <w:t xml:space="preserve"> </w:t>
      </w:r>
    </w:p>
    <w:p w14:paraId="44160168">
      <w:pPr>
        <w:adjustRightInd w:val="0"/>
        <w:snapToGrid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393BF27B">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投标文件</w:t>
      </w:r>
      <w:bookmarkEnd w:id="268"/>
      <w:bookmarkEnd w:id="269"/>
      <w:bookmarkEnd w:id="270"/>
      <w:bookmarkEnd w:id="271"/>
      <w:bookmarkEnd w:id="272"/>
      <w:bookmarkEnd w:id="273"/>
      <w:bookmarkEnd w:id="274"/>
      <w:bookmarkEnd w:id="275"/>
      <w:bookmarkEnd w:id="276"/>
      <w:bookmarkEnd w:id="277"/>
      <w:bookmarkEnd w:id="278"/>
      <w:bookmarkEnd w:id="279"/>
      <w:bookmarkEnd w:id="280"/>
    </w:p>
    <w:p w14:paraId="3FB173C2">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281" w:name="_Toc179632565"/>
      <w:bookmarkStart w:id="282" w:name="_Toc15058864"/>
      <w:bookmarkStart w:id="283" w:name="_Toc152042323"/>
      <w:bookmarkStart w:id="284" w:name="_Toc247085706"/>
      <w:bookmarkStart w:id="285" w:name="_Toc324404833"/>
      <w:bookmarkStart w:id="286" w:name="_Toc83301707"/>
      <w:bookmarkStart w:id="287" w:name="_Toc144974515"/>
      <w:bookmarkStart w:id="288" w:name="_Toc60061452"/>
      <w:bookmarkStart w:id="289" w:name="_Toc296602437"/>
      <w:bookmarkStart w:id="290" w:name="_Toc506107286"/>
      <w:bookmarkStart w:id="291" w:name="_Toc246996935"/>
      <w:bookmarkStart w:id="292" w:name="_Toc152045547"/>
      <w:bookmarkStart w:id="293" w:name="_Toc246996192"/>
      <w:bookmarkStart w:id="294" w:name="_Toc95223355"/>
      <w:r>
        <w:rPr>
          <w:rFonts w:hint="eastAsia" w:ascii="宋体" w:hAnsi="宋体" w:eastAsia="宋体" w:cs="宋体"/>
          <w:color w:val="000000"/>
          <w:sz w:val="21"/>
          <w:szCs w:val="21"/>
          <w:highlight w:val="none"/>
        </w:rPr>
        <w:t>3.1 投标文件的组成</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5A8DBA0">
      <w:pPr>
        <w:adjustRightInd w:val="0"/>
        <w:snapToGrid w:val="0"/>
        <w:spacing w:line="560" w:lineRule="exact"/>
        <w:ind w:firstLine="420" w:firstLineChars="200"/>
        <w:rPr>
          <w:rFonts w:hint="eastAsia" w:ascii="宋体" w:hAnsi="宋体" w:eastAsia="宋体" w:cs="宋体"/>
          <w:color w:val="000000"/>
          <w:szCs w:val="21"/>
          <w:highlight w:val="none"/>
        </w:rPr>
      </w:pPr>
      <w:bookmarkStart w:id="295" w:name="_Toc246996193"/>
      <w:bookmarkStart w:id="296" w:name="_Toc95223356"/>
      <w:bookmarkStart w:id="297" w:name="_Toc247085707"/>
      <w:bookmarkStart w:id="298" w:name="_Toc60061453"/>
      <w:bookmarkStart w:id="299" w:name="_Toc152045548"/>
      <w:bookmarkStart w:id="300" w:name="_Toc296602438"/>
      <w:bookmarkStart w:id="301" w:name="_Toc179632566"/>
      <w:bookmarkStart w:id="302" w:name="_Toc246996936"/>
      <w:bookmarkStart w:id="303" w:name="_Toc152042324"/>
      <w:bookmarkStart w:id="304" w:name="_Toc15058865"/>
      <w:bookmarkStart w:id="305" w:name="_Toc506107287"/>
      <w:bookmarkStart w:id="306" w:name="_Toc144974516"/>
      <w:bookmarkStart w:id="307" w:name="_Toc83301708"/>
      <w:bookmarkStart w:id="308" w:name="_Toc324404834"/>
      <w:r>
        <w:rPr>
          <w:rFonts w:hint="eastAsia" w:ascii="宋体" w:hAnsi="宋体" w:eastAsia="宋体" w:cs="宋体"/>
          <w:color w:val="000000"/>
          <w:szCs w:val="21"/>
          <w:highlight w:val="none"/>
        </w:rPr>
        <w:t>3.1.1 投标文件应包括下列内容：</w:t>
      </w:r>
    </w:p>
    <w:p w14:paraId="25E1E3F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资信证明文件：</w:t>
      </w:r>
    </w:p>
    <w:p w14:paraId="314EFB0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（1）投标人基本情况表；</w:t>
      </w:r>
    </w:p>
    <w:p w14:paraId="0D1F021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（2）近年财务状况表；</w:t>
      </w:r>
    </w:p>
    <w:p w14:paraId="7FE91B8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（3）近年完成的类似项目情况表；</w:t>
      </w:r>
    </w:p>
    <w:p w14:paraId="4AC3340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（4）正在实施的和新承接的项目情况表；</w:t>
      </w:r>
    </w:p>
    <w:p w14:paraId="1A56DDC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（5）联合体协议书 （如有）；</w:t>
      </w:r>
    </w:p>
    <w:p w14:paraId="67626B4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（6）项目管理机构；</w:t>
      </w:r>
    </w:p>
    <w:p w14:paraId="7CA7766E">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（7）其他资格审查资料。</w:t>
      </w:r>
    </w:p>
    <w:p w14:paraId="4741EFDE">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技术标文件：</w:t>
      </w:r>
    </w:p>
    <w:p w14:paraId="236C3B2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（1）施工组织设计；</w:t>
      </w:r>
    </w:p>
    <w:p w14:paraId="32BD0A2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（2）技术标评审所需其他材料。</w:t>
      </w:r>
    </w:p>
    <w:p w14:paraId="0F386EC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商务标文件：</w:t>
      </w:r>
    </w:p>
    <w:p w14:paraId="081DA61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（1）投标函；</w:t>
      </w:r>
    </w:p>
    <w:p w14:paraId="77A4438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（2）工程量清单报价书；</w:t>
      </w:r>
    </w:p>
    <w:p w14:paraId="6D904E8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（3）招标人推荐的材料品牌响应表（如有）；</w:t>
      </w:r>
    </w:p>
    <w:p w14:paraId="352CD99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（4）全国建筑市场监管公共服务平台(四库一平台)企业注册人员网页截图；</w:t>
      </w:r>
    </w:p>
    <w:p w14:paraId="0E48AA5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（5）商务标评审所需其他材料。</w:t>
      </w:r>
    </w:p>
    <w:p w14:paraId="12132160">
      <w:pPr>
        <w:adjustRightInd w:val="0"/>
        <w:snapToGrid w:val="0"/>
        <w:spacing w:line="600" w:lineRule="exact"/>
        <w:ind w:firstLine="359" w:firstLineChars="171"/>
        <w:rPr>
          <w:rFonts w:hint="eastAsia" w:ascii="宋体" w:hAnsi="宋体" w:eastAsia="宋体" w:cs="宋体"/>
          <w:color w:val="000000"/>
          <w:highlight w:val="none"/>
        </w:rPr>
      </w:pPr>
      <w:r>
        <w:rPr>
          <w:rFonts w:hint="eastAsia" w:ascii="宋体" w:hAnsi="宋体" w:eastAsia="宋体" w:cs="宋体"/>
          <w:color w:val="000000"/>
          <w:highlight w:val="none"/>
        </w:rPr>
        <w:t>3.1.2 投标人须知前附表规定不接受联合体投标的，或投标人没有组成联合体的，投标文件不包括本章第3.1.1（5）目所指的联合体协议书。</w:t>
      </w:r>
    </w:p>
    <w:p w14:paraId="118CE721">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 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BB6D7F2">
      <w:pPr>
        <w:adjustRightInd w:val="0"/>
        <w:snapToGrid w:val="0"/>
        <w:spacing w:line="560" w:lineRule="exact"/>
        <w:ind w:firstLine="420" w:firstLineChars="200"/>
        <w:rPr>
          <w:rFonts w:hint="eastAsia" w:ascii="宋体" w:hAnsi="宋体" w:eastAsia="宋体" w:cs="宋体"/>
          <w:color w:val="000000"/>
          <w:szCs w:val="21"/>
          <w:highlight w:val="none"/>
        </w:rPr>
      </w:pPr>
      <w:bookmarkStart w:id="309" w:name="_Toc246996194"/>
      <w:bookmarkStart w:id="310" w:name="_Toc179632567"/>
      <w:bookmarkStart w:id="311" w:name="_Toc246996937"/>
      <w:bookmarkStart w:id="312" w:name="_Toc324404835"/>
      <w:bookmarkStart w:id="313" w:name="_Toc247085708"/>
      <w:bookmarkStart w:id="314" w:name="_Toc152045549"/>
      <w:bookmarkStart w:id="315" w:name="_Toc152042325"/>
      <w:bookmarkStart w:id="316" w:name="_Toc144974517"/>
      <w:bookmarkStart w:id="317" w:name="_Toc296602439"/>
      <w:r>
        <w:rPr>
          <w:rFonts w:hint="eastAsia" w:ascii="宋体" w:hAnsi="宋体" w:eastAsia="宋体" w:cs="宋体"/>
          <w:color w:val="000000"/>
          <w:szCs w:val="21"/>
          <w:highlight w:val="none"/>
        </w:rPr>
        <w:t>3.2.1投标报价应包括国家规定的增值税税金，除投标人须知前附表另有规定外，增值税税金按一般计税方法计算。投标人应按第九章“投标文件格式”的要求在投标函中进行报价并填写工程量清单相应表格。</w:t>
      </w:r>
    </w:p>
    <w:p w14:paraId="7C2CC9D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3.2.2投标人应充分了解本项目的总体情况以及影响投标报价的其他要素。</w:t>
      </w:r>
    </w:p>
    <w:p w14:paraId="5D606FD0">
      <w:pPr>
        <w:pStyle w:val="2"/>
        <w:adjustRightInd w:val="0"/>
        <w:snapToGrid w:val="0"/>
        <w:spacing w:after="0" w:line="560" w:lineRule="exact"/>
        <w:ind w:left="0" w:leftChars="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29B43CFB">
      <w:pPr>
        <w:adjustRightInd w:val="0"/>
        <w:snapToGrid w:val="0"/>
        <w:spacing w:line="560" w:lineRule="exact"/>
        <w:ind w:firstLine="420"/>
        <w:rPr>
          <w:rFonts w:hint="eastAsia" w:ascii="宋体" w:hAnsi="宋体" w:eastAsia="宋体" w:cs="宋体"/>
          <w:color w:val="000000"/>
          <w:highlight w:val="none"/>
        </w:rPr>
      </w:pPr>
      <w:r>
        <w:rPr>
          <w:rFonts w:hint="eastAsia" w:ascii="宋体" w:hAnsi="宋体" w:eastAsia="宋体" w:cs="宋体"/>
          <w:color w:val="000000"/>
          <w:szCs w:val="21"/>
          <w:highlight w:val="none"/>
        </w:rPr>
        <w:t>3.2.4招</w:t>
      </w:r>
      <w:r>
        <w:rPr>
          <w:rFonts w:hint="eastAsia" w:ascii="宋体" w:hAnsi="宋体" w:eastAsia="宋体" w:cs="宋体"/>
          <w:color w:val="000000"/>
          <w:highlight w:val="none"/>
        </w:rPr>
        <w:t>标人设有最高投标限价的，投标人的投标报价不得超过最高投标限价，最高投标限价在投标人须知前附表中载明。</w:t>
      </w:r>
    </w:p>
    <w:p w14:paraId="005329A1">
      <w:pPr>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color w:val="000000"/>
          <w:highlight w:val="none"/>
        </w:rPr>
        <w:t xml:space="preserve">3.2.5 </w:t>
      </w:r>
      <w:r>
        <w:rPr>
          <w:rFonts w:hint="eastAsia" w:ascii="宋体" w:hAnsi="宋体" w:eastAsia="宋体" w:cs="宋体"/>
          <w:bCs/>
          <w:snapToGrid w:val="0"/>
          <w:color w:val="000000"/>
          <w:kern w:val="0"/>
          <w:szCs w:val="21"/>
          <w:highlight w:val="none"/>
        </w:rPr>
        <w:t>投标报价的其他要求见投标人须知前附表。</w:t>
      </w:r>
    </w:p>
    <w:p w14:paraId="43B09214">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318" w:name="_Toc506107288"/>
      <w:bookmarkStart w:id="319" w:name="_Toc15058866"/>
      <w:bookmarkStart w:id="320" w:name="_Toc60061454"/>
      <w:bookmarkStart w:id="321" w:name="_Toc83301709"/>
      <w:bookmarkStart w:id="322" w:name="_Toc95223357"/>
      <w:r>
        <w:rPr>
          <w:rFonts w:hint="eastAsia" w:ascii="宋体" w:hAnsi="宋体" w:eastAsia="宋体" w:cs="宋体"/>
          <w:color w:val="000000"/>
          <w:sz w:val="21"/>
          <w:szCs w:val="21"/>
          <w:highlight w:val="none"/>
        </w:rPr>
        <w:t>3.3 投标有效期</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02AD1D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3.3.1 除投标人须知前附表另有规定外，投标有效期为 90天。</w:t>
      </w:r>
    </w:p>
    <w:p w14:paraId="6E48541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3.3.2在投标有效期内，投标人撤销或修改其投标文件的，应承担招标文件和法律规定的责任。</w:t>
      </w:r>
    </w:p>
    <w:p w14:paraId="35BAFC6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273747E">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323" w:name="_Toc179632568"/>
      <w:bookmarkStart w:id="324" w:name="_Toc144974518"/>
      <w:bookmarkStart w:id="325" w:name="_Toc152042326"/>
      <w:bookmarkStart w:id="326" w:name="_Toc15058867"/>
      <w:bookmarkStart w:id="327" w:name="_Toc506107289"/>
      <w:bookmarkStart w:id="328" w:name="_Toc246996938"/>
      <w:bookmarkStart w:id="329" w:name="_Toc83301710"/>
      <w:bookmarkStart w:id="330" w:name="_Toc296602440"/>
      <w:bookmarkStart w:id="331" w:name="_Toc324404836"/>
      <w:bookmarkStart w:id="332" w:name="_Toc246996195"/>
      <w:bookmarkStart w:id="333" w:name="_Toc247085709"/>
      <w:bookmarkStart w:id="334" w:name="_Toc152045550"/>
      <w:bookmarkStart w:id="335" w:name="_Toc60061455"/>
      <w:bookmarkStart w:id="336" w:name="_Toc95223358"/>
      <w:r>
        <w:rPr>
          <w:rFonts w:hint="eastAsia" w:ascii="宋体" w:hAnsi="宋体" w:eastAsia="宋体" w:cs="宋体"/>
          <w:color w:val="000000"/>
          <w:sz w:val="21"/>
          <w:szCs w:val="21"/>
          <w:highlight w:val="none"/>
        </w:rPr>
        <w:t>3.4 投标保证金</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CDF6B3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3.4.1 投标人须知前附表规定递交投标保证金的，投标人在递交投标文件的同时，应按投标人须知前附表规定的金额、担保形式和第九章“投标文件格式”规定的或者事先经过招标人认可的保证金格式递交保证金，并作为其投标文件的组成部分。联合体投标的，其投标保证金由牵头人递交，并应符合投标人须知前附表的规定。</w:t>
      </w:r>
    </w:p>
    <w:p w14:paraId="0F56C7AC">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无论采取何种形式的投标保证金，投标保证金有效期均应与投标有效期一致（</w:t>
      </w:r>
      <w:r>
        <w:rPr>
          <w:rFonts w:hint="eastAsia" w:ascii="宋体" w:hAnsi="宋体" w:eastAsia="宋体" w:cs="宋体"/>
          <w:color w:val="000000"/>
          <w:highlight w:val="none"/>
        </w:rPr>
        <w:t>采用投标电子保函的保证期截止时间不得早于该项目投标有效期的截止时间</w:t>
      </w:r>
      <w:r>
        <w:rPr>
          <w:rFonts w:hint="eastAsia" w:ascii="宋体" w:hAnsi="宋体" w:eastAsia="宋体" w:cs="宋体"/>
          <w:color w:val="000000"/>
          <w:szCs w:val="21"/>
          <w:highlight w:val="none"/>
        </w:rPr>
        <w:t>）。招标人如果按本章第 3.3.3 项的规定延长了投标有效期，则投标保证金的有效期也相应延长。</w:t>
      </w:r>
    </w:p>
    <w:p w14:paraId="14DA77F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3.4.2 投标人不按本章第3.4.1项要求提交投标保证金的，评标委员会将否决其投标。</w:t>
      </w:r>
    </w:p>
    <w:p w14:paraId="5A365FF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3.4.3 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F613E0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3.4.4 有下列情形之一的，投标保证金将不予退还： </w:t>
      </w:r>
    </w:p>
    <w:p w14:paraId="09197CF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（1）投标截止后投标人撤销投标文件的；</w:t>
      </w:r>
    </w:p>
    <w:p w14:paraId="60BCFA7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（2）中标人无正当理由不与招标人订立合同，在签订合同时向招标人提出附加条件，或者不按照招标文件要求提交履约保证金的。</w:t>
      </w:r>
    </w:p>
    <w:p w14:paraId="2512522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3.4.5 投标保证金按《</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"https://www.chuzhou.gov.cn/group1/M00/12/83/CpYI8mGDiKqAD_IkAAEIAMLVghw186.doc" \t "_blank" </w:instrText>
      </w:r>
      <w:r>
        <w:rPr>
          <w:rFonts w:hint="eastAsia" w:ascii="宋体" w:hAnsi="宋体" w:eastAsia="宋体" w:cs="宋体"/>
          <w:highlight w:val="none"/>
        </w:rPr>
        <w:fldChar w:fldCharType="separate"/>
      </w:r>
      <w:r>
        <w:rPr>
          <w:rFonts w:hint="eastAsia" w:ascii="宋体" w:hAnsi="宋体" w:eastAsia="宋体" w:cs="宋体"/>
          <w:color w:val="000000"/>
          <w:szCs w:val="21"/>
          <w:highlight w:val="none"/>
        </w:rPr>
        <w:t>滁州市公共资源交易投标保证金管理规定</w:t>
      </w:r>
      <w:r>
        <w:rPr>
          <w:rFonts w:hint="eastAsia" w:ascii="宋体" w:hAnsi="宋体" w:eastAsia="宋体" w:cs="宋体"/>
          <w:color w:val="000000"/>
          <w:szCs w:val="21"/>
          <w:highlight w:val="none"/>
        </w:rPr>
        <w:fldChar w:fldCharType="end"/>
      </w:r>
      <w:r>
        <w:rPr>
          <w:rFonts w:hint="eastAsia" w:ascii="宋体" w:hAnsi="宋体" w:eastAsia="宋体" w:cs="宋体"/>
          <w:color w:val="000000"/>
          <w:szCs w:val="21"/>
          <w:highlight w:val="none"/>
        </w:rPr>
        <w:t>》（滁公管〔2021〕7号）规定执行。</w:t>
      </w:r>
    </w:p>
    <w:p w14:paraId="186428E1">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337" w:name="_Toc296602442"/>
      <w:bookmarkStart w:id="338" w:name="_Toc60061456"/>
      <w:bookmarkStart w:id="339" w:name="_Toc83301711"/>
      <w:bookmarkStart w:id="340" w:name="_Toc506107290"/>
      <w:bookmarkStart w:id="341" w:name="_Toc324404837"/>
      <w:bookmarkStart w:id="342" w:name="_Toc95223359"/>
      <w:bookmarkStart w:id="343" w:name="_Toc15058868"/>
      <w:bookmarkStart w:id="344" w:name="_Toc152042329"/>
      <w:bookmarkStart w:id="345" w:name="_Toc179632571"/>
      <w:bookmarkStart w:id="346" w:name="_Toc246996197"/>
      <w:bookmarkStart w:id="347" w:name="_Toc246996940"/>
      <w:bookmarkStart w:id="348" w:name="_Toc144974521"/>
      <w:bookmarkStart w:id="349" w:name="_Toc152045553"/>
      <w:bookmarkStart w:id="350" w:name="_Toc247085711"/>
      <w:r>
        <w:rPr>
          <w:rFonts w:hint="eastAsia" w:ascii="宋体" w:hAnsi="宋体" w:eastAsia="宋体" w:cs="宋体"/>
          <w:color w:val="000000"/>
          <w:sz w:val="21"/>
          <w:szCs w:val="21"/>
          <w:highlight w:val="none"/>
        </w:rPr>
        <w:t>3.5投标文件的编制</w:t>
      </w:r>
      <w:bookmarkEnd w:id="337"/>
      <w:bookmarkEnd w:id="338"/>
      <w:bookmarkEnd w:id="339"/>
      <w:bookmarkEnd w:id="340"/>
      <w:bookmarkEnd w:id="341"/>
      <w:bookmarkEnd w:id="342"/>
      <w:bookmarkEnd w:id="343"/>
    </w:p>
    <w:p w14:paraId="3342EAA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3.5.1投标文件应按第九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52CAD6A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3.5.2本次投标不需要提供纸质投标文件，投标人应按照电子招标投标的要求，在投标人的电子系统中制作、签章、上传加密的电子投标文件。</w:t>
      </w:r>
    </w:p>
    <w:p w14:paraId="155A313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3.5.3 投标文件应当对招标文件有关工期、投标有效期、质量要求、技术标准和要求、招标范围等实质性内容作出响应。</w:t>
      </w:r>
    </w:p>
    <w:bookmarkEnd w:id="344"/>
    <w:bookmarkEnd w:id="345"/>
    <w:bookmarkEnd w:id="346"/>
    <w:bookmarkEnd w:id="347"/>
    <w:bookmarkEnd w:id="348"/>
    <w:bookmarkEnd w:id="349"/>
    <w:bookmarkEnd w:id="350"/>
    <w:p w14:paraId="308EB4E1">
      <w:pPr>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bookmarkStart w:id="351" w:name="_Toc246996199"/>
      <w:bookmarkStart w:id="352" w:name="_Toc324404838"/>
      <w:bookmarkStart w:id="353" w:name="_Toc179632573"/>
      <w:bookmarkStart w:id="354" w:name="_Toc152042331"/>
      <w:bookmarkStart w:id="355" w:name="_Toc246996942"/>
      <w:bookmarkStart w:id="356" w:name="_Toc247085713"/>
      <w:bookmarkStart w:id="357" w:name="_Toc144974523"/>
      <w:bookmarkStart w:id="358" w:name="_Toc152045555"/>
      <w:r>
        <w:rPr>
          <w:rFonts w:hint="eastAsia" w:ascii="宋体" w:hAnsi="宋体" w:eastAsia="宋体" w:cs="宋体"/>
          <w:bCs/>
          <w:snapToGrid w:val="0"/>
          <w:color w:val="000000"/>
          <w:kern w:val="0"/>
          <w:szCs w:val="21"/>
          <w:highlight w:val="none"/>
        </w:rPr>
        <w:t>3.5.4 投标人须知前附表规定接受联合体投标的，资格审查资料应包括联合体各方相关情况 。</w:t>
      </w:r>
    </w:p>
    <w:p w14:paraId="6849CB65">
      <w:pPr>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eastAsia="宋体" w:cs="宋体"/>
          <w:b/>
          <w:snapToGrid w:val="0"/>
          <w:color w:val="000000"/>
          <w:kern w:val="0"/>
          <w:szCs w:val="21"/>
          <w:highlight w:val="none"/>
        </w:rPr>
        <w:t>如果签订合同后发现中标人提供了虚假材料，招标人有权解除合同</w:t>
      </w:r>
      <w:r>
        <w:rPr>
          <w:rFonts w:hint="eastAsia" w:ascii="宋体" w:hAnsi="宋体" w:eastAsia="宋体" w:cs="宋体"/>
          <w:bCs/>
          <w:snapToGrid w:val="0"/>
          <w:color w:val="000000"/>
          <w:kern w:val="0"/>
          <w:szCs w:val="21"/>
          <w:highlight w:val="none"/>
        </w:rPr>
        <w:t>。同时招标人将投标人上述弄虚作假行为上报公共资源交易监督管理部门处理。</w:t>
      </w:r>
    </w:p>
    <w:p w14:paraId="1DCED91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3.5.6投标文件的制作应满足以下规定：</w:t>
      </w:r>
    </w:p>
    <w:p w14:paraId="69AEC55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（1）投标文件由投标人使用电子交易系统提供的“投标文件制作工具”制作生成。“投标文件制作工具”可以通过电子交易系统下载。</w:t>
      </w:r>
    </w:p>
    <w:p w14:paraId="5948007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b/>
          <w:color w:val="000000"/>
          <w:szCs w:val="21"/>
          <w:highlight w:val="none"/>
        </w:rPr>
        <w:t>招标文件中“签章”是指签字或盖章。</w:t>
      </w:r>
      <w:r>
        <w:rPr>
          <w:rFonts w:hint="eastAsia" w:ascii="宋体" w:hAnsi="宋体" w:eastAsia="宋体" w:cs="宋体"/>
          <w:color w:val="000000"/>
          <w:szCs w:val="21"/>
          <w:highlight w:val="none"/>
        </w:rPr>
        <w:t>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A1E256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72E037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（4）投标文件制作的具体方法详见“投标文件制作工具”中的帮助文档。</w:t>
      </w:r>
    </w:p>
    <w:p w14:paraId="42E3E4D0">
      <w:pPr>
        <w:adjustRightInd w:val="0"/>
        <w:snapToGrid w:val="0"/>
        <w:spacing w:line="560" w:lineRule="exact"/>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3.5.7 因投标人自身原因而导致投标文件无法导入电子交易系统电子开标、评标系统，该投标视为无效投标，投标人自行承担由此导致的全部责任。</w:t>
      </w:r>
    </w:p>
    <w:p w14:paraId="340CD283">
      <w:pPr>
        <w:adjustRightInd w:val="0"/>
        <w:snapToGrid w:val="0"/>
        <w:spacing w:line="560" w:lineRule="exact"/>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3.5.8 投标人中标后须递交与网上电子投标文件完全一致的纸质版投标文件，在领取中标通知书时，一并递交给招标代理机构。</w:t>
      </w:r>
    </w:p>
    <w:p w14:paraId="671D6430">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 备选投标方案</w:t>
      </w:r>
    </w:p>
    <w:p w14:paraId="1F9765A4">
      <w:pPr>
        <w:adjustRightInd w:val="0"/>
        <w:snapToGrid w:val="0"/>
        <w:spacing w:line="6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 xml:space="preserve">3.6.1 </w:t>
      </w:r>
      <w:r>
        <w:rPr>
          <w:rFonts w:hint="eastAsia" w:ascii="宋体" w:hAnsi="宋体" w:eastAsia="宋体" w:cs="宋体"/>
          <w:bCs/>
          <w:snapToGrid w:val="0"/>
          <w:color w:val="000000"/>
          <w:kern w:val="0"/>
          <w:szCs w:val="21"/>
          <w:highlight w:val="none"/>
        </w:rPr>
        <w:t>除投标人须知前附表规定允许外，投标人不得递交备选投标方案，否则其投标将被否决。</w:t>
      </w:r>
    </w:p>
    <w:p w14:paraId="383B21A0">
      <w:pPr>
        <w:adjustRightInd w:val="0"/>
        <w:snapToGrid w:val="0"/>
        <w:spacing w:line="6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 xml:space="preserve">3.6.2 </w:t>
      </w:r>
      <w:r>
        <w:rPr>
          <w:rFonts w:hint="eastAsia" w:ascii="宋体" w:hAnsi="宋体" w:eastAsia="宋体" w:cs="宋体"/>
          <w:bCs/>
          <w:snapToGrid w:val="0"/>
          <w:color w:val="000000"/>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50F0E3FB">
      <w:pPr>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color w:val="000000"/>
          <w:highlight w:val="none"/>
        </w:rPr>
        <w:t xml:space="preserve">3.6.3 </w:t>
      </w:r>
      <w:r>
        <w:rPr>
          <w:rFonts w:hint="eastAsia" w:ascii="宋体" w:hAnsi="宋体" w:eastAsia="宋体" w:cs="宋体"/>
          <w:bCs/>
          <w:snapToGrid w:val="0"/>
          <w:color w:val="000000"/>
          <w:kern w:val="0"/>
          <w:szCs w:val="21"/>
          <w:highlight w:val="none"/>
        </w:rPr>
        <w:t>投标人提供两个或两个以上投标报价，或在投标文件中提供一个报价，但同时提供两个或两个以上施工组织设计的，视为提供备选方案。</w:t>
      </w:r>
    </w:p>
    <w:p w14:paraId="62A88FBE">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359" w:name="_Toc83301712"/>
      <w:bookmarkStart w:id="360" w:name="_Toc95223360"/>
      <w:bookmarkStart w:id="361" w:name="_Toc15058869"/>
      <w:bookmarkStart w:id="362" w:name="_Toc60061457"/>
      <w:bookmarkStart w:id="363" w:name="_Toc506107291"/>
      <w:r>
        <w:rPr>
          <w:rFonts w:hint="eastAsia" w:ascii="宋体" w:hAnsi="宋体" w:eastAsia="宋体" w:cs="宋体"/>
          <w:color w:val="000000"/>
          <w:sz w:val="21"/>
          <w:szCs w:val="21"/>
          <w:highlight w:val="none"/>
        </w:rPr>
        <w:t>4.投标</w:t>
      </w:r>
      <w:bookmarkEnd w:id="359"/>
      <w:bookmarkEnd w:id="360"/>
      <w:bookmarkEnd w:id="361"/>
      <w:bookmarkEnd w:id="362"/>
      <w:bookmarkEnd w:id="363"/>
    </w:p>
    <w:p w14:paraId="45AEEDBA">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364" w:name="_Toc95223361"/>
      <w:bookmarkStart w:id="365" w:name="_Toc15058870"/>
      <w:bookmarkStart w:id="366" w:name="_Toc83301713"/>
      <w:bookmarkStart w:id="367" w:name="_Toc60061458"/>
      <w:r>
        <w:rPr>
          <w:rFonts w:hint="eastAsia" w:ascii="宋体" w:hAnsi="宋体" w:eastAsia="宋体" w:cs="宋体"/>
          <w:color w:val="000000"/>
          <w:sz w:val="21"/>
          <w:szCs w:val="21"/>
          <w:highlight w:val="none"/>
        </w:rPr>
        <w:t>4.1投标文件上传</w:t>
      </w:r>
      <w:bookmarkEnd w:id="364"/>
      <w:bookmarkEnd w:id="365"/>
      <w:bookmarkEnd w:id="366"/>
      <w:bookmarkEnd w:id="367"/>
    </w:p>
    <w:p w14:paraId="2C18E25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4.1.1请投标人通过系统下载投标工具制作投标文件，并利用CA数字证书进行上传投标文件，上传已加密的投标文件，务必通过此方式上传投标文件。</w:t>
      </w:r>
    </w:p>
    <w:p w14:paraId="5AA0B03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4.1.2投标人在投标文件编制、签章、上传过程中如有任何操作的疑问请及时联系技术支持，电话：0550-3801701。</w:t>
      </w:r>
    </w:p>
    <w:p w14:paraId="2208512E">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368" w:name="_Toc15058871"/>
      <w:bookmarkStart w:id="369" w:name="_Toc246996200"/>
      <w:bookmarkStart w:id="370" w:name="_Toc152042332"/>
      <w:bookmarkStart w:id="371" w:name="_Toc152045556"/>
      <w:bookmarkStart w:id="372" w:name="_Toc506107292"/>
      <w:bookmarkStart w:id="373" w:name="_Toc95223362"/>
      <w:bookmarkStart w:id="374" w:name="_Toc60061459"/>
      <w:bookmarkStart w:id="375" w:name="_Toc296602444"/>
      <w:bookmarkStart w:id="376" w:name="_Toc179632574"/>
      <w:bookmarkStart w:id="377" w:name="_Toc83301714"/>
      <w:bookmarkStart w:id="378" w:name="_Toc144974524"/>
      <w:bookmarkStart w:id="379" w:name="_Toc246996943"/>
      <w:bookmarkStart w:id="380" w:name="_Toc247085714"/>
      <w:bookmarkStart w:id="381" w:name="_Toc324404839"/>
      <w:r>
        <w:rPr>
          <w:rFonts w:hint="eastAsia" w:ascii="宋体" w:hAnsi="宋体" w:eastAsia="宋体" w:cs="宋体"/>
          <w:color w:val="000000"/>
          <w:sz w:val="21"/>
          <w:szCs w:val="21"/>
          <w:highlight w:val="none"/>
        </w:rPr>
        <w:t>4.2投标文件的密封和标记</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6E45A957">
      <w:pPr>
        <w:adjustRightInd w:val="0"/>
        <w:snapToGrid w:val="0"/>
        <w:spacing w:line="560" w:lineRule="exact"/>
        <w:ind w:firstLine="420" w:firstLineChars="200"/>
        <w:rPr>
          <w:rFonts w:hint="eastAsia" w:ascii="宋体" w:hAnsi="宋体" w:eastAsia="宋体" w:cs="宋体"/>
          <w:color w:val="000000"/>
          <w:szCs w:val="21"/>
          <w:highlight w:val="none"/>
        </w:rPr>
      </w:pPr>
      <w:bookmarkStart w:id="382" w:name="_Toc246996201"/>
      <w:bookmarkStart w:id="383" w:name="_Toc179632575"/>
      <w:bookmarkStart w:id="384" w:name="_Toc152045557"/>
      <w:bookmarkStart w:id="385" w:name="_Toc324404840"/>
      <w:bookmarkStart w:id="386" w:name="_Toc152042333"/>
      <w:bookmarkStart w:id="387" w:name="_Toc144974525"/>
      <w:bookmarkStart w:id="388" w:name="_Toc246996944"/>
      <w:bookmarkStart w:id="389" w:name="_Toc247085715"/>
      <w:bookmarkStart w:id="390" w:name="_Toc296602445"/>
      <w:r>
        <w:rPr>
          <w:rFonts w:hint="eastAsia" w:ascii="宋体" w:hAnsi="宋体" w:eastAsia="宋体" w:cs="宋体"/>
          <w:color w:val="000000"/>
          <w:szCs w:val="21"/>
          <w:highlight w:val="none"/>
        </w:rPr>
        <w:t>4.2.1投标文件应按照本章第3.5.6项要求制作并加密，未按要求加密的投标文件将被拒绝接收。以投标人在投标截止时间前网上递交的电子投标文件为准。</w:t>
      </w:r>
    </w:p>
    <w:p w14:paraId="0B3DC56B">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391" w:name="_Toc83301715"/>
      <w:bookmarkStart w:id="392" w:name="_Toc60061460"/>
      <w:bookmarkStart w:id="393" w:name="_Toc506107293"/>
      <w:bookmarkStart w:id="394" w:name="_Toc95223363"/>
      <w:bookmarkStart w:id="395" w:name="_Toc15058872"/>
      <w:r>
        <w:rPr>
          <w:rFonts w:hint="eastAsia" w:ascii="宋体" w:hAnsi="宋体" w:eastAsia="宋体" w:cs="宋体"/>
          <w:color w:val="000000"/>
          <w:sz w:val="21"/>
          <w:szCs w:val="21"/>
          <w:highlight w:val="none"/>
        </w:rPr>
        <w:t>4.3 投标文件的递交</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6E8C7C3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4.3.1 投标人应当在第一章“招标公告”规定的投标截止时间前，将加密投标文件上传至电子交易系统。</w:t>
      </w:r>
    </w:p>
    <w:p w14:paraId="7A605FB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4.3.2 除投标人须知前附表另有规定外，投标人所递交的投标文件不予退还。</w:t>
      </w:r>
    </w:p>
    <w:p w14:paraId="1706215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6B3D1720">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396" w:name="_Toc324404841"/>
      <w:bookmarkStart w:id="397" w:name="_Toc144974526"/>
      <w:bookmarkStart w:id="398" w:name="_Toc60061461"/>
      <w:bookmarkStart w:id="399" w:name="_Toc83301716"/>
      <w:bookmarkStart w:id="400" w:name="_Toc246996202"/>
      <w:bookmarkStart w:id="401" w:name="_Toc95223364"/>
      <w:bookmarkStart w:id="402" w:name="_Toc15058873"/>
      <w:bookmarkStart w:id="403" w:name="_Toc152045558"/>
      <w:bookmarkStart w:id="404" w:name="_Toc179632576"/>
      <w:bookmarkStart w:id="405" w:name="_Toc246996945"/>
      <w:bookmarkStart w:id="406" w:name="_Toc506107294"/>
      <w:bookmarkStart w:id="407" w:name="_Toc247085716"/>
      <w:bookmarkStart w:id="408" w:name="_Toc296602446"/>
      <w:bookmarkStart w:id="409" w:name="_Toc152042334"/>
      <w:r>
        <w:rPr>
          <w:rFonts w:hint="eastAsia" w:ascii="宋体" w:hAnsi="宋体" w:eastAsia="宋体" w:cs="宋体"/>
          <w:color w:val="000000"/>
          <w:sz w:val="21"/>
          <w:szCs w:val="21"/>
          <w:highlight w:val="none"/>
        </w:rPr>
        <w:t>4.4 投标文件的修改与撤回</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07E2FC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56C4B27E">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410" w:name="_Toc506107295"/>
      <w:bookmarkStart w:id="411" w:name="_Toc152042335"/>
      <w:bookmarkStart w:id="412" w:name="_Toc15058874"/>
      <w:bookmarkStart w:id="413" w:name="_Toc246996203"/>
      <w:bookmarkStart w:id="414" w:name="_Toc95223365"/>
      <w:bookmarkStart w:id="415" w:name="_Toc152045559"/>
      <w:bookmarkStart w:id="416" w:name="_Toc179632577"/>
      <w:bookmarkStart w:id="417" w:name="_Toc324404842"/>
      <w:bookmarkStart w:id="418" w:name="_Toc247085717"/>
      <w:bookmarkStart w:id="419" w:name="_Toc60061462"/>
      <w:bookmarkStart w:id="420" w:name="_Toc246996946"/>
      <w:bookmarkStart w:id="421" w:name="_Toc83301717"/>
      <w:bookmarkStart w:id="422" w:name="_Toc144974527"/>
      <w:r>
        <w:rPr>
          <w:rFonts w:hint="eastAsia" w:ascii="宋体" w:hAnsi="宋体" w:eastAsia="宋体" w:cs="宋体"/>
          <w:color w:val="000000"/>
          <w:sz w:val="21"/>
          <w:szCs w:val="21"/>
          <w:highlight w:val="none"/>
        </w:rPr>
        <w:t>5. 开标</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1B468C7E">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423" w:name="_Toc506107296"/>
      <w:bookmarkStart w:id="424" w:name="_Toc83301718"/>
      <w:bookmarkStart w:id="425" w:name="_Toc15058875"/>
      <w:bookmarkStart w:id="426" w:name="_Toc246996204"/>
      <w:bookmarkStart w:id="427" w:name="_Toc144974528"/>
      <w:bookmarkStart w:id="428" w:name="_Toc247085718"/>
      <w:bookmarkStart w:id="429" w:name="_Toc324404843"/>
      <w:bookmarkStart w:id="430" w:name="_Toc246996947"/>
      <w:bookmarkStart w:id="431" w:name="_Toc152045560"/>
      <w:bookmarkStart w:id="432" w:name="_Toc296602448"/>
      <w:bookmarkStart w:id="433" w:name="_Toc95223366"/>
      <w:bookmarkStart w:id="434" w:name="_Toc179632578"/>
      <w:bookmarkStart w:id="435" w:name="_Toc152042336"/>
      <w:bookmarkStart w:id="436" w:name="_Toc60061463"/>
      <w:r>
        <w:rPr>
          <w:rFonts w:hint="eastAsia" w:ascii="宋体" w:hAnsi="宋体" w:eastAsia="宋体" w:cs="宋体"/>
          <w:color w:val="000000"/>
          <w:sz w:val="21"/>
          <w:szCs w:val="21"/>
          <w:highlight w:val="none"/>
        </w:rPr>
        <w:t>5.1 开标时间和地点</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5F613A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招标人在第一章“招标公告”规定的投标截止时间前（开标时间）和地点</w:t>
      </w:r>
      <w:r>
        <w:rPr>
          <w:rFonts w:hint="eastAsia" w:ascii="宋体" w:hAnsi="宋体" w:eastAsia="宋体" w:cs="宋体"/>
          <w:color w:val="000000"/>
          <w:highlight w:val="none"/>
        </w:rPr>
        <w:t>通过电子交易系统公开开标</w:t>
      </w:r>
      <w:r>
        <w:rPr>
          <w:rFonts w:hint="eastAsia" w:ascii="宋体" w:hAnsi="宋体" w:eastAsia="宋体" w:cs="宋体"/>
          <w:color w:val="000000"/>
          <w:szCs w:val="21"/>
          <w:highlight w:val="none"/>
        </w:rPr>
        <w:t>。</w:t>
      </w:r>
    </w:p>
    <w:p w14:paraId="1E6DE060">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437" w:name="_Toc144974529"/>
      <w:bookmarkStart w:id="438" w:name="_Toc15058876"/>
      <w:bookmarkStart w:id="439" w:name="_Toc83301719"/>
      <w:bookmarkStart w:id="440" w:name="_Toc60061464"/>
      <w:bookmarkStart w:id="441" w:name="_Toc296602449"/>
      <w:bookmarkStart w:id="442" w:name="_Toc247085719"/>
      <w:bookmarkStart w:id="443" w:name="_Toc246996205"/>
      <w:bookmarkStart w:id="444" w:name="_Toc179632579"/>
      <w:bookmarkStart w:id="445" w:name="_Toc152042337"/>
      <w:bookmarkStart w:id="446" w:name="_Toc95223367"/>
      <w:bookmarkStart w:id="447" w:name="_Toc506107297"/>
      <w:bookmarkStart w:id="448" w:name="_Toc152045561"/>
      <w:bookmarkStart w:id="449" w:name="_Toc324404844"/>
      <w:bookmarkStart w:id="450" w:name="_Toc246996948"/>
      <w:r>
        <w:rPr>
          <w:rFonts w:hint="eastAsia" w:ascii="宋体" w:hAnsi="宋体" w:eastAsia="宋体" w:cs="宋体"/>
          <w:color w:val="000000"/>
          <w:sz w:val="21"/>
          <w:szCs w:val="21"/>
          <w:highlight w:val="none"/>
        </w:rPr>
        <w:t>5.2 开标程序</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54A6281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主持人按下列程序进行开标：</w:t>
      </w:r>
    </w:p>
    <w:p w14:paraId="45A2020B">
      <w:pPr>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（1）公布在投标截止时间前通过电子交易系统完成投标文件递交的投标人名称；</w:t>
      </w:r>
    </w:p>
    <w:p w14:paraId="7D05DEC9">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（2）投标人在投标截止时间后在投标人须知前附表规定的解密时间内完成投标文件的解密工作；</w:t>
      </w:r>
    </w:p>
    <w:p w14:paraId="3A5DE2E0">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（3）</w:t>
      </w:r>
      <w:r>
        <w:rPr>
          <w:rFonts w:hint="eastAsia" w:ascii="宋体" w:hAnsi="宋体" w:eastAsia="宋体" w:cs="宋体"/>
          <w:bCs/>
          <w:snapToGrid w:val="0"/>
          <w:color w:val="000000"/>
          <w:kern w:val="0"/>
          <w:szCs w:val="21"/>
          <w:highlight w:val="none"/>
        </w:rPr>
        <w:t>招标人或招标代理机构完成解密工作，导入并读取所有成功解密的投标文件；</w:t>
      </w:r>
    </w:p>
    <w:p w14:paraId="21CB762C">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（4）按投标人须知前附表规定公布投标人名称、标段名称、投标报价、质量目标、工期及其他内容；</w:t>
      </w:r>
    </w:p>
    <w:p w14:paraId="6A15A17D">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（5）开标结束。</w:t>
      </w:r>
    </w:p>
    <w:bookmarkEnd w:id="351"/>
    <w:bookmarkEnd w:id="352"/>
    <w:bookmarkEnd w:id="353"/>
    <w:bookmarkEnd w:id="354"/>
    <w:bookmarkEnd w:id="355"/>
    <w:bookmarkEnd w:id="356"/>
    <w:bookmarkEnd w:id="357"/>
    <w:bookmarkEnd w:id="358"/>
    <w:p w14:paraId="776562F0">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451" w:name="_Toc296602450"/>
      <w:bookmarkStart w:id="452" w:name="_Toc15058883"/>
      <w:bookmarkStart w:id="453" w:name="_Toc324404845"/>
      <w:bookmarkStart w:id="454" w:name="_Toc95223368"/>
      <w:bookmarkStart w:id="455" w:name="_Toc506107298"/>
      <w:bookmarkStart w:id="456" w:name="_Toc60061465"/>
      <w:bookmarkStart w:id="457" w:name="_Toc83301720"/>
      <w:r>
        <w:rPr>
          <w:rFonts w:hint="eastAsia" w:ascii="宋体" w:hAnsi="宋体" w:eastAsia="宋体" w:cs="宋体"/>
          <w:color w:val="000000"/>
          <w:sz w:val="21"/>
          <w:szCs w:val="21"/>
          <w:highlight w:val="none"/>
        </w:rPr>
        <w:t>5.3 开标异议</w:t>
      </w:r>
      <w:bookmarkEnd w:id="451"/>
      <w:bookmarkEnd w:id="452"/>
      <w:bookmarkEnd w:id="453"/>
      <w:bookmarkEnd w:id="454"/>
      <w:bookmarkEnd w:id="455"/>
      <w:bookmarkEnd w:id="456"/>
      <w:bookmarkEnd w:id="457"/>
    </w:p>
    <w:p w14:paraId="2CDDC02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投标人对开标有异议的，应当在开标过程中提出，招标人在开标过程中作出答复，并制作记录。</w:t>
      </w:r>
      <w:r>
        <w:rPr>
          <w:rFonts w:hint="eastAsia" w:ascii="宋体" w:hAnsi="宋体" w:eastAsia="宋体" w:cs="宋体"/>
          <w:color w:val="000000"/>
          <w:spacing w:val="-5"/>
          <w:highlight w:val="none"/>
        </w:rPr>
        <w:t>异议与答复应通过电子交易系统进行。</w:t>
      </w:r>
    </w:p>
    <w:p w14:paraId="32D21AC8">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458" w:name="_Toc506107299"/>
      <w:bookmarkStart w:id="459" w:name="_Toc246996949"/>
      <w:bookmarkStart w:id="460" w:name="_Toc246996206"/>
      <w:bookmarkStart w:id="461" w:name="_Toc152045562"/>
      <w:bookmarkStart w:id="462" w:name="_Toc15058884"/>
      <w:bookmarkStart w:id="463" w:name="_Toc60061466"/>
      <w:bookmarkStart w:id="464" w:name="_Toc83301721"/>
      <w:bookmarkStart w:id="465" w:name="_Toc144974530"/>
      <w:bookmarkStart w:id="466" w:name="_Toc95223369"/>
      <w:bookmarkStart w:id="467" w:name="_Toc247085720"/>
      <w:bookmarkStart w:id="468" w:name="_Toc179632580"/>
      <w:bookmarkStart w:id="469" w:name="_Toc152042338"/>
      <w:bookmarkStart w:id="470" w:name="_Toc324404846"/>
      <w:r>
        <w:rPr>
          <w:rFonts w:hint="eastAsia" w:ascii="宋体" w:hAnsi="宋体" w:eastAsia="宋体" w:cs="宋体"/>
          <w:color w:val="000000"/>
          <w:sz w:val="21"/>
          <w:szCs w:val="21"/>
          <w:highlight w:val="none"/>
        </w:rPr>
        <w:t>6. 评标</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10065398">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471" w:name="_Toc60061467"/>
      <w:bookmarkStart w:id="472" w:name="_Toc506107300"/>
      <w:bookmarkStart w:id="473" w:name="_Toc152042339"/>
      <w:bookmarkStart w:id="474" w:name="_Toc95223370"/>
      <w:bookmarkStart w:id="475" w:name="_Toc83301722"/>
      <w:bookmarkStart w:id="476" w:name="_Toc144974531"/>
      <w:bookmarkStart w:id="477" w:name="_Toc246996950"/>
      <w:bookmarkStart w:id="478" w:name="_Toc152045563"/>
      <w:bookmarkStart w:id="479" w:name="_Toc179632581"/>
      <w:bookmarkStart w:id="480" w:name="_Toc15058885"/>
      <w:bookmarkStart w:id="481" w:name="_Toc296602452"/>
      <w:bookmarkStart w:id="482" w:name="_Toc324404847"/>
      <w:bookmarkStart w:id="483" w:name="_Toc246996207"/>
      <w:bookmarkStart w:id="484" w:name="_Toc247085721"/>
      <w:r>
        <w:rPr>
          <w:rFonts w:hint="eastAsia" w:ascii="宋体" w:hAnsi="宋体" w:eastAsia="宋体" w:cs="宋体"/>
          <w:color w:val="000000"/>
          <w:sz w:val="21"/>
          <w:szCs w:val="21"/>
          <w:highlight w:val="none"/>
        </w:rPr>
        <w:t>6.1 评标委员会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618622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1F1528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6.1.2 评标委员会成员有下列情形之一的，应当回避：</w:t>
      </w:r>
    </w:p>
    <w:p w14:paraId="1F36F0B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（1）项目主管部门或行政监督管理部门，项目属地的公共资源交易综合管理部门、交易中心的工作人员； </w:t>
      </w:r>
    </w:p>
    <w:p w14:paraId="0822EBE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（2）与竞争主体主要负责人或者授权参与交易的代理人有近亲属关系的人员； </w:t>
      </w:r>
    </w:p>
    <w:p w14:paraId="11717A5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（3）竞争主体的工作人员或者退休人员； </w:t>
      </w:r>
    </w:p>
    <w:p w14:paraId="745BEB9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（4）竞争主体的上级主管、控股或者被控股单位等相关利害关系的人员，或任职单位与竞争主体单位为同一法定代表人的； </w:t>
      </w:r>
    </w:p>
    <w:p w14:paraId="3E16A52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（5）存在其他法定回避情形的。</w:t>
      </w:r>
    </w:p>
    <w:p w14:paraId="199D679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项目实施主体及其子公司、下属单位、上级主管部门或者控股公司的工作人员或者退休人员不得以专家身份参与本单位或者代理项目的评标评审。 </w:t>
      </w:r>
    </w:p>
    <w:p w14:paraId="0E48B08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评标委员会或评审机构成员有前两款规定情形的，应当主动提出回避；已经进入的应当更换，被更换的成员评标评审意见无效。 </w:t>
      </w:r>
    </w:p>
    <w:p w14:paraId="7942DD15">
      <w:pPr>
        <w:pStyle w:val="2"/>
        <w:adjustRightInd w:val="0"/>
        <w:snapToGrid w:val="0"/>
        <w:spacing w:after="0" w:line="560" w:lineRule="exact"/>
        <w:ind w:left="0" w:leftChars="0"/>
        <w:rPr>
          <w:rFonts w:hint="eastAsia" w:ascii="宋体" w:hAnsi="宋体" w:eastAsia="宋体" w:cs="宋体"/>
          <w:color w:val="000000"/>
          <w:highlight w:val="none"/>
        </w:rPr>
      </w:pPr>
      <w:r>
        <w:rPr>
          <w:rFonts w:hint="eastAsia" w:ascii="宋体" w:hAnsi="宋体" w:eastAsia="宋体" w:cs="宋体"/>
          <w:color w:val="000000"/>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344E6E12">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485" w:name="_Toc246996208"/>
      <w:bookmarkStart w:id="486" w:name="_Toc60061468"/>
      <w:bookmarkStart w:id="487" w:name="_Toc95223371"/>
      <w:bookmarkStart w:id="488" w:name="_Toc152042340"/>
      <w:bookmarkStart w:id="489" w:name="_Toc152045564"/>
      <w:bookmarkStart w:id="490" w:name="_Toc179632582"/>
      <w:bookmarkStart w:id="491" w:name="_Toc296602453"/>
      <w:bookmarkStart w:id="492" w:name="_Toc83301723"/>
      <w:bookmarkStart w:id="493" w:name="_Toc506107301"/>
      <w:bookmarkStart w:id="494" w:name="_Toc144974532"/>
      <w:bookmarkStart w:id="495" w:name="_Toc247085722"/>
      <w:bookmarkStart w:id="496" w:name="_Toc15058886"/>
      <w:bookmarkStart w:id="497" w:name="_Toc246996951"/>
      <w:bookmarkStart w:id="498" w:name="_Toc324404848"/>
      <w:r>
        <w:rPr>
          <w:rFonts w:hint="eastAsia" w:ascii="宋体" w:hAnsi="宋体" w:eastAsia="宋体" w:cs="宋体"/>
          <w:color w:val="000000"/>
          <w:sz w:val="21"/>
          <w:szCs w:val="21"/>
          <w:highlight w:val="none"/>
        </w:rPr>
        <w:t>6.2 评标原则</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2AEA94E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评标活动遵循公平、公正、科学和择优的原则。</w:t>
      </w:r>
    </w:p>
    <w:p w14:paraId="2E4ED7A9">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499" w:name="_Toc179632583"/>
      <w:bookmarkStart w:id="500" w:name="_Toc246996209"/>
      <w:bookmarkStart w:id="501" w:name="_Toc60061469"/>
      <w:bookmarkStart w:id="502" w:name="_Toc152045565"/>
      <w:bookmarkStart w:id="503" w:name="_Toc152042341"/>
      <w:bookmarkStart w:id="504" w:name="_Toc144974533"/>
      <w:bookmarkStart w:id="505" w:name="_Toc324404849"/>
      <w:bookmarkStart w:id="506" w:name="_Toc247085723"/>
      <w:bookmarkStart w:id="507" w:name="_Toc506107302"/>
      <w:bookmarkStart w:id="508" w:name="_Toc95223372"/>
      <w:bookmarkStart w:id="509" w:name="_Toc296602454"/>
      <w:bookmarkStart w:id="510" w:name="_Toc15058887"/>
      <w:bookmarkStart w:id="511" w:name="_Toc246996952"/>
      <w:bookmarkStart w:id="512" w:name="_Toc83301724"/>
      <w:r>
        <w:rPr>
          <w:rFonts w:hint="eastAsia" w:ascii="宋体" w:hAnsi="宋体" w:eastAsia="宋体" w:cs="宋体"/>
          <w:color w:val="000000"/>
          <w:sz w:val="21"/>
          <w:szCs w:val="21"/>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Start w:id="513" w:name="_Toc60061470"/>
      <w:bookmarkStart w:id="514" w:name="_Toc506107303"/>
      <w:bookmarkStart w:id="515" w:name="_Toc152045566"/>
      <w:bookmarkStart w:id="516" w:name="_Toc247085724"/>
      <w:bookmarkStart w:id="517" w:name="_Toc152042342"/>
      <w:bookmarkStart w:id="518" w:name="_Toc144974534"/>
      <w:bookmarkStart w:id="519" w:name="_Toc246996210"/>
      <w:bookmarkStart w:id="520" w:name="_Toc324404850"/>
      <w:bookmarkStart w:id="521" w:name="_Toc246996953"/>
      <w:bookmarkStart w:id="522" w:name="_Toc15058888"/>
      <w:bookmarkStart w:id="523" w:name="_Toc179632584"/>
      <w:r>
        <w:rPr>
          <w:rFonts w:hint="eastAsia" w:ascii="宋体" w:hAnsi="宋体" w:eastAsia="宋体" w:cs="宋体"/>
          <w:color w:val="000000"/>
          <w:sz w:val="21"/>
          <w:szCs w:val="21"/>
          <w:highlight w:val="none"/>
        </w:rPr>
        <w:t xml:space="preserve">    </w:t>
      </w:r>
    </w:p>
    <w:p w14:paraId="313A2FE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6.3.1评标委员会按照第四章“评标办法”规定的方法、评审因素、标准和程序对投标文件进行评审。第四章“评标办法”没有规定的方法、评审因素和标准，不作为评标依据。</w:t>
      </w:r>
    </w:p>
    <w:p w14:paraId="302A272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6.3.2评标完成后，评标委员会应向招标人提交书面评标报告和中标候选人名单。评标委员会推荐中标候选人的人数见投标人须知前附表。</w:t>
      </w:r>
    </w:p>
    <w:p w14:paraId="0A9C8B28">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524" w:name="_Toc95223373"/>
      <w:bookmarkStart w:id="525" w:name="_Toc83301725"/>
      <w:r>
        <w:rPr>
          <w:rFonts w:hint="eastAsia" w:ascii="宋体" w:hAnsi="宋体" w:eastAsia="宋体" w:cs="宋体"/>
          <w:color w:val="000000"/>
          <w:sz w:val="21"/>
          <w:szCs w:val="21"/>
          <w:highlight w:val="none"/>
        </w:rPr>
        <w:t>7. 合同授予</w:t>
      </w:r>
      <w:bookmarkEnd w:id="513"/>
      <w:bookmarkEnd w:id="514"/>
      <w:bookmarkEnd w:id="515"/>
      <w:bookmarkEnd w:id="516"/>
      <w:bookmarkEnd w:id="517"/>
      <w:bookmarkEnd w:id="518"/>
      <w:bookmarkEnd w:id="519"/>
      <w:bookmarkEnd w:id="520"/>
      <w:bookmarkEnd w:id="521"/>
      <w:bookmarkEnd w:id="522"/>
      <w:bookmarkEnd w:id="523"/>
      <w:bookmarkEnd w:id="524"/>
      <w:bookmarkEnd w:id="525"/>
    </w:p>
    <w:p w14:paraId="14D12595">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526" w:name="_Toc60061472"/>
      <w:bookmarkStart w:id="527" w:name="_Toc95223374"/>
      <w:bookmarkStart w:id="528" w:name="_Toc324404852"/>
      <w:bookmarkStart w:id="529" w:name="_Toc296602457"/>
      <w:bookmarkStart w:id="530" w:name="_Toc506107305"/>
      <w:bookmarkStart w:id="531" w:name="_Toc83301726"/>
      <w:bookmarkStart w:id="532" w:name="_Toc15058890"/>
      <w:r>
        <w:rPr>
          <w:rFonts w:hint="eastAsia" w:ascii="宋体" w:hAnsi="宋体" w:eastAsia="宋体" w:cs="宋体"/>
          <w:color w:val="000000"/>
          <w:sz w:val="21"/>
          <w:szCs w:val="21"/>
          <w:highlight w:val="none"/>
        </w:rPr>
        <w:t>7.1 中标候选人公示</w:t>
      </w:r>
      <w:bookmarkEnd w:id="526"/>
      <w:bookmarkEnd w:id="527"/>
      <w:bookmarkEnd w:id="528"/>
      <w:bookmarkEnd w:id="529"/>
      <w:bookmarkEnd w:id="530"/>
      <w:bookmarkEnd w:id="531"/>
      <w:bookmarkEnd w:id="532"/>
    </w:p>
    <w:p w14:paraId="552D116C">
      <w:pPr>
        <w:adjustRightInd w:val="0"/>
        <w:snapToGrid w:val="0"/>
        <w:spacing w:line="560" w:lineRule="exact"/>
        <w:ind w:firstLine="420" w:firstLineChars="200"/>
        <w:rPr>
          <w:rFonts w:hint="eastAsia" w:ascii="宋体" w:hAnsi="宋体" w:eastAsia="宋体" w:cs="宋体"/>
          <w:color w:val="000000"/>
          <w:szCs w:val="21"/>
          <w:highlight w:val="none"/>
        </w:rPr>
      </w:pPr>
      <w:bookmarkStart w:id="533" w:name="_Toc60061473"/>
      <w:bookmarkStart w:id="534" w:name="_Toc296602458"/>
      <w:bookmarkStart w:id="535" w:name="_Toc246996212"/>
      <w:bookmarkStart w:id="536" w:name="_Toc152045568"/>
      <w:bookmarkStart w:id="537" w:name="_Toc246996955"/>
      <w:bookmarkStart w:id="538" w:name="_Toc324404853"/>
      <w:bookmarkStart w:id="539" w:name="_Toc179632586"/>
      <w:bookmarkStart w:id="540" w:name="_Toc152042344"/>
      <w:bookmarkStart w:id="541" w:name="_Toc247085726"/>
      <w:bookmarkStart w:id="542" w:name="_Toc144974536"/>
      <w:r>
        <w:rPr>
          <w:rFonts w:hint="eastAsia" w:ascii="宋体" w:hAnsi="宋体" w:eastAsia="宋体" w:cs="宋体"/>
          <w:color w:val="000000"/>
          <w:szCs w:val="21"/>
          <w:highlight w:val="none"/>
        </w:rPr>
        <w:t>招标人在收到评标报告之日起 3 日内，按照投标人须知前附表规定的公示媒介和期限依法公示。中标候选人公示期不得少于 3 日。</w:t>
      </w:r>
    </w:p>
    <w:p w14:paraId="76B760B7">
      <w:pPr>
        <w:pStyle w:val="7"/>
        <w:adjustRightInd w:val="0"/>
        <w:snapToGrid w:val="0"/>
        <w:spacing w:before="0" w:after="0" w:line="560" w:lineRule="exact"/>
        <w:ind w:firstLine="422" w:firstLineChars="200"/>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rPr>
        <w:t>7.2 评标结果异议</w:t>
      </w:r>
    </w:p>
    <w:p w14:paraId="67D67D4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投标人或其他利害关系人对评标结果有异议的，应在中标候选人公示期内提出。招标人将在收到异议之日起 3 日内作出答复；作出答复前，将暂停招标投标活动。</w:t>
      </w:r>
    </w:p>
    <w:p w14:paraId="4DF34B38">
      <w:pPr>
        <w:pStyle w:val="7"/>
        <w:adjustRightInd w:val="0"/>
        <w:snapToGrid w:val="0"/>
        <w:spacing w:before="0" w:after="0" w:line="560" w:lineRule="exact"/>
        <w:ind w:firstLine="422" w:firstLineChars="200"/>
        <w:rPr>
          <w:rFonts w:hint="eastAsia" w:ascii="宋体" w:hAnsi="宋体" w:eastAsia="宋体" w:cs="宋体"/>
          <w:b w:val="0"/>
          <w:bCs w:val="0"/>
          <w:color w:val="000000"/>
          <w:szCs w:val="21"/>
          <w:highlight w:val="none"/>
        </w:rPr>
      </w:pPr>
      <w:r>
        <w:rPr>
          <w:rFonts w:hint="eastAsia" w:ascii="宋体" w:hAnsi="宋体" w:eastAsia="宋体" w:cs="宋体"/>
          <w:color w:val="000000"/>
          <w:sz w:val="21"/>
          <w:szCs w:val="21"/>
          <w:highlight w:val="none"/>
        </w:rPr>
        <w:t>7.3 中标候选人履约能力审查</w:t>
      </w:r>
    </w:p>
    <w:p w14:paraId="5180EA6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5D9ECDF3">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7.4 业绩奖项公示</w:t>
      </w:r>
      <w:bookmarkEnd w:id="533"/>
    </w:p>
    <w:p w14:paraId="01F77FB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招标人对中标候选人的得分业绩和奖项进行公示</w:t>
      </w:r>
      <w:r>
        <w:rPr>
          <w:rStyle w:val="32"/>
          <w:rFonts w:hint="eastAsia" w:ascii="宋体" w:hAnsi="宋体" w:eastAsia="宋体" w:cs="宋体"/>
          <w:color w:val="000000"/>
          <w:szCs w:val="21"/>
          <w:highlight w:val="none"/>
        </w:rPr>
        <w:footnoteReference w:id="1"/>
      </w:r>
      <w:r>
        <w:rPr>
          <w:rFonts w:hint="eastAsia" w:ascii="宋体" w:hAnsi="宋体" w:eastAsia="宋体" w:cs="宋体"/>
          <w:color w:val="000000"/>
          <w:szCs w:val="21"/>
          <w:highlight w:val="none"/>
        </w:rPr>
        <w:t>。</w:t>
      </w:r>
    </w:p>
    <w:p w14:paraId="2EB691D9">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543" w:name="_Toc95223375"/>
      <w:bookmarkStart w:id="544" w:name="_Toc83301727"/>
      <w:bookmarkStart w:id="545" w:name="_Toc506107306"/>
      <w:bookmarkStart w:id="546" w:name="_Toc15058891"/>
      <w:bookmarkStart w:id="547" w:name="_Toc60061474"/>
      <w:r>
        <w:rPr>
          <w:rFonts w:hint="eastAsia" w:ascii="宋体" w:hAnsi="宋体" w:eastAsia="宋体" w:cs="宋体"/>
          <w:color w:val="000000"/>
          <w:sz w:val="21"/>
          <w:szCs w:val="21"/>
          <w:highlight w:val="none"/>
        </w:rPr>
        <w:t>7.5 定标</w:t>
      </w:r>
      <w:bookmarkEnd w:id="543"/>
      <w:bookmarkEnd w:id="544"/>
    </w:p>
    <w:p w14:paraId="7E7DE2E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9A88E5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bookmarkStart w:id="548" w:name="_Toc83301728"/>
      <w:bookmarkStart w:id="549" w:name="_Toc95223376"/>
      <w:r>
        <w:rPr>
          <w:rFonts w:hint="eastAsia" w:ascii="宋体" w:hAnsi="宋体" w:eastAsia="宋体" w:cs="宋体"/>
          <w:color w:val="000000"/>
          <w:szCs w:val="21"/>
          <w:highlight w:val="none"/>
        </w:rPr>
        <w:t>7.6 中标通知</w:t>
      </w:r>
      <w:bookmarkEnd w:id="534"/>
      <w:bookmarkEnd w:id="535"/>
      <w:bookmarkEnd w:id="536"/>
      <w:bookmarkEnd w:id="537"/>
      <w:bookmarkEnd w:id="538"/>
      <w:bookmarkEnd w:id="539"/>
      <w:bookmarkEnd w:id="540"/>
      <w:bookmarkEnd w:id="541"/>
      <w:bookmarkEnd w:id="542"/>
      <w:bookmarkEnd w:id="545"/>
      <w:bookmarkEnd w:id="546"/>
      <w:bookmarkEnd w:id="547"/>
      <w:bookmarkEnd w:id="548"/>
      <w:bookmarkEnd w:id="549"/>
    </w:p>
    <w:p w14:paraId="3E6A041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在本招标文件规定的投标有效期内，招标人以数据电文向中标人发出中标通知书，同时将中标结果通知未中标的投标人。</w:t>
      </w:r>
    </w:p>
    <w:p w14:paraId="7C990655">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550" w:name="_Toc95223377"/>
      <w:r>
        <w:rPr>
          <w:rFonts w:hint="eastAsia" w:ascii="宋体" w:hAnsi="宋体" w:eastAsia="宋体" w:cs="宋体"/>
          <w:color w:val="000000"/>
          <w:sz w:val="21"/>
          <w:szCs w:val="21"/>
          <w:highlight w:val="none"/>
        </w:rPr>
        <w:t>7.7 中标结果公示</w:t>
      </w:r>
      <w:bookmarkEnd w:id="550"/>
    </w:p>
    <w:p w14:paraId="2F4633EE">
      <w:pPr>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招标人在确定中标人之日起3日内，按照投标人须知前附表规定的公示媒介和期限依法公示中标结果。</w:t>
      </w:r>
    </w:p>
    <w:p w14:paraId="32EAF782">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551" w:name="_Toc506107307"/>
      <w:bookmarkStart w:id="552" w:name="_Toc247085727"/>
      <w:bookmarkStart w:id="553" w:name="_Toc95223378"/>
      <w:bookmarkStart w:id="554" w:name="_Toc60061476"/>
      <w:bookmarkStart w:id="555" w:name="_Toc152042345"/>
      <w:bookmarkStart w:id="556" w:name="_Toc15058892"/>
      <w:bookmarkStart w:id="557" w:name="_Toc179632587"/>
      <w:bookmarkStart w:id="558" w:name="_Toc152045569"/>
      <w:bookmarkStart w:id="559" w:name="_Toc296602459"/>
      <w:bookmarkStart w:id="560" w:name="_Toc83301730"/>
      <w:bookmarkStart w:id="561" w:name="_Toc246996213"/>
      <w:bookmarkStart w:id="562" w:name="_Toc246996956"/>
      <w:bookmarkStart w:id="563" w:name="_Toc144974537"/>
      <w:bookmarkStart w:id="564" w:name="_Toc324404854"/>
      <w:r>
        <w:rPr>
          <w:rFonts w:hint="eastAsia" w:ascii="宋体" w:hAnsi="宋体" w:eastAsia="宋体" w:cs="宋体"/>
          <w:color w:val="000000"/>
          <w:sz w:val="21"/>
          <w:szCs w:val="21"/>
          <w:highlight w:val="none"/>
        </w:rPr>
        <w:t>7.8 履约担保</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6F75127">
      <w:pPr>
        <w:adjustRightInd w:val="0"/>
        <w:snapToGrid w:val="0"/>
        <w:spacing w:line="560" w:lineRule="exact"/>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ascii="宋体" w:hAnsi="宋体" w:eastAsia="宋体" w:cs="宋体"/>
          <w:color w:val="000000"/>
          <w:highlight w:val="none"/>
        </w:rPr>
        <w:t>联合体中标的，其履约担保应符合投标人须知前附表规定的金额、担保形式和招标文件第五章“合同条款及格式”规定的履约担保格式要求。</w:t>
      </w:r>
    </w:p>
    <w:p w14:paraId="052C60C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7.8.2 中标人不能按本章第7.8.1项要求提交履约担保的，视为放弃中标，其投标保证金不予退还，给招标人造成的损失超过投标保证金数额的，中标人还应当对超过部分予以赔偿。</w:t>
      </w:r>
    </w:p>
    <w:p w14:paraId="1B2B0BD0">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565" w:name="_Toc152042346"/>
      <w:bookmarkStart w:id="566" w:name="_Toc15058893"/>
      <w:bookmarkStart w:id="567" w:name="_Toc144974538"/>
      <w:bookmarkStart w:id="568" w:name="_Toc60061477"/>
      <w:bookmarkStart w:id="569" w:name="_Toc246996957"/>
      <w:bookmarkStart w:id="570" w:name="_Toc246996214"/>
      <w:bookmarkStart w:id="571" w:name="_Toc247085728"/>
      <w:bookmarkStart w:id="572" w:name="_Toc179632588"/>
      <w:bookmarkStart w:id="573" w:name="_Toc506107308"/>
      <w:bookmarkStart w:id="574" w:name="_Toc95223379"/>
      <w:bookmarkStart w:id="575" w:name="_Toc83301731"/>
      <w:bookmarkStart w:id="576" w:name="_Toc296602460"/>
      <w:bookmarkStart w:id="577" w:name="_Toc324404855"/>
      <w:bookmarkStart w:id="578" w:name="_Toc152045570"/>
      <w:r>
        <w:rPr>
          <w:rFonts w:hint="eastAsia" w:ascii="宋体" w:hAnsi="宋体" w:eastAsia="宋体" w:cs="宋体"/>
          <w:color w:val="000000"/>
          <w:sz w:val="21"/>
          <w:szCs w:val="21"/>
          <w:highlight w:val="none"/>
        </w:rPr>
        <w:t>7.9 签订合同</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6AA45FD">
      <w:pPr>
        <w:adjustRightInd w:val="0"/>
        <w:snapToGrid w:val="0"/>
        <w:spacing w:line="56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7.9.1本招标工程的施工合同将授予按本须知第7.6款规定所确定的中标人。</w:t>
      </w:r>
    </w:p>
    <w:p w14:paraId="4A5A5324">
      <w:pPr>
        <w:adjustRightInd w:val="0"/>
        <w:snapToGrid w:val="0"/>
        <w:spacing w:line="56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投标人所派出项目经理（建造师）须不得有在其他尚未完工（以竣工、交工、完工验收报告等手续为准）项目或已中标项目（以发放中标通知书为准）中担任项目经理（建造师）情形。如有，项目在滁州市区域内的，中标无效，记入不良行为记录；项目在滁州市区域外的，须在中标候选人公示期第一日起开始计算7日内，提供经行政主管部门备案的变更证明材料，否则视为弄虚作假材料骗取中标，中标无效，按有关规定进行处理</w:t>
      </w:r>
      <w:r>
        <w:rPr>
          <w:rFonts w:hint="eastAsia" w:ascii="宋体" w:hAnsi="宋体" w:eastAsia="宋体" w:cs="宋体"/>
          <w:bCs/>
          <w:color w:val="000000"/>
          <w:szCs w:val="21"/>
          <w:highlight w:val="none"/>
        </w:rPr>
        <w:t>。</w:t>
      </w:r>
    </w:p>
    <w:p w14:paraId="4F3950CF">
      <w:pPr>
        <w:adjustRightInd w:val="0"/>
        <w:snapToGrid w:val="0"/>
        <w:spacing w:line="560" w:lineRule="exact"/>
        <w:ind w:firstLine="420" w:firstLineChars="200"/>
        <w:rPr>
          <w:rFonts w:hint="eastAsia" w:ascii="宋体" w:hAnsi="宋体" w:eastAsia="宋体" w:cs="宋体"/>
          <w:bCs/>
          <w:color w:val="000000"/>
          <w:szCs w:val="21"/>
          <w:highlight w:val="none"/>
        </w:rPr>
      </w:pPr>
      <w:bookmarkStart w:id="579" w:name="_Toc324404856"/>
      <w:r>
        <w:rPr>
          <w:rFonts w:hint="eastAsia" w:ascii="宋体" w:hAnsi="宋体" w:eastAsia="宋体" w:cs="宋体"/>
          <w:bCs/>
          <w:color w:val="000000"/>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67FB4328">
      <w:pPr>
        <w:adjustRightInd w:val="0"/>
        <w:snapToGrid w:val="0"/>
        <w:spacing w:line="56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7.9.3 发出中标通知书后，招标人无正当理由拒签合同的，招标人向中标人退还投标保证金；给中标人造成损失的，还应当赔偿损失。</w:t>
      </w:r>
    </w:p>
    <w:p w14:paraId="12877EFB">
      <w:pPr>
        <w:adjustRightInd w:val="0"/>
        <w:snapToGrid w:val="0"/>
        <w:spacing w:line="56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466217E">
      <w:pPr>
        <w:adjustRightInd w:val="0"/>
        <w:snapToGrid w:val="0"/>
        <w:spacing w:line="600" w:lineRule="exact"/>
        <w:ind w:firstLine="420" w:firstLineChars="200"/>
        <w:rPr>
          <w:rFonts w:hint="eastAsia" w:ascii="宋体" w:hAnsi="宋体" w:eastAsia="宋体" w:cs="宋体"/>
          <w:bCs/>
          <w:snapToGrid w:val="0"/>
          <w:color w:val="000000"/>
          <w:kern w:val="0"/>
          <w:szCs w:val="21"/>
          <w:highlight w:val="none"/>
        </w:rPr>
      </w:pPr>
      <w:r>
        <w:rPr>
          <w:rFonts w:hint="eastAsia" w:ascii="宋体" w:hAnsi="宋体" w:eastAsia="宋体" w:cs="宋体"/>
          <w:color w:val="000000"/>
          <w:highlight w:val="none"/>
        </w:rPr>
        <w:t xml:space="preserve">7.9.5 </w:t>
      </w:r>
      <w:r>
        <w:rPr>
          <w:rFonts w:hint="eastAsia" w:ascii="宋体" w:hAnsi="宋体" w:eastAsia="宋体" w:cs="宋体"/>
          <w:bCs/>
          <w:snapToGrid w:val="0"/>
          <w:color w:val="000000"/>
          <w:kern w:val="0"/>
          <w:szCs w:val="21"/>
          <w:highlight w:val="none"/>
        </w:rPr>
        <w:t>联合体中标的，联合体各方应当共同与招标人签订合同，就中标项目向招标人承担连带责任。</w:t>
      </w:r>
    </w:p>
    <w:p w14:paraId="3C26693F">
      <w:pPr>
        <w:pStyle w:val="6"/>
        <w:adjustRightInd w:val="0"/>
        <w:snapToGrid w:val="0"/>
        <w:spacing w:before="0" w:after="0" w:line="560" w:lineRule="exact"/>
        <w:ind w:firstLine="422" w:firstLineChars="200"/>
        <w:rPr>
          <w:rFonts w:hint="eastAsia" w:ascii="宋体" w:hAnsi="宋体" w:eastAsia="宋体" w:cs="宋体"/>
          <w:color w:val="000000"/>
          <w:highlight w:val="none"/>
        </w:rPr>
      </w:pPr>
      <w:bookmarkStart w:id="580" w:name="_Toc95223381"/>
      <w:bookmarkStart w:id="581" w:name="_Toc144974539"/>
      <w:bookmarkStart w:id="582" w:name="_Toc179632589"/>
      <w:bookmarkStart w:id="583" w:name="_Toc152042347"/>
      <w:bookmarkStart w:id="584" w:name="_Toc83301732"/>
      <w:bookmarkStart w:id="585" w:name="_Toc152045571"/>
      <w:bookmarkStart w:id="586" w:name="_Toc60061478"/>
      <w:r>
        <w:rPr>
          <w:rFonts w:hint="eastAsia" w:ascii="宋体" w:hAnsi="宋体" w:eastAsia="宋体" w:cs="宋体"/>
          <w:color w:val="000000"/>
          <w:sz w:val="21"/>
          <w:szCs w:val="21"/>
          <w:highlight w:val="none"/>
        </w:rPr>
        <w:t>8. 重新招标和不再招标</w:t>
      </w:r>
      <w:bookmarkEnd w:id="580"/>
      <w:bookmarkEnd w:id="581"/>
      <w:bookmarkEnd w:id="582"/>
      <w:bookmarkEnd w:id="583"/>
      <w:bookmarkEnd w:id="584"/>
      <w:bookmarkEnd w:id="585"/>
      <w:bookmarkEnd w:id="586"/>
    </w:p>
    <w:p w14:paraId="032BA4A1">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587" w:name="_Toc83301733"/>
      <w:bookmarkStart w:id="588" w:name="_Toc152042348"/>
      <w:bookmarkStart w:id="589" w:name="_Toc152045572"/>
      <w:bookmarkStart w:id="590" w:name="_Toc60061479"/>
      <w:bookmarkStart w:id="591" w:name="_Toc179632590"/>
      <w:bookmarkStart w:id="592" w:name="_Toc144974540"/>
      <w:bookmarkStart w:id="593" w:name="_Toc95223382"/>
      <w:r>
        <w:rPr>
          <w:rFonts w:hint="eastAsia" w:ascii="宋体" w:hAnsi="宋体" w:eastAsia="宋体" w:cs="宋体"/>
          <w:color w:val="000000"/>
          <w:sz w:val="21"/>
          <w:szCs w:val="21"/>
          <w:highlight w:val="none"/>
        </w:rPr>
        <w:t>8.1 重新招标</w:t>
      </w:r>
      <w:bookmarkEnd w:id="587"/>
      <w:bookmarkEnd w:id="588"/>
      <w:bookmarkEnd w:id="589"/>
      <w:bookmarkEnd w:id="590"/>
      <w:bookmarkEnd w:id="591"/>
      <w:bookmarkEnd w:id="592"/>
      <w:bookmarkEnd w:id="593"/>
    </w:p>
    <w:p w14:paraId="14380AF2">
      <w:pPr>
        <w:adjustRightInd w:val="0"/>
        <w:snapToGrid w:val="0"/>
        <w:spacing w:line="600" w:lineRule="exact"/>
        <w:ind w:firstLine="359" w:firstLineChars="171"/>
        <w:rPr>
          <w:rFonts w:hint="eastAsia" w:ascii="宋体" w:hAnsi="宋体" w:eastAsia="宋体" w:cs="宋体"/>
          <w:color w:val="000000"/>
          <w:highlight w:val="none"/>
        </w:rPr>
      </w:pPr>
      <w:r>
        <w:rPr>
          <w:rFonts w:hint="eastAsia" w:ascii="宋体" w:hAnsi="宋体" w:eastAsia="宋体" w:cs="宋体"/>
          <w:color w:val="000000"/>
          <w:highlight w:val="none"/>
        </w:rPr>
        <w:t>依法必须招标的项目有下列情形之一的，招标人将重新招标：</w:t>
      </w:r>
    </w:p>
    <w:p w14:paraId="46D97CBE">
      <w:pPr>
        <w:adjustRightInd w:val="0"/>
        <w:snapToGrid w:val="0"/>
        <w:spacing w:line="600" w:lineRule="exact"/>
        <w:ind w:firstLine="359" w:firstLineChars="171"/>
        <w:rPr>
          <w:rFonts w:hint="eastAsia" w:ascii="宋体" w:hAnsi="宋体" w:eastAsia="宋体" w:cs="宋体"/>
          <w:color w:val="000000"/>
          <w:highlight w:val="none"/>
        </w:rPr>
      </w:pPr>
      <w:r>
        <w:rPr>
          <w:rFonts w:hint="eastAsia" w:ascii="宋体" w:hAnsi="宋体" w:eastAsia="宋体" w:cs="宋体"/>
          <w:color w:val="000000"/>
          <w:highlight w:val="none"/>
        </w:rPr>
        <w:t>（1）投标截止时间止，投标人少于3个的；</w:t>
      </w:r>
    </w:p>
    <w:p w14:paraId="787E2933">
      <w:pPr>
        <w:adjustRightInd w:val="0"/>
        <w:snapToGrid w:val="0"/>
        <w:spacing w:line="600" w:lineRule="exact"/>
        <w:ind w:firstLine="359" w:firstLineChars="171"/>
        <w:rPr>
          <w:rFonts w:hint="eastAsia" w:ascii="宋体" w:hAnsi="宋体" w:eastAsia="宋体" w:cs="宋体"/>
          <w:color w:val="000000"/>
          <w:highlight w:val="none"/>
        </w:rPr>
      </w:pPr>
      <w:r>
        <w:rPr>
          <w:rFonts w:hint="eastAsia" w:ascii="宋体" w:hAnsi="宋体" w:eastAsia="宋体" w:cs="宋体"/>
          <w:color w:val="000000"/>
          <w:highlight w:val="none"/>
        </w:rPr>
        <w:t>（2）经评标委员会评审后否决所有投标的；</w:t>
      </w:r>
    </w:p>
    <w:p w14:paraId="4F61E11A">
      <w:pPr>
        <w:adjustRightInd w:val="0"/>
        <w:snapToGrid w:val="0"/>
        <w:spacing w:line="600" w:lineRule="exact"/>
        <w:ind w:firstLine="359" w:firstLineChars="171"/>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（3）中标候选人均未与招标人签订合同的；</w:t>
      </w:r>
    </w:p>
    <w:p w14:paraId="5FA8F125">
      <w:pPr>
        <w:adjustRightInd w:val="0"/>
        <w:snapToGrid w:val="0"/>
        <w:spacing w:line="600" w:lineRule="exact"/>
        <w:ind w:firstLine="359" w:firstLineChars="171"/>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（4）法律、法规规定的其他情形。</w:t>
      </w:r>
    </w:p>
    <w:p w14:paraId="1D3EA8EE">
      <w:pPr>
        <w:pStyle w:val="7"/>
        <w:adjustRightInd w:val="0"/>
        <w:snapToGrid w:val="0"/>
        <w:spacing w:before="0" w:after="0" w:line="560" w:lineRule="exact"/>
        <w:ind w:firstLine="422" w:firstLineChars="200"/>
        <w:rPr>
          <w:rFonts w:hint="eastAsia" w:ascii="宋体" w:hAnsi="宋体" w:eastAsia="宋体" w:cs="宋体"/>
          <w:color w:val="000000"/>
          <w:highlight w:val="none"/>
        </w:rPr>
      </w:pPr>
      <w:bookmarkStart w:id="594" w:name="_Toc60061480"/>
      <w:bookmarkStart w:id="595" w:name="_Toc179632591"/>
      <w:bookmarkStart w:id="596" w:name="_Toc152045573"/>
      <w:bookmarkStart w:id="597" w:name="_Toc83301734"/>
      <w:bookmarkStart w:id="598" w:name="_Toc95223383"/>
      <w:bookmarkStart w:id="599" w:name="_Toc144974541"/>
      <w:bookmarkStart w:id="600" w:name="_Toc152042349"/>
      <w:r>
        <w:rPr>
          <w:rFonts w:hint="eastAsia" w:ascii="宋体" w:hAnsi="宋体" w:eastAsia="宋体" w:cs="宋体"/>
          <w:color w:val="000000"/>
          <w:sz w:val="21"/>
          <w:szCs w:val="21"/>
          <w:highlight w:val="none"/>
        </w:rPr>
        <w:t>8.2 不再招标</w:t>
      </w:r>
      <w:bookmarkEnd w:id="594"/>
      <w:bookmarkEnd w:id="595"/>
      <w:bookmarkEnd w:id="596"/>
      <w:bookmarkEnd w:id="597"/>
      <w:bookmarkEnd w:id="598"/>
      <w:bookmarkEnd w:id="599"/>
      <w:bookmarkEnd w:id="600"/>
    </w:p>
    <w:p w14:paraId="26CF291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重新招标后投标人仍少于3个或者所有投标被否决的，属于必须审批或核准的工程建设项目，经原审批或核准部门批准后不再进行招标。</w:t>
      </w:r>
    </w:p>
    <w:p w14:paraId="3945D767">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601" w:name="_Toc15058894"/>
      <w:bookmarkStart w:id="602" w:name="_Toc506107309"/>
      <w:bookmarkStart w:id="603" w:name="_Toc60061481"/>
      <w:bookmarkStart w:id="604" w:name="_Toc83301735"/>
      <w:bookmarkStart w:id="605" w:name="_Toc95223384"/>
      <w:r>
        <w:rPr>
          <w:rFonts w:hint="eastAsia" w:ascii="宋体" w:hAnsi="宋体" w:eastAsia="宋体" w:cs="宋体"/>
          <w:color w:val="000000"/>
          <w:sz w:val="21"/>
          <w:szCs w:val="21"/>
          <w:highlight w:val="none"/>
        </w:rPr>
        <w:t>9. 纪律和监督</w:t>
      </w:r>
      <w:bookmarkEnd w:id="579"/>
      <w:bookmarkEnd w:id="601"/>
      <w:bookmarkEnd w:id="602"/>
      <w:bookmarkEnd w:id="603"/>
      <w:bookmarkEnd w:id="604"/>
      <w:bookmarkEnd w:id="605"/>
    </w:p>
    <w:p w14:paraId="44AA0DE1">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606" w:name="_Toc296602462"/>
      <w:bookmarkStart w:id="607" w:name="_Toc60061482"/>
      <w:bookmarkStart w:id="608" w:name="_Toc324404857"/>
      <w:bookmarkStart w:id="609" w:name="_Toc296590983"/>
      <w:bookmarkStart w:id="610" w:name="_Toc95223385"/>
      <w:bookmarkStart w:id="611" w:name="_Toc144974543"/>
      <w:bookmarkStart w:id="612" w:name="_Toc179632593"/>
      <w:bookmarkStart w:id="613" w:name="_Toc152042351"/>
      <w:bookmarkStart w:id="614" w:name="_Toc246996962"/>
      <w:bookmarkStart w:id="615" w:name="_Toc152045575"/>
      <w:bookmarkStart w:id="616" w:name="_Toc506107310"/>
      <w:bookmarkStart w:id="617" w:name="_Toc15058895"/>
      <w:bookmarkStart w:id="618" w:name="_Toc247085733"/>
      <w:bookmarkStart w:id="619" w:name="_Toc83301736"/>
      <w:bookmarkStart w:id="620" w:name="_Toc246996219"/>
      <w:r>
        <w:rPr>
          <w:rFonts w:hint="eastAsia" w:ascii="宋体" w:hAnsi="宋体" w:eastAsia="宋体" w:cs="宋体"/>
          <w:color w:val="000000"/>
          <w:sz w:val="21"/>
          <w:szCs w:val="21"/>
          <w:highlight w:val="none"/>
        </w:rPr>
        <w:t>9.1 对招标人的纪律要求</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50CE019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招标人不得泄漏招标投标活动中应当保密的情况和资料，不得与投标人串通损害国家利益、社会公共利益或者他人合法权益。</w:t>
      </w:r>
    </w:p>
    <w:p w14:paraId="170F78D9">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621" w:name="_Toc324404858"/>
      <w:bookmarkStart w:id="622" w:name="_Toc246996963"/>
      <w:bookmarkStart w:id="623" w:name="_Toc506107311"/>
      <w:bookmarkStart w:id="624" w:name="_Toc15058896"/>
      <w:bookmarkStart w:id="625" w:name="_Toc179632594"/>
      <w:bookmarkStart w:id="626" w:name="_Toc95223386"/>
      <w:bookmarkStart w:id="627" w:name="_Toc246996220"/>
      <w:bookmarkStart w:id="628" w:name="_Toc152042352"/>
      <w:bookmarkStart w:id="629" w:name="_Toc247085734"/>
      <w:bookmarkStart w:id="630" w:name="_Toc152045576"/>
      <w:bookmarkStart w:id="631" w:name="_Toc60061483"/>
      <w:bookmarkStart w:id="632" w:name="_Toc83301737"/>
      <w:bookmarkStart w:id="633" w:name="_Toc296602463"/>
      <w:bookmarkStart w:id="634" w:name="_Toc144974544"/>
      <w:r>
        <w:rPr>
          <w:rFonts w:hint="eastAsia" w:ascii="宋体" w:hAnsi="宋体" w:eastAsia="宋体" w:cs="宋体"/>
          <w:color w:val="000000"/>
          <w:sz w:val="21"/>
          <w:szCs w:val="21"/>
          <w:highlight w:val="none"/>
        </w:rPr>
        <w:t>9.2 对投标人的纪律要求</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A2C4FF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18DF9A1">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635" w:name="_Toc60061484"/>
      <w:bookmarkStart w:id="636" w:name="_Toc296602464"/>
      <w:bookmarkStart w:id="637" w:name="_Toc152042353"/>
      <w:bookmarkStart w:id="638" w:name="_Toc246996964"/>
      <w:bookmarkStart w:id="639" w:name="_Toc152045577"/>
      <w:bookmarkStart w:id="640" w:name="_Toc15058897"/>
      <w:bookmarkStart w:id="641" w:name="_Toc246996221"/>
      <w:bookmarkStart w:id="642" w:name="_Toc95223387"/>
      <w:bookmarkStart w:id="643" w:name="_Toc83301738"/>
      <w:bookmarkStart w:id="644" w:name="_Toc506107312"/>
      <w:bookmarkStart w:id="645" w:name="_Toc144974545"/>
      <w:bookmarkStart w:id="646" w:name="_Toc324404859"/>
      <w:bookmarkStart w:id="647" w:name="_Toc247085735"/>
      <w:bookmarkStart w:id="648" w:name="_Toc179632595"/>
      <w:r>
        <w:rPr>
          <w:rFonts w:hint="eastAsia" w:ascii="宋体" w:hAnsi="宋体" w:eastAsia="宋体" w:cs="宋体"/>
          <w:color w:val="000000"/>
          <w:sz w:val="21"/>
          <w:szCs w:val="21"/>
          <w:highlight w:val="none"/>
        </w:rPr>
        <w:t>9.3 对评标委员会成员的纪律要求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4C941C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35502FD5">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649" w:name="_Toc247085736"/>
      <w:bookmarkStart w:id="650" w:name="_Toc15058898"/>
      <w:bookmarkStart w:id="651" w:name="_Toc152045578"/>
      <w:bookmarkStart w:id="652" w:name="_Toc324404860"/>
      <w:bookmarkStart w:id="653" w:name="_Toc246996222"/>
      <w:bookmarkStart w:id="654" w:name="_Toc246996965"/>
      <w:bookmarkStart w:id="655" w:name="_Toc179632596"/>
      <w:bookmarkStart w:id="656" w:name="_Toc152042354"/>
      <w:bookmarkStart w:id="657" w:name="_Toc506107313"/>
      <w:bookmarkStart w:id="658" w:name="_Toc296602465"/>
      <w:bookmarkStart w:id="659" w:name="_Toc60061485"/>
      <w:bookmarkStart w:id="660" w:name="_Toc83301739"/>
      <w:bookmarkStart w:id="661" w:name="_Toc95223388"/>
      <w:bookmarkStart w:id="662" w:name="_Toc144974546"/>
      <w:r>
        <w:rPr>
          <w:rFonts w:hint="eastAsia" w:ascii="宋体" w:hAnsi="宋体" w:eastAsia="宋体" w:cs="宋体"/>
          <w:color w:val="000000"/>
          <w:sz w:val="21"/>
          <w:szCs w:val="21"/>
          <w:highlight w:val="none"/>
        </w:rPr>
        <w:t>9.4 对与评标活动有关的工作人员的纪律要求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p>
    <w:p w14:paraId="6CE8BFC2">
      <w:pPr>
        <w:adjustRightInd w:val="0"/>
        <w:snapToGrid w:val="0"/>
        <w:spacing w:line="560" w:lineRule="exact"/>
        <w:ind w:firstLine="420" w:firstLineChars="200"/>
        <w:rPr>
          <w:rFonts w:hint="eastAsia" w:ascii="宋体" w:hAnsi="宋体" w:eastAsia="宋体" w:cs="宋体"/>
          <w:color w:val="000000"/>
          <w:szCs w:val="21"/>
          <w:highlight w:val="none"/>
        </w:rPr>
      </w:pPr>
      <w:bookmarkStart w:id="663" w:name="_Toc152042355"/>
      <w:r>
        <w:rPr>
          <w:rFonts w:hint="eastAsia" w:ascii="宋体" w:hAnsi="宋体" w:eastAsia="宋体" w:cs="宋体"/>
          <w:color w:val="00000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63"/>
    </w:p>
    <w:p w14:paraId="6EFCD4B4">
      <w:pPr>
        <w:pStyle w:val="7"/>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664" w:name="_Toc15058899"/>
      <w:bookmarkStart w:id="665" w:name="_Toc506107314"/>
      <w:bookmarkStart w:id="666" w:name="_Toc296602466"/>
      <w:bookmarkStart w:id="667" w:name="_Toc60061486"/>
      <w:bookmarkStart w:id="668" w:name="_Toc95223389"/>
      <w:bookmarkStart w:id="669" w:name="_Toc246996223"/>
      <w:bookmarkStart w:id="670" w:name="_Toc83301740"/>
      <w:bookmarkStart w:id="671" w:name="_Toc152045579"/>
      <w:bookmarkStart w:id="672" w:name="_Toc324404861"/>
      <w:bookmarkStart w:id="673" w:name="_Toc152042356"/>
      <w:bookmarkStart w:id="674" w:name="_Toc247085737"/>
      <w:bookmarkStart w:id="675" w:name="_Toc179632597"/>
      <w:bookmarkStart w:id="676" w:name="_Toc246996966"/>
      <w:r>
        <w:rPr>
          <w:rFonts w:hint="eastAsia" w:ascii="宋体" w:hAnsi="宋体" w:eastAsia="宋体" w:cs="宋体"/>
          <w:color w:val="000000"/>
          <w:sz w:val="21"/>
          <w:szCs w:val="21"/>
          <w:highlight w:val="none"/>
        </w:rPr>
        <w:t>9.5 投诉</w:t>
      </w:r>
      <w:bookmarkEnd w:id="662"/>
      <w:bookmarkEnd w:id="664"/>
      <w:bookmarkEnd w:id="665"/>
      <w:bookmarkEnd w:id="666"/>
      <w:bookmarkEnd w:id="667"/>
      <w:bookmarkEnd w:id="668"/>
      <w:bookmarkEnd w:id="669"/>
      <w:bookmarkEnd w:id="670"/>
      <w:bookmarkEnd w:id="671"/>
      <w:bookmarkEnd w:id="672"/>
      <w:bookmarkEnd w:id="673"/>
      <w:bookmarkEnd w:id="674"/>
      <w:bookmarkEnd w:id="675"/>
      <w:bookmarkEnd w:id="676"/>
    </w:p>
    <w:p w14:paraId="4759E94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9.5.1投标人或者其他利害关系人认为招标投标活动违反法律、法规和规章规定的，有权向相关行政监督部门投诉。投诉应当有明确的请求和必要的证明材料。</w:t>
      </w:r>
    </w:p>
    <w:p w14:paraId="564D6FD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9.5.2投标人和其他利害关系人对招标文件、开标和评标结果事项投诉的，应当按照投标人须知的规定先向招标人提出异议。异议答复期间不计算在第9.5.1</w:t>
      </w:r>
      <w:r>
        <w:rPr>
          <w:rFonts w:hint="eastAsia" w:ascii="宋体" w:hAnsi="宋体" w:eastAsia="宋体" w:cs="宋体"/>
          <w:color w:val="000000"/>
          <w:highlight w:val="none"/>
        </w:rPr>
        <w:t>项</w:t>
      </w:r>
      <w:r>
        <w:rPr>
          <w:rFonts w:hint="eastAsia" w:ascii="宋体" w:hAnsi="宋体" w:eastAsia="宋体" w:cs="宋体"/>
          <w:color w:val="000000"/>
          <w:szCs w:val="21"/>
          <w:highlight w:val="none"/>
        </w:rPr>
        <w:t>规定的期限内。</w:t>
      </w:r>
    </w:p>
    <w:p w14:paraId="26B8D221">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677" w:name="_Toc246996967"/>
      <w:bookmarkStart w:id="678" w:name="_Toc152042357"/>
      <w:bookmarkStart w:id="679" w:name="_Toc179632598"/>
      <w:bookmarkStart w:id="680" w:name="_Toc60061487"/>
      <w:bookmarkStart w:id="681" w:name="_Toc83301741"/>
      <w:bookmarkStart w:id="682" w:name="_Toc324404862"/>
      <w:bookmarkStart w:id="683" w:name="_Toc95223390"/>
      <w:bookmarkStart w:id="684" w:name="_Toc506107315"/>
      <w:bookmarkStart w:id="685" w:name="_Toc247085738"/>
      <w:bookmarkStart w:id="686" w:name="_Toc246996224"/>
      <w:bookmarkStart w:id="687" w:name="_Toc152045580"/>
      <w:bookmarkStart w:id="688" w:name="_Toc15058900"/>
      <w:bookmarkStart w:id="689" w:name="_Toc144974547"/>
      <w:r>
        <w:rPr>
          <w:rFonts w:hint="eastAsia" w:ascii="宋体" w:hAnsi="宋体" w:eastAsia="宋体" w:cs="宋体"/>
          <w:color w:val="000000"/>
          <w:sz w:val="21"/>
          <w:szCs w:val="21"/>
          <w:highlight w:val="none"/>
        </w:rPr>
        <w:t>10.需要补充的其他内容</w:t>
      </w:r>
      <w:bookmarkEnd w:id="677"/>
      <w:bookmarkEnd w:id="678"/>
      <w:bookmarkEnd w:id="679"/>
      <w:bookmarkEnd w:id="680"/>
      <w:bookmarkEnd w:id="681"/>
      <w:bookmarkEnd w:id="682"/>
      <w:bookmarkEnd w:id="683"/>
      <w:bookmarkEnd w:id="684"/>
      <w:bookmarkEnd w:id="685"/>
      <w:bookmarkEnd w:id="686"/>
      <w:bookmarkEnd w:id="687"/>
      <w:bookmarkEnd w:id="688"/>
      <w:bookmarkEnd w:id="689"/>
      <w:bookmarkStart w:id="690" w:name="_Toc60061488"/>
      <w:bookmarkStart w:id="691" w:name="_Toc15058901"/>
    </w:p>
    <w:p w14:paraId="46D7876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需要补充的其他内容：见投标人须知前附表。</w:t>
      </w:r>
      <w:bookmarkEnd w:id="690"/>
      <w:bookmarkEnd w:id="691"/>
    </w:p>
    <w:p w14:paraId="51BAE286">
      <w:pPr>
        <w:adjustRightInd w:val="0"/>
        <w:snapToGrid w:val="0"/>
        <w:spacing w:line="560" w:lineRule="exact"/>
        <w:rPr>
          <w:rFonts w:hint="eastAsia" w:ascii="宋体" w:hAnsi="宋体" w:eastAsia="宋体" w:cs="宋体"/>
          <w:color w:val="000000"/>
          <w:szCs w:val="21"/>
          <w:highlight w:val="none"/>
        </w:rPr>
      </w:pPr>
    </w:p>
    <w:p w14:paraId="620729A2">
      <w:pPr>
        <w:adjustRightInd w:val="0"/>
        <w:snapToGrid w:val="0"/>
        <w:spacing w:line="560" w:lineRule="exact"/>
        <w:rPr>
          <w:rFonts w:hint="eastAsia" w:ascii="宋体" w:hAnsi="宋体" w:eastAsia="宋体" w:cs="宋体"/>
          <w:color w:val="000000"/>
          <w:szCs w:val="21"/>
          <w:highlight w:val="none"/>
        </w:rPr>
      </w:pPr>
    </w:p>
    <w:p w14:paraId="4E4D96FC">
      <w:pPr>
        <w:adjustRightInd w:val="0"/>
        <w:snapToGrid w:val="0"/>
        <w:spacing w:line="560" w:lineRule="exact"/>
        <w:rPr>
          <w:rFonts w:hint="eastAsia" w:ascii="宋体" w:hAnsi="宋体" w:eastAsia="宋体" w:cs="宋体"/>
          <w:color w:val="000000"/>
          <w:szCs w:val="21"/>
          <w:highlight w:val="none"/>
        </w:rPr>
      </w:pPr>
    </w:p>
    <w:p w14:paraId="17731588">
      <w:pPr>
        <w:adjustRightInd w:val="0"/>
        <w:snapToGrid w:val="0"/>
        <w:spacing w:line="560" w:lineRule="exact"/>
        <w:rPr>
          <w:rFonts w:hint="eastAsia" w:ascii="宋体" w:hAnsi="宋体" w:eastAsia="宋体" w:cs="宋体"/>
          <w:color w:val="000000"/>
          <w:szCs w:val="21"/>
          <w:highlight w:val="none"/>
        </w:rPr>
      </w:pPr>
    </w:p>
    <w:p w14:paraId="32E9F649">
      <w:pPr>
        <w:adjustRightInd w:val="0"/>
        <w:snapToGrid w:val="0"/>
        <w:spacing w:line="560" w:lineRule="exact"/>
        <w:rPr>
          <w:rFonts w:hint="eastAsia" w:ascii="宋体" w:hAnsi="宋体" w:eastAsia="宋体" w:cs="宋体"/>
          <w:color w:val="000000"/>
          <w:szCs w:val="21"/>
          <w:highlight w:val="none"/>
        </w:rPr>
      </w:pPr>
    </w:p>
    <w:p w14:paraId="0845BF59">
      <w:pPr>
        <w:adjustRightInd w:val="0"/>
        <w:snapToGrid w:val="0"/>
        <w:spacing w:line="560" w:lineRule="exact"/>
        <w:rPr>
          <w:rFonts w:hint="eastAsia" w:ascii="宋体" w:hAnsi="宋体" w:eastAsia="宋体" w:cs="宋体"/>
          <w:color w:val="000000"/>
          <w:szCs w:val="21"/>
          <w:highlight w:val="none"/>
        </w:rPr>
      </w:pPr>
    </w:p>
    <w:p w14:paraId="18C4E732">
      <w:pPr>
        <w:adjustRightInd w:val="0"/>
        <w:snapToGrid w:val="0"/>
        <w:spacing w:line="560" w:lineRule="exact"/>
        <w:rPr>
          <w:rFonts w:hint="eastAsia" w:ascii="宋体" w:hAnsi="宋体" w:eastAsia="宋体" w:cs="宋体"/>
          <w:color w:val="000000"/>
          <w:szCs w:val="21"/>
          <w:highlight w:val="none"/>
        </w:rPr>
      </w:pPr>
    </w:p>
    <w:p w14:paraId="50815AA5">
      <w:pPr>
        <w:adjustRightInd w:val="0"/>
        <w:snapToGrid w:val="0"/>
        <w:spacing w:line="560" w:lineRule="exact"/>
        <w:rPr>
          <w:rFonts w:hint="eastAsia" w:ascii="宋体" w:hAnsi="宋体" w:eastAsia="宋体" w:cs="宋体"/>
          <w:color w:val="000000"/>
          <w:szCs w:val="21"/>
          <w:highlight w:val="none"/>
        </w:rPr>
      </w:pPr>
    </w:p>
    <w:p w14:paraId="3B5B8A10">
      <w:pPr>
        <w:adjustRightInd w:val="0"/>
        <w:snapToGrid w:val="0"/>
        <w:spacing w:line="560" w:lineRule="exact"/>
        <w:rPr>
          <w:rFonts w:hint="eastAsia" w:ascii="宋体" w:hAnsi="宋体" w:eastAsia="宋体" w:cs="宋体"/>
          <w:color w:val="000000"/>
          <w:szCs w:val="21"/>
          <w:highlight w:val="none"/>
        </w:rPr>
      </w:pPr>
    </w:p>
    <w:p w14:paraId="64F51EDD">
      <w:pPr>
        <w:adjustRightInd w:val="0"/>
        <w:snapToGrid w:val="0"/>
        <w:spacing w:line="560" w:lineRule="exact"/>
        <w:rPr>
          <w:rFonts w:hint="eastAsia" w:ascii="宋体" w:hAnsi="宋体" w:eastAsia="宋体" w:cs="宋体"/>
          <w:color w:val="000000"/>
          <w:szCs w:val="21"/>
          <w:highlight w:val="none"/>
        </w:rPr>
      </w:pPr>
    </w:p>
    <w:p w14:paraId="33391F2E">
      <w:pPr>
        <w:adjustRightInd w:val="0"/>
        <w:snapToGrid w:val="0"/>
        <w:spacing w:line="560" w:lineRule="exact"/>
        <w:rPr>
          <w:rFonts w:hint="eastAsia" w:ascii="宋体" w:hAnsi="宋体" w:eastAsia="宋体" w:cs="宋体"/>
          <w:color w:val="000000"/>
          <w:szCs w:val="21"/>
          <w:highlight w:val="none"/>
        </w:rPr>
      </w:pPr>
    </w:p>
    <w:p w14:paraId="3C3C800E">
      <w:pPr>
        <w:adjustRightInd w:val="0"/>
        <w:snapToGrid w:val="0"/>
        <w:spacing w:line="560" w:lineRule="exact"/>
        <w:rPr>
          <w:rFonts w:hint="eastAsia" w:ascii="宋体" w:hAnsi="宋体" w:eastAsia="宋体" w:cs="宋体"/>
          <w:color w:val="000000"/>
          <w:szCs w:val="21"/>
          <w:highlight w:val="none"/>
        </w:rPr>
      </w:pPr>
    </w:p>
    <w:p w14:paraId="781F2C60">
      <w:pPr>
        <w:adjustRightInd w:val="0"/>
        <w:snapToGrid w:val="0"/>
        <w:spacing w:line="560" w:lineRule="exact"/>
        <w:rPr>
          <w:rFonts w:hint="eastAsia" w:ascii="宋体" w:hAnsi="宋体" w:eastAsia="宋体" w:cs="宋体"/>
          <w:color w:val="000000"/>
          <w:szCs w:val="21"/>
          <w:highlight w:val="none"/>
        </w:rPr>
      </w:pPr>
    </w:p>
    <w:p w14:paraId="14A296FE">
      <w:pPr>
        <w:pStyle w:val="5"/>
        <w:spacing w:before="0" w:after="0" w:line="240" w:lineRule="auto"/>
        <w:rPr>
          <w:rFonts w:hint="eastAsia" w:ascii="宋体" w:hAnsi="宋体" w:eastAsia="宋体" w:cs="宋体"/>
          <w:color w:val="000000"/>
          <w:highlight w:val="none"/>
        </w:rPr>
        <w:sectPr>
          <w:pgSz w:w="11906" w:h="16838"/>
          <w:pgMar w:top="1440" w:right="1800" w:bottom="1440" w:left="1800" w:header="720" w:footer="998" w:gutter="0"/>
          <w:pgNumType w:fmt="decimal"/>
          <w:cols w:space="720" w:num="1"/>
          <w:docGrid w:linePitch="326" w:charSpace="0"/>
        </w:sectPr>
      </w:pPr>
      <w:bookmarkStart w:id="692" w:name="_Toc95223393"/>
      <w:bookmarkStart w:id="693" w:name="_Toc15058903"/>
      <w:bookmarkStart w:id="694" w:name="_Toc506107318"/>
      <w:bookmarkStart w:id="695" w:name="_Toc60061490"/>
      <w:bookmarkStart w:id="696" w:name="_Toc324404865"/>
      <w:bookmarkStart w:id="697" w:name="_Toc296602475"/>
    </w:p>
    <w:p w14:paraId="1E85853A">
      <w:pPr>
        <w:pStyle w:val="5"/>
        <w:spacing w:before="0" w:after="0" w:line="240" w:lineRule="auto"/>
        <w:rPr>
          <w:rFonts w:hint="eastAsia" w:ascii="宋体" w:hAnsi="宋体" w:eastAsia="宋体" w:cs="宋体"/>
          <w:color w:val="000000"/>
          <w:highlight w:val="none"/>
        </w:rPr>
      </w:pPr>
      <w:r>
        <w:rPr>
          <w:rFonts w:hint="eastAsia" w:ascii="宋体" w:hAnsi="宋体" w:eastAsia="宋体" w:cs="宋体"/>
          <w:color w:val="000000"/>
          <w:highlight w:val="none"/>
        </w:rPr>
        <w:t>第三章 资格审查办法（综合评估法）</w:t>
      </w:r>
    </w:p>
    <w:p w14:paraId="3D2FBFDC">
      <w:pPr>
        <w:pStyle w:val="6"/>
        <w:tabs>
          <w:tab w:val="left" w:pos="2796"/>
          <w:tab w:val="center" w:pos="4479"/>
        </w:tabs>
        <w:adjustRightInd w:val="0"/>
        <w:snapToGrid w:val="0"/>
        <w:spacing w:before="0" w:after="0" w:line="560" w:lineRule="exact"/>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资格审查办法前附表</w:t>
      </w:r>
    </w:p>
    <w:tbl>
      <w:tblPr>
        <w:tblStyle w:val="19"/>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1BE6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26134430">
            <w:pPr>
              <w:adjustRightInd w:val="0"/>
              <w:snapToGrid w:val="0"/>
              <w:spacing w:line="56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条款号</w:t>
            </w:r>
          </w:p>
        </w:tc>
        <w:tc>
          <w:tcPr>
            <w:tcW w:w="6044" w:type="dxa"/>
            <w:noWrap w:val="0"/>
            <w:vAlign w:val="center"/>
          </w:tcPr>
          <w:p w14:paraId="2B93777D">
            <w:pPr>
              <w:adjustRightInd w:val="0"/>
              <w:snapToGrid w:val="0"/>
              <w:spacing w:line="56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审查内容</w:t>
            </w:r>
          </w:p>
        </w:tc>
        <w:tc>
          <w:tcPr>
            <w:tcW w:w="1999" w:type="dxa"/>
            <w:noWrap w:val="0"/>
            <w:vAlign w:val="center"/>
          </w:tcPr>
          <w:p w14:paraId="3841B1ED">
            <w:pPr>
              <w:adjustRightInd w:val="0"/>
              <w:snapToGrid w:val="0"/>
              <w:spacing w:line="56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评审标准</w:t>
            </w:r>
          </w:p>
        </w:tc>
      </w:tr>
      <w:tr w14:paraId="0C38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33E1F317">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58" w:type="dxa"/>
            <w:vMerge w:val="restart"/>
            <w:noWrap w:val="0"/>
            <w:vAlign w:val="center"/>
          </w:tcPr>
          <w:p w14:paraId="55CE7672">
            <w:pPr>
              <w:adjustRightInd w:val="0"/>
              <w:snapToGrid w:val="0"/>
              <w:spacing w:line="56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审查资料</w:t>
            </w:r>
          </w:p>
        </w:tc>
        <w:tc>
          <w:tcPr>
            <w:tcW w:w="6044" w:type="dxa"/>
            <w:noWrap w:val="0"/>
            <w:vAlign w:val="top"/>
          </w:tcPr>
          <w:p w14:paraId="69D12367">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法定代表人身份证明和本人有效身份证(或法定代表人授权委托书和委托代理人有效身份证)</w:t>
            </w:r>
          </w:p>
        </w:tc>
        <w:tc>
          <w:tcPr>
            <w:tcW w:w="1999" w:type="dxa"/>
            <w:vMerge w:val="restart"/>
            <w:noWrap w:val="0"/>
            <w:vAlign w:val="center"/>
          </w:tcPr>
          <w:p w14:paraId="05A93273">
            <w:pPr>
              <w:adjustRightInd w:val="0"/>
              <w:snapToGrid w:val="0"/>
              <w:spacing w:line="5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检验电子标书</w:t>
            </w:r>
          </w:p>
        </w:tc>
      </w:tr>
      <w:tr w14:paraId="590A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0ABBF6CE">
            <w:pPr>
              <w:adjustRightInd w:val="0"/>
              <w:snapToGrid w:val="0"/>
              <w:spacing w:line="560" w:lineRule="exact"/>
              <w:jc w:val="center"/>
              <w:rPr>
                <w:rFonts w:hint="eastAsia" w:ascii="宋体" w:hAnsi="宋体" w:eastAsia="宋体" w:cs="宋体"/>
                <w:color w:val="000000"/>
                <w:szCs w:val="21"/>
                <w:highlight w:val="none"/>
              </w:rPr>
            </w:pPr>
          </w:p>
        </w:tc>
        <w:tc>
          <w:tcPr>
            <w:tcW w:w="1258" w:type="dxa"/>
            <w:vMerge w:val="continue"/>
            <w:noWrap w:val="0"/>
            <w:vAlign w:val="center"/>
          </w:tcPr>
          <w:p w14:paraId="00CED74E">
            <w:pPr>
              <w:adjustRightInd w:val="0"/>
              <w:snapToGrid w:val="0"/>
              <w:spacing w:line="560" w:lineRule="exact"/>
              <w:jc w:val="center"/>
              <w:rPr>
                <w:rFonts w:hint="eastAsia" w:ascii="宋体" w:hAnsi="宋体" w:eastAsia="宋体" w:cs="宋体"/>
                <w:b/>
                <w:bCs/>
                <w:color w:val="000000"/>
                <w:szCs w:val="21"/>
                <w:highlight w:val="none"/>
              </w:rPr>
            </w:pPr>
          </w:p>
        </w:tc>
        <w:tc>
          <w:tcPr>
            <w:tcW w:w="6044" w:type="dxa"/>
            <w:noWrap w:val="0"/>
            <w:vAlign w:val="top"/>
          </w:tcPr>
          <w:p w14:paraId="65975053">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诚信投标承诺书（或《</w:t>
            </w:r>
            <w:r>
              <w:rPr>
                <w:rFonts w:hint="eastAsia" w:ascii="宋体" w:hAnsi="宋体" w:eastAsia="宋体" w:cs="宋体"/>
                <w:color w:val="000000"/>
                <w:kern w:val="0"/>
                <w:szCs w:val="21"/>
                <w:highlight w:val="none"/>
              </w:rPr>
              <w:t>公共信用信息报告（无违法违规证明版或核查版）</w:t>
            </w:r>
            <w:r>
              <w:rPr>
                <w:rFonts w:hint="eastAsia" w:ascii="宋体" w:hAnsi="宋体" w:eastAsia="宋体" w:cs="宋体"/>
                <w:color w:val="000000"/>
                <w:szCs w:val="21"/>
                <w:highlight w:val="none"/>
              </w:rPr>
              <w:t>》）</w:t>
            </w:r>
            <w:r>
              <w:rPr>
                <w:rFonts w:hint="eastAsia" w:ascii="宋体" w:hAnsi="宋体" w:eastAsia="宋体" w:cs="宋体"/>
                <w:szCs w:val="21"/>
                <w:highlight w:val="none"/>
              </w:rPr>
              <w:t>（联合体投标的，各方均提供）</w:t>
            </w:r>
          </w:p>
        </w:tc>
        <w:tc>
          <w:tcPr>
            <w:tcW w:w="1999" w:type="dxa"/>
            <w:vMerge w:val="continue"/>
            <w:noWrap w:val="0"/>
            <w:vAlign w:val="center"/>
          </w:tcPr>
          <w:p w14:paraId="751D3EEC">
            <w:pPr>
              <w:adjustRightInd w:val="0"/>
              <w:snapToGrid w:val="0"/>
              <w:spacing w:line="560" w:lineRule="exact"/>
              <w:jc w:val="center"/>
              <w:rPr>
                <w:rFonts w:hint="eastAsia" w:ascii="宋体" w:hAnsi="宋体" w:eastAsia="宋体" w:cs="宋体"/>
                <w:b/>
                <w:color w:val="000000"/>
                <w:szCs w:val="21"/>
                <w:highlight w:val="none"/>
              </w:rPr>
            </w:pPr>
          </w:p>
        </w:tc>
      </w:tr>
      <w:tr w14:paraId="75BC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7B061A4C">
            <w:pPr>
              <w:adjustRightInd w:val="0"/>
              <w:snapToGrid w:val="0"/>
              <w:spacing w:line="560" w:lineRule="exact"/>
              <w:jc w:val="center"/>
              <w:rPr>
                <w:rFonts w:hint="eastAsia" w:ascii="宋体" w:hAnsi="宋体" w:eastAsia="宋体" w:cs="宋体"/>
                <w:color w:val="000000"/>
                <w:szCs w:val="21"/>
                <w:highlight w:val="none"/>
              </w:rPr>
            </w:pPr>
          </w:p>
        </w:tc>
        <w:tc>
          <w:tcPr>
            <w:tcW w:w="1258" w:type="dxa"/>
            <w:vMerge w:val="continue"/>
            <w:noWrap w:val="0"/>
            <w:vAlign w:val="center"/>
          </w:tcPr>
          <w:p w14:paraId="7A65A5E1">
            <w:pPr>
              <w:adjustRightInd w:val="0"/>
              <w:snapToGrid w:val="0"/>
              <w:spacing w:line="560" w:lineRule="exact"/>
              <w:jc w:val="center"/>
              <w:rPr>
                <w:rFonts w:hint="eastAsia" w:ascii="宋体" w:hAnsi="宋体" w:eastAsia="宋体" w:cs="宋体"/>
                <w:b/>
                <w:bCs/>
                <w:color w:val="000000"/>
                <w:szCs w:val="21"/>
                <w:highlight w:val="none"/>
              </w:rPr>
            </w:pPr>
          </w:p>
        </w:tc>
        <w:tc>
          <w:tcPr>
            <w:tcW w:w="6044" w:type="dxa"/>
            <w:noWrap w:val="0"/>
            <w:vAlign w:val="top"/>
          </w:tcPr>
          <w:p w14:paraId="3A019D2B">
            <w:pPr>
              <w:adjustRightInd w:val="0"/>
              <w:snapToGrid w:val="0"/>
              <w:spacing w:line="560" w:lineRule="exact"/>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企业法人营业执照</w:t>
            </w:r>
            <w:r>
              <w:rPr>
                <w:rFonts w:hint="eastAsia" w:ascii="宋体" w:hAnsi="宋体" w:eastAsia="宋体" w:cs="宋体"/>
                <w:szCs w:val="21"/>
                <w:highlight w:val="none"/>
              </w:rPr>
              <w:t>（联合体投标的，各方均提供）</w:t>
            </w:r>
          </w:p>
        </w:tc>
        <w:tc>
          <w:tcPr>
            <w:tcW w:w="1999" w:type="dxa"/>
            <w:vMerge w:val="continue"/>
            <w:noWrap w:val="0"/>
            <w:vAlign w:val="center"/>
          </w:tcPr>
          <w:p w14:paraId="78E129CD">
            <w:pPr>
              <w:adjustRightInd w:val="0"/>
              <w:snapToGrid w:val="0"/>
              <w:spacing w:line="560" w:lineRule="exact"/>
              <w:jc w:val="center"/>
              <w:rPr>
                <w:rFonts w:hint="eastAsia" w:ascii="宋体" w:hAnsi="宋体" w:eastAsia="宋体" w:cs="宋体"/>
                <w:b/>
                <w:color w:val="000000"/>
                <w:szCs w:val="21"/>
                <w:highlight w:val="none"/>
              </w:rPr>
            </w:pPr>
          </w:p>
        </w:tc>
      </w:tr>
      <w:tr w14:paraId="7D85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0"/>
            <w:vAlign w:val="center"/>
          </w:tcPr>
          <w:p w14:paraId="45E6030A">
            <w:pPr>
              <w:adjustRightInd w:val="0"/>
              <w:snapToGrid w:val="0"/>
              <w:spacing w:line="560" w:lineRule="exact"/>
              <w:jc w:val="center"/>
              <w:rPr>
                <w:rFonts w:hint="eastAsia" w:ascii="宋体" w:hAnsi="宋体" w:eastAsia="宋体" w:cs="宋体"/>
                <w:color w:val="000000"/>
                <w:szCs w:val="21"/>
                <w:highlight w:val="none"/>
              </w:rPr>
            </w:pPr>
          </w:p>
        </w:tc>
        <w:tc>
          <w:tcPr>
            <w:tcW w:w="1258" w:type="dxa"/>
            <w:vMerge w:val="continue"/>
            <w:noWrap w:val="0"/>
            <w:vAlign w:val="center"/>
          </w:tcPr>
          <w:p w14:paraId="0E3F1E78">
            <w:pPr>
              <w:adjustRightInd w:val="0"/>
              <w:snapToGrid w:val="0"/>
              <w:spacing w:line="560" w:lineRule="exact"/>
              <w:jc w:val="center"/>
              <w:rPr>
                <w:rFonts w:hint="eastAsia" w:ascii="宋体" w:hAnsi="宋体" w:eastAsia="宋体" w:cs="宋体"/>
                <w:b/>
                <w:bCs/>
                <w:color w:val="000000"/>
                <w:szCs w:val="21"/>
                <w:highlight w:val="none"/>
              </w:rPr>
            </w:pPr>
          </w:p>
        </w:tc>
        <w:tc>
          <w:tcPr>
            <w:tcW w:w="6044" w:type="dxa"/>
            <w:noWrap w:val="0"/>
            <w:vAlign w:val="top"/>
          </w:tcPr>
          <w:p w14:paraId="264DB37E">
            <w:pPr>
              <w:adjustRightInd w:val="0"/>
              <w:snapToGrid w:val="0"/>
              <w:spacing w:line="560" w:lineRule="exact"/>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企业资质证书</w:t>
            </w:r>
            <w:r>
              <w:rPr>
                <w:rFonts w:hint="eastAsia" w:ascii="宋体" w:hAnsi="宋体" w:eastAsia="宋体" w:cs="宋体"/>
                <w:szCs w:val="21"/>
                <w:highlight w:val="none"/>
              </w:rPr>
              <w:t>（联合体投标的，由具有</w:t>
            </w:r>
            <w:r>
              <w:rPr>
                <w:rFonts w:hint="eastAsia" w:ascii="宋体" w:hAnsi="宋体" w:cs="宋体"/>
                <w:szCs w:val="21"/>
                <w:highlight w:val="none"/>
                <w:lang w:val="en-US" w:eastAsia="zh-CN"/>
              </w:rPr>
              <w:t>设计、</w:t>
            </w:r>
            <w:r>
              <w:rPr>
                <w:rFonts w:hint="eastAsia" w:ascii="宋体" w:hAnsi="宋体" w:eastAsia="宋体" w:cs="宋体"/>
                <w:szCs w:val="21"/>
                <w:highlight w:val="none"/>
              </w:rPr>
              <w:t>施工资质企业提供）</w:t>
            </w:r>
          </w:p>
        </w:tc>
        <w:tc>
          <w:tcPr>
            <w:tcW w:w="1999" w:type="dxa"/>
            <w:vMerge w:val="continue"/>
            <w:noWrap w:val="0"/>
            <w:vAlign w:val="center"/>
          </w:tcPr>
          <w:p w14:paraId="57EB8CAA">
            <w:pPr>
              <w:adjustRightInd w:val="0"/>
              <w:snapToGrid w:val="0"/>
              <w:spacing w:line="560" w:lineRule="exact"/>
              <w:jc w:val="center"/>
              <w:rPr>
                <w:rFonts w:hint="eastAsia" w:ascii="宋体" w:hAnsi="宋体" w:eastAsia="宋体" w:cs="宋体"/>
                <w:color w:val="000000"/>
                <w:szCs w:val="21"/>
                <w:highlight w:val="none"/>
              </w:rPr>
            </w:pPr>
          </w:p>
        </w:tc>
      </w:tr>
      <w:tr w14:paraId="40BB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0"/>
            <w:vAlign w:val="center"/>
          </w:tcPr>
          <w:p w14:paraId="27CE43B8">
            <w:pPr>
              <w:adjustRightInd w:val="0"/>
              <w:snapToGrid w:val="0"/>
              <w:spacing w:line="560" w:lineRule="exact"/>
              <w:jc w:val="center"/>
              <w:rPr>
                <w:rFonts w:hint="eastAsia" w:ascii="宋体" w:hAnsi="宋体" w:eastAsia="宋体" w:cs="宋体"/>
                <w:color w:val="000000"/>
                <w:szCs w:val="21"/>
                <w:highlight w:val="none"/>
              </w:rPr>
            </w:pPr>
          </w:p>
        </w:tc>
        <w:tc>
          <w:tcPr>
            <w:tcW w:w="1258" w:type="dxa"/>
            <w:vMerge w:val="continue"/>
            <w:noWrap w:val="0"/>
            <w:vAlign w:val="center"/>
          </w:tcPr>
          <w:p w14:paraId="41D5F755">
            <w:pPr>
              <w:adjustRightInd w:val="0"/>
              <w:snapToGrid w:val="0"/>
              <w:spacing w:line="560" w:lineRule="exact"/>
              <w:jc w:val="center"/>
              <w:rPr>
                <w:rFonts w:hint="eastAsia" w:ascii="宋体" w:hAnsi="宋体" w:eastAsia="宋体" w:cs="宋体"/>
                <w:b/>
                <w:bCs/>
                <w:color w:val="000000"/>
                <w:szCs w:val="21"/>
                <w:highlight w:val="none"/>
              </w:rPr>
            </w:pPr>
          </w:p>
        </w:tc>
        <w:tc>
          <w:tcPr>
            <w:tcW w:w="6044" w:type="dxa"/>
            <w:noWrap w:val="0"/>
            <w:vAlign w:val="top"/>
          </w:tcPr>
          <w:p w14:paraId="43131394">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企业安全生产许可证</w:t>
            </w:r>
            <w:r>
              <w:rPr>
                <w:rFonts w:hint="eastAsia" w:ascii="宋体" w:hAnsi="宋体" w:eastAsia="宋体" w:cs="宋体"/>
                <w:szCs w:val="21"/>
                <w:highlight w:val="none"/>
              </w:rPr>
              <w:t>（联合体投标的，由具有施工资质企业提供）</w:t>
            </w:r>
          </w:p>
        </w:tc>
        <w:tc>
          <w:tcPr>
            <w:tcW w:w="1999" w:type="dxa"/>
            <w:vMerge w:val="continue"/>
            <w:noWrap w:val="0"/>
            <w:vAlign w:val="center"/>
          </w:tcPr>
          <w:p w14:paraId="43B7CCFD">
            <w:pPr>
              <w:adjustRightInd w:val="0"/>
              <w:snapToGrid w:val="0"/>
              <w:spacing w:line="560" w:lineRule="exact"/>
              <w:jc w:val="center"/>
              <w:rPr>
                <w:rFonts w:hint="eastAsia" w:ascii="宋体" w:hAnsi="宋体" w:eastAsia="宋体" w:cs="宋体"/>
                <w:color w:val="000000"/>
                <w:szCs w:val="21"/>
                <w:highlight w:val="none"/>
              </w:rPr>
            </w:pPr>
          </w:p>
        </w:tc>
      </w:tr>
      <w:tr w14:paraId="439C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1C30B0D5">
            <w:pPr>
              <w:adjustRightInd w:val="0"/>
              <w:snapToGrid w:val="0"/>
              <w:spacing w:line="560" w:lineRule="exact"/>
              <w:jc w:val="center"/>
              <w:rPr>
                <w:rFonts w:hint="eastAsia" w:ascii="宋体" w:hAnsi="宋体" w:eastAsia="宋体" w:cs="宋体"/>
                <w:color w:val="000000"/>
                <w:szCs w:val="21"/>
                <w:highlight w:val="none"/>
              </w:rPr>
            </w:pPr>
          </w:p>
        </w:tc>
        <w:tc>
          <w:tcPr>
            <w:tcW w:w="1258" w:type="dxa"/>
            <w:vMerge w:val="continue"/>
            <w:noWrap w:val="0"/>
            <w:vAlign w:val="center"/>
          </w:tcPr>
          <w:p w14:paraId="1E38217C">
            <w:pPr>
              <w:adjustRightInd w:val="0"/>
              <w:snapToGrid w:val="0"/>
              <w:spacing w:line="560" w:lineRule="exact"/>
              <w:jc w:val="center"/>
              <w:rPr>
                <w:rFonts w:hint="eastAsia" w:ascii="宋体" w:hAnsi="宋体" w:eastAsia="宋体" w:cs="宋体"/>
                <w:b/>
                <w:bCs/>
                <w:color w:val="000000"/>
                <w:szCs w:val="21"/>
                <w:highlight w:val="none"/>
              </w:rPr>
            </w:pPr>
          </w:p>
        </w:tc>
        <w:tc>
          <w:tcPr>
            <w:tcW w:w="6044" w:type="dxa"/>
            <w:noWrap w:val="0"/>
            <w:vAlign w:val="top"/>
          </w:tcPr>
          <w:p w14:paraId="5451E326">
            <w:pPr>
              <w:adjustRightInd w:val="0"/>
              <w:snapToGrid w:val="0"/>
              <w:spacing w:line="560" w:lineRule="exac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项目负责人</w:t>
            </w:r>
            <w:r>
              <w:rPr>
                <w:rFonts w:hint="eastAsia" w:ascii="宋体" w:hAnsi="宋体" w:eastAsia="宋体" w:cs="宋体"/>
                <w:color w:val="000000"/>
                <w:szCs w:val="21"/>
                <w:highlight w:val="none"/>
              </w:rPr>
              <w:t>有效身份证</w:t>
            </w:r>
            <w:r>
              <w:rPr>
                <w:rFonts w:hint="eastAsia" w:ascii="宋体" w:hAnsi="宋体" w:eastAsia="宋体" w:cs="宋体"/>
                <w:color w:val="000000"/>
                <w:szCs w:val="21"/>
                <w:highlight w:val="none"/>
                <w:lang w:val="en-US" w:eastAsia="zh-CN"/>
              </w:rPr>
              <w:t>及相关证书；</w:t>
            </w:r>
          </w:p>
          <w:p w14:paraId="7E2553A6">
            <w:pPr>
              <w:adjustRightInd w:val="0"/>
              <w:snapToGrid w:val="0"/>
              <w:spacing w:line="56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项目经理（建造师）有效身份证、注册证书以及安全生产考核合格证书（B证）</w:t>
            </w:r>
            <w:r>
              <w:rPr>
                <w:rFonts w:hint="eastAsia" w:ascii="宋体" w:hAnsi="宋体" w:eastAsia="宋体" w:cs="宋体"/>
                <w:color w:val="000000"/>
                <w:szCs w:val="21"/>
                <w:highlight w:val="none"/>
                <w:lang w:eastAsia="zh-CN"/>
              </w:rPr>
              <w:t>；</w:t>
            </w:r>
          </w:p>
          <w:p w14:paraId="18505821">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设计负责人有效身</w:t>
            </w:r>
            <w:r>
              <w:rPr>
                <w:rFonts w:hint="eastAsia" w:ascii="宋体" w:hAnsi="宋体" w:eastAsia="宋体" w:cs="宋体"/>
                <w:color w:val="auto"/>
                <w:szCs w:val="21"/>
                <w:highlight w:val="none"/>
              </w:rPr>
              <w:t>份证</w:t>
            </w:r>
            <w:r>
              <w:rPr>
                <w:rFonts w:hint="eastAsia" w:ascii="宋体" w:hAnsi="宋体" w:eastAsia="宋体" w:cs="宋体"/>
                <w:color w:val="auto"/>
                <w:szCs w:val="21"/>
                <w:highlight w:val="none"/>
                <w:lang w:val="en-US" w:eastAsia="zh-CN"/>
              </w:rPr>
              <w:t>及注册证</w:t>
            </w:r>
            <w:r>
              <w:rPr>
                <w:rFonts w:hint="eastAsia" w:ascii="宋体" w:hAnsi="宋体" w:eastAsia="宋体" w:cs="宋体"/>
                <w:color w:val="auto"/>
                <w:szCs w:val="21"/>
                <w:highlight w:val="none"/>
              </w:rPr>
              <w:t>书</w:t>
            </w:r>
          </w:p>
        </w:tc>
        <w:tc>
          <w:tcPr>
            <w:tcW w:w="1999" w:type="dxa"/>
            <w:vMerge w:val="continue"/>
            <w:noWrap w:val="0"/>
            <w:vAlign w:val="center"/>
          </w:tcPr>
          <w:p w14:paraId="7AEA8950">
            <w:pPr>
              <w:adjustRightInd w:val="0"/>
              <w:snapToGrid w:val="0"/>
              <w:spacing w:line="560" w:lineRule="exact"/>
              <w:jc w:val="center"/>
              <w:rPr>
                <w:rFonts w:hint="eastAsia" w:ascii="宋体" w:hAnsi="宋体" w:eastAsia="宋体" w:cs="宋体"/>
                <w:color w:val="000000"/>
                <w:szCs w:val="21"/>
                <w:highlight w:val="none"/>
              </w:rPr>
            </w:pPr>
          </w:p>
        </w:tc>
      </w:tr>
      <w:tr w14:paraId="7EA0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5D58A9EC">
            <w:pPr>
              <w:adjustRightInd w:val="0"/>
              <w:snapToGrid w:val="0"/>
              <w:spacing w:line="560" w:lineRule="exact"/>
              <w:jc w:val="center"/>
              <w:rPr>
                <w:rFonts w:hint="eastAsia" w:ascii="宋体" w:hAnsi="宋体" w:eastAsia="宋体" w:cs="宋体"/>
                <w:color w:val="000000"/>
                <w:szCs w:val="21"/>
                <w:highlight w:val="none"/>
              </w:rPr>
            </w:pPr>
          </w:p>
        </w:tc>
        <w:tc>
          <w:tcPr>
            <w:tcW w:w="1258" w:type="dxa"/>
            <w:vMerge w:val="continue"/>
            <w:noWrap w:val="0"/>
            <w:vAlign w:val="center"/>
          </w:tcPr>
          <w:p w14:paraId="613F3A97">
            <w:pPr>
              <w:adjustRightInd w:val="0"/>
              <w:snapToGrid w:val="0"/>
              <w:spacing w:line="560" w:lineRule="exact"/>
              <w:jc w:val="center"/>
              <w:rPr>
                <w:rFonts w:hint="eastAsia" w:ascii="宋体" w:hAnsi="宋体" w:eastAsia="宋体" w:cs="宋体"/>
                <w:b/>
                <w:bCs/>
                <w:color w:val="000000"/>
                <w:szCs w:val="21"/>
                <w:highlight w:val="none"/>
              </w:rPr>
            </w:pPr>
          </w:p>
        </w:tc>
        <w:tc>
          <w:tcPr>
            <w:tcW w:w="6044" w:type="dxa"/>
            <w:noWrap w:val="0"/>
            <w:vAlign w:val="top"/>
          </w:tcPr>
          <w:p w14:paraId="29CD9933">
            <w:pPr>
              <w:adjustRightInd w:val="0"/>
              <w:snapToGrid w:val="0"/>
              <w:spacing w:line="560" w:lineRule="exac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投标人的法定代表人(或委托代理人)和</w:t>
            </w:r>
            <w:r>
              <w:rPr>
                <w:rFonts w:hint="eastAsia" w:ascii="宋体" w:hAnsi="宋体" w:eastAsia="宋体" w:cs="宋体"/>
                <w:color w:val="auto"/>
                <w:szCs w:val="21"/>
                <w:highlight w:val="none"/>
              </w:rPr>
              <w:t>拟任</w:t>
            </w:r>
            <w:r>
              <w:rPr>
                <w:rFonts w:hint="eastAsia" w:ascii="宋体" w:hAnsi="宋体" w:eastAsia="宋体" w:cs="宋体"/>
                <w:color w:val="auto"/>
                <w:szCs w:val="21"/>
                <w:highlight w:val="none"/>
                <w:lang w:val="en-US" w:eastAsia="zh-CN"/>
              </w:rPr>
              <w:t>项目负责人、施工负责人（建造师）和</w:t>
            </w:r>
            <w:r>
              <w:rPr>
                <w:rFonts w:hint="eastAsia" w:ascii="宋体" w:hAnsi="宋体" w:eastAsia="宋体" w:cs="宋体"/>
                <w:color w:val="auto"/>
                <w:szCs w:val="21"/>
                <w:highlight w:val="none"/>
              </w:rPr>
              <w:t>设计负责人</w:t>
            </w:r>
            <w:r>
              <w:rPr>
                <w:rFonts w:hint="eastAsia" w:ascii="宋体" w:hAnsi="宋体" w:eastAsia="宋体" w:cs="宋体"/>
                <w:color w:val="auto"/>
                <w:szCs w:val="21"/>
                <w:highlight w:val="none"/>
                <w:lang w:val="en-US" w:eastAsia="zh-CN"/>
              </w:rPr>
              <w:t>须持有社保部门</w:t>
            </w:r>
            <w:r>
              <w:rPr>
                <w:rFonts w:hint="eastAsia" w:ascii="宋体" w:hAnsi="宋体" w:eastAsia="宋体" w:cs="宋体"/>
                <w:color w:val="000000"/>
                <w:szCs w:val="21"/>
                <w:highlight w:val="none"/>
              </w:rPr>
              <w:t>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eastAsia="宋体" w:cs="宋体"/>
                <w:color w:val="000000"/>
                <w:szCs w:val="21"/>
                <w:highlight w:val="none"/>
                <w:lang w:val="en-US" w:eastAsia="zh-CN"/>
              </w:rPr>
              <w:t xml:space="preserve"> </w:t>
            </w:r>
          </w:p>
        </w:tc>
        <w:tc>
          <w:tcPr>
            <w:tcW w:w="1999" w:type="dxa"/>
            <w:vMerge w:val="continue"/>
            <w:noWrap w:val="0"/>
            <w:vAlign w:val="center"/>
          </w:tcPr>
          <w:p w14:paraId="068E3828">
            <w:pPr>
              <w:adjustRightInd w:val="0"/>
              <w:snapToGrid w:val="0"/>
              <w:spacing w:line="560" w:lineRule="exact"/>
              <w:jc w:val="center"/>
              <w:rPr>
                <w:rFonts w:hint="eastAsia" w:ascii="宋体" w:hAnsi="宋体" w:eastAsia="宋体" w:cs="宋体"/>
                <w:color w:val="000000"/>
                <w:szCs w:val="21"/>
                <w:highlight w:val="none"/>
              </w:rPr>
            </w:pPr>
          </w:p>
        </w:tc>
      </w:tr>
      <w:tr w14:paraId="7327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5B0275D0">
            <w:pPr>
              <w:adjustRightInd w:val="0"/>
              <w:snapToGrid w:val="0"/>
              <w:spacing w:line="560" w:lineRule="exact"/>
              <w:jc w:val="center"/>
              <w:rPr>
                <w:rFonts w:hint="eastAsia" w:ascii="宋体" w:hAnsi="宋体" w:eastAsia="宋体" w:cs="宋体"/>
                <w:color w:val="000000"/>
                <w:szCs w:val="21"/>
                <w:highlight w:val="none"/>
              </w:rPr>
            </w:pPr>
          </w:p>
        </w:tc>
        <w:tc>
          <w:tcPr>
            <w:tcW w:w="1258" w:type="dxa"/>
            <w:vMerge w:val="continue"/>
            <w:noWrap w:val="0"/>
            <w:vAlign w:val="center"/>
          </w:tcPr>
          <w:p w14:paraId="099E181E">
            <w:pPr>
              <w:adjustRightInd w:val="0"/>
              <w:snapToGrid w:val="0"/>
              <w:spacing w:line="560" w:lineRule="exact"/>
              <w:jc w:val="center"/>
              <w:rPr>
                <w:rFonts w:hint="eastAsia" w:ascii="宋体" w:hAnsi="宋体" w:eastAsia="宋体" w:cs="宋体"/>
                <w:b/>
                <w:bCs/>
                <w:color w:val="000000"/>
                <w:szCs w:val="21"/>
                <w:highlight w:val="none"/>
              </w:rPr>
            </w:pPr>
          </w:p>
        </w:tc>
        <w:tc>
          <w:tcPr>
            <w:tcW w:w="6044" w:type="dxa"/>
            <w:noWrap w:val="0"/>
            <w:vAlign w:val="top"/>
          </w:tcPr>
          <w:p w14:paraId="7B56F6F6">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项目管理机构。查看项目管理机构主要人员组成表</w:t>
            </w:r>
          </w:p>
        </w:tc>
        <w:tc>
          <w:tcPr>
            <w:tcW w:w="1999" w:type="dxa"/>
            <w:vMerge w:val="continue"/>
            <w:noWrap w:val="0"/>
            <w:vAlign w:val="center"/>
          </w:tcPr>
          <w:p w14:paraId="5D42DB96">
            <w:pPr>
              <w:adjustRightInd w:val="0"/>
              <w:snapToGrid w:val="0"/>
              <w:spacing w:line="560" w:lineRule="exact"/>
              <w:jc w:val="center"/>
              <w:rPr>
                <w:rFonts w:hint="eastAsia" w:ascii="宋体" w:hAnsi="宋体" w:eastAsia="宋体" w:cs="宋体"/>
                <w:b/>
                <w:color w:val="000000"/>
                <w:szCs w:val="21"/>
                <w:highlight w:val="none"/>
              </w:rPr>
            </w:pPr>
          </w:p>
        </w:tc>
      </w:tr>
      <w:tr w14:paraId="12DB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58D4F9B6">
            <w:pPr>
              <w:adjustRightInd w:val="0"/>
              <w:snapToGrid w:val="0"/>
              <w:spacing w:line="560" w:lineRule="exact"/>
              <w:jc w:val="center"/>
              <w:rPr>
                <w:rFonts w:hint="eastAsia" w:ascii="宋体" w:hAnsi="宋体" w:eastAsia="宋体" w:cs="宋体"/>
                <w:color w:val="000000"/>
                <w:szCs w:val="21"/>
                <w:highlight w:val="none"/>
              </w:rPr>
            </w:pPr>
          </w:p>
        </w:tc>
        <w:tc>
          <w:tcPr>
            <w:tcW w:w="1258" w:type="dxa"/>
            <w:vMerge w:val="continue"/>
            <w:noWrap w:val="0"/>
            <w:vAlign w:val="center"/>
          </w:tcPr>
          <w:p w14:paraId="4F15BAD4">
            <w:pPr>
              <w:adjustRightInd w:val="0"/>
              <w:snapToGrid w:val="0"/>
              <w:spacing w:line="560" w:lineRule="exact"/>
              <w:jc w:val="center"/>
              <w:rPr>
                <w:rFonts w:hint="eastAsia" w:ascii="宋体" w:hAnsi="宋体" w:eastAsia="宋体" w:cs="宋体"/>
                <w:b/>
                <w:bCs/>
                <w:color w:val="000000"/>
                <w:szCs w:val="21"/>
                <w:highlight w:val="none"/>
              </w:rPr>
            </w:pPr>
          </w:p>
        </w:tc>
        <w:tc>
          <w:tcPr>
            <w:tcW w:w="6044" w:type="dxa"/>
            <w:noWrap w:val="0"/>
            <w:vAlign w:val="top"/>
          </w:tcPr>
          <w:p w14:paraId="6C4CB543">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联合体协议书（如有）</w:t>
            </w:r>
          </w:p>
        </w:tc>
        <w:tc>
          <w:tcPr>
            <w:tcW w:w="1999" w:type="dxa"/>
            <w:vMerge w:val="continue"/>
            <w:noWrap w:val="0"/>
            <w:vAlign w:val="center"/>
          </w:tcPr>
          <w:p w14:paraId="449FD9A7">
            <w:pPr>
              <w:adjustRightInd w:val="0"/>
              <w:snapToGrid w:val="0"/>
              <w:spacing w:line="560" w:lineRule="exact"/>
              <w:jc w:val="center"/>
              <w:rPr>
                <w:rFonts w:hint="eastAsia" w:ascii="宋体" w:hAnsi="宋体" w:eastAsia="宋体" w:cs="宋体"/>
                <w:b/>
                <w:color w:val="000000"/>
                <w:szCs w:val="21"/>
                <w:highlight w:val="none"/>
              </w:rPr>
            </w:pPr>
          </w:p>
        </w:tc>
      </w:tr>
    </w:tbl>
    <w:p w14:paraId="55A820D7">
      <w:pPr>
        <w:adjustRightInd w:val="0"/>
        <w:snapToGrid w:val="0"/>
        <w:spacing w:line="560" w:lineRule="exact"/>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重要提示：</w:t>
      </w:r>
    </w:p>
    <w:p w14:paraId="497AB1ED">
      <w:pPr>
        <w:adjustRightInd w:val="0"/>
        <w:snapToGrid w:val="0"/>
        <w:spacing w:line="560" w:lineRule="exact"/>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76F093AD">
      <w:pPr>
        <w:adjustRightInd w:val="0"/>
        <w:snapToGrid w:val="0"/>
        <w:spacing w:line="560" w:lineRule="exact"/>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32D75682">
      <w:pPr>
        <w:spacing w:line="560" w:lineRule="exact"/>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3）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266F9C49">
      <w:pPr>
        <w:spacing w:line="560" w:lineRule="exact"/>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55702FC7">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1.审查资料</w:t>
      </w:r>
    </w:p>
    <w:p w14:paraId="26A2383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（1）法定代表人身份证明和本人有效身份证(或法定代表人授权委托书和委托代理人有效身份证)；</w:t>
      </w:r>
    </w:p>
    <w:p w14:paraId="0E6054A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（2）诚信投标承诺书（或《</w:t>
      </w:r>
      <w:r>
        <w:rPr>
          <w:rFonts w:hint="eastAsia" w:ascii="宋体" w:hAnsi="宋体" w:eastAsia="宋体" w:cs="宋体"/>
          <w:color w:val="000000"/>
          <w:kern w:val="0"/>
          <w:szCs w:val="21"/>
          <w:highlight w:val="none"/>
        </w:rPr>
        <w:t>公共信用信息报告（无违法违规证明版或核查版）</w:t>
      </w:r>
      <w:r>
        <w:rPr>
          <w:rFonts w:hint="eastAsia" w:ascii="宋体" w:hAnsi="宋体" w:eastAsia="宋体" w:cs="宋体"/>
          <w:color w:val="000000"/>
          <w:szCs w:val="21"/>
          <w:highlight w:val="none"/>
        </w:rPr>
        <w:t>》）</w:t>
      </w:r>
      <w:r>
        <w:rPr>
          <w:rFonts w:hint="eastAsia" w:ascii="宋体" w:hAnsi="宋体" w:eastAsia="宋体" w:cs="宋体"/>
          <w:szCs w:val="21"/>
          <w:highlight w:val="none"/>
        </w:rPr>
        <w:t>（联合体投标的，各方均提供）</w:t>
      </w:r>
      <w:r>
        <w:rPr>
          <w:rFonts w:hint="eastAsia" w:ascii="宋体" w:hAnsi="宋体" w:eastAsia="宋体" w:cs="宋体"/>
          <w:color w:val="000000"/>
          <w:szCs w:val="21"/>
          <w:highlight w:val="none"/>
        </w:rPr>
        <w:t>；</w:t>
      </w:r>
    </w:p>
    <w:p w14:paraId="63C0D7B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（3）企业法人营业执照</w:t>
      </w:r>
      <w:r>
        <w:rPr>
          <w:rFonts w:hint="eastAsia" w:ascii="宋体" w:hAnsi="宋体" w:eastAsia="宋体" w:cs="宋体"/>
          <w:szCs w:val="21"/>
          <w:highlight w:val="none"/>
        </w:rPr>
        <w:t>（联合体投标的，各方均提供）</w:t>
      </w:r>
      <w:r>
        <w:rPr>
          <w:rFonts w:hint="eastAsia" w:ascii="宋体" w:hAnsi="宋体" w:eastAsia="宋体" w:cs="宋体"/>
          <w:color w:val="000000"/>
          <w:szCs w:val="21"/>
          <w:highlight w:val="none"/>
        </w:rPr>
        <w:t>；</w:t>
      </w:r>
    </w:p>
    <w:p w14:paraId="76D9218F">
      <w:pPr>
        <w:adjustRightInd w:val="0"/>
        <w:snapToGrid w:val="0"/>
        <w:spacing w:line="560" w:lineRule="exact"/>
        <w:ind w:firstLine="420" w:firstLineChars="200"/>
        <w:rPr>
          <w:rFonts w:hint="eastAsia" w:ascii="宋体" w:hAnsi="宋体" w:eastAsia="宋体" w:cs="宋体"/>
          <w:highlight w:val="none"/>
        </w:rPr>
      </w:pPr>
      <w:r>
        <w:rPr>
          <w:rFonts w:hint="eastAsia" w:ascii="宋体" w:hAnsi="宋体" w:eastAsia="宋体" w:cs="宋体"/>
          <w:color w:val="000000"/>
          <w:szCs w:val="21"/>
          <w:highlight w:val="none"/>
        </w:rPr>
        <w:t>（4）企业资质证书</w:t>
      </w:r>
      <w:r>
        <w:rPr>
          <w:rFonts w:hint="eastAsia" w:ascii="宋体" w:hAnsi="宋体" w:eastAsia="宋体" w:cs="宋体"/>
          <w:szCs w:val="21"/>
          <w:highlight w:val="none"/>
        </w:rPr>
        <w:t>（联合体投标的，由具有</w:t>
      </w:r>
      <w:r>
        <w:rPr>
          <w:rFonts w:hint="eastAsia" w:ascii="宋体" w:hAnsi="宋体" w:cs="宋体"/>
          <w:szCs w:val="21"/>
          <w:highlight w:val="none"/>
          <w:lang w:val="en-US" w:eastAsia="zh-CN"/>
        </w:rPr>
        <w:t>设计、</w:t>
      </w:r>
      <w:r>
        <w:rPr>
          <w:rFonts w:hint="eastAsia" w:ascii="宋体" w:hAnsi="宋体" w:eastAsia="宋体" w:cs="宋体"/>
          <w:szCs w:val="21"/>
          <w:highlight w:val="none"/>
        </w:rPr>
        <w:t>施工资质企业提供）</w:t>
      </w:r>
      <w:r>
        <w:rPr>
          <w:rFonts w:hint="eastAsia" w:ascii="宋体" w:hAnsi="宋体" w:eastAsia="宋体" w:cs="宋体"/>
          <w:color w:val="000000"/>
          <w:szCs w:val="21"/>
          <w:highlight w:val="none"/>
        </w:rPr>
        <w:t>；</w:t>
      </w:r>
    </w:p>
    <w:p w14:paraId="4974474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（5）企业安全生产许可证</w:t>
      </w:r>
      <w:r>
        <w:rPr>
          <w:rFonts w:hint="eastAsia" w:ascii="宋体" w:hAnsi="宋体" w:eastAsia="宋体" w:cs="宋体"/>
          <w:color w:val="auto"/>
          <w:szCs w:val="21"/>
          <w:highlight w:val="none"/>
        </w:rPr>
        <w:t>（联合体投标的，由具有施工资质企业提供）</w:t>
      </w:r>
      <w:r>
        <w:rPr>
          <w:rFonts w:hint="eastAsia" w:ascii="宋体" w:hAnsi="宋体" w:eastAsia="宋体" w:cs="宋体"/>
          <w:color w:val="000000"/>
          <w:szCs w:val="21"/>
          <w:highlight w:val="none"/>
        </w:rPr>
        <w:t>；</w:t>
      </w:r>
    </w:p>
    <w:p w14:paraId="4DE1753A">
      <w:pPr>
        <w:adjustRightInd w:val="0"/>
        <w:snapToGrid w:val="0"/>
        <w:spacing w:line="560" w:lineRule="exact"/>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（6）项目负责人有效身份证及相关证书；</w:t>
      </w:r>
    </w:p>
    <w:p w14:paraId="052AD9D6">
      <w:pPr>
        <w:adjustRightInd w:val="0"/>
        <w:snapToGrid w:val="0"/>
        <w:spacing w:line="560" w:lineRule="exact"/>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施工负责人（建造师）有效身份证、注册证书以及安全生产考核合格证书（B证）；</w:t>
      </w:r>
    </w:p>
    <w:p w14:paraId="2662FF4F">
      <w:pP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000000"/>
          <w:szCs w:val="21"/>
          <w:highlight w:val="none"/>
          <w:lang w:val="en-US" w:eastAsia="zh-CN"/>
        </w:rPr>
        <w:t>设计负责人有效身份证及注册证书；</w:t>
      </w:r>
    </w:p>
    <w:p w14:paraId="11A1D62A">
      <w:pPr>
        <w:widowControl/>
        <w:numPr>
          <w:ilvl w:val="0"/>
          <w:numId w:val="4"/>
        </w:numPr>
        <w:adjustRightInd w:val="0"/>
        <w:snapToGrid w:val="0"/>
        <w:spacing w:line="56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投标人的法定代表人(或委托代理人)和</w:t>
      </w:r>
      <w:r>
        <w:rPr>
          <w:rFonts w:hint="eastAsia" w:ascii="宋体" w:hAnsi="宋体" w:eastAsia="宋体" w:cs="宋体"/>
          <w:color w:val="auto"/>
          <w:szCs w:val="21"/>
          <w:highlight w:val="none"/>
        </w:rPr>
        <w:t>拟任</w:t>
      </w:r>
      <w:r>
        <w:rPr>
          <w:rFonts w:hint="eastAsia" w:ascii="宋体" w:hAnsi="宋体" w:eastAsia="宋体" w:cs="宋体"/>
          <w:color w:val="auto"/>
          <w:szCs w:val="21"/>
          <w:highlight w:val="none"/>
          <w:lang w:val="en-US" w:eastAsia="zh-CN"/>
        </w:rPr>
        <w:t>项目负责人、施工负责人（建造师）</w:t>
      </w:r>
      <w:r>
        <w:rPr>
          <w:rFonts w:hint="eastAsia" w:ascii="宋体" w:hAnsi="宋体" w:cs="宋体"/>
          <w:color w:val="auto"/>
          <w:szCs w:val="21"/>
          <w:highlight w:val="none"/>
          <w:lang w:val="en-US" w:eastAsia="zh-CN"/>
        </w:rPr>
        <w:t>和设计负责人</w:t>
      </w:r>
      <w:r>
        <w:rPr>
          <w:rFonts w:hint="eastAsia" w:ascii="宋体" w:hAnsi="宋体" w:eastAsia="宋体" w:cs="宋体"/>
          <w:color w:val="auto"/>
          <w:szCs w:val="21"/>
          <w:highlight w:val="none"/>
          <w:lang w:val="en-US" w:eastAsia="zh-CN"/>
        </w:rPr>
        <w:t>须持有社保部门</w:t>
      </w:r>
      <w:r>
        <w:rPr>
          <w:rFonts w:hint="eastAsia" w:ascii="宋体" w:hAnsi="宋体" w:eastAsia="宋体" w:cs="宋体"/>
          <w:color w:val="000000"/>
          <w:szCs w:val="21"/>
          <w:highlight w:val="none"/>
        </w:rPr>
        <w:t>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eastAsia="宋体" w:cs="宋体"/>
          <w:color w:val="000000"/>
          <w:szCs w:val="21"/>
          <w:highlight w:val="none"/>
          <w:lang w:val="en-US" w:eastAsia="zh-CN"/>
        </w:rPr>
        <w:t>；</w:t>
      </w:r>
    </w:p>
    <w:p w14:paraId="64F803E7">
      <w:pPr>
        <w:widowControl/>
        <w:numPr>
          <w:ilvl w:val="0"/>
          <w:numId w:val="4"/>
        </w:numPr>
        <w:adjustRightInd w:val="0"/>
        <w:snapToGrid w:val="0"/>
        <w:spacing w:line="5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项目管理机构。查看项目管理机构主要人员组成表；</w:t>
      </w:r>
    </w:p>
    <w:p w14:paraId="041DBCDF">
      <w:pPr>
        <w:widowControl/>
        <w:adjustRightInd w:val="0"/>
        <w:snapToGrid w:val="0"/>
        <w:spacing w:line="5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（9）联合体协议书（如有）。</w:t>
      </w:r>
    </w:p>
    <w:p w14:paraId="6CD915D9">
      <w:pPr>
        <w:adjustRightInd w:val="0"/>
        <w:snapToGrid w:val="0"/>
        <w:spacing w:line="560" w:lineRule="exact"/>
        <w:ind w:firstLine="422" w:firstLineChars="20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温馨提示：</w:t>
      </w:r>
    </w:p>
    <w:p w14:paraId="0327FEF1">
      <w:pPr>
        <w:adjustRightInd w:val="0"/>
        <w:snapToGrid w:val="0"/>
        <w:spacing w:line="560" w:lineRule="exact"/>
        <w:ind w:firstLine="422" w:firstLineChars="20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（1）请各投标人自行完善安徽省公共资源交易市场主体库中的单位基本信息，保证信息最新且有效。</w:t>
      </w:r>
    </w:p>
    <w:p w14:paraId="450F9A57">
      <w:pPr>
        <w:adjustRightInd w:val="0"/>
        <w:snapToGrid w:val="0"/>
        <w:spacing w:line="560" w:lineRule="exact"/>
        <w:ind w:firstLine="422" w:firstLineChars="20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4A1D8840">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2.审查办法</w:t>
      </w:r>
    </w:p>
    <w:p w14:paraId="0A2B06B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由资格审查委员会（评标委员会）按资格审查办法前附表中资格审查必要合格条件评审表要求对投标人审查资料进行核验。</w:t>
      </w:r>
    </w:p>
    <w:p w14:paraId="0F8B66A7">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3.资格审查委员会和审查标准</w:t>
      </w:r>
    </w:p>
    <w:p w14:paraId="3144CEC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3.1资格审查由招标人依法组建的资格审查委员会（或评标委员会）负责。审查标准见资格审查办法前附表。</w:t>
      </w:r>
    </w:p>
    <w:p w14:paraId="3A48F1B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3.2由资格审查委员会（评标委员会）按资格审查办法前附表要求对投标人的审查资料进行核验。投标申请人有下列情形之一的，其资格审查为不合格： </w:t>
      </w:r>
    </w:p>
    <w:p w14:paraId="43A8D6C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（1）未上传电子标书或电子标书经审查不合格；</w:t>
      </w:r>
    </w:p>
    <w:p w14:paraId="3228AEB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（2）联合体投标人没有提交联合体协议书；</w:t>
      </w:r>
    </w:p>
    <w:p w14:paraId="0396511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（3）保证金不按第二章“投标人须知”及其前附表要求提交投标保证金的； </w:t>
      </w:r>
    </w:p>
    <w:p w14:paraId="77EE965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（4）投标人未办理省主体库登记入库手续的；</w:t>
      </w:r>
    </w:p>
    <w:p w14:paraId="26B6CF8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（5）投标人投标 MAC 地址一致的；</w:t>
      </w:r>
    </w:p>
    <w:p w14:paraId="24E29A2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（6）投标人申请开具电子保函 MAC 地址一致的；</w:t>
      </w:r>
    </w:p>
    <w:p w14:paraId="14EE1A7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（7）投标人投标文件制作机器码、文件创建标识码及造价软件加密锁号信息雷同的；</w:t>
      </w:r>
    </w:p>
    <w:p w14:paraId="68CD82F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（8）法律、法规规定的其他情形。</w:t>
      </w:r>
    </w:p>
    <w:p w14:paraId="5C4E13C2">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4.审查结果</w:t>
      </w:r>
    </w:p>
    <w:p w14:paraId="08F6FDD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只有通过资格审查的投标人才能进入下一步的评标程序。</w:t>
      </w:r>
    </w:p>
    <w:bookmarkEnd w:id="692"/>
    <w:bookmarkEnd w:id="693"/>
    <w:bookmarkEnd w:id="694"/>
    <w:bookmarkEnd w:id="695"/>
    <w:bookmarkEnd w:id="696"/>
    <w:p w14:paraId="3EEC5C13">
      <w:pPr>
        <w:rPr>
          <w:rFonts w:hint="eastAsia" w:ascii="宋体" w:hAnsi="宋体" w:eastAsia="宋体" w:cs="宋体"/>
          <w:highlight w:val="none"/>
        </w:rPr>
      </w:pPr>
      <w:bookmarkStart w:id="698" w:name="_Toc506107323"/>
      <w:bookmarkStart w:id="699" w:name="_Toc15058912"/>
      <w:bookmarkStart w:id="700" w:name="_Toc60061495"/>
      <w:bookmarkStart w:id="701" w:name="_Toc95223398"/>
    </w:p>
    <w:p w14:paraId="68EF80E9">
      <w:pPr>
        <w:pStyle w:val="2"/>
        <w:rPr>
          <w:rFonts w:hint="eastAsia" w:ascii="宋体" w:hAnsi="宋体" w:eastAsia="宋体" w:cs="宋体"/>
          <w:highlight w:val="none"/>
        </w:rPr>
      </w:pPr>
    </w:p>
    <w:p w14:paraId="54951F66">
      <w:pPr>
        <w:rPr>
          <w:rFonts w:hint="eastAsia" w:ascii="宋体" w:hAnsi="宋体" w:eastAsia="宋体" w:cs="宋体"/>
          <w:highlight w:val="none"/>
        </w:rPr>
      </w:pPr>
    </w:p>
    <w:p w14:paraId="0711AD12">
      <w:pPr>
        <w:pStyle w:val="2"/>
        <w:rPr>
          <w:rFonts w:hint="eastAsia" w:ascii="宋体" w:hAnsi="宋体" w:eastAsia="宋体" w:cs="宋体"/>
          <w:highlight w:val="none"/>
        </w:rPr>
      </w:pPr>
    </w:p>
    <w:p w14:paraId="1CAB67E8">
      <w:pPr>
        <w:rPr>
          <w:rFonts w:hint="eastAsia" w:ascii="宋体" w:hAnsi="宋体" w:eastAsia="宋体" w:cs="宋体"/>
          <w:highlight w:val="none"/>
        </w:rPr>
      </w:pPr>
    </w:p>
    <w:p w14:paraId="62DFD474">
      <w:pPr>
        <w:pStyle w:val="2"/>
        <w:rPr>
          <w:rFonts w:hint="eastAsia" w:ascii="宋体" w:hAnsi="宋体" w:eastAsia="宋体" w:cs="宋体"/>
          <w:highlight w:val="none"/>
        </w:rPr>
      </w:pPr>
    </w:p>
    <w:p w14:paraId="296B22D5">
      <w:pPr>
        <w:rPr>
          <w:rFonts w:hint="eastAsia" w:ascii="宋体" w:hAnsi="宋体" w:eastAsia="宋体" w:cs="宋体"/>
          <w:highlight w:val="none"/>
        </w:rPr>
      </w:pPr>
    </w:p>
    <w:p w14:paraId="715068EA">
      <w:pPr>
        <w:pStyle w:val="2"/>
        <w:rPr>
          <w:rFonts w:hint="eastAsia" w:ascii="宋体" w:hAnsi="宋体" w:eastAsia="宋体" w:cs="宋体"/>
          <w:highlight w:val="none"/>
        </w:rPr>
      </w:pPr>
    </w:p>
    <w:p w14:paraId="108D03B4">
      <w:pPr>
        <w:rPr>
          <w:rFonts w:hint="eastAsia" w:ascii="宋体" w:hAnsi="宋体" w:eastAsia="宋体" w:cs="宋体"/>
          <w:highlight w:val="none"/>
        </w:rPr>
      </w:pPr>
    </w:p>
    <w:p w14:paraId="05D6E20B">
      <w:pPr>
        <w:pStyle w:val="2"/>
        <w:rPr>
          <w:rFonts w:hint="eastAsia" w:ascii="宋体" w:hAnsi="宋体" w:eastAsia="宋体" w:cs="宋体"/>
          <w:highlight w:val="none"/>
        </w:rPr>
      </w:pPr>
    </w:p>
    <w:p w14:paraId="30DD766C">
      <w:pPr>
        <w:rPr>
          <w:rFonts w:hint="eastAsia" w:ascii="宋体" w:hAnsi="宋体" w:eastAsia="宋体" w:cs="宋体"/>
          <w:highlight w:val="none"/>
        </w:rPr>
      </w:pPr>
    </w:p>
    <w:p w14:paraId="5137BDC6">
      <w:pPr>
        <w:pStyle w:val="2"/>
        <w:rPr>
          <w:rFonts w:hint="eastAsia" w:ascii="宋体" w:hAnsi="宋体" w:eastAsia="宋体" w:cs="宋体"/>
          <w:highlight w:val="none"/>
        </w:rPr>
      </w:pPr>
    </w:p>
    <w:p w14:paraId="6E33FE06">
      <w:pPr>
        <w:rPr>
          <w:rFonts w:hint="eastAsia" w:ascii="宋体" w:hAnsi="宋体" w:eastAsia="宋体" w:cs="宋体"/>
          <w:highlight w:val="none"/>
        </w:rPr>
      </w:pPr>
    </w:p>
    <w:p w14:paraId="344ADD32">
      <w:pPr>
        <w:pStyle w:val="2"/>
        <w:rPr>
          <w:rFonts w:hint="eastAsia" w:ascii="宋体" w:hAnsi="宋体" w:eastAsia="宋体" w:cs="宋体"/>
          <w:highlight w:val="none"/>
        </w:rPr>
      </w:pPr>
    </w:p>
    <w:p w14:paraId="3738FB38">
      <w:pPr>
        <w:rPr>
          <w:rFonts w:hint="eastAsia" w:ascii="宋体" w:hAnsi="宋体" w:eastAsia="宋体" w:cs="宋体"/>
          <w:highlight w:val="none"/>
        </w:rPr>
      </w:pPr>
    </w:p>
    <w:p w14:paraId="0AA8BF87">
      <w:pPr>
        <w:pStyle w:val="2"/>
        <w:rPr>
          <w:rFonts w:hint="eastAsia" w:ascii="宋体" w:hAnsi="宋体" w:eastAsia="宋体" w:cs="宋体"/>
          <w:highlight w:val="none"/>
        </w:rPr>
      </w:pPr>
    </w:p>
    <w:p w14:paraId="45CCBAAD">
      <w:pPr>
        <w:rPr>
          <w:rFonts w:hint="eastAsia" w:ascii="宋体" w:hAnsi="宋体" w:eastAsia="宋体" w:cs="宋体"/>
          <w:highlight w:val="none"/>
        </w:rPr>
      </w:pPr>
    </w:p>
    <w:p w14:paraId="27875C40">
      <w:pPr>
        <w:pStyle w:val="2"/>
        <w:rPr>
          <w:rFonts w:hint="eastAsia" w:ascii="宋体" w:hAnsi="宋体" w:eastAsia="宋体" w:cs="宋体"/>
          <w:highlight w:val="none"/>
        </w:rPr>
      </w:pPr>
    </w:p>
    <w:p w14:paraId="4487ADF3">
      <w:pPr>
        <w:rPr>
          <w:rFonts w:hint="eastAsia" w:ascii="宋体" w:hAnsi="宋体" w:eastAsia="宋体" w:cs="宋体"/>
          <w:highlight w:val="none"/>
        </w:rPr>
      </w:pPr>
    </w:p>
    <w:p w14:paraId="2A937CE4">
      <w:pPr>
        <w:pStyle w:val="2"/>
        <w:rPr>
          <w:rFonts w:hint="eastAsia" w:ascii="宋体" w:hAnsi="宋体" w:eastAsia="宋体" w:cs="宋体"/>
          <w:highlight w:val="none"/>
        </w:rPr>
      </w:pPr>
    </w:p>
    <w:p w14:paraId="07A9DA47">
      <w:pPr>
        <w:rPr>
          <w:rFonts w:hint="eastAsia" w:ascii="宋体" w:hAnsi="宋体" w:eastAsia="宋体" w:cs="宋体"/>
          <w:highlight w:val="none"/>
        </w:rPr>
      </w:pPr>
    </w:p>
    <w:p w14:paraId="63433AA8">
      <w:pPr>
        <w:rPr>
          <w:rFonts w:hint="eastAsia" w:ascii="宋体" w:hAnsi="宋体" w:eastAsia="宋体" w:cs="宋体"/>
          <w:highlight w:val="none"/>
        </w:rPr>
      </w:pPr>
    </w:p>
    <w:bookmarkEnd w:id="697"/>
    <w:bookmarkEnd w:id="698"/>
    <w:bookmarkEnd w:id="699"/>
    <w:bookmarkEnd w:id="700"/>
    <w:bookmarkEnd w:id="701"/>
    <w:p w14:paraId="2D4DB77A">
      <w:pPr>
        <w:pStyle w:val="5"/>
        <w:pageBreakBefore/>
        <w:adjustRightInd w:val="0"/>
        <w:snapToGrid w:val="0"/>
        <w:spacing w:before="0" w:after="0" w:line="560" w:lineRule="exact"/>
        <w:jc w:val="both"/>
        <w:rPr>
          <w:rFonts w:hint="eastAsia" w:ascii="宋体" w:hAnsi="宋体" w:eastAsia="宋体" w:cs="宋体"/>
          <w:color w:val="000000"/>
          <w:sz w:val="40"/>
          <w:highlight w:val="none"/>
        </w:rPr>
        <w:sectPr>
          <w:pgSz w:w="11906" w:h="16838"/>
          <w:pgMar w:top="1440" w:right="1800" w:bottom="1440" w:left="1800" w:header="720" w:footer="998" w:gutter="0"/>
          <w:pgNumType w:fmt="decimal"/>
          <w:cols w:space="720" w:num="1"/>
          <w:docGrid w:linePitch="326" w:charSpace="0"/>
        </w:sectPr>
      </w:pPr>
      <w:bookmarkStart w:id="702" w:name="_Toc95223443"/>
    </w:p>
    <w:p w14:paraId="08F73621">
      <w:pPr>
        <w:pStyle w:val="5"/>
        <w:pageBreakBefore/>
        <w:adjustRightInd w:val="0"/>
        <w:snapToGrid w:val="0"/>
        <w:spacing w:before="0" w:after="0" w:line="560" w:lineRule="exact"/>
        <w:jc w:val="center"/>
        <w:rPr>
          <w:rFonts w:hint="eastAsia" w:ascii="宋体" w:hAnsi="宋体" w:eastAsia="宋体" w:cs="宋体"/>
          <w:color w:val="000000"/>
          <w:sz w:val="40"/>
          <w:highlight w:val="none"/>
        </w:rPr>
      </w:pPr>
      <w:r>
        <w:rPr>
          <w:rFonts w:hint="eastAsia" w:ascii="宋体" w:hAnsi="宋体" w:eastAsia="宋体" w:cs="宋体"/>
          <w:color w:val="000000"/>
          <w:sz w:val="40"/>
          <w:highlight w:val="none"/>
        </w:rPr>
        <w:t>第四章 评标办法（综合评估法）</w:t>
      </w:r>
      <w:bookmarkEnd w:id="702"/>
      <w:r>
        <w:rPr>
          <w:rFonts w:hint="eastAsia" w:ascii="宋体" w:hAnsi="宋体" w:eastAsia="宋体" w:cs="宋体"/>
          <w:color w:val="000000"/>
          <w:sz w:val="40"/>
          <w:highlight w:val="none"/>
        </w:rPr>
        <w:t xml:space="preserve"> </w:t>
      </w:r>
    </w:p>
    <w:p w14:paraId="3C5C96CB">
      <w:pPr>
        <w:spacing w:line="560" w:lineRule="exact"/>
        <w:jc w:val="center"/>
        <w:rPr>
          <w:rFonts w:hint="eastAsia" w:ascii="宋体" w:hAnsi="宋体" w:eastAsia="宋体" w:cs="宋体"/>
          <w:b/>
          <w:color w:val="000000"/>
          <w:sz w:val="28"/>
          <w:szCs w:val="21"/>
          <w:highlight w:val="none"/>
        </w:rPr>
      </w:pPr>
      <w:r>
        <w:rPr>
          <w:rFonts w:hint="eastAsia" w:ascii="宋体" w:hAnsi="宋体" w:eastAsia="宋体" w:cs="宋体"/>
          <w:b/>
          <w:bCs/>
          <w:color w:val="000000"/>
          <w:sz w:val="28"/>
          <w:szCs w:val="28"/>
          <w:highlight w:val="none"/>
        </w:rPr>
        <w:t>（一）</w:t>
      </w:r>
      <w:r>
        <w:rPr>
          <w:rFonts w:hint="eastAsia" w:ascii="宋体" w:hAnsi="宋体" w:eastAsia="宋体" w:cs="宋体"/>
          <w:b/>
          <w:color w:val="000000"/>
          <w:sz w:val="28"/>
          <w:szCs w:val="21"/>
          <w:highlight w:val="none"/>
        </w:rPr>
        <w:t>中标候选人的确定</w:t>
      </w:r>
    </w:p>
    <w:p w14:paraId="02F04DFC">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eastAsia="宋体" w:cs="宋体"/>
          <w:color w:val="auto"/>
          <w:szCs w:val="21"/>
          <w:highlight w:val="none"/>
          <w:lang w:val="en-US" w:eastAsia="zh-CN"/>
        </w:rPr>
        <w:t>(本项目为评定分离，中标候选人不排序</w:t>
      </w:r>
      <w:r>
        <w:rPr>
          <w:rFonts w:hint="eastAsia" w:ascii="宋体" w:hAnsi="宋体" w:eastAsia="宋体" w:cs="宋体"/>
          <w:color w:val="000000"/>
          <w:szCs w:val="21"/>
          <w:highlight w:val="none"/>
        </w:rPr>
        <w:t>）。如总得分相等，以投标报价低的优先；投标报价仍相等，由招标人或评标委员会主任委员随机抽取确定排名。</w:t>
      </w:r>
    </w:p>
    <w:p w14:paraId="55046112">
      <w:pPr>
        <w:spacing w:line="560" w:lineRule="exact"/>
        <w:jc w:val="center"/>
        <w:rPr>
          <w:rFonts w:hint="eastAsia" w:ascii="宋体" w:hAnsi="宋体" w:eastAsia="宋体" w:cs="宋体"/>
          <w:b/>
          <w:color w:val="000000"/>
          <w:sz w:val="28"/>
          <w:szCs w:val="21"/>
          <w:highlight w:val="none"/>
          <w:lang w:eastAsia="zh-CN"/>
        </w:rPr>
      </w:pPr>
      <w:bookmarkStart w:id="703" w:name="_Toc95223444"/>
      <w:r>
        <w:rPr>
          <w:rFonts w:hint="eastAsia" w:ascii="宋体" w:hAnsi="宋体" w:eastAsia="宋体" w:cs="宋体"/>
          <w:b/>
          <w:color w:val="000000"/>
          <w:sz w:val="28"/>
          <w:szCs w:val="21"/>
          <w:highlight w:val="none"/>
        </w:rPr>
        <w:t>（二）资信标评审</w:t>
      </w:r>
      <w:r>
        <w:rPr>
          <w:rFonts w:hint="eastAsia" w:ascii="宋体" w:hAnsi="宋体" w:eastAsia="宋体" w:cs="宋体"/>
          <w:b/>
          <w:color w:val="000000"/>
          <w:sz w:val="28"/>
          <w:szCs w:val="21"/>
          <w:highlight w:val="none"/>
          <w:lang w:eastAsia="zh-CN"/>
        </w:rPr>
        <w:t>（</w:t>
      </w:r>
      <w:r>
        <w:rPr>
          <w:rFonts w:hint="eastAsia" w:ascii="宋体" w:hAnsi="宋体" w:eastAsia="宋体" w:cs="宋体"/>
          <w:b/>
          <w:color w:val="000000"/>
          <w:sz w:val="28"/>
          <w:szCs w:val="21"/>
          <w:highlight w:val="none"/>
          <w:lang w:val="en-US" w:eastAsia="zh-CN"/>
        </w:rPr>
        <w:t>9分</w:t>
      </w:r>
      <w:r>
        <w:rPr>
          <w:rFonts w:hint="eastAsia" w:ascii="宋体" w:hAnsi="宋体" w:eastAsia="宋体" w:cs="宋体"/>
          <w:b/>
          <w:color w:val="000000"/>
          <w:sz w:val="28"/>
          <w:szCs w:val="21"/>
          <w:highlight w:val="none"/>
          <w:lang w:eastAsia="zh-CN"/>
        </w:rPr>
        <w:t>）</w:t>
      </w:r>
    </w:p>
    <w:tbl>
      <w:tblPr>
        <w:tblStyle w:val="19"/>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276"/>
        <w:gridCol w:w="1183"/>
        <w:gridCol w:w="5917"/>
      </w:tblGrid>
      <w:tr w14:paraId="7353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78" w:type="dxa"/>
            <w:noWrap w:val="0"/>
            <w:vAlign w:val="top"/>
          </w:tcPr>
          <w:p w14:paraId="21D9E0DF">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276" w:type="dxa"/>
            <w:noWrap w:val="0"/>
            <w:vAlign w:val="top"/>
          </w:tcPr>
          <w:p w14:paraId="3F96E455">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评审因素</w:t>
            </w:r>
          </w:p>
        </w:tc>
        <w:tc>
          <w:tcPr>
            <w:tcW w:w="1183" w:type="dxa"/>
            <w:noWrap w:val="0"/>
            <w:vAlign w:val="top"/>
          </w:tcPr>
          <w:p w14:paraId="1AF5073C">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分值设置</w:t>
            </w:r>
          </w:p>
        </w:tc>
        <w:tc>
          <w:tcPr>
            <w:tcW w:w="5917" w:type="dxa"/>
            <w:noWrap w:val="0"/>
            <w:vAlign w:val="top"/>
          </w:tcPr>
          <w:p w14:paraId="73980485">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评审标准</w:t>
            </w:r>
          </w:p>
        </w:tc>
      </w:tr>
      <w:tr w14:paraId="27F2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78" w:type="dxa"/>
            <w:noWrap w:val="0"/>
            <w:vAlign w:val="center"/>
          </w:tcPr>
          <w:p w14:paraId="6C6D5C8D">
            <w:pPr>
              <w:adjustRightInd w:val="0"/>
              <w:snapToGrid w:val="0"/>
              <w:spacing w:line="56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w:t>
            </w:r>
          </w:p>
        </w:tc>
        <w:tc>
          <w:tcPr>
            <w:tcW w:w="1276" w:type="dxa"/>
            <w:noWrap w:val="0"/>
            <w:vAlign w:val="center"/>
          </w:tcPr>
          <w:p w14:paraId="7EB101E4">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设计团队</w:t>
            </w:r>
          </w:p>
        </w:tc>
        <w:tc>
          <w:tcPr>
            <w:tcW w:w="1183" w:type="dxa"/>
            <w:noWrap w:val="0"/>
            <w:vAlign w:val="center"/>
          </w:tcPr>
          <w:p w14:paraId="373789F5">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w:t>
            </w:r>
          </w:p>
        </w:tc>
        <w:tc>
          <w:tcPr>
            <w:tcW w:w="5917" w:type="dxa"/>
            <w:noWrap w:val="0"/>
            <w:vAlign w:val="top"/>
          </w:tcPr>
          <w:p w14:paraId="21A3D206">
            <w:pPr>
              <w:pStyle w:val="2"/>
              <w:adjustRightInd w:val="0"/>
              <w:snapToGrid w:val="0"/>
              <w:spacing w:after="0" w:line="560" w:lineRule="exact"/>
              <w:ind w:left="0" w:leftChars="0" w:firstLine="0" w:firstLineChars="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拟派</w:t>
            </w:r>
            <w:r>
              <w:rPr>
                <w:rFonts w:hint="eastAsia" w:ascii="宋体" w:hAnsi="宋体" w:eastAsia="宋体" w:cs="宋体"/>
                <w:color w:val="000000"/>
                <w:szCs w:val="21"/>
                <w:highlight w:val="none"/>
              </w:rPr>
              <w:t>设计项目负责人具有</w:t>
            </w:r>
            <w:r>
              <w:rPr>
                <w:rFonts w:hint="eastAsia" w:ascii="宋体" w:hAnsi="宋体" w:eastAsia="宋体" w:cs="宋体"/>
                <w:color w:val="000000"/>
                <w:szCs w:val="21"/>
                <w:highlight w:val="none"/>
                <w:lang w:val="en-US" w:eastAsia="zh-CN"/>
              </w:rPr>
              <w:t>建筑工程专业高级或以上</w:t>
            </w:r>
            <w:r>
              <w:rPr>
                <w:rFonts w:hint="eastAsia" w:ascii="宋体" w:hAnsi="宋体" w:eastAsia="宋体" w:cs="宋体"/>
                <w:color w:val="000000"/>
                <w:szCs w:val="21"/>
                <w:highlight w:val="none"/>
              </w:rPr>
              <w:t>工程师</w:t>
            </w:r>
            <w:r>
              <w:rPr>
                <w:rFonts w:hint="eastAsia" w:ascii="宋体" w:hAnsi="宋体" w:eastAsia="宋体" w:cs="宋体"/>
                <w:color w:val="000000"/>
                <w:szCs w:val="21"/>
                <w:highlight w:val="none"/>
                <w:lang w:val="en-US" w:eastAsia="zh-CN"/>
              </w:rPr>
              <w:t>职称证书</w:t>
            </w:r>
            <w:r>
              <w:rPr>
                <w:rFonts w:hint="eastAsia" w:ascii="宋体" w:hAnsi="宋体" w:eastAsia="宋体" w:cs="宋体"/>
                <w:color w:val="000000"/>
                <w:szCs w:val="21"/>
                <w:highlight w:val="none"/>
              </w:rPr>
              <w:t>的得</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其他的不得分，本条满分2分。</w:t>
            </w:r>
          </w:p>
          <w:p w14:paraId="598F2843">
            <w:pPr>
              <w:pStyle w:val="2"/>
              <w:adjustRightInd w:val="0"/>
              <w:snapToGrid w:val="0"/>
              <w:spacing w:after="0" w:line="560" w:lineRule="exact"/>
              <w:ind w:left="0" w:leftChars="0" w:firstLine="0" w:firstLineChars="0"/>
              <w:jc w:val="left"/>
              <w:rPr>
                <w:rFonts w:hint="eastAsia" w:ascii="宋体" w:hAnsi="宋体" w:eastAsia="宋体" w:cs="宋体"/>
                <w:highlight w:val="none"/>
                <w:lang w:val="en-US" w:eastAsia="zh-CN"/>
              </w:rPr>
            </w:pPr>
            <w:r>
              <w:rPr>
                <w:rFonts w:hint="eastAsia" w:ascii="宋体" w:hAnsi="宋体" w:eastAsia="宋体" w:cs="宋体"/>
                <w:color w:val="000000"/>
                <w:szCs w:val="21"/>
                <w:highlight w:val="none"/>
                <w:lang w:val="en-US" w:eastAsia="zh-CN"/>
              </w:rPr>
              <w:t>投标文件中同时提供拟派</w:t>
            </w:r>
            <w:r>
              <w:rPr>
                <w:rFonts w:hint="eastAsia" w:ascii="宋体" w:hAnsi="宋体" w:eastAsia="宋体" w:cs="宋体"/>
                <w:color w:val="000000"/>
                <w:szCs w:val="21"/>
                <w:highlight w:val="none"/>
              </w:rPr>
              <w:t>设计项目负责人</w:t>
            </w:r>
            <w:r>
              <w:rPr>
                <w:rFonts w:hint="eastAsia" w:ascii="宋体" w:hAnsi="宋体" w:eastAsia="宋体" w:cs="宋体"/>
                <w:color w:val="000000"/>
                <w:szCs w:val="21"/>
                <w:highlight w:val="none"/>
                <w:lang w:val="en-US" w:eastAsia="zh-CN"/>
              </w:rPr>
              <w:t>职称证书及投标</w:t>
            </w:r>
            <w:r>
              <w:rPr>
                <w:rFonts w:hint="eastAsia" w:ascii="宋体" w:hAnsi="宋体" w:eastAsia="宋体" w:cs="宋体"/>
                <w:color w:val="000000"/>
                <w:szCs w:val="21"/>
                <w:highlight w:val="none"/>
              </w:rPr>
              <w:t>单位为其缴纳的投标前近三个月连续的养老保险证明（证明文件两个月内有效）</w:t>
            </w:r>
            <w:r>
              <w:rPr>
                <w:rFonts w:hint="eastAsia" w:ascii="宋体" w:hAnsi="宋体" w:eastAsia="宋体" w:cs="宋体"/>
                <w:color w:val="000000"/>
                <w:szCs w:val="21"/>
                <w:highlight w:val="none"/>
                <w:lang w:val="en-US" w:eastAsia="zh-CN"/>
              </w:rPr>
              <w:t>扫描件。</w:t>
            </w:r>
          </w:p>
        </w:tc>
      </w:tr>
      <w:tr w14:paraId="24D8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78" w:type="dxa"/>
            <w:noWrap w:val="0"/>
            <w:vAlign w:val="center"/>
          </w:tcPr>
          <w:p w14:paraId="56DAAE65">
            <w:pPr>
              <w:adjustRightInd w:val="0"/>
              <w:snapToGrid w:val="0"/>
              <w:spacing w:line="56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2</w:t>
            </w:r>
          </w:p>
        </w:tc>
        <w:tc>
          <w:tcPr>
            <w:tcW w:w="1276" w:type="dxa"/>
            <w:noWrap w:val="0"/>
            <w:vAlign w:val="center"/>
          </w:tcPr>
          <w:p w14:paraId="79A76404">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联合体协议</w:t>
            </w:r>
          </w:p>
        </w:tc>
        <w:tc>
          <w:tcPr>
            <w:tcW w:w="1183" w:type="dxa"/>
            <w:noWrap w:val="0"/>
            <w:vAlign w:val="center"/>
          </w:tcPr>
          <w:p w14:paraId="0ADB777A">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2分</w:t>
            </w:r>
          </w:p>
        </w:tc>
        <w:tc>
          <w:tcPr>
            <w:tcW w:w="5917" w:type="dxa"/>
            <w:noWrap w:val="0"/>
            <w:vAlign w:val="center"/>
          </w:tcPr>
          <w:p w14:paraId="195ACD4B">
            <w:pPr>
              <w:pStyle w:val="2"/>
              <w:adjustRightInd w:val="0"/>
              <w:snapToGrid w:val="0"/>
              <w:spacing w:after="0" w:line="560" w:lineRule="exact"/>
              <w:ind w:left="0" w:leftChars="0" w:firstLine="0" w:firstLineChars="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联合体投标的，提供联合体协议明确权责分工等内容的得2分</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提供联合体协议但内容不明确的得1分。</w:t>
            </w:r>
          </w:p>
          <w:p w14:paraId="315479AC">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非联合体投标的，该项得2分。</w:t>
            </w:r>
          </w:p>
        </w:tc>
      </w:tr>
      <w:tr w14:paraId="7E22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78" w:type="dxa"/>
            <w:noWrap w:val="0"/>
            <w:vAlign w:val="center"/>
          </w:tcPr>
          <w:p w14:paraId="0684A33E">
            <w:pPr>
              <w:adjustRightInd w:val="0"/>
              <w:snapToGrid w:val="0"/>
              <w:spacing w:line="56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3</w:t>
            </w:r>
          </w:p>
        </w:tc>
        <w:tc>
          <w:tcPr>
            <w:tcW w:w="1276" w:type="dxa"/>
            <w:noWrap w:val="0"/>
            <w:vAlign w:val="center"/>
          </w:tcPr>
          <w:p w14:paraId="44E33A2F">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信用分</w:t>
            </w:r>
            <w:r>
              <w:rPr>
                <w:rFonts w:hint="eastAsia" w:ascii="宋体" w:hAnsi="宋体" w:eastAsia="宋体" w:cs="宋体"/>
                <w:color w:val="000000"/>
                <w:szCs w:val="21"/>
                <w:highlight w:val="none"/>
              </w:rPr>
              <w:t xml:space="preserve">  </w:t>
            </w:r>
          </w:p>
        </w:tc>
        <w:tc>
          <w:tcPr>
            <w:tcW w:w="1183" w:type="dxa"/>
            <w:noWrap w:val="0"/>
            <w:vAlign w:val="center"/>
          </w:tcPr>
          <w:p w14:paraId="4E779233">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5分</w:t>
            </w:r>
          </w:p>
        </w:tc>
        <w:tc>
          <w:tcPr>
            <w:tcW w:w="5917" w:type="dxa"/>
            <w:noWrap w:val="0"/>
            <w:vAlign w:val="center"/>
          </w:tcPr>
          <w:p w14:paraId="2E589B54">
            <w:pPr>
              <w:pStyle w:val="2"/>
              <w:adjustRightInd w:val="0"/>
              <w:snapToGrid w:val="0"/>
              <w:spacing w:after="0" w:line="560" w:lineRule="exact"/>
              <w:ind w:left="0" w:leftChars="0" w:firstLine="0" w:firstLineChars="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信用分评分划为3档，投标人企业信用分达到60分及以上的得满分</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每降低5分</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扣0.5分。</w:t>
            </w:r>
          </w:p>
          <w:p w14:paraId="2F9F6F95">
            <w:pPr>
              <w:pStyle w:val="2"/>
              <w:adjustRightInd w:val="0"/>
              <w:snapToGrid w:val="0"/>
              <w:spacing w:after="0" w:line="560" w:lineRule="exact"/>
              <w:ind w:left="0" w:leftChars="0" w:firstLine="0" w:firstLineChars="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举例说明如下：1档：投标企业信用分≥60分的，得</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p w14:paraId="6A3DA650">
            <w:pPr>
              <w:pStyle w:val="2"/>
              <w:adjustRightInd w:val="0"/>
              <w:snapToGrid w:val="0"/>
              <w:spacing w:after="0" w:line="560" w:lineRule="exact"/>
              <w:ind w:left="0" w:leftChars="0" w:firstLine="0" w:firstLineChars="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2档：60分&gt;投标企业信用分≥55分，得</w:t>
            </w:r>
            <w:r>
              <w:rPr>
                <w:rFonts w:hint="eastAsia" w:ascii="宋体" w:hAnsi="宋体" w:eastAsia="宋体" w:cs="宋体"/>
                <w:color w:val="000000"/>
                <w:szCs w:val="21"/>
                <w:highlight w:val="none"/>
                <w:lang w:val="en-US" w:eastAsia="zh-CN"/>
              </w:rPr>
              <w:t>4.5</w:t>
            </w:r>
            <w:r>
              <w:rPr>
                <w:rFonts w:hint="eastAsia" w:ascii="宋体" w:hAnsi="宋体" w:eastAsia="宋体" w:cs="宋体"/>
                <w:color w:val="000000"/>
                <w:szCs w:val="21"/>
                <w:highlight w:val="none"/>
              </w:rPr>
              <w:t>分；</w:t>
            </w:r>
          </w:p>
          <w:p w14:paraId="5D023FD1">
            <w:pPr>
              <w:pStyle w:val="2"/>
              <w:adjustRightInd w:val="0"/>
              <w:snapToGrid w:val="0"/>
              <w:spacing w:after="0" w:line="560" w:lineRule="exact"/>
              <w:ind w:left="0" w:leftChars="0" w:firstLine="0" w:firstLineChars="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3档：投标企业信用分＜55分的，得</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分。</w:t>
            </w:r>
          </w:p>
          <w:p w14:paraId="2F36B4F1">
            <w:pPr>
              <w:pStyle w:val="2"/>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1.以投标截止时间后开标现场查询的结果为准，如查不到该企业信用分，本项按最低档得分。投标企业的滁州市建筑业企业试点信用评价结果，以投标截止时间后在开评标现场通过滁州市住建局“建筑市场信用管理系统”（https://zfcxjsj.chuzhou.gov.cn/ent/entryType?id=1&amp;type=1）查询的结果为准。</w:t>
            </w:r>
          </w:p>
          <w:p w14:paraId="6A79C103">
            <w:pPr>
              <w:pStyle w:val="2"/>
              <w:adjustRightInd w:val="0"/>
              <w:snapToGrid w:val="0"/>
              <w:spacing w:after="0" w:line="560" w:lineRule="exact"/>
              <w:ind w:left="0" w:leftChars="0" w:firstLine="0" w:firstLineChars="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2.投标人没有信用分的，本项按最低档得分。</w:t>
            </w:r>
          </w:p>
          <w:p w14:paraId="2C5FF860">
            <w:pPr>
              <w:pStyle w:val="2"/>
              <w:adjustRightInd w:val="0"/>
              <w:snapToGrid w:val="0"/>
              <w:spacing w:after="0" w:line="560" w:lineRule="exact"/>
              <w:ind w:left="0" w:leftChars="0" w:firstLine="0" w:firstLineChars="0"/>
              <w:jc w:val="left"/>
              <w:rPr>
                <w:rFonts w:hint="eastAsia" w:ascii="宋体" w:hAnsi="宋体" w:eastAsia="宋体" w:cs="宋体"/>
                <w:color w:val="000000"/>
                <w:szCs w:val="21"/>
                <w:highlight w:val="none"/>
              </w:rPr>
            </w:pPr>
            <w:r>
              <w:rPr>
                <w:rFonts w:hint="eastAsia" w:ascii="宋体" w:hAnsi="宋体" w:eastAsia="宋体" w:cs="宋体"/>
                <w:color w:val="000000"/>
                <w:highlight w:val="none"/>
              </w:rPr>
              <w:t xml:space="preserve">3.接受联合体投标的，投标人信用分以联合体成员中的最高分计算。 </w:t>
            </w:r>
          </w:p>
        </w:tc>
      </w:tr>
    </w:tbl>
    <w:p w14:paraId="7DF9F97E">
      <w:pPr>
        <w:spacing w:line="560" w:lineRule="exact"/>
        <w:jc w:val="center"/>
        <w:rPr>
          <w:rFonts w:hint="eastAsia" w:ascii="宋体" w:hAnsi="宋体" w:eastAsia="宋体" w:cs="宋体"/>
          <w:b/>
          <w:color w:val="000000"/>
          <w:sz w:val="28"/>
          <w:szCs w:val="21"/>
          <w:highlight w:val="none"/>
          <w:lang w:eastAsia="zh-CN"/>
        </w:rPr>
      </w:pPr>
      <w:r>
        <w:rPr>
          <w:rFonts w:hint="eastAsia" w:ascii="宋体" w:hAnsi="宋体" w:eastAsia="宋体" w:cs="宋体"/>
          <w:b/>
          <w:color w:val="000000"/>
          <w:sz w:val="28"/>
          <w:szCs w:val="21"/>
          <w:highlight w:val="none"/>
        </w:rPr>
        <w:t>（三）技术标评审</w:t>
      </w:r>
    </w:p>
    <w:tbl>
      <w:tblPr>
        <w:tblStyle w:val="19"/>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45"/>
        <w:gridCol w:w="1276"/>
        <w:gridCol w:w="859"/>
        <w:gridCol w:w="1260"/>
        <w:gridCol w:w="1236"/>
        <w:gridCol w:w="3557"/>
      </w:tblGrid>
      <w:tr w14:paraId="2577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00" w:type="dxa"/>
            <w:gridSpan w:val="3"/>
            <w:noWrap w:val="0"/>
            <w:vAlign w:val="center"/>
          </w:tcPr>
          <w:p w14:paraId="33DB956C">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3355" w:type="dxa"/>
            <w:gridSpan w:val="3"/>
            <w:noWrap w:val="0"/>
            <w:vAlign w:val="center"/>
          </w:tcPr>
          <w:p w14:paraId="4E7759F7">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评审因素</w:t>
            </w:r>
          </w:p>
        </w:tc>
        <w:tc>
          <w:tcPr>
            <w:tcW w:w="3557" w:type="dxa"/>
            <w:noWrap w:val="0"/>
            <w:vAlign w:val="center"/>
          </w:tcPr>
          <w:p w14:paraId="6E2CDD8C">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评审标准</w:t>
            </w:r>
          </w:p>
        </w:tc>
      </w:tr>
      <w:tr w14:paraId="26A2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 w:type="dxa"/>
            <w:gridSpan w:val="2"/>
            <w:noWrap w:val="0"/>
            <w:vAlign w:val="center"/>
          </w:tcPr>
          <w:p w14:paraId="54A428CB">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w:t>
            </w:r>
          </w:p>
        </w:tc>
        <w:tc>
          <w:tcPr>
            <w:tcW w:w="1276" w:type="dxa"/>
            <w:noWrap w:val="0"/>
            <w:vAlign w:val="center"/>
          </w:tcPr>
          <w:p w14:paraId="54BAEB33">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形式评审标准</w:t>
            </w:r>
          </w:p>
        </w:tc>
        <w:tc>
          <w:tcPr>
            <w:tcW w:w="3355" w:type="dxa"/>
            <w:gridSpan w:val="3"/>
            <w:noWrap w:val="0"/>
            <w:vAlign w:val="center"/>
          </w:tcPr>
          <w:p w14:paraId="1667AE24">
            <w:pPr>
              <w:spacing w:line="56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投标文件格式</w:t>
            </w:r>
          </w:p>
        </w:tc>
        <w:tc>
          <w:tcPr>
            <w:tcW w:w="3557" w:type="dxa"/>
            <w:noWrap w:val="0"/>
            <w:vAlign w:val="center"/>
          </w:tcPr>
          <w:p w14:paraId="3031B24C">
            <w:pPr>
              <w:spacing w:line="44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符合第九章“投标文件格式”的要求，否则经评委会一致认定后,按照无效投标处理。</w:t>
            </w:r>
          </w:p>
          <w:p w14:paraId="53BC6F30">
            <w:pPr>
              <w:spacing w:line="44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注：本项目技术标采用暗标评审，无须签章、签字</w:t>
            </w:r>
          </w:p>
        </w:tc>
      </w:tr>
      <w:tr w14:paraId="7FA0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 w:type="dxa"/>
            <w:gridSpan w:val="2"/>
            <w:vMerge w:val="restart"/>
            <w:noWrap w:val="0"/>
            <w:vAlign w:val="center"/>
          </w:tcPr>
          <w:p w14:paraId="4539266E">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4.1.2</w:t>
            </w:r>
          </w:p>
        </w:tc>
        <w:tc>
          <w:tcPr>
            <w:tcW w:w="1276" w:type="dxa"/>
            <w:vMerge w:val="restart"/>
            <w:noWrap w:val="0"/>
            <w:vAlign w:val="center"/>
          </w:tcPr>
          <w:p w14:paraId="4B9FCCA3">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响应性评审标准</w:t>
            </w:r>
          </w:p>
        </w:tc>
        <w:tc>
          <w:tcPr>
            <w:tcW w:w="3355" w:type="dxa"/>
            <w:gridSpan w:val="3"/>
            <w:noWrap w:val="0"/>
            <w:vAlign w:val="center"/>
          </w:tcPr>
          <w:p w14:paraId="3E38A48B">
            <w:pPr>
              <w:adjustRightInd w:val="0"/>
              <w:snapToGrid w:val="0"/>
              <w:spacing w:line="560" w:lineRule="exact"/>
              <w:jc w:val="center"/>
              <w:textAlignment w:val="baseline"/>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投标内容</w:t>
            </w:r>
          </w:p>
        </w:tc>
        <w:tc>
          <w:tcPr>
            <w:tcW w:w="3557" w:type="dxa"/>
            <w:noWrap w:val="0"/>
            <w:vAlign w:val="center"/>
          </w:tcPr>
          <w:p w14:paraId="6C2E8185">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符合第二章“投标人须知”规定。</w:t>
            </w:r>
          </w:p>
        </w:tc>
      </w:tr>
      <w:tr w14:paraId="0992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 w:type="dxa"/>
            <w:gridSpan w:val="2"/>
            <w:vMerge w:val="continue"/>
            <w:noWrap w:val="0"/>
            <w:vAlign w:val="top"/>
          </w:tcPr>
          <w:p w14:paraId="5997C2CD">
            <w:pPr>
              <w:adjustRightInd w:val="0"/>
              <w:snapToGrid w:val="0"/>
              <w:spacing w:line="560" w:lineRule="exact"/>
              <w:jc w:val="center"/>
              <w:rPr>
                <w:rFonts w:hint="eastAsia" w:ascii="宋体" w:hAnsi="宋体" w:eastAsia="宋体" w:cs="宋体"/>
                <w:color w:val="000000"/>
                <w:szCs w:val="21"/>
                <w:highlight w:val="none"/>
              </w:rPr>
            </w:pPr>
          </w:p>
        </w:tc>
        <w:tc>
          <w:tcPr>
            <w:tcW w:w="1276" w:type="dxa"/>
            <w:vMerge w:val="continue"/>
            <w:noWrap w:val="0"/>
            <w:vAlign w:val="top"/>
          </w:tcPr>
          <w:p w14:paraId="2D51FC5A">
            <w:pPr>
              <w:adjustRightInd w:val="0"/>
              <w:snapToGrid w:val="0"/>
              <w:spacing w:line="560" w:lineRule="exact"/>
              <w:jc w:val="center"/>
              <w:rPr>
                <w:rFonts w:hint="eastAsia" w:ascii="宋体" w:hAnsi="宋体" w:eastAsia="宋体" w:cs="宋体"/>
                <w:color w:val="000000"/>
                <w:szCs w:val="21"/>
                <w:highlight w:val="none"/>
              </w:rPr>
            </w:pPr>
          </w:p>
        </w:tc>
        <w:tc>
          <w:tcPr>
            <w:tcW w:w="3355" w:type="dxa"/>
            <w:gridSpan w:val="3"/>
            <w:noWrap w:val="0"/>
            <w:vAlign w:val="center"/>
          </w:tcPr>
          <w:p w14:paraId="433133BF">
            <w:pPr>
              <w:adjustRightInd w:val="0"/>
              <w:snapToGrid w:val="0"/>
              <w:spacing w:line="560" w:lineRule="exact"/>
              <w:jc w:val="center"/>
              <w:textAlignment w:val="baseline"/>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权利义务</w:t>
            </w:r>
          </w:p>
        </w:tc>
        <w:tc>
          <w:tcPr>
            <w:tcW w:w="3557" w:type="dxa"/>
            <w:noWrap w:val="0"/>
            <w:vAlign w:val="center"/>
          </w:tcPr>
          <w:p w14:paraId="4F64FC4F">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符合第五章“合同条款及格式”规定。</w:t>
            </w:r>
          </w:p>
        </w:tc>
      </w:tr>
      <w:tr w14:paraId="0604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4" w:type="dxa"/>
            <w:gridSpan w:val="2"/>
            <w:vMerge w:val="continue"/>
            <w:noWrap w:val="0"/>
            <w:vAlign w:val="top"/>
          </w:tcPr>
          <w:p w14:paraId="4608EF08">
            <w:pPr>
              <w:adjustRightInd w:val="0"/>
              <w:snapToGrid w:val="0"/>
              <w:spacing w:line="560" w:lineRule="exact"/>
              <w:jc w:val="center"/>
              <w:rPr>
                <w:rFonts w:hint="eastAsia" w:ascii="宋体" w:hAnsi="宋体" w:eastAsia="宋体" w:cs="宋体"/>
                <w:color w:val="000000"/>
                <w:szCs w:val="21"/>
                <w:highlight w:val="none"/>
              </w:rPr>
            </w:pPr>
          </w:p>
        </w:tc>
        <w:tc>
          <w:tcPr>
            <w:tcW w:w="1276" w:type="dxa"/>
            <w:vMerge w:val="continue"/>
            <w:noWrap w:val="0"/>
            <w:vAlign w:val="top"/>
          </w:tcPr>
          <w:p w14:paraId="6D0051B6">
            <w:pPr>
              <w:adjustRightInd w:val="0"/>
              <w:snapToGrid w:val="0"/>
              <w:spacing w:line="560" w:lineRule="exact"/>
              <w:jc w:val="center"/>
              <w:rPr>
                <w:rFonts w:hint="eastAsia" w:ascii="宋体" w:hAnsi="宋体" w:eastAsia="宋体" w:cs="宋体"/>
                <w:color w:val="000000"/>
                <w:szCs w:val="21"/>
                <w:highlight w:val="none"/>
              </w:rPr>
            </w:pPr>
          </w:p>
        </w:tc>
        <w:tc>
          <w:tcPr>
            <w:tcW w:w="3355" w:type="dxa"/>
            <w:gridSpan w:val="3"/>
            <w:noWrap w:val="0"/>
            <w:vAlign w:val="center"/>
          </w:tcPr>
          <w:p w14:paraId="7F8A8851">
            <w:pPr>
              <w:adjustRightInd w:val="0"/>
              <w:snapToGrid w:val="0"/>
              <w:spacing w:line="560" w:lineRule="exact"/>
              <w:jc w:val="center"/>
              <w:textAlignment w:val="baseline"/>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技术标准和要求</w:t>
            </w:r>
          </w:p>
        </w:tc>
        <w:tc>
          <w:tcPr>
            <w:tcW w:w="3557" w:type="dxa"/>
            <w:noWrap w:val="0"/>
            <w:vAlign w:val="center"/>
          </w:tcPr>
          <w:p w14:paraId="1E6F14AC">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符合第八章“技术标准和要求”规定。</w:t>
            </w:r>
          </w:p>
        </w:tc>
      </w:tr>
      <w:tr w14:paraId="771A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212" w:type="dxa"/>
            <w:gridSpan w:val="7"/>
            <w:noWrap w:val="0"/>
            <w:vAlign w:val="top"/>
          </w:tcPr>
          <w:p w14:paraId="5C03D2D0">
            <w:pPr>
              <w:adjustRightInd w:val="0"/>
              <w:snapToGrid w:val="0"/>
              <w:spacing w:line="560" w:lineRule="exact"/>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技术标评分细则</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40分）</w:t>
            </w:r>
          </w:p>
        </w:tc>
      </w:tr>
      <w:tr w14:paraId="0928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9" w:type="dxa"/>
            <w:noWrap w:val="0"/>
            <w:vAlign w:val="top"/>
          </w:tcPr>
          <w:p w14:paraId="0E188146">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2280" w:type="dxa"/>
            <w:gridSpan w:val="3"/>
            <w:noWrap w:val="0"/>
            <w:vAlign w:val="top"/>
          </w:tcPr>
          <w:p w14:paraId="7B9E3089">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评审因素</w:t>
            </w:r>
          </w:p>
        </w:tc>
        <w:tc>
          <w:tcPr>
            <w:tcW w:w="1260" w:type="dxa"/>
            <w:noWrap w:val="0"/>
            <w:vAlign w:val="top"/>
          </w:tcPr>
          <w:p w14:paraId="03F7E366">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分值设置</w:t>
            </w:r>
          </w:p>
        </w:tc>
        <w:tc>
          <w:tcPr>
            <w:tcW w:w="4793" w:type="dxa"/>
            <w:gridSpan w:val="2"/>
            <w:noWrap w:val="0"/>
            <w:vAlign w:val="top"/>
          </w:tcPr>
          <w:p w14:paraId="5FEE37B2">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评审标准</w:t>
            </w:r>
          </w:p>
        </w:tc>
      </w:tr>
      <w:tr w14:paraId="2B70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9" w:type="dxa"/>
            <w:noWrap w:val="0"/>
            <w:vAlign w:val="center"/>
          </w:tcPr>
          <w:p w14:paraId="4B04AB58">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2280" w:type="dxa"/>
            <w:gridSpan w:val="3"/>
            <w:noWrap w:val="0"/>
            <w:vAlign w:val="center"/>
          </w:tcPr>
          <w:p w14:paraId="377CB801">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总承包方案</w:t>
            </w:r>
          </w:p>
        </w:tc>
        <w:tc>
          <w:tcPr>
            <w:tcW w:w="1260" w:type="dxa"/>
            <w:noWrap w:val="0"/>
            <w:vAlign w:val="center"/>
          </w:tcPr>
          <w:p w14:paraId="3AA40887">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0-5分</w:t>
            </w:r>
          </w:p>
        </w:tc>
        <w:tc>
          <w:tcPr>
            <w:tcW w:w="4793" w:type="dxa"/>
            <w:gridSpan w:val="2"/>
            <w:noWrap w:val="0"/>
            <w:vAlign w:val="top"/>
          </w:tcPr>
          <w:p w14:paraId="2AC6E3F6">
            <w:pPr>
              <w:adjustRightInd w:val="0"/>
              <w:snapToGrid w:val="0"/>
              <w:spacing w:line="5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总承包管理方案概述：针对项目实际情况，有总体管理方案内容描述，表述合理可行；管理目标明确，项目管理机构设置合理。优秀得1分，良好得0.9分，一般得0.8分，合格得0.7分，不合格或缺项不得分，本项满分1分；</w:t>
            </w:r>
          </w:p>
          <w:p w14:paraId="441D251C">
            <w:pPr>
              <w:adjustRightInd w:val="0"/>
              <w:snapToGrid w:val="0"/>
              <w:spacing w:line="5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总承包管理方案措施：总承包管理体系健全，对设计管理、主要专业分包管理措施合理可行，进度管理方案可行，总承包综合协调措施科学合理。优秀得2分，良好得1.8分，一般得1.6分，合格得1.4分，不合格或缺项的不得分，本项满分2分；</w:t>
            </w:r>
          </w:p>
          <w:p w14:paraId="6C4D5BB1">
            <w:pPr>
              <w:adjustRightInd w:val="0"/>
              <w:snapToGrid w:val="0"/>
              <w:spacing w:line="5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3、总承包管理方案重点难点分析：结合项目特点，分析项目实施过程中重点难点风险点，解决措施及时有效。优的得2分，良的得1.8分，一般的得1.6分，合格的得1.4分，不合格或缺项的不得分，本项满分2分。</w:t>
            </w:r>
          </w:p>
        </w:tc>
      </w:tr>
      <w:tr w14:paraId="04C6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9" w:type="dxa"/>
            <w:noWrap w:val="0"/>
            <w:vAlign w:val="center"/>
          </w:tcPr>
          <w:p w14:paraId="07F605C3">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2280" w:type="dxa"/>
            <w:gridSpan w:val="3"/>
            <w:noWrap w:val="0"/>
            <w:vAlign w:val="center"/>
          </w:tcPr>
          <w:p w14:paraId="7CBB06DC">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设计方案</w:t>
            </w:r>
          </w:p>
        </w:tc>
        <w:tc>
          <w:tcPr>
            <w:tcW w:w="1260" w:type="dxa"/>
            <w:noWrap w:val="0"/>
            <w:vAlign w:val="center"/>
          </w:tcPr>
          <w:p w14:paraId="2604028C">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-15分</w:t>
            </w:r>
          </w:p>
        </w:tc>
        <w:tc>
          <w:tcPr>
            <w:tcW w:w="4793" w:type="dxa"/>
            <w:gridSpan w:val="2"/>
            <w:noWrap w:val="0"/>
            <w:vAlign w:val="top"/>
          </w:tcPr>
          <w:p w14:paraId="2E086458">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default"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lang w:val="en-US" w:eastAsia="zh-CN"/>
              </w:rPr>
              <w:t xml:space="preserve">、设计说明（5分） </w:t>
            </w:r>
          </w:p>
          <w:p w14:paraId="23A7AFD2">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投标人应仔细踏勘现场、前期工作细致、资料收集 </w:t>
            </w:r>
          </w:p>
          <w:p w14:paraId="7103E55C">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齐全，对项目作合理分析及评估，构思新颖有创意。 </w:t>
            </w:r>
          </w:p>
          <w:p w14:paraId="005E0066">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评标委员会对此进行横向比较、综合打分，优秀得 </w:t>
            </w:r>
          </w:p>
          <w:p w14:paraId="6708E849">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5分，良好得4.5分，一般得4分，合格得3.5分， </w:t>
            </w:r>
          </w:p>
          <w:p w14:paraId="372D83D6">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未提供的不得分，本项满分5分。</w:t>
            </w:r>
          </w:p>
          <w:p w14:paraId="794BC4DD">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default"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val="en-US" w:eastAsia="zh-CN"/>
              </w:rPr>
              <w:t xml:space="preserve">、设计方案（5分） </w:t>
            </w:r>
          </w:p>
          <w:p w14:paraId="08C185FA">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针对本项目特点及类似项目经验，包括建筑加固设计、原有建筑外立面改造、门头招牌设计、室内公共区域装修设计、室内外及景观装饰设计等内容。优秀得5分，良好得4.5分，一般得4分，合格得3.5分，未提供的不得分，本项满分5分。</w:t>
            </w:r>
          </w:p>
          <w:p w14:paraId="37150259">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3、经济分析（5分） </w:t>
            </w:r>
          </w:p>
          <w:p w14:paraId="463692D9">
            <w:pPr>
              <w:adjustRightInd w:val="0"/>
              <w:snapToGrid w:val="0"/>
              <w:spacing w:line="560" w:lineRule="exact"/>
              <w:jc w:val="left"/>
              <w:rPr>
                <w:rFonts w:hint="eastAsia" w:ascii="宋体" w:hAnsi="宋体" w:eastAsia="宋体" w:cs="宋体"/>
                <w:color w:val="000000"/>
                <w:highlight w:val="none"/>
              </w:rPr>
            </w:pPr>
            <w:r>
              <w:rPr>
                <w:rFonts w:hint="eastAsia" w:ascii="宋体" w:hAnsi="宋体" w:eastAsia="宋体" w:cs="宋体"/>
                <w:color w:val="000000"/>
                <w:szCs w:val="21"/>
                <w:highlight w:val="none"/>
                <w:lang w:val="en-US" w:eastAsia="zh-CN"/>
              </w:rPr>
              <w:t>可以包含但不限于设计说明、示范图例、设计概算清单等。优秀得5分，良好得4.5分，一般得4分，合格得3.5分，不合格或缺项的不得分，本项满分5分。</w:t>
            </w:r>
          </w:p>
        </w:tc>
      </w:tr>
      <w:tr w14:paraId="1BE1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9" w:type="dxa"/>
            <w:noWrap w:val="0"/>
            <w:vAlign w:val="center"/>
          </w:tcPr>
          <w:p w14:paraId="0B067C16">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2280" w:type="dxa"/>
            <w:gridSpan w:val="3"/>
            <w:noWrap w:val="0"/>
            <w:vAlign w:val="center"/>
          </w:tcPr>
          <w:p w14:paraId="558E8136">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施工组织设计</w:t>
            </w:r>
          </w:p>
        </w:tc>
        <w:tc>
          <w:tcPr>
            <w:tcW w:w="1260" w:type="dxa"/>
            <w:noWrap w:val="0"/>
            <w:vAlign w:val="center"/>
          </w:tcPr>
          <w:p w14:paraId="33AE6D0B">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0-5分</w:t>
            </w:r>
          </w:p>
        </w:tc>
        <w:tc>
          <w:tcPr>
            <w:tcW w:w="4793" w:type="dxa"/>
            <w:gridSpan w:val="2"/>
            <w:noWrap w:val="0"/>
            <w:vAlign w:val="top"/>
          </w:tcPr>
          <w:p w14:paraId="26B4C6B7">
            <w:pPr>
              <w:adjustRightInd w:val="0"/>
              <w:snapToGrid w:val="0"/>
              <w:spacing w:line="5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包括①、总体筹划与总平面布置；②、工程进度计划与措施及施工网络图；③、主要施工方案和技术措施；④、主要物资供应计划、劳动力安排计划、主要施工机械设备进场计划；⑤、确保工程质量的管理体系与措施、确保安全生产的管理体系与措施、确保文明施工的管理体系与措施。每项分值1分。</w:t>
            </w:r>
          </w:p>
        </w:tc>
      </w:tr>
      <w:tr w14:paraId="1D1A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9" w:type="dxa"/>
            <w:noWrap w:val="0"/>
            <w:vAlign w:val="center"/>
          </w:tcPr>
          <w:p w14:paraId="700AF2FE">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2280" w:type="dxa"/>
            <w:gridSpan w:val="3"/>
            <w:noWrap w:val="0"/>
            <w:vAlign w:val="center"/>
          </w:tcPr>
          <w:p w14:paraId="19025D64">
            <w:pPr>
              <w:adjustRightInd w:val="0"/>
              <w:snapToGrid w:val="0"/>
              <w:spacing w:line="560" w:lineRule="exact"/>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运营方案</w:t>
            </w:r>
          </w:p>
        </w:tc>
        <w:tc>
          <w:tcPr>
            <w:tcW w:w="1260" w:type="dxa"/>
            <w:noWrap w:val="0"/>
            <w:vAlign w:val="center"/>
          </w:tcPr>
          <w:p w14:paraId="045BFFC1">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w:t>
            </w:r>
            <w:r>
              <w:rPr>
                <w:rFonts w:hint="eastAsia" w:ascii="宋体" w:hAnsi="宋体" w:eastAsia="宋体" w:cs="宋体"/>
                <w:color w:val="000000"/>
                <w:szCs w:val="21"/>
                <w:highlight w:val="none"/>
                <w:lang w:val="en-US" w:eastAsia="zh-CN"/>
              </w:rPr>
              <w:t>15</w:t>
            </w:r>
            <w:r>
              <w:rPr>
                <w:rFonts w:hint="eastAsia" w:ascii="宋体" w:hAnsi="宋体" w:eastAsia="宋体" w:cs="宋体"/>
                <w:color w:val="000000"/>
                <w:szCs w:val="21"/>
                <w:highlight w:val="none"/>
              </w:rPr>
              <w:t>分</w:t>
            </w:r>
          </w:p>
        </w:tc>
        <w:tc>
          <w:tcPr>
            <w:tcW w:w="4793" w:type="dxa"/>
            <w:gridSpan w:val="2"/>
            <w:noWrap w:val="0"/>
            <w:vAlign w:val="top"/>
          </w:tcPr>
          <w:p w14:paraId="14E41A79">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所提供的运营方案满足实际需求，具有可行性和经济性。包括但不限于设备配置、人员计划安排、安全保证措施、运营实施计划等。优秀得5分，良好得4.5分，一般得4分，合格的得3.5分，不合格或未提供的得0分。本项共计满分5分。</w:t>
            </w:r>
          </w:p>
          <w:p w14:paraId="4DF1E520">
            <w:pPr>
              <w:adjustRightInd w:val="0"/>
              <w:snapToGrid w:val="0"/>
              <w:spacing w:line="56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2、根据投标人运营理念及运营模式的科学性、可行性、创新性，是否符合项目定位等。优秀得5分，良好得4.5分，一般得4分，合格的得3.5分，不合格或未提供的得0分。本项共计满分5分。</w:t>
            </w:r>
          </w:p>
          <w:p w14:paraId="27FCA078">
            <w:pPr>
              <w:adjustRightInd w:val="0"/>
              <w:snapToGrid w:val="0"/>
              <w:spacing w:line="560" w:lineRule="exact"/>
              <w:jc w:val="left"/>
              <w:rPr>
                <w:rFonts w:hint="eastAsia"/>
                <w:highlight w:val="none"/>
              </w:rPr>
            </w:pPr>
            <w:r>
              <w:rPr>
                <w:rFonts w:hint="eastAsia" w:ascii="宋体" w:hAnsi="宋体" w:eastAsia="宋体" w:cs="宋体"/>
                <w:color w:val="000000"/>
                <w:szCs w:val="21"/>
                <w:highlight w:val="none"/>
                <w:lang w:val="en-US" w:eastAsia="zh-CN"/>
              </w:rPr>
              <w:t>3、所提供的运营方案须结合本项目地域特征项目的实际情况，以“人宠共生”为核心理念，作整体运营方案、战略发展规划。包括但不限于：市场分析、市场定位、管理体系、服务体系、安全生产及文明经营保证措施等。优秀得5分，良好得4.5分，一般得4分，合格的得3.5分，不合格或未提供的得0分。本项共计满分5分。</w:t>
            </w:r>
          </w:p>
        </w:tc>
      </w:tr>
    </w:tbl>
    <w:p w14:paraId="4B3C660D">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注：1、该项由专家评委评审打分，取所有评委评分中分别去掉一个最高和最低评分后的平均值为最终得分，保留两位小数点，第三位四舍五入。</w:t>
      </w:r>
    </w:p>
    <w:p w14:paraId="7C4C4100">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75963B54">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 技术标暗标不设空白页。技术标投标文件封面不出现投标人、法定代表人签章内容，格式以系统设置为准。正文必须按招标文件要求的顺序进行排版；</w:t>
      </w:r>
    </w:p>
    <w:p w14:paraId="1DE9DE16">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技术标暗标正文文字排版统一使用中文宋体字体，文字为白底黑色，图表采用黑白灰色（不得采用彩色）。（设计方案图表颜色可采用彩色）。文字部分不得插入任何图表（可以用“见附图x”或“见附表x”说明），附图、附表必须依次附在各章对应评分点内容的文末，计算在页数要求内；</w:t>
      </w:r>
    </w:p>
    <w:p w14:paraId="2C7047CA">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5E3E3FC4">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2.4技术标暗标文件的格式、制作不符合上述要求的，每一分项扣</w:t>
      </w:r>
      <w:r>
        <w:rPr>
          <w:rFonts w:hint="eastAsia" w:ascii="宋体" w:hAnsi="宋体" w:eastAsia="宋体" w:cs="宋体"/>
          <w:color w:val="000000"/>
          <w:szCs w:val="21"/>
          <w:highlight w:val="none"/>
          <w:lang w:val="en-US" w:eastAsia="zh-CN"/>
        </w:rPr>
        <w:t>0.2</w:t>
      </w:r>
      <w:r>
        <w:rPr>
          <w:rFonts w:hint="eastAsia" w:ascii="宋体" w:hAnsi="宋体" w:eastAsia="宋体" w:cs="宋体"/>
          <w:color w:val="000000"/>
          <w:szCs w:val="21"/>
          <w:highlight w:val="none"/>
        </w:rPr>
        <w:t>分。技术标实行暗标的，对技术标（暗标）部分不予澄清、说明或者补正。</w:t>
      </w:r>
    </w:p>
    <w:p w14:paraId="65AE1BEA">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3、招标人应根据招标项目实际，在招标文件中明确招标中总承包方案、设计方案、施工组织设计</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运营方案</w:t>
      </w:r>
      <w:r>
        <w:rPr>
          <w:rFonts w:hint="eastAsia" w:ascii="宋体" w:hAnsi="宋体" w:eastAsia="宋体" w:cs="宋体"/>
          <w:color w:val="000000"/>
          <w:szCs w:val="21"/>
          <w:highlight w:val="none"/>
        </w:rPr>
        <w:t>的评审要点。</w:t>
      </w:r>
    </w:p>
    <w:p w14:paraId="1EE4FFA9">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3.1总承包方案：根据评分细则设置各评分点页数不超过20页。</w:t>
      </w:r>
    </w:p>
    <w:p w14:paraId="05A6D4BA">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3.2设计方案：根据评分细则设置各评分点页数不超过20页。</w:t>
      </w:r>
    </w:p>
    <w:p w14:paraId="09EE6A19">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3.3施工组织设计评审要点主要包括： </w:t>
      </w:r>
    </w:p>
    <w:p w14:paraId="0175642D">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总体筹划与总平面布置（页数不多于4页）；</w:t>
      </w:r>
    </w:p>
    <w:p w14:paraId="201D583C">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工程进度计划与措施及施工网络图（页数不多于10页）；</w:t>
      </w:r>
    </w:p>
    <w:p w14:paraId="2243CD7C">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主要施工方案和技术措施（页数不多于5页）；</w:t>
      </w:r>
    </w:p>
    <w:p w14:paraId="2DA125E9">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主要物资供应计划、劳动力安排计划、主要施工机械设备进场计划（页数不多于15页）；</w:t>
      </w:r>
    </w:p>
    <w:p w14:paraId="6B1710AD">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确保工程质量的管理体系与措施、确保安全生产的管理体系与措施、确保文明施工的管理体系与措施（页数不多于20页）；</w:t>
      </w:r>
    </w:p>
    <w:p w14:paraId="0F996E75">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4运营方案</w:t>
      </w:r>
      <w:r>
        <w:rPr>
          <w:rFonts w:hint="eastAsia" w:ascii="宋体" w:hAnsi="宋体" w:eastAsia="宋体" w:cs="宋体"/>
          <w:color w:val="000000"/>
          <w:szCs w:val="21"/>
          <w:highlight w:val="none"/>
        </w:rPr>
        <w:t>：根据评分细则设置各评分点页数不超过20页。</w:t>
      </w:r>
    </w:p>
    <w:p w14:paraId="4483DFA5">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具体篇幅(字数)要求及扣分标准（建议扣分值为0.2分）。未做要求的，投标人可根据实际需要进行编制投标文件，但不得出现泄漏投标人信息的任何表述。偏离规定标准的，评标委员会应酌情扣分。</w:t>
      </w:r>
    </w:p>
    <w:p w14:paraId="525CE46F">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按零分处理。</w:t>
      </w:r>
    </w:p>
    <w:p w14:paraId="38E7DF1B">
      <w:pPr>
        <w:spacing w:line="440" w:lineRule="exact"/>
        <w:ind w:firstLine="420" w:firstLineChars="200"/>
        <w:jc w:val="left"/>
        <w:rPr>
          <w:rFonts w:hint="eastAsia" w:ascii="宋体" w:hAnsi="宋体" w:eastAsia="宋体" w:cs="宋体"/>
          <w:b w:val="0"/>
          <w:bCs w:val="0"/>
          <w:color w:val="000000"/>
          <w:highlight w:val="none"/>
        </w:rPr>
      </w:pPr>
      <w:r>
        <w:rPr>
          <w:rFonts w:hint="eastAsia" w:ascii="宋体" w:hAnsi="宋体" w:eastAsia="宋体" w:cs="宋体"/>
          <w:color w:val="000000"/>
          <w:szCs w:val="21"/>
          <w:highlight w:val="none"/>
        </w:rPr>
        <w:t>5、如所有投标企业技术标都出现能反映企业信息等相关内容的，该项目流标。</w:t>
      </w:r>
    </w:p>
    <w:p w14:paraId="4EA07C83">
      <w:pPr>
        <w:adjustRightInd w:val="0"/>
        <w:snapToGrid w:val="0"/>
        <w:spacing w:line="560" w:lineRule="exact"/>
        <w:jc w:val="center"/>
        <w:rPr>
          <w:rFonts w:hint="eastAsia" w:ascii="宋体" w:hAnsi="宋体" w:eastAsia="宋体" w:cs="宋体"/>
          <w:b/>
          <w:color w:val="000000"/>
          <w:sz w:val="28"/>
          <w:szCs w:val="21"/>
          <w:highlight w:val="none"/>
          <w:lang w:val="en-US" w:eastAsia="zh-CN"/>
        </w:rPr>
      </w:pPr>
      <w:r>
        <w:rPr>
          <w:rFonts w:hint="eastAsia" w:ascii="宋体" w:hAnsi="宋体" w:eastAsia="宋体" w:cs="宋体"/>
          <w:b/>
          <w:color w:val="000000"/>
          <w:sz w:val="28"/>
          <w:szCs w:val="21"/>
          <w:highlight w:val="none"/>
          <w:lang w:val="en-US" w:eastAsia="zh-CN"/>
        </w:rPr>
        <w:t>（四）商务标评审</w:t>
      </w:r>
    </w:p>
    <w:tbl>
      <w:tblPr>
        <w:tblStyle w:val="19"/>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846"/>
        <w:gridCol w:w="1985"/>
        <w:gridCol w:w="5794"/>
      </w:tblGrid>
      <w:tr w14:paraId="5578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168AD233">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2831" w:type="dxa"/>
            <w:gridSpan w:val="2"/>
            <w:noWrap w:val="0"/>
            <w:vAlign w:val="center"/>
          </w:tcPr>
          <w:p w14:paraId="1FDF657A">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评审因素</w:t>
            </w:r>
          </w:p>
        </w:tc>
        <w:tc>
          <w:tcPr>
            <w:tcW w:w="5794" w:type="dxa"/>
            <w:noWrap w:val="0"/>
            <w:vAlign w:val="center"/>
          </w:tcPr>
          <w:p w14:paraId="66D9EC65">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评审标准</w:t>
            </w:r>
          </w:p>
        </w:tc>
      </w:tr>
      <w:tr w14:paraId="7FAF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1FDF7F32">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4.2.1</w:t>
            </w:r>
          </w:p>
        </w:tc>
        <w:tc>
          <w:tcPr>
            <w:tcW w:w="780" w:type="dxa"/>
            <w:vMerge w:val="restart"/>
            <w:noWrap w:val="0"/>
            <w:vAlign w:val="center"/>
          </w:tcPr>
          <w:p w14:paraId="7C54CA12">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形式评审标准</w:t>
            </w:r>
          </w:p>
        </w:tc>
        <w:tc>
          <w:tcPr>
            <w:tcW w:w="2831" w:type="dxa"/>
            <w:gridSpan w:val="2"/>
            <w:noWrap w:val="0"/>
            <w:vAlign w:val="center"/>
          </w:tcPr>
          <w:p w14:paraId="1397DAB7">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投标函签字盖章</w:t>
            </w:r>
          </w:p>
        </w:tc>
        <w:tc>
          <w:tcPr>
            <w:tcW w:w="5794" w:type="dxa"/>
            <w:noWrap w:val="0"/>
            <w:vAlign w:val="center"/>
          </w:tcPr>
          <w:p w14:paraId="09A71A9E">
            <w:pPr>
              <w:adjustRightInd w:val="0"/>
              <w:snapToGrid w:val="0"/>
              <w:spacing w:line="5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有投标人及其法定代表人签章。</w:t>
            </w:r>
          </w:p>
        </w:tc>
      </w:tr>
      <w:tr w14:paraId="43D2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0DD6C988">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692265B7">
            <w:pPr>
              <w:widowControl/>
              <w:adjustRightInd w:val="0"/>
              <w:snapToGrid w:val="0"/>
              <w:spacing w:line="560" w:lineRule="exact"/>
              <w:jc w:val="left"/>
              <w:rPr>
                <w:rFonts w:hint="eastAsia" w:ascii="宋体" w:hAnsi="宋体" w:eastAsia="宋体" w:cs="宋体"/>
                <w:color w:val="000000"/>
                <w:szCs w:val="21"/>
                <w:highlight w:val="none"/>
              </w:rPr>
            </w:pPr>
          </w:p>
        </w:tc>
        <w:tc>
          <w:tcPr>
            <w:tcW w:w="2831" w:type="dxa"/>
            <w:gridSpan w:val="2"/>
            <w:noWrap w:val="0"/>
            <w:vAlign w:val="center"/>
          </w:tcPr>
          <w:p w14:paraId="3A35ECD6">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投标文件格式</w:t>
            </w:r>
          </w:p>
        </w:tc>
        <w:tc>
          <w:tcPr>
            <w:tcW w:w="5794" w:type="dxa"/>
            <w:noWrap w:val="0"/>
            <w:vAlign w:val="center"/>
          </w:tcPr>
          <w:p w14:paraId="64CAC27A">
            <w:pPr>
              <w:adjustRightInd w:val="0"/>
              <w:snapToGrid w:val="0"/>
              <w:spacing w:line="5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符合第九章“投标文件格式”的要求。</w:t>
            </w:r>
          </w:p>
        </w:tc>
      </w:tr>
      <w:tr w14:paraId="0948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70799A8C">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280178E5">
            <w:pPr>
              <w:widowControl/>
              <w:adjustRightInd w:val="0"/>
              <w:snapToGrid w:val="0"/>
              <w:spacing w:line="560" w:lineRule="exact"/>
              <w:jc w:val="left"/>
              <w:rPr>
                <w:rFonts w:hint="eastAsia" w:ascii="宋体" w:hAnsi="宋体" w:eastAsia="宋体" w:cs="宋体"/>
                <w:color w:val="000000"/>
                <w:szCs w:val="21"/>
                <w:highlight w:val="none"/>
              </w:rPr>
            </w:pPr>
          </w:p>
        </w:tc>
        <w:tc>
          <w:tcPr>
            <w:tcW w:w="2831" w:type="dxa"/>
            <w:gridSpan w:val="2"/>
            <w:noWrap w:val="0"/>
            <w:vAlign w:val="center"/>
          </w:tcPr>
          <w:p w14:paraId="4ADC8A14">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商务标签字盖章</w:t>
            </w:r>
          </w:p>
        </w:tc>
        <w:tc>
          <w:tcPr>
            <w:tcW w:w="5794" w:type="dxa"/>
            <w:noWrap w:val="0"/>
            <w:vAlign w:val="center"/>
          </w:tcPr>
          <w:p w14:paraId="0DE2D440">
            <w:pPr>
              <w:adjustRightInd w:val="0"/>
              <w:snapToGrid w:val="0"/>
              <w:spacing w:line="5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按投标文件格式要求签章。</w:t>
            </w:r>
          </w:p>
        </w:tc>
      </w:tr>
      <w:tr w14:paraId="4D72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6E4DC9CE">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183CEE43">
            <w:pPr>
              <w:widowControl/>
              <w:adjustRightInd w:val="0"/>
              <w:snapToGrid w:val="0"/>
              <w:spacing w:line="560" w:lineRule="exact"/>
              <w:jc w:val="left"/>
              <w:rPr>
                <w:rFonts w:hint="eastAsia" w:ascii="宋体" w:hAnsi="宋体" w:eastAsia="宋体" w:cs="宋体"/>
                <w:color w:val="000000"/>
                <w:szCs w:val="21"/>
                <w:highlight w:val="none"/>
              </w:rPr>
            </w:pPr>
          </w:p>
        </w:tc>
        <w:tc>
          <w:tcPr>
            <w:tcW w:w="2831" w:type="dxa"/>
            <w:gridSpan w:val="2"/>
            <w:noWrap w:val="0"/>
            <w:vAlign w:val="center"/>
          </w:tcPr>
          <w:p w14:paraId="752862B6">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报价唯一</w:t>
            </w:r>
          </w:p>
        </w:tc>
        <w:tc>
          <w:tcPr>
            <w:tcW w:w="5794" w:type="dxa"/>
            <w:noWrap w:val="0"/>
            <w:vAlign w:val="center"/>
          </w:tcPr>
          <w:p w14:paraId="7566897E">
            <w:pPr>
              <w:adjustRightInd w:val="0"/>
              <w:snapToGrid w:val="0"/>
              <w:spacing w:line="5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只能有一个报价。</w:t>
            </w:r>
          </w:p>
        </w:tc>
      </w:tr>
      <w:tr w14:paraId="1DF2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16F05F47">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4.2.2</w:t>
            </w:r>
          </w:p>
        </w:tc>
        <w:tc>
          <w:tcPr>
            <w:tcW w:w="780" w:type="dxa"/>
            <w:vMerge w:val="restart"/>
            <w:noWrap w:val="0"/>
            <w:vAlign w:val="center"/>
          </w:tcPr>
          <w:p w14:paraId="131541AF">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响应性评审标准</w:t>
            </w:r>
          </w:p>
          <w:p w14:paraId="48CCAB5E">
            <w:pPr>
              <w:adjustRightInd w:val="0"/>
              <w:snapToGrid w:val="0"/>
              <w:spacing w:line="560" w:lineRule="exact"/>
              <w:jc w:val="center"/>
              <w:rPr>
                <w:rFonts w:hint="eastAsia" w:ascii="宋体" w:hAnsi="宋体" w:eastAsia="宋体" w:cs="宋体"/>
                <w:color w:val="000000"/>
                <w:szCs w:val="21"/>
                <w:highlight w:val="none"/>
              </w:rPr>
            </w:pPr>
          </w:p>
        </w:tc>
        <w:tc>
          <w:tcPr>
            <w:tcW w:w="2831" w:type="dxa"/>
            <w:gridSpan w:val="2"/>
            <w:noWrap w:val="0"/>
            <w:vAlign w:val="center"/>
          </w:tcPr>
          <w:p w14:paraId="78D73BE0">
            <w:pPr>
              <w:adjustRightInd w:val="0"/>
              <w:snapToGrid w:val="0"/>
              <w:spacing w:line="5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工期</w:t>
            </w:r>
          </w:p>
        </w:tc>
        <w:tc>
          <w:tcPr>
            <w:tcW w:w="5794" w:type="dxa"/>
            <w:noWrap w:val="0"/>
            <w:vAlign w:val="center"/>
          </w:tcPr>
          <w:p w14:paraId="75504A4F">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符合投标须知前附表规定。</w:t>
            </w:r>
          </w:p>
        </w:tc>
      </w:tr>
      <w:tr w14:paraId="4034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F0DCB32">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7E5A5BFE">
            <w:pPr>
              <w:widowControl/>
              <w:adjustRightInd w:val="0"/>
              <w:snapToGrid w:val="0"/>
              <w:spacing w:line="560" w:lineRule="exact"/>
              <w:jc w:val="left"/>
              <w:rPr>
                <w:rFonts w:hint="eastAsia" w:ascii="宋体" w:hAnsi="宋体" w:eastAsia="宋体" w:cs="宋体"/>
                <w:color w:val="000000"/>
                <w:szCs w:val="21"/>
                <w:highlight w:val="none"/>
              </w:rPr>
            </w:pPr>
          </w:p>
        </w:tc>
        <w:tc>
          <w:tcPr>
            <w:tcW w:w="2831" w:type="dxa"/>
            <w:gridSpan w:val="2"/>
            <w:noWrap w:val="0"/>
            <w:vAlign w:val="center"/>
          </w:tcPr>
          <w:p w14:paraId="55B5E208">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工程质量</w:t>
            </w:r>
          </w:p>
        </w:tc>
        <w:tc>
          <w:tcPr>
            <w:tcW w:w="5794" w:type="dxa"/>
            <w:noWrap w:val="0"/>
            <w:vAlign w:val="center"/>
          </w:tcPr>
          <w:p w14:paraId="4B9C351F">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符合投标须知前附表规定。</w:t>
            </w:r>
          </w:p>
        </w:tc>
      </w:tr>
      <w:tr w14:paraId="4A70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795021A9">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25CD3B7B">
            <w:pPr>
              <w:widowControl/>
              <w:adjustRightInd w:val="0"/>
              <w:snapToGrid w:val="0"/>
              <w:spacing w:line="560" w:lineRule="exact"/>
              <w:jc w:val="left"/>
              <w:rPr>
                <w:rFonts w:hint="eastAsia" w:ascii="宋体" w:hAnsi="宋体" w:eastAsia="宋体" w:cs="宋体"/>
                <w:color w:val="000000"/>
                <w:szCs w:val="21"/>
                <w:highlight w:val="none"/>
              </w:rPr>
            </w:pPr>
          </w:p>
        </w:tc>
        <w:tc>
          <w:tcPr>
            <w:tcW w:w="2831" w:type="dxa"/>
            <w:gridSpan w:val="2"/>
            <w:noWrap w:val="0"/>
            <w:vAlign w:val="center"/>
          </w:tcPr>
          <w:p w14:paraId="7FEDFAEE">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投标有效期</w:t>
            </w:r>
          </w:p>
        </w:tc>
        <w:tc>
          <w:tcPr>
            <w:tcW w:w="5794" w:type="dxa"/>
            <w:noWrap w:val="0"/>
            <w:vAlign w:val="center"/>
          </w:tcPr>
          <w:p w14:paraId="3129A21B">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符合投标须知前附表规定。</w:t>
            </w:r>
          </w:p>
        </w:tc>
      </w:tr>
      <w:tr w14:paraId="2FCC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18D5FF7E">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2C952BB0">
            <w:pPr>
              <w:widowControl/>
              <w:adjustRightInd w:val="0"/>
              <w:snapToGrid w:val="0"/>
              <w:spacing w:line="560" w:lineRule="exact"/>
              <w:jc w:val="left"/>
              <w:rPr>
                <w:rFonts w:hint="eastAsia" w:ascii="宋体" w:hAnsi="宋体" w:eastAsia="宋体" w:cs="宋体"/>
                <w:color w:val="000000"/>
                <w:szCs w:val="21"/>
                <w:highlight w:val="none"/>
              </w:rPr>
            </w:pPr>
          </w:p>
        </w:tc>
        <w:tc>
          <w:tcPr>
            <w:tcW w:w="2831" w:type="dxa"/>
            <w:gridSpan w:val="2"/>
            <w:noWrap w:val="0"/>
            <w:vAlign w:val="center"/>
          </w:tcPr>
          <w:p w14:paraId="53697617">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投标总价评审</w:t>
            </w:r>
          </w:p>
        </w:tc>
        <w:tc>
          <w:tcPr>
            <w:tcW w:w="5794" w:type="dxa"/>
            <w:noWrap w:val="0"/>
            <w:vAlign w:val="center"/>
          </w:tcPr>
          <w:p w14:paraId="16303A4D">
            <w:pPr>
              <w:adjustRightInd w:val="0"/>
              <w:snapToGrid w:val="0"/>
              <w:spacing w:line="560" w:lineRule="exac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不得高于最高投标限价，也不得低于工程成本价。</w:t>
            </w:r>
          </w:p>
        </w:tc>
      </w:tr>
      <w:tr w14:paraId="4D1E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194580A3">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1E6B399C">
            <w:pPr>
              <w:widowControl/>
              <w:adjustRightInd w:val="0"/>
              <w:snapToGrid w:val="0"/>
              <w:spacing w:line="560" w:lineRule="exact"/>
              <w:jc w:val="left"/>
              <w:rPr>
                <w:rFonts w:hint="eastAsia" w:ascii="宋体" w:hAnsi="宋体" w:eastAsia="宋体" w:cs="宋体"/>
                <w:color w:val="000000"/>
                <w:szCs w:val="21"/>
                <w:highlight w:val="none"/>
              </w:rPr>
            </w:pPr>
          </w:p>
        </w:tc>
        <w:tc>
          <w:tcPr>
            <w:tcW w:w="2831" w:type="dxa"/>
            <w:gridSpan w:val="2"/>
            <w:noWrap w:val="0"/>
            <w:vAlign w:val="center"/>
          </w:tcPr>
          <w:p w14:paraId="1CBE0C37">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暂列金额、专业工程暂估价、分部分项工程材料及设备暂估价</w:t>
            </w:r>
          </w:p>
        </w:tc>
        <w:tc>
          <w:tcPr>
            <w:tcW w:w="5794" w:type="dxa"/>
            <w:noWrap w:val="0"/>
            <w:vAlign w:val="center"/>
          </w:tcPr>
          <w:p w14:paraId="1B2A508E">
            <w:pPr>
              <w:adjustRightInd w:val="0"/>
              <w:snapToGrid w:val="0"/>
              <w:spacing w:line="560" w:lineRule="exact"/>
              <w:rPr>
                <w:rFonts w:hint="eastAsia" w:ascii="宋体" w:hAnsi="宋体" w:eastAsia="宋体" w:cs="宋体"/>
                <w:color w:val="000000"/>
                <w:spacing w:val="-6"/>
                <w:szCs w:val="21"/>
                <w:highlight w:val="none"/>
              </w:rPr>
            </w:pPr>
            <w:r>
              <w:rPr>
                <w:rFonts w:hint="eastAsia" w:ascii="宋体" w:hAnsi="宋体" w:eastAsia="宋体" w:cs="宋体"/>
                <w:color w:val="000000"/>
                <w:szCs w:val="21"/>
                <w:highlight w:val="none"/>
              </w:rPr>
              <w:t>与招标人发布的招标工程量清单一致。</w:t>
            </w:r>
          </w:p>
        </w:tc>
      </w:tr>
      <w:tr w14:paraId="23B7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restart"/>
            <w:noWrap w:val="0"/>
            <w:vAlign w:val="center"/>
          </w:tcPr>
          <w:p w14:paraId="560BD434">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4.2.3</w:t>
            </w:r>
          </w:p>
        </w:tc>
        <w:tc>
          <w:tcPr>
            <w:tcW w:w="780" w:type="dxa"/>
            <w:vMerge w:val="restart"/>
            <w:noWrap w:val="0"/>
            <w:vAlign w:val="center"/>
          </w:tcPr>
          <w:p w14:paraId="36C7D0A3">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详细评审标准</w:t>
            </w:r>
          </w:p>
        </w:tc>
        <w:tc>
          <w:tcPr>
            <w:tcW w:w="846" w:type="dxa"/>
            <w:vMerge w:val="restart"/>
            <w:noWrap w:val="0"/>
            <w:vAlign w:val="center"/>
          </w:tcPr>
          <w:p w14:paraId="6A6096B3">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工程成本评审</w:t>
            </w:r>
          </w:p>
        </w:tc>
        <w:tc>
          <w:tcPr>
            <w:tcW w:w="7779" w:type="dxa"/>
            <w:gridSpan w:val="2"/>
            <w:noWrap w:val="0"/>
            <w:vAlign w:val="center"/>
          </w:tcPr>
          <w:p w14:paraId="2E3D0888">
            <w:pPr>
              <w:adjustRightInd w:val="0"/>
              <w:snapToGrid w:val="0"/>
              <w:spacing w:line="560" w:lineRule="exact"/>
              <w:rPr>
                <w:rFonts w:hint="eastAsia" w:ascii="宋体" w:hAnsi="宋体" w:eastAsia="宋体" w:cs="宋体"/>
                <w:color w:val="000000"/>
                <w:spacing w:val="-6"/>
                <w:szCs w:val="21"/>
                <w:highlight w:val="none"/>
              </w:rPr>
            </w:pPr>
            <w:r>
              <w:rPr>
                <w:rFonts w:hint="eastAsia" w:ascii="宋体" w:hAnsi="宋体" w:eastAsia="宋体" w:cs="宋体"/>
                <w:color w:val="000000"/>
                <w:szCs w:val="21"/>
                <w:highlight w:val="none"/>
              </w:rPr>
              <w:t>投标报价出现下列情形之一的，由评标委员会重点评审后界定其报价是否低于工程成本：</w:t>
            </w:r>
          </w:p>
        </w:tc>
      </w:tr>
      <w:tr w14:paraId="6FB4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5D6EA1C0">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7D55B731">
            <w:pPr>
              <w:widowControl/>
              <w:adjustRightInd w:val="0"/>
              <w:snapToGrid w:val="0"/>
              <w:spacing w:line="560" w:lineRule="exact"/>
              <w:jc w:val="left"/>
              <w:rPr>
                <w:rFonts w:hint="eastAsia" w:ascii="宋体" w:hAnsi="宋体" w:eastAsia="宋体" w:cs="宋体"/>
                <w:color w:val="000000"/>
                <w:szCs w:val="21"/>
                <w:highlight w:val="none"/>
              </w:rPr>
            </w:pPr>
          </w:p>
        </w:tc>
        <w:tc>
          <w:tcPr>
            <w:tcW w:w="846" w:type="dxa"/>
            <w:vMerge w:val="continue"/>
            <w:noWrap w:val="0"/>
            <w:vAlign w:val="center"/>
          </w:tcPr>
          <w:p w14:paraId="1B2319CD">
            <w:pPr>
              <w:adjustRightInd w:val="0"/>
              <w:snapToGrid w:val="0"/>
              <w:spacing w:line="560" w:lineRule="exact"/>
              <w:rPr>
                <w:rFonts w:hint="eastAsia" w:ascii="宋体" w:hAnsi="宋体" w:eastAsia="宋体" w:cs="宋体"/>
                <w:color w:val="000000"/>
                <w:szCs w:val="21"/>
                <w:highlight w:val="none"/>
              </w:rPr>
            </w:pPr>
          </w:p>
        </w:tc>
        <w:tc>
          <w:tcPr>
            <w:tcW w:w="1985" w:type="dxa"/>
            <w:noWrap w:val="0"/>
            <w:vAlign w:val="center"/>
          </w:tcPr>
          <w:p w14:paraId="1140DF49">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投标报价</w:t>
            </w:r>
          </w:p>
        </w:tc>
        <w:tc>
          <w:tcPr>
            <w:tcW w:w="5794" w:type="dxa"/>
            <w:noWrap w:val="0"/>
            <w:vAlign w:val="center"/>
          </w:tcPr>
          <w:p w14:paraId="5A8713CB">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投标报价低于本项目通过资信、技术评审且商务标初步评审合格的有效投标报价平均值10%以上。</w:t>
            </w:r>
          </w:p>
        </w:tc>
      </w:tr>
      <w:tr w14:paraId="6E29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114D2F73">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28942A91">
            <w:pPr>
              <w:widowControl/>
              <w:adjustRightInd w:val="0"/>
              <w:snapToGrid w:val="0"/>
              <w:spacing w:line="560" w:lineRule="exact"/>
              <w:jc w:val="left"/>
              <w:rPr>
                <w:rFonts w:hint="eastAsia" w:ascii="宋体" w:hAnsi="宋体" w:eastAsia="宋体" w:cs="宋体"/>
                <w:color w:val="000000"/>
                <w:szCs w:val="21"/>
                <w:highlight w:val="none"/>
              </w:rPr>
            </w:pPr>
          </w:p>
        </w:tc>
        <w:tc>
          <w:tcPr>
            <w:tcW w:w="846" w:type="dxa"/>
            <w:vMerge w:val="continue"/>
            <w:noWrap w:val="0"/>
            <w:vAlign w:val="center"/>
          </w:tcPr>
          <w:p w14:paraId="6E42AA39">
            <w:pPr>
              <w:adjustRightInd w:val="0"/>
              <w:snapToGrid w:val="0"/>
              <w:spacing w:line="560" w:lineRule="exact"/>
              <w:rPr>
                <w:rFonts w:hint="eastAsia" w:ascii="宋体" w:hAnsi="宋体" w:eastAsia="宋体" w:cs="宋体"/>
                <w:color w:val="000000"/>
                <w:szCs w:val="21"/>
                <w:highlight w:val="none"/>
              </w:rPr>
            </w:pPr>
          </w:p>
        </w:tc>
        <w:tc>
          <w:tcPr>
            <w:tcW w:w="1985" w:type="dxa"/>
            <w:noWrap w:val="0"/>
            <w:vAlign w:val="center"/>
          </w:tcPr>
          <w:p w14:paraId="4F5ACD00">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报价内容完整性</w:t>
            </w:r>
          </w:p>
        </w:tc>
        <w:tc>
          <w:tcPr>
            <w:tcW w:w="5794" w:type="dxa"/>
            <w:noWrap w:val="0"/>
            <w:vAlign w:val="center"/>
          </w:tcPr>
          <w:p w14:paraId="3F9984A7">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000000"/>
                <w:spacing w:val="-6"/>
                <w:szCs w:val="21"/>
                <w:highlight w:val="none"/>
              </w:rPr>
              <w:t>有效投标总报价平均值5%以上。</w:t>
            </w:r>
          </w:p>
        </w:tc>
      </w:tr>
      <w:tr w14:paraId="2E8D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81" w:type="dxa"/>
            <w:vMerge w:val="continue"/>
            <w:noWrap w:val="0"/>
            <w:vAlign w:val="center"/>
          </w:tcPr>
          <w:p w14:paraId="5850B0E3">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625AF760">
            <w:pPr>
              <w:widowControl/>
              <w:adjustRightInd w:val="0"/>
              <w:snapToGrid w:val="0"/>
              <w:spacing w:line="560" w:lineRule="exact"/>
              <w:jc w:val="left"/>
              <w:rPr>
                <w:rFonts w:hint="eastAsia" w:ascii="宋体" w:hAnsi="宋体" w:eastAsia="宋体" w:cs="宋体"/>
                <w:color w:val="000000"/>
                <w:szCs w:val="21"/>
                <w:highlight w:val="none"/>
              </w:rPr>
            </w:pPr>
          </w:p>
        </w:tc>
        <w:tc>
          <w:tcPr>
            <w:tcW w:w="846" w:type="dxa"/>
            <w:vMerge w:val="continue"/>
            <w:noWrap w:val="0"/>
            <w:vAlign w:val="center"/>
          </w:tcPr>
          <w:p w14:paraId="382B43F2">
            <w:pPr>
              <w:adjustRightInd w:val="0"/>
              <w:snapToGrid w:val="0"/>
              <w:spacing w:line="560" w:lineRule="exact"/>
              <w:rPr>
                <w:rFonts w:hint="eastAsia" w:ascii="宋体" w:hAnsi="宋体" w:eastAsia="宋体" w:cs="宋体"/>
                <w:color w:val="000000"/>
                <w:szCs w:val="21"/>
                <w:highlight w:val="none"/>
              </w:rPr>
            </w:pPr>
          </w:p>
        </w:tc>
        <w:tc>
          <w:tcPr>
            <w:tcW w:w="1985" w:type="dxa"/>
            <w:noWrap w:val="0"/>
            <w:vAlign w:val="center"/>
          </w:tcPr>
          <w:p w14:paraId="11F47642">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管理费和利润费率</w:t>
            </w:r>
          </w:p>
        </w:tc>
        <w:tc>
          <w:tcPr>
            <w:tcW w:w="5794" w:type="dxa"/>
            <w:noWrap w:val="0"/>
            <w:vAlign w:val="center"/>
          </w:tcPr>
          <w:p w14:paraId="10DA4A59">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管理费、利润投标费率低于0%。</w:t>
            </w:r>
          </w:p>
        </w:tc>
      </w:tr>
      <w:tr w14:paraId="3B48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Merge w:val="continue"/>
            <w:noWrap w:val="0"/>
            <w:vAlign w:val="center"/>
          </w:tcPr>
          <w:p w14:paraId="41A1337E">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587F7EBD">
            <w:pPr>
              <w:widowControl/>
              <w:adjustRightInd w:val="0"/>
              <w:snapToGrid w:val="0"/>
              <w:spacing w:line="560" w:lineRule="exact"/>
              <w:jc w:val="left"/>
              <w:rPr>
                <w:rFonts w:hint="eastAsia" w:ascii="宋体" w:hAnsi="宋体" w:eastAsia="宋体" w:cs="宋体"/>
                <w:color w:val="000000"/>
                <w:szCs w:val="21"/>
                <w:highlight w:val="none"/>
              </w:rPr>
            </w:pPr>
          </w:p>
        </w:tc>
        <w:tc>
          <w:tcPr>
            <w:tcW w:w="846" w:type="dxa"/>
            <w:vMerge w:val="restart"/>
            <w:noWrap w:val="0"/>
            <w:vAlign w:val="center"/>
          </w:tcPr>
          <w:p w14:paraId="6450B9C5">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无效报价</w:t>
            </w:r>
          </w:p>
        </w:tc>
        <w:tc>
          <w:tcPr>
            <w:tcW w:w="1985" w:type="dxa"/>
            <w:noWrap w:val="0"/>
            <w:vAlign w:val="center"/>
          </w:tcPr>
          <w:p w14:paraId="3922723D">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暂估价材料、设备</w:t>
            </w:r>
          </w:p>
        </w:tc>
        <w:tc>
          <w:tcPr>
            <w:tcW w:w="5794" w:type="dxa"/>
            <w:noWrap w:val="0"/>
            <w:vAlign w:val="center"/>
          </w:tcPr>
          <w:p w14:paraId="1AB0C5BA">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材料、设备暂估价未按要求计入分部分项工程费。</w:t>
            </w:r>
          </w:p>
        </w:tc>
      </w:tr>
      <w:tr w14:paraId="6687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Merge w:val="continue"/>
            <w:noWrap w:val="0"/>
            <w:vAlign w:val="center"/>
          </w:tcPr>
          <w:p w14:paraId="4E69D612">
            <w:pPr>
              <w:widowControl/>
              <w:adjustRightInd w:val="0"/>
              <w:snapToGrid w:val="0"/>
              <w:spacing w:line="560" w:lineRule="exact"/>
              <w:jc w:val="left"/>
              <w:rPr>
                <w:rFonts w:hint="eastAsia" w:ascii="宋体" w:hAnsi="宋体" w:eastAsia="宋体" w:cs="宋体"/>
                <w:color w:val="000000"/>
                <w:szCs w:val="21"/>
                <w:highlight w:val="none"/>
              </w:rPr>
            </w:pPr>
          </w:p>
        </w:tc>
        <w:tc>
          <w:tcPr>
            <w:tcW w:w="780" w:type="dxa"/>
            <w:vMerge w:val="continue"/>
            <w:noWrap w:val="0"/>
            <w:vAlign w:val="center"/>
          </w:tcPr>
          <w:p w14:paraId="0A14745E">
            <w:pPr>
              <w:widowControl/>
              <w:adjustRightInd w:val="0"/>
              <w:snapToGrid w:val="0"/>
              <w:spacing w:line="560" w:lineRule="exact"/>
              <w:jc w:val="left"/>
              <w:rPr>
                <w:rFonts w:hint="eastAsia" w:ascii="宋体" w:hAnsi="宋体" w:eastAsia="宋体" w:cs="宋体"/>
                <w:color w:val="000000"/>
                <w:szCs w:val="21"/>
                <w:highlight w:val="none"/>
              </w:rPr>
            </w:pPr>
          </w:p>
        </w:tc>
        <w:tc>
          <w:tcPr>
            <w:tcW w:w="846" w:type="dxa"/>
            <w:vMerge w:val="continue"/>
            <w:noWrap w:val="0"/>
            <w:vAlign w:val="center"/>
          </w:tcPr>
          <w:p w14:paraId="19D46084">
            <w:pPr>
              <w:adjustRightInd w:val="0"/>
              <w:snapToGrid w:val="0"/>
              <w:spacing w:line="560" w:lineRule="exact"/>
              <w:rPr>
                <w:rFonts w:hint="eastAsia" w:ascii="宋体" w:hAnsi="宋体" w:eastAsia="宋体" w:cs="宋体"/>
                <w:color w:val="000000"/>
                <w:szCs w:val="21"/>
                <w:highlight w:val="none"/>
              </w:rPr>
            </w:pPr>
          </w:p>
        </w:tc>
        <w:tc>
          <w:tcPr>
            <w:tcW w:w="1985" w:type="dxa"/>
            <w:noWrap w:val="0"/>
            <w:vAlign w:val="center"/>
          </w:tcPr>
          <w:p w14:paraId="360741C9">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结构加固工程</w:t>
            </w:r>
          </w:p>
        </w:tc>
        <w:tc>
          <w:tcPr>
            <w:tcW w:w="5794" w:type="dxa"/>
            <w:noWrap w:val="0"/>
            <w:vAlign w:val="center"/>
          </w:tcPr>
          <w:p w14:paraId="10EB259D">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固定金额，</w:t>
            </w:r>
            <w:r>
              <w:rPr>
                <w:rFonts w:hint="eastAsia" w:ascii="宋体" w:hAnsi="宋体" w:eastAsia="宋体" w:cs="宋体"/>
                <w:color w:val="000000"/>
                <w:szCs w:val="21"/>
                <w:highlight w:val="none"/>
              </w:rPr>
              <w:t>与招标人发布的采购需求清单</w:t>
            </w:r>
            <w:r>
              <w:rPr>
                <w:rFonts w:hint="eastAsia" w:ascii="宋体" w:hAnsi="宋体" w:eastAsia="宋体" w:cs="宋体"/>
                <w:color w:val="000000"/>
                <w:szCs w:val="21"/>
                <w:highlight w:val="none"/>
                <w:lang w:val="en-US" w:eastAsia="zh-CN"/>
              </w:rPr>
              <w:t>及最高投标限价</w:t>
            </w:r>
            <w:r>
              <w:rPr>
                <w:rFonts w:hint="eastAsia" w:ascii="宋体" w:hAnsi="宋体" w:eastAsia="宋体" w:cs="宋体"/>
                <w:color w:val="000000"/>
                <w:szCs w:val="21"/>
                <w:highlight w:val="none"/>
              </w:rPr>
              <w:t>一致</w:t>
            </w:r>
          </w:p>
        </w:tc>
      </w:tr>
      <w:tr w14:paraId="6975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881" w:type="dxa"/>
            <w:vMerge w:val="restart"/>
            <w:noWrap w:val="0"/>
            <w:vAlign w:val="center"/>
          </w:tcPr>
          <w:p w14:paraId="40B4CE6A">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7.1</w:t>
            </w:r>
          </w:p>
        </w:tc>
        <w:tc>
          <w:tcPr>
            <w:tcW w:w="780" w:type="dxa"/>
            <w:vMerge w:val="restart"/>
            <w:noWrap w:val="0"/>
            <w:vAlign w:val="center"/>
          </w:tcPr>
          <w:p w14:paraId="2E6F6FEC">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w:t>
            </w:r>
          </w:p>
          <w:p w14:paraId="255275C6">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评分</w:t>
            </w:r>
          </w:p>
          <w:p w14:paraId="060EC236">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51</w:t>
            </w:r>
            <w:r>
              <w:rPr>
                <w:rFonts w:hint="eastAsia" w:ascii="宋体" w:hAnsi="宋体" w:eastAsia="宋体" w:cs="宋体"/>
                <w:color w:val="000000"/>
                <w:szCs w:val="21"/>
                <w:highlight w:val="none"/>
              </w:rPr>
              <w:t>分）</w:t>
            </w:r>
          </w:p>
        </w:tc>
        <w:tc>
          <w:tcPr>
            <w:tcW w:w="8625" w:type="dxa"/>
            <w:gridSpan w:val="3"/>
            <w:noWrap w:val="0"/>
            <w:vAlign w:val="center"/>
          </w:tcPr>
          <w:p w14:paraId="764E3CB4">
            <w:pPr>
              <w:spacing w:line="560" w:lineRule="exact"/>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一、施工部分（结构加固工程部分+土建安装（装饰、智能化）部分）（21分）</w:t>
            </w:r>
          </w:p>
          <w:p w14:paraId="11709389">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商务标评分按下列步骤计算：</w:t>
            </w:r>
          </w:p>
          <w:p w14:paraId="26E04D1B">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第一步：计算B值。</w:t>
            </w:r>
          </w:p>
          <w:p w14:paraId="0DE3D7A0">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①B值为计算范围内有效投标人报价的算术平均值。</w:t>
            </w:r>
          </w:p>
          <w:p w14:paraId="5BF2E378">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第二步：计算评标基准价F值。</w:t>
            </w:r>
          </w:p>
          <w:p w14:paraId="330005D1">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①F=B×（1-K），其中K为调整系数，K的取值为-0.5%（1号），0%（2号），0.5%（3号），1.0%（4号），1.5%（5号）。</w:t>
            </w:r>
          </w:p>
          <w:p w14:paraId="60835DBE">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第三步：计算报价偏差率。</w:t>
            </w:r>
          </w:p>
          <w:p w14:paraId="79372957">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①偏差率=|（投标报价-评标基准价）/评标基准价|×100%</w:t>
            </w:r>
          </w:p>
          <w:p w14:paraId="1A9BA0B0">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第四步：计算报价得分</w:t>
            </w:r>
          </w:p>
          <w:p w14:paraId="375E2047">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①投标报价等于评标基准价的得满分。</w:t>
            </w:r>
          </w:p>
          <w:p w14:paraId="45161EFF">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②投标报价高于评标基准价的，投标报价得分=报价满分值-偏差率×100×1</w:t>
            </w:r>
          </w:p>
          <w:p w14:paraId="2940B0AD">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③投标报价低于评标基准价的，投标报价得分=报价满分值-偏差率×100×0.5</w:t>
            </w:r>
          </w:p>
          <w:p w14:paraId="509114C5">
            <w:pPr>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highlight w:val="none"/>
              </w:rPr>
              <w:t>注：计算过程中，B值、评标基准价F值、偏差率、报价得分均保留两位小数，小数点后第三位四舍五入。</w:t>
            </w:r>
          </w:p>
        </w:tc>
      </w:tr>
      <w:tr w14:paraId="42FA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881" w:type="dxa"/>
            <w:vMerge w:val="continue"/>
            <w:noWrap w:val="0"/>
            <w:vAlign w:val="center"/>
          </w:tcPr>
          <w:p w14:paraId="5AF7B22D">
            <w:pPr>
              <w:adjustRightInd w:val="0"/>
              <w:snapToGrid w:val="0"/>
              <w:spacing w:line="560" w:lineRule="exact"/>
              <w:jc w:val="center"/>
              <w:rPr>
                <w:rFonts w:hint="eastAsia" w:ascii="宋体" w:hAnsi="宋体" w:eastAsia="宋体" w:cs="宋体"/>
                <w:color w:val="000000"/>
                <w:szCs w:val="21"/>
                <w:highlight w:val="none"/>
              </w:rPr>
            </w:pPr>
          </w:p>
        </w:tc>
        <w:tc>
          <w:tcPr>
            <w:tcW w:w="780" w:type="dxa"/>
            <w:vMerge w:val="continue"/>
            <w:noWrap w:val="0"/>
            <w:vAlign w:val="center"/>
          </w:tcPr>
          <w:p w14:paraId="7726CDED">
            <w:pPr>
              <w:adjustRightInd w:val="0"/>
              <w:snapToGrid w:val="0"/>
              <w:spacing w:line="560" w:lineRule="exact"/>
              <w:jc w:val="center"/>
              <w:rPr>
                <w:rFonts w:hint="eastAsia" w:ascii="宋体" w:hAnsi="宋体" w:eastAsia="宋体" w:cs="宋体"/>
                <w:color w:val="000000"/>
                <w:szCs w:val="21"/>
                <w:highlight w:val="none"/>
              </w:rPr>
            </w:pPr>
          </w:p>
        </w:tc>
        <w:tc>
          <w:tcPr>
            <w:tcW w:w="8625" w:type="dxa"/>
            <w:gridSpan w:val="3"/>
            <w:noWrap w:val="0"/>
            <w:vAlign w:val="center"/>
          </w:tcPr>
          <w:p w14:paraId="2EB4A679">
            <w:pPr>
              <w:spacing w:line="560" w:lineRule="exact"/>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二、设计、采购及运营部分（软装部分+设施设备部分+运营物资部分+运营服务及杂费部分+设计服务费部分）（30分）</w:t>
            </w:r>
          </w:p>
          <w:p w14:paraId="20438B65">
            <w:pPr>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商务标评分按下列步骤计算：</w:t>
            </w:r>
          </w:p>
          <w:p w14:paraId="6633F1A0">
            <w:pPr>
              <w:spacing w:line="560" w:lineRule="exact"/>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1.评标基准价=所有通过</w:t>
            </w:r>
            <w:r>
              <w:rPr>
                <w:rFonts w:hint="eastAsia" w:ascii="宋体" w:hAnsi="宋体" w:eastAsia="宋体" w:cs="宋体"/>
                <w:color w:val="000000"/>
                <w:highlight w:val="none"/>
              </w:rPr>
              <w:t>商务</w:t>
            </w:r>
            <w:r>
              <w:rPr>
                <w:rFonts w:hint="eastAsia" w:ascii="宋体" w:hAnsi="宋体" w:eastAsia="宋体" w:cs="宋体"/>
                <w:color w:val="000000"/>
                <w:highlight w:val="none"/>
                <w:lang w:val="en-US" w:eastAsia="zh-CN"/>
              </w:rPr>
              <w:t>标</w:t>
            </w:r>
            <w:r>
              <w:rPr>
                <w:rFonts w:hint="eastAsia" w:ascii="宋体" w:hAnsi="宋体" w:eastAsia="宋体" w:cs="宋体"/>
                <w:color w:val="000000"/>
                <w:highlight w:val="none"/>
              </w:rPr>
              <w:t>评审</w:t>
            </w:r>
            <w:r>
              <w:rPr>
                <w:rFonts w:hint="eastAsia" w:ascii="宋体" w:hAnsi="宋体" w:eastAsia="宋体" w:cs="宋体"/>
                <w:color w:val="000000"/>
                <w:highlight w:val="none"/>
                <w:lang w:val="en-US" w:eastAsia="zh-CN"/>
              </w:rPr>
              <w:t>的有效投标人的最低报价；其得分为满分；</w:t>
            </w:r>
          </w:p>
          <w:p w14:paraId="0E779033">
            <w:pPr>
              <w:spacing w:line="560" w:lineRule="exact"/>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highlight w:val="none"/>
                <w:lang w:val="en-US" w:eastAsia="zh-CN"/>
              </w:rPr>
              <w:t>2.其它报价得分=评标基准价/投标报价*30分，小数点后保留二位小数，第三位四舍五入。</w:t>
            </w:r>
          </w:p>
        </w:tc>
      </w:tr>
    </w:tbl>
    <w:p w14:paraId="38A1BC35">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商务标评审表注：</w:t>
      </w:r>
    </w:p>
    <w:p w14:paraId="0BE9B74E">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、只有通过详细评审的投标人才能参加评分。</w:t>
      </w:r>
    </w:p>
    <w:p w14:paraId="73A5790C">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、本表所称投标报价是指按招标文件规定修正后的投标总报价（多算投标报价、多报费用不扣减），报价以元为单位，保留两位小数，小数点后第三位四舍五入。</w:t>
      </w:r>
    </w:p>
    <w:p w14:paraId="69C4611A">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、B 值计算方法：</w:t>
      </w:r>
    </w:p>
    <w:p w14:paraId="6E67CA24">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 T 取值为</w:t>
      </w:r>
      <w:r>
        <w:rPr>
          <w:rFonts w:hint="eastAsia" w:ascii="宋体" w:hAnsi="宋体" w:eastAsia="宋体" w:cs="宋体"/>
          <w:color w:val="000000"/>
          <w:szCs w:val="21"/>
          <w:highlight w:val="none"/>
          <w:lang w:val="en-US" w:eastAsia="zh-CN"/>
        </w:rPr>
        <w:t>10</w:t>
      </w:r>
      <w:r>
        <w:rPr>
          <w:rFonts w:hint="eastAsia" w:ascii="宋体" w:hAnsi="宋体" w:eastAsia="宋体" w:cs="宋体"/>
          <w:color w:val="000000"/>
          <w:szCs w:val="21"/>
          <w:highlight w:val="none"/>
        </w:rPr>
        <w:t>（T取值范围为10-20，由招标人根据项目情况设定）。</w:t>
      </w:r>
    </w:p>
    <w:p w14:paraId="06A74814">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（2）资信技术合计分值大于等于所有通过（资信、技术、商务）详细评审有效投标人资信技术平均分值的投标人数量为M。</w:t>
      </w:r>
    </w:p>
    <w:p w14:paraId="7642CA36">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（3）若M 未超过 T 时，B 值为符合上述条件的 M 个投标人投标报价的算术平均值。</w:t>
      </w:r>
    </w:p>
    <w:p w14:paraId="0DB3C709">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0FF949D7">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、K值（评标基准价系数）的抽取：资信标、技术标、商务标评审完成后，招标人在线抽取K值，并根据抽取的K值计算F值，评标办法中的评标基准价计算出来后，除数字计算错误外，其他情况均不再调整。</w:t>
      </w:r>
    </w:p>
    <w:p w14:paraId="10C44763">
      <w:pPr>
        <w:spacing w:line="44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、投标人（如投标人为联合体，联合体</w:t>
      </w:r>
      <w:r>
        <w:rPr>
          <w:rFonts w:hint="eastAsia" w:ascii="宋体" w:hAnsi="宋体" w:eastAsia="宋体" w:cs="宋体"/>
          <w:szCs w:val="21"/>
          <w:highlight w:val="none"/>
        </w:rPr>
        <w:t>具有施工资质企业</w:t>
      </w:r>
      <w:r>
        <w:rPr>
          <w:rFonts w:hint="eastAsia" w:ascii="宋体" w:hAnsi="宋体" w:eastAsia="宋体" w:cs="宋体"/>
          <w:color w:val="000000"/>
          <w:szCs w:val="21"/>
          <w:highlight w:val="none"/>
        </w:rPr>
        <w:t>需提供）的注册建造师必须满足相应建筑业企业资质标准要求，评标委员会在评审时，将对此进行评审。投标单位（如投标人为联合体，联合体各方均需提供）应在商务标文件中提供全国建筑市场监管公共服务平台</w:t>
      </w:r>
      <w:r>
        <w:rPr>
          <w:rFonts w:hint="default" w:ascii="宋体" w:hAnsi="宋体" w:eastAsia="宋体" w:cs="宋体"/>
          <w:color w:val="000000"/>
          <w:szCs w:val="21"/>
          <w:highlight w:val="none"/>
        </w:rPr>
        <w:t>(</w:t>
      </w:r>
      <w:r>
        <w:rPr>
          <w:rFonts w:hint="eastAsia" w:ascii="宋体" w:hAnsi="宋体" w:eastAsia="宋体" w:cs="宋体"/>
          <w:color w:val="000000"/>
          <w:szCs w:val="21"/>
          <w:highlight w:val="none"/>
        </w:rPr>
        <w:t>四库一平台</w:t>
      </w:r>
      <w:r>
        <w:rPr>
          <w:rFonts w:hint="default" w:ascii="宋体" w:hAnsi="宋体" w:eastAsia="宋体" w:cs="宋体"/>
          <w:color w:val="000000"/>
          <w:szCs w:val="21"/>
          <w:highlight w:val="none"/>
        </w:rPr>
        <w:t>)</w:t>
      </w:r>
      <w:r>
        <w:rPr>
          <w:rFonts w:hint="eastAsia" w:ascii="宋体" w:hAnsi="宋体" w:eastAsia="宋体" w:cs="宋体"/>
          <w:color w:val="000000"/>
          <w:szCs w:val="21"/>
          <w:highlight w:val="none"/>
        </w:rPr>
        <w:t>企业注册人员网页截图，并在投标函中承诺，承诺本单位现有注册建造师专业、数量满足《建筑业企业资质标准》及有关文件中对应资质等级标准要求等内容，未提供相关截图或承诺的，按无效标处理。</w:t>
      </w:r>
    </w:p>
    <w:p w14:paraId="5B704C12">
      <w:pPr>
        <w:pStyle w:val="6"/>
        <w:adjustRightInd w:val="0"/>
        <w:snapToGrid w:val="0"/>
        <w:spacing w:before="0" w:beforeAutospacing="0" w:after="0" w:afterAutospacing="0" w:line="560" w:lineRule="exact"/>
        <w:ind w:firstLine="422" w:firstLineChars="200"/>
        <w:jc w:val="both"/>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 评标方法</w:t>
      </w:r>
      <w:bookmarkEnd w:id="703"/>
    </w:p>
    <w:p w14:paraId="1F9EA748">
      <w:pPr>
        <w:adjustRightInd w:val="0"/>
        <w:snapToGrid w:val="0"/>
        <w:spacing w:line="5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本次评标采用</w:t>
      </w:r>
      <w:r>
        <w:rPr>
          <w:rFonts w:hint="eastAsia" w:ascii="宋体" w:hAnsi="宋体" w:eastAsia="宋体" w:cs="宋体"/>
          <w:b/>
          <w:color w:val="000000"/>
          <w:szCs w:val="21"/>
          <w:highlight w:val="none"/>
        </w:rPr>
        <w:t>综合评估法</w:t>
      </w:r>
      <w:r>
        <w:rPr>
          <w:rFonts w:hint="eastAsia" w:ascii="宋体" w:hAnsi="宋体" w:eastAsia="宋体" w:cs="宋体"/>
          <w:color w:val="000000"/>
          <w:szCs w:val="21"/>
          <w:highlight w:val="none"/>
        </w:rPr>
        <w:t>。评标委员会对投标人依次进行资信、技术、商务文件审查，合计的总得分按照从高到低进行排序，总得分第一的投标人为第一中标候选人，依次推荐3</w:t>
      </w:r>
      <w:r>
        <w:rPr>
          <w:rFonts w:hint="eastAsia" w:ascii="宋体" w:hAnsi="宋体" w:eastAsia="宋体" w:cs="宋体"/>
          <w:color w:val="auto"/>
          <w:szCs w:val="21"/>
          <w:highlight w:val="none"/>
        </w:rPr>
        <w:t>名</w:t>
      </w:r>
      <w:r>
        <w:rPr>
          <w:rFonts w:hint="eastAsia" w:ascii="宋体" w:hAnsi="宋体" w:cs="宋体"/>
          <w:color w:val="000000"/>
          <w:szCs w:val="21"/>
          <w:highlight w:val="none"/>
        </w:rPr>
        <w:t>中标候选人</w:t>
      </w:r>
      <w:r>
        <w:rPr>
          <w:rFonts w:hint="eastAsia" w:ascii="宋体" w:hAnsi="宋体" w:eastAsia="宋体" w:cs="宋体"/>
          <w:color w:val="auto"/>
          <w:szCs w:val="21"/>
          <w:highlight w:val="none"/>
          <w:lang w:val="en-US" w:eastAsia="zh-CN"/>
        </w:rPr>
        <w:t>(本项目为评定分离，中标候选人不排序</w:t>
      </w:r>
      <w:r>
        <w:rPr>
          <w:rFonts w:hint="eastAsia" w:ascii="宋体" w:hAnsi="宋体" w:eastAsia="宋体" w:cs="宋体"/>
          <w:color w:val="000000"/>
          <w:szCs w:val="21"/>
          <w:highlight w:val="none"/>
        </w:rPr>
        <w:t>）。如总得分相等，以投标报价低的优先；投标报价仍相等，由招标人或评标委员会主任委员随机抽取确定排名。</w:t>
      </w:r>
    </w:p>
    <w:p w14:paraId="1F67751D">
      <w:pPr>
        <w:widowControl/>
        <w:adjustRightInd w:val="0"/>
        <w:snapToGrid w:val="0"/>
        <w:spacing w:line="5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82CCADC">
      <w:pPr>
        <w:keepNext w:val="0"/>
        <w:keepLines w:val="0"/>
        <w:pageBreakBefore w:val="0"/>
        <w:widowControl/>
        <w:kinsoku/>
        <w:wordWrap w:val="0"/>
        <w:overflowPunct/>
        <w:topLinePunct w:val="0"/>
        <w:autoSpaceDE/>
        <w:autoSpaceDN/>
        <w:bidi w:val="0"/>
        <w:adjustRightInd w:val="0"/>
        <w:snapToGrid w:val="0"/>
        <w:spacing w:line="560" w:lineRule="exact"/>
        <w:ind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（2）评标委员会需登录全国建筑市场监管公共服务平台</w:t>
      </w:r>
      <w:r>
        <w:rPr>
          <w:rFonts w:hint="default" w:ascii="宋体" w:hAnsi="宋体" w:eastAsia="宋体" w:cs="宋体"/>
          <w:color w:val="000000"/>
          <w:szCs w:val="21"/>
          <w:highlight w:val="none"/>
        </w:rPr>
        <w:t>(</w:t>
      </w:r>
      <w:r>
        <w:rPr>
          <w:rFonts w:hint="eastAsia" w:ascii="宋体" w:hAnsi="宋体" w:eastAsia="宋体" w:cs="宋体"/>
          <w:color w:val="000000"/>
          <w:szCs w:val="21"/>
          <w:highlight w:val="none"/>
        </w:rPr>
        <w:t>四库一平台</w:t>
      </w:r>
      <w:r>
        <w:rPr>
          <w:rFonts w:hint="default" w:ascii="宋体" w:hAnsi="宋体" w:eastAsia="宋体" w:cs="宋体"/>
          <w:color w:val="000000"/>
          <w:szCs w:val="21"/>
          <w:highlight w:val="none"/>
        </w:rPr>
        <w:t xml:space="preserve">)https://jzsc.mohurd.gov.cn/home </w:t>
      </w:r>
      <w:r>
        <w:rPr>
          <w:rFonts w:hint="eastAsia" w:ascii="宋体" w:hAnsi="宋体" w:eastAsia="宋体" w:cs="宋体"/>
          <w:color w:val="000000"/>
          <w:szCs w:val="21"/>
          <w:highlight w:val="none"/>
        </w:rPr>
        <w:t>进行实时查询，并结合《住房城乡建设部关于进一步加强建设工程企业资质审批管理工作的通知》（建市规〔</w:t>
      </w:r>
      <w:r>
        <w:rPr>
          <w:rFonts w:hint="default" w:ascii="宋体" w:hAnsi="宋体" w:eastAsia="宋体" w:cs="宋体"/>
          <w:color w:val="000000"/>
          <w:szCs w:val="21"/>
          <w:highlight w:val="none"/>
        </w:rPr>
        <w:t>2023</w:t>
      </w:r>
      <w:r>
        <w:rPr>
          <w:rFonts w:hint="eastAsia" w:ascii="宋体" w:hAnsi="宋体" w:eastAsia="宋体" w:cs="宋体"/>
          <w:color w:val="000000"/>
          <w:szCs w:val="21"/>
          <w:highlight w:val="none"/>
        </w:rPr>
        <w:t>〕</w:t>
      </w:r>
      <w:r>
        <w:rPr>
          <w:rFonts w:hint="default" w:ascii="宋体" w:hAnsi="宋体" w:eastAsia="宋体" w:cs="宋体"/>
          <w:color w:val="000000"/>
          <w:szCs w:val="21"/>
          <w:highlight w:val="none"/>
        </w:rPr>
        <w:t xml:space="preserve">3 </w:t>
      </w:r>
      <w:r>
        <w:rPr>
          <w:rFonts w:hint="eastAsia" w:ascii="宋体" w:hAnsi="宋体" w:eastAsia="宋体" w:cs="宋体"/>
          <w:color w:val="000000"/>
          <w:szCs w:val="21"/>
          <w:highlight w:val="none"/>
        </w:rPr>
        <w:t>号）、《住房和城乡建设部办公厅关于建设工程企业资质有关事项的通知》（建办市函〔</w:t>
      </w:r>
      <w:r>
        <w:rPr>
          <w:rFonts w:hint="default" w:ascii="宋体" w:hAnsi="宋体" w:eastAsia="宋体" w:cs="宋体"/>
          <w:color w:val="000000"/>
          <w:szCs w:val="21"/>
          <w:highlight w:val="none"/>
        </w:rPr>
        <w:t>2022</w:t>
      </w:r>
      <w:r>
        <w:rPr>
          <w:rFonts w:hint="eastAsia" w:ascii="宋体" w:hAnsi="宋体" w:eastAsia="宋体" w:cs="宋体"/>
          <w:color w:val="000000"/>
          <w:szCs w:val="21"/>
          <w:highlight w:val="none"/>
        </w:rPr>
        <w:t>〕</w:t>
      </w:r>
      <w:r>
        <w:rPr>
          <w:rFonts w:hint="default" w:ascii="宋体" w:hAnsi="宋体" w:eastAsia="宋体" w:cs="宋体"/>
          <w:color w:val="000000"/>
          <w:szCs w:val="21"/>
          <w:highlight w:val="none"/>
        </w:rPr>
        <w:t xml:space="preserve">361 </w:t>
      </w:r>
      <w:r>
        <w:rPr>
          <w:rFonts w:hint="eastAsia" w:ascii="宋体" w:hAnsi="宋体" w:eastAsia="宋体" w:cs="宋体"/>
          <w:color w:val="000000"/>
          <w:szCs w:val="21"/>
          <w:highlight w:val="none"/>
        </w:rPr>
        <w:t>号）和安徽省住建厅《关于建设工程企业资质有关事宜的通知》（建市函〔</w:t>
      </w:r>
      <w:r>
        <w:rPr>
          <w:rFonts w:hint="default" w:ascii="宋体" w:hAnsi="宋体" w:eastAsia="宋体" w:cs="宋体"/>
          <w:color w:val="000000"/>
          <w:szCs w:val="21"/>
          <w:highlight w:val="none"/>
        </w:rPr>
        <w:t>2022</w:t>
      </w:r>
      <w:r>
        <w:rPr>
          <w:rFonts w:hint="eastAsia" w:ascii="宋体" w:hAnsi="宋体" w:eastAsia="宋体" w:cs="宋体"/>
          <w:color w:val="000000"/>
          <w:szCs w:val="21"/>
          <w:highlight w:val="none"/>
        </w:rPr>
        <w:t>〕</w:t>
      </w:r>
      <w:r>
        <w:rPr>
          <w:rFonts w:hint="default" w:ascii="宋体" w:hAnsi="宋体" w:eastAsia="宋体" w:cs="宋体"/>
          <w:color w:val="000000"/>
          <w:szCs w:val="21"/>
          <w:highlight w:val="none"/>
        </w:rPr>
        <w:t xml:space="preserve">748 </w:t>
      </w:r>
      <w:r>
        <w:rPr>
          <w:rFonts w:hint="eastAsia" w:ascii="宋体" w:hAnsi="宋体" w:eastAsia="宋体" w:cs="宋体"/>
          <w:color w:val="000000"/>
          <w:szCs w:val="21"/>
          <w:highlight w:val="none"/>
        </w:rPr>
        <w:t>号），对中标候选人的关系企业履约能力的建造师数量进行评审</w:t>
      </w:r>
      <w:r>
        <w:rPr>
          <w:rFonts w:hint="eastAsia" w:ascii="宋体" w:hAnsi="宋体" w:eastAsia="宋体" w:cs="宋体"/>
          <w:color w:val="000000"/>
          <w:szCs w:val="21"/>
          <w:highlight w:val="none"/>
          <w:lang w:eastAsia="zh-CN"/>
        </w:rPr>
        <w:t>：</w:t>
      </w:r>
    </w:p>
    <w:p w14:paraId="128775C5">
      <w:pPr>
        <w:widowControl/>
        <w:adjustRightInd w:val="0"/>
        <w:snapToGrid w:val="0"/>
        <w:spacing w:line="560" w:lineRule="exact"/>
        <w:ind w:firstLine="420" w:firstLineChars="200"/>
        <w:jc w:val="left"/>
        <w:rPr>
          <w:rFonts w:hint="eastAsia" w:ascii="宋体" w:hAnsi="宋体" w:eastAsia="宋体" w:cs="宋体"/>
          <w:color w:val="000000"/>
          <w:szCs w:val="21"/>
          <w:highlight w:val="none"/>
        </w:rPr>
      </w:pPr>
      <w:bookmarkStart w:id="704" w:name="_Toc95223445"/>
      <w:r>
        <w:rPr>
          <w:rFonts w:hint="eastAsia" w:ascii="宋体" w:hAnsi="宋体" w:eastAsia="宋体" w:cs="宋体"/>
          <w:color w:val="000000"/>
          <w:szCs w:val="21"/>
          <w:highlight w:val="none"/>
        </w:rPr>
        <w:t>①建筑工程施工总承包特级资质企业：注册一级建造师50人以上。</w:t>
      </w:r>
    </w:p>
    <w:p w14:paraId="5FBF6D11">
      <w:pPr>
        <w:widowControl/>
        <w:adjustRightInd w:val="0"/>
        <w:snapToGrid w:val="0"/>
        <w:spacing w:line="5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②建筑工程施工总承包壹级资质企业：建筑工程、机电工程专业一级注册建造师合计不少于12人，其中建筑工程专业一级注册建造师不少于9人。</w:t>
      </w:r>
    </w:p>
    <w:p w14:paraId="2EFFCB86">
      <w:pPr>
        <w:widowControl/>
        <w:adjustRightInd w:val="0"/>
        <w:snapToGrid w:val="0"/>
        <w:spacing w:line="5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③建筑工程施工总承包贰级、叁级资质企业：建筑工程、机电工程专业注册建造师合计不少于5人，其中建筑工程专业注册建造师不少于4</w:t>
      </w:r>
      <w:r>
        <w:rPr>
          <w:rFonts w:hint="eastAsia" w:ascii="宋体" w:hAnsi="宋体" w:eastAsia="宋体" w:cs="宋体"/>
          <w:color w:val="000000"/>
          <w:szCs w:val="21"/>
          <w:highlight w:val="none"/>
          <w:lang w:val="en-US" w:eastAsia="zh-CN"/>
        </w:rPr>
        <w:t>人</w:t>
      </w:r>
      <w:r>
        <w:rPr>
          <w:rFonts w:hint="eastAsia" w:ascii="宋体" w:hAnsi="宋体" w:eastAsia="宋体" w:cs="宋体"/>
          <w:color w:val="000000"/>
          <w:szCs w:val="21"/>
          <w:highlight w:val="none"/>
        </w:rPr>
        <w:t>。</w:t>
      </w:r>
    </w:p>
    <w:p w14:paraId="6BC337B0">
      <w:pPr>
        <w:widowControl/>
        <w:adjustRightInd w:val="0"/>
        <w:snapToGrid w:val="0"/>
        <w:spacing w:line="5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中标候选人的注册建造师数量人数，不符合招标文件明确的资格条件或法律法规要求，或者影响其履约能力的，评标委员会对其投标可以不予认可，并将该情形报送相关行政主管部门。中标候选人依次替补，评标委员会再次对替补单位进行核查。</w:t>
      </w:r>
    </w:p>
    <w:p w14:paraId="46497D3A">
      <w:pPr>
        <w:pStyle w:val="6"/>
        <w:adjustRightInd w:val="0"/>
        <w:snapToGrid w:val="0"/>
        <w:spacing w:before="0" w:beforeLines="-2147483648" w:beforeAutospacing="0" w:after="0" w:afterLines="-2147483648" w:afterAutospacing="0" w:line="560" w:lineRule="exact"/>
        <w:ind w:firstLine="422" w:firstLineChars="200"/>
        <w:jc w:val="both"/>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2.评标委员会的职责</w:t>
      </w:r>
      <w:bookmarkEnd w:id="704"/>
    </w:p>
    <w:p w14:paraId="638BB26B">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评标委员会应当根据本评标办法，应进行系统地评审和比较，向招标人推荐</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中标候选人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本项目为评定分离，中标候选人不排序）</w:t>
      </w:r>
      <w:r>
        <w:rPr>
          <w:rFonts w:hint="eastAsia" w:ascii="宋体" w:hAnsi="宋体" w:eastAsia="宋体" w:cs="宋体"/>
          <w:color w:val="auto"/>
          <w:szCs w:val="21"/>
          <w:highlight w:val="none"/>
        </w:rPr>
        <w:t>。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7A4179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auto"/>
          <w:szCs w:val="21"/>
          <w:highlight w:val="none"/>
        </w:rPr>
        <w:t>评标委员会应加强对报价合理性审查。</w:t>
      </w:r>
      <w:bookmarkStart w:id="705" w:name="_Toc95223446"/>
      <w:r>
        <w:rPr>
          <w:rFonts w:hint="eastAsia" w:ascii="宋体" w:hAnsi="宋体" w:eastAsia="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104BD932">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3.评标程序</w:t>
      </w:r>
      <w:bookmarkEnd w:id="705"/>
    </w:p>
    <w:p w14:paraId="7A54C86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评标先做准备工作，再进行资格、技术标评审，然后进行商务标评审。</w:t>
      </w:r>
    </w:p>
    <w:p w14:paraId="7DC2AD65">
      <w:pPr>
        <w:pStyle w:val="6"/>
        <w:adjustRightInd w:val="0"/>
        <w:snapToGrid w:val="0"/>
        <w:spacing w:before="0" w:beforeLines="-2147483648" w:beforeAutospacing="0" w:after="0" w:afterLines="-2147483648" w:afterAutospacing="0" w:line="560" w:lineRule="exact"/>
        <w:ind w:firstLine="422" w:firstLineChars="200"/>
        <w:jc w:val="both"/>
        <w:rPr>
          <w:rFonts w:hint="eastAsia" w:ascii="宋体" w:hAnsi="宋体" w:eastAsia="宋体" w:cs="宋体"/>
          <w:b/>
          <w:bCs/>
          <w:color w:val="000000"/>
          <w:sz w:val="21"/>
          <w:szCs w:val="21"/>
          <w:highlight w:val="none"/>
        </w:rPr>
      </w:pPr>
      <w:bookmarkStart w:id="706" w:name="_Toc95223447"/>
      <w:r>
        <w:rPr>
          <w:rFonts w:hint="eastAsia" w:ascii="宋体" w:hAnsi="宋体" w:eastAsia="宋体" w:cs="宋体"/>
          <w:b/>
          <w:bCs/>
          <w:color w:val="000000"/>
          <w:sz w:val="21"/>
          <w:szCs w:val="21"/>
          <w:highlight w:val="none"/>
        </w:rPr>
        <w:t>3.1评标准备工作</w:t>
      </w:r>
      <w:bookmarkEnd w:id="706"/>
    </w:p>
    <w:p w14:paraId="78C9385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评标委员会熟悉评标工作情况：</w:t>
      </w:r>
    </w:p>
    <w:p w14:paraId="717DDA0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（1）阅读由招标人或者其委托的工程代理机构编制的招标项目情况材料。</w:t>
      </w:r>
    </w:p>
    <w:p w14:paraId="3D39E68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1706E9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（3）熟悉招标文件规定的评标标准和评标方法及在评标过程中需要考虑的相关因素。</w:t>
      </w:r>
    </w:p>
    <w:p w14:paraId="6A27F1F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（4）核对评标工作用表。</w:t>
      </w:r>
    </w:p>
    <w:p w14:paraId="627F6C9D">
      <w:pPr>
        <w:pStyle w:val="6"/>
        <w:adjustRightInd w:val="0"/>
        <w:snapToGrid w:val="0"/>
        <w:spacing w:before="0" w:beforeLines="-2147483648" w:beforeAutospacing="0" w:after="0" w:afterLines="-2147483648" w:afterAutospacing="0" w:line="560" w:lineRule="exact"/>
        <w:ind w:firstLine="422" w:firstLineChars="200"/>
        <w:jc w:val="both"/>
        <w:rPr>
          <w:rFonts w:hint="eastAsia" w:ascii="宋体" w:hAnsi="宋体" w:eastAsia="宋体" w:cs="宋体"/>
          <w:b/>
          <w:bCs/>
          <w:color w:val="000000"/>
          <w:sz w:val="21"/>
          <w:szCs w:val="21"/>
          <w:highlight w:val="none"/>
        </w:rPr>
      </w:pPr>
      <w:bookmarkStart w:id="707" w:name="_Toc95223448"/>
      <w:r>
        <w:rPr>
          <w:rFonts w:hint="eastAsia" w:ascii="宋体" w:hAnsi="宋体" w:eastAsia="宋体" w:cs="宋体"/>
          <w:b/>
          <w:bCs/>
          <w:color w:val="000000"/>
          <w:sz w:val="21"/>
          <w:szCs w:val="21"/>
          <w:highlight w:val="none"/>
        </w:rPr>
        <w:t>3.2技术标评审</w:t>
      </w:r>
      <w:bookmarkEnd w:id="707"/>
    </w:p>
    <w:p w14:paraId="758167F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详见技术标评审表。</w:t>
      </w:r>
    </w:p>
    <w:p w14:paraId="01B3F42F">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08" w:name="_Toc95223449"/>
      <w:r>
        <w:rPr>
          <w:rFonts w:hint="eastAsia" w:ascii="宋体" w:hAnsi="宋体" w:eastAsia="宋体" w:cs="宋体"/>
          <w:color w:val="000000"/>
          <w:sz w:val="21"/>
          <w:szCs w:val="21"/>
          <w:highlight w:val="none"/>
        </w:rPr>
        <w:t>3.3商务标评审</w:t>
      </w:r>
      <w:bookmarkEnd w:id="708"/>
    </w:p>
    <w:p w14:paraId="6876876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详见商务标评审表。</w:t>
      </w:r>
    </w:p>
    <w:p w14:paraId="7D6199CC">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3.4推荐中标候选人</w:t>
      </w:r>
    </w:p>
    <w:p w14:paraId="3947BF5C">
      <w:pPr>
        <w:adjustRightInd w:val="0"/>
        <w:snapToGrid w:val="0"/>
        <w:spacing w:line="560" w:lineRule="exact"/>
        <w:ind w:firstLine="420" w:firstLineChars="200"/>
        <w:rPr>
          <w:rFonts w:hint="eastAsia" w:ascii="宋体" w:hAnsi="宋体" w:eastAsia="宋体" w:cs="宋体"/>
          <w:color w:val="000000"/>
          <w:szCs w:val="21"/>
          <w:highlight w:val="none"/>
        </w:rPr>
      </w:pPr>
      <w:bookmarkStart w:id="709" w:name="_Toc95223450"/>
      <w:r>
        <w:rPr>
          <w:rFonts w:hint="eastAsia" w:ascii="宋体" w:hAnsi="宋体" w:eastAsia="宋体" w:cs="宋体"/>
          <w:color w:val="000000"/>
          <w:szCs w:val="21"/>
          <w:highlight w:val="none"/>
        </w:rPr>
        <w:t>资信评审、技术标评审、商务标评审后，推荐</w:t>
      </w:r>
      <w:r>
        <w:rPr>
          <w:rFonts w:hint="eastAsia" w:ascii="宋体" w:hAnsi="宋体" w:eastAsia="宋体" w:cs="宋体"/>
          <w:color w:val="000000"/>
          <w:szCs w:val="21"/>
          <w:highlight w:val="none"/>
          <w:lang w:val="en-US" w:eastAsia="zh-CN"/>
        </w:rPr>
        <w:t>3名</w:t>
      </w:r>
      <w:r>
        <w:rPr>
          <w:rFonts w:hint="eastAsia" w:ascii="宋体" w:hAnsi="宋体" w:eastAsia="宋体" w:cs="宋体"/>
          <w:color w:val="000000"/>
          <w:szCs w:val="21"/>
          <w:highlight w:val="none"/>
        </w:rPr>
        <w:t>中标候选</w:t>
      </w:r>
      <w:r>
        <w:rPr>
          <w:rFonts w:hint="eastAsia" w:ascii="宋体" w:hAnsi="宋体" w:eastAsia="宋体" w:cs="宋体"/>
          <w:color w:val="000000"/>
          <w:szCs w:val="21"/>
          <w:highlight w:val="none"/>
          <w:lang w:val="en-US" w:eastAsia="zh-CN"/>
        </w:rPr>
        <w:t>人（不排序）</w:t>
      </w:r>
      <w:r>
        <w:rPr>
          <w:rFonts w:hint="eastAsia" w:ascii="宋体" w:hAnsi="宋体" w:eastAsia="宋体" w:cs="宋体"/>
          <w:color w:val="000000"/>
          <w:szCs w:val="21"/>
          <w:highlight w:val="none"/>
        </w:rPr>
        <w:t>。</w:t>
      </w:r>
    </w:p>
    <w:p w14:paraId="76503629">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4.评审内容</w:t>
      </w:r>
      <w:bookmarkEnd w:id="709"/>
    </w:p>
    <w:p w14:paraId="1DDA91E3">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10" w:name="_Toc95223451"/>
      <w:r>
        <w:rPr>
          <w:rFonts w:hint="eastAsia" w:ascii="宋体" w:hAnsi="宋体" w:eastAsia="宋体" w:cs="宋体"/>
          <w:color w:val="000000"/>
          <w:sz w:val="21"/>
          <w:szCs w:val="21"/>
          <w:highlight w:val="none"/>
        </w:rPr>
        <w:t>4.1技术标评审</w:t>
      </w:r>
      <w:bookmarkEnd w:id="710"/>
    </w:p>
    <w:p w14:paraId="607CCCA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4.1.1形式性评审标准：见技术标评审表。</w:t>
      </w:r>
    </w:p>
    <w:p w14:paraId="1E1E8FB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4.1.2响应性评审标准：见技术标评审表。</w:t>
      </w:r>
    </w:p>
    <w:p w14:paraId="63B4A43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p w14:paraId="407E7FFC">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11" w:name="_Toc95223452"/>
      <w:r>
        <w:rPr>
          <w:rFonts w:hint="eastAsia" w:ascii="宋体" w:hAnsi="宋体" w:eastAsia="宋体" w:cs="宋体"/>
          <w:color w:val="000000"/>
          <w:sz w:val="21"/>
          <w:szCs w:val="21"/>
          <w:highlight w:val="none"/>
        </w:rPr>
        <w:t>4.2商务标评审</w:t>
      </w:r>
      <w:bookmarkEnd w:id="711"/>
    </w:p>
    <w:p w14:paraId="1813158E">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只有通过技术标评审的投标才能够进入本阶段评审。</w:t>
      </w:r>
    </w:p>
    <w:p w14:paraId="14A5B21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4.2.1形式性评审标准：见商务标评审表。</w:t>
      </w:r>
    </w:p>
    <w:p w14:paraId="47AA56E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4.2.2响应性评审标准：见商务标评审表。</w:t>
      </w:r>
    </w:p>
    <w:p w14:paraId="5BC4401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5D666A3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4.2.3评标委员会审查投标文件，看其是否有计算或表达上的错误，投标报价有错误的，评标委员会按以下原则对投标报价进行修正。</w:t>
      </w:r>
    </w:p>
    <w:p w14:paraId="58BDAC5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（1）投标文件中的大写金额与小写金额不一致的，以大写金额为准。</w:t>
      </w:r>
    </w:p>
    <w:p w14:paraId="345E55B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1-下浮率）低的为中标价。投标人不接受的，其投标将被拒绝。</w:t>
      </w:r>
    </w:p>
    <w:p w14:paraId="789B8020">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12" w:name="_Toc95223453"/>
      <w:r>
        <w:rPr>
          <w:rFonts w:hint="eastAsia" w:ascii="宋体" w:hAnsi="宋体" w:eastAsia="宋体" w:cs="宋体"/>
          <w:color w:val="000000"/>
          <w:sz w:val="21"/>
          <w:szCs w:val="21"/>
          <w:highlight w:val="none"/>
        </w:rPr>
        <w:t>5.无效投标条款</w:t>
      </w:r>
      <w:bookmarkEnd w:id="712"/>
    </w:p>
    <w:p w14:paraId="2C8A973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5.1投标人存在下列情形的招标人将拒收投标文件：</w:t>
      </w:r>
    </w:p>
    <w:p w14:paraId="2C02F89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未在投标截止时间前通过网上招标投标系统递交有效电子投标文件的，开标系统不予接收，投标将被拒绝。</w:t>
      </w:r>
    </w:p>
    <w:p w14:paraId="6DE8C2F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69150F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5.2投标人有下列情形的，经评审后其投标作无效投标处理：</w:t>
      </w:r>
    </w:p>
    <w:p w14:paraId="2AB9C5D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5.2.1技术标评审</w:t>
      </w:r>
    </w:p>
    <w:p w14:paraId="7D202F6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评标委员会依据《技术标评审表》进行形式性评审和响应性评审。有一项不符合评审标准的，做无效投标处理。评标委员会要提出充足的否定理由，并填写在技术标评标记录上。</w:t>
      </w:r>
    </w:p>
    <w:p w14:paraId="44C952D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5.2.2商务标评审</w:t>
      </w:r>
    </w:p>
    <w:p w14:paraId="181D132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(1)评标委员会依据《商务标评审表》进行形式性评审和响应性评审。有一项不符合评审标准的，做无效投标处理；</w:t>
      </w:r>
    </w:p>
    <w:p w14:paraId="3630B5F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（2）商务标详细评审标准中有任何一项不能通过评审的，作无效投标处理。</w:t>
      </w:r>
    </w:p>
    <w:p w14:paraId="24CCC79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5.3其他无效投标情况：</w:t>
      </w:r>
    </w:p>
    <w:p w14:paraId="42D804E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53135E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（2）按第四章“评标方法”4.2.4项修正错误的原则及方法调整或修正投标文件的投标报价，调整或修正的价格经投标人书面确认后具有约束力。投标人不接受修正价格的，其投标将被拒绝。</w:t>
      </w:r>
    </w:p>
    <w:p w14:paraId="5731DC7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（3）第二章“投标人须知”第1.4.3项规定的任何一种情形的。</w:t>
      </w:r>
    </w:p>
    <w:p w14:paraId="5950632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（4）投标人有串通投标、视为串通投标、弄虚作假、行贿等违法行为。</w:t>
      </w:r>
    </w:p>
    <w:p w14:paraId="50DB772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（5）投标文件没有对招标文件的实质性要求和条件作出响应。</w:t>
      </w:r>
    </w:p>
    <w:p w14:paraId="3FF6362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（6）未按规定的格式填写，实质性内容不全或关键字迹模糊、无法辨认的，经评委会一致认定并经综合监管部门同意。</w:t>
      </w:r>
    </w:p>
    <w:p w14:paraId="69F9F39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（7）同一投标人提交两个以上不同的投标文件或者投标报价，但招标文件规定提交备选投标的除外。</w:t>
      </w:r>
    </w:p>
    <w:p w14:paraId="578F5BB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（8）投标文件中存在招标人不能接受的其他实质性条件。</w:t>
      </w:r>
    </w:p>
    <w:p w14:paraId="337C418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（9）投标文件中填报的拟任项目经理（建造师）与资格审查通过的项目经理（建造师）（或注册建造师）前后不一致的。</w:t>
      </w:r>
    </w:p>
    <w:p w14:paraId="5598E55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（10）投标人拒不按照要求对投标文件进行澄清、说明、补正的，或评标委员会根据招标文件的规定对招标文件的计算错误进行修正后，投标人不接受修正的投标报价的。</w:t>
      </w:r>
    </w:p>
    <w:p w14:paraId="484E86F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（11）投标人投标MAC地址一致。</w:t>
      </w:r>
    </w:p>
    <w:p w14:paraId="4A29CA4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（12）投标人单方面出现其他投标人材料。</w:t>
      </w:r>
    </w:p>
    <w:p w14:paraId="28105185">
      <w:pPr>
        <w:adjustRightInd w:val="0"/>
        <w:snapToGrid w:val="0"/>
        <w:spacing w:line="560" w:lineRule="exact"/>
        <w:ind w:firstLine="420" w:firstLineChars="200"/>
        <w:rPr>
          <w:rFonts w:hint="eastAsia" w:ascii="宋体" w:hAnsi="宋体" w:eastAsia="宋体" w:cs="宋体"/>
          <w:strike/>
          <w:color w:val="000000"/>
          <w:szCs w:val="21"/>
          <w:highlight w:val="none"/>
        </w:rPr>
      </w:pPr>
      <w:r>
        <w:rPr>
          <w:rFonts w:hint="eastAsia" w:ascii="宋体" w:hAnsi="宋体" w:eastAsia="宋体" w:cs="宋体"/>
          <w:color w:val="000000"/>
          <w:szCs w:val="21"/>
          <w:highlight w:val="none"/>
        </w:rPr>
        <w:t>（13）</w:t>
      </w:r>
      <w:r>
        <w:rPr>
          <w:rFonts w:hint="eastAsia" w:ascii="宋体" w:hAnsi="宋体" w:eastAsia="宋体" w:cs="宋体"/>
          <w:bCs/>
          <w:color w:val="000000"/>
          <w:szCs w:val="21"/>
          <w:highlight w:val="none"/>
        </w:rPr>
        <w:t>评标时查询投标文件制作机器码、文件创建标识码及造价软件加密锁号。若存在投标文件制作机器码或创建标识码或造价软件加密锁号信息与其他投标人雷同的，投标无效。</w:t>
      </w:r>
    </w:p>
    <w:p w14:paraId="30A49460">
      <w:pPr>
        <w:adjustRightInd w:val="0"/>
        <w:snapToGrid w:val="0"/>
        <w:spacing w:line="560" w:lineRule="exact"/>
        <w:ind w:firstLine="420" w:firstLineChars="200"/>
        <w:rPr>
          <w:rFonts w:hint="eastAsia" w:ascii="宋体" w:hAnsi="宋体" w:eastAsia="宋体" w:cs="宋体"/>
          <w:strike/>
          <w:color w:val="000000"/>
          <w:szCs w:val="21"/>
          <w:highlight w:val="none"/>
        </w:rPr>
      </w:pPr>
      <w:r>
        <w:rPr>
          <w:rFonts w:hint="eastAsia" w:ascii="宋体" w:hAnsi="宋体" w:eastAsia="宋体" w:cs="宋体"/>
          <w:bCs/>
          <w:color w:val="000000"/>
          <w:szCs w:val="21"/>
          <w:highlight w:val="none"/>
        </w:rPr>
        <w:t>（14）</w:t>
      </w:r>
      <w:r>
        <w:rPr>
          <w:rFonts w:hint="eastAsia" w:ascii="宋体" w:hAnsi="宋体" w:eastAsia="宋体" w:cs="宋体"/>
          <w:color w:val="000000"/>
          <w:szCs w:val="21"/>
          <w:highlight w:val="none"/>
          <w:lang w:bidi="ar"/>
        </w:rPr>
        <w:t>投标人申请开具电子保函MAC地址一致。</w:t>
      </w:r>
    </w:p>
    <w:p w14:paraId="50AD796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（15）投标人联系人或联系电话相同的。</w:t>
      </w:r>
    </w:p>
    <w:p w14:paraId="69C81DD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（16）法律、法规规定的其他情形。</w:t>
      </w:r>
    </w:p>
    <w:p w14:paraId="2467C0CD">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13" w:name="_Toc95223454"/>
      <w:r>
        <w:rPr>
          <w:rFonts w:hint="eastAsia" w:ascii="宋体" w:hAnsi="宋体" w:eastAsia="宋体" w:cs="宋体"/>
          <w:color w:val="000000"/>
          <w:sz w:val="21"/>
          <w:szCs w:val="21"/>
          <w:highlight w:val="none"/>
        </w:rPr>
        <w:t>6.投标文件的澄清和补正</w:t>
      </w:r>
      <w:bookmarkEnd w:id="713"/>
    </w:p>
    <w:p w14:paraId="2C9F487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69AE04F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0CB1DBA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629C798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7E7C83B1">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14" w:name="_Toc95223455"/>
      <w:r>
        <w:rPr>
          <w:rFonts w:hint="eastAsia" w:ascii="宋体" w:hAnsi="宋体" w:eastAsia="宋体" w:cs="宋体"/>
          <w:color w:val="000000"/>
          <w:sz w:val="21"/>
          <w:szCs w:val="21"/>
          <w:highlight w:val="none"/>
        </w:rPr>
        <w:t>7.评分标准</w:t>
      </w:r>
      <w:bookmarkEnd w:id="714"/>
    </w:p>
    <w:p w14:paraId="54BD641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评分标准：见资信、技术及商务评分表。</w:t>
      </w:r>
    </w:p>
    <w:p w14:paraId="58AF6913">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15" w:name="_Toc95223456"/>
      <w:r>
        <w:rPr>
          <w:rFonts w:hint="eastAsia" w:ascii="宋体" w:hAnsi="宋体" w:eastAsia="宋体" w:cs="宋体"/>
          <w:color w:val="000000"/>
          <w:sz w:val="21"/>
          <w:szCs w:val="21"/>
          <w:highlight w:val="none"/>
        </w:rPr>
        <w:t>8.评审结果</w:t>
      </w:r>
      <w:bookmarkEnd w:id="715"/>
    </w:p>
    <w:p w14:paraId="65DA4A4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8.1</w:t>
      </w:r>
      <w:r>
        <w:rPr>
          <w:rFonts w:hint="eastAsia" w:ascii="宋体" w:hAnsi="宋体" w:eastAsia="宋体" w:cs="宋体"/>
          <w:color w:val="auto"/>
          <w:szCs w:val="21"/>
          <w:highlight w:val="none"/>
        </w:rPr>
        <w:t>评标委员会按照总得分由高到低推荐</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中标候选人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不排序）</w:t>
      </w:r>
      <w:r>
        <w:rPr>
          <w:rFonts w:hint="eastAsia" w:ascii="宋体" w:hAnsi="宋体" w:eastAsia="宋体" w:cs="宋体"/>
          <w:color w:val="auto"/>
          <w:szCs w:val="21"/>
          <w:highlight w:val="none"/>
        </w:rPr>
        <w:t>。</w:t>
      </w:r>
    </w:p>
    <w:p w14:paraId="411D9A8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8.2 评标委员会完成评标后，应当向招标人提交书面评标报告。评标报告应当如实记载以下内容：</w:t>
      </w:r>
    </w:p>
    <w:p w14:paraId="451E519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65F919DE">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156C50E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40F5329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76A3313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61101DE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4B12A9C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5AE4E53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08FD4E0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0C5E41E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5511FD7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8.3 </w:t>
      </w:r>
      <w:r>
        <w:rPr>
          <w:rFonts w:hint="eastAsia" w:ascii="宋体" w:hAnsi="宋体" w:eastAsia="宋体" w:cs="宋体"/>
          <w:color w:val="auto"/>
          <w:highlight w:val="none"/>
          <w:lang w:val="en-US" w:eastAsia="zh-CN"/>
        </w:rPr>
        <w:t>本项目采用评定分离，招标人依据定标方法确定中标人。</w:t>
      </w:r>
    </w:p>
    <w:p w14:paraId="6D2059DD">
      <w:pPr>
        <w:pStyle w:val="6"/>
        <w:adjustRightInd w:val="0"/>
        <w:snapToGrid w:val="0"/>
        <w:spacing w:before="0" w:after="0" w:line="560" w:lineRule="exact"/>
        <w:ind w:firstLine="422" w:firstLineChars="200"/>
        <w:rPr>
          <w:rFonts w:hint="eastAsia" w:ascii="宋体" w:hAnsi="宋体" w:eastAsia="宋体" w:cs="宋体"/>
          <w:color w:val="000000"/>
          <w:sz w:val="21"/>
          <w:szCs w:val="21"/>
          <w:highlight w:val="none"/>
        </w:rPr>
      </w:pPr>
      <w:bookmarkStart w:id="716" w:name="_Toc95223457"/>
      <w:r>
        <w:rPr>
          <w:rFonts w:hint="eastAsia" w:ascii="宋体" w:hAnsi="宋体" w:eastAsia="宋体" w:cs="宋体"/>
          <w:color w:val="000000"/>
          <w:sz w:val="21"/>
          <w:szCs w:val="21"/>
          <w:highlight w:val="none"/>
        </w:rPr>
        <w:t>9.其他</w:t>
      </w:r>
      <w:bookmarkEnd w:id="716"/>
    </w:p>
    <w:p w14:paraId="20C62F6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1CEFB522">
      <w:pPr>
        <w:pStyle w:val="5"/>
        <w:adjustRightInd w:val="0"/>
        <w:snapToGrid w:val="0"/>
        <w:spacing w:before="0" w:after="0" w:line="56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br w:type="page"/>
      </w:r>
      <w:bookmarkStart w:id="717" w:name="_Toc95223458"/>
    </w:p>
    <w:p w14:paraId="02BE6853">
      <w:pPr>
        <w:pStyle w:val="5"/>
        <w:adjustRightInd w:val="0"/>
        <w:snapToGrid w:val="0"/>
        <w:spacing w:before="0" w:after="0" w:line="560" w:lineRule="exact"/>
        <w:jc w:val="center"/>
        <w:rPr>
          <w:rFonts w:hint="eastAsia" w:ascii="宋体" w:hAnsi="宋体" w:eastAsia="宋体" w:cs="宋体"/>
          <w:color w:val="000000"/>
          <w:highlight w:val="none"/>
        </w:rPr>
        <w:sectPr>
          <w:pgSz w:w="11906" w:h="16838"/>
          <w:pgMar w:top="1440" w:right="1800" w:bottom="1440" w:left="1800" w:header="720" w:footer="998" w:gutter="0"/>
          <w:pgNumType w:fmt="decimal"/>
          <w:cols w:space="720" w:num="1"/>
          <w:docGrid w:linePitch="326" w:charSpace="0"/>
        </w:sectPr>
      </w:pPr>
    </w:p>
    <w:p w14:paraId="48A35EDA">
      <w:pPr>
        <w:pStyle w:val="5"/>
        <w:adjustRightInd w:val="0"/>
        <w:snapToGrid w:val="0"/>
        <w:spacing w:before="0" w:after="0" w:line="56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第五章 合同条款及格式</w:t>
      </w:r>
      <w:bookmarkEnd w:id="717"/>
    </w:p>
    <w:p w14:paraId="40523461">
      <w:pPr>
        <w:adjustRightInd w:val="0"/>
        <w:snapToGrid w:val="0"/>
        <w:spacing w:line="560" w:lineRule="exact"/>
        <w:jc w:val="center"/>
        <w:rPr>
          <w:rFonts w:hint="eastAsia" w:ascii="宋体" w:hAnsi="宋体" w:eastAsia="宋体" w:cs="宋体"/>
          <w:bCs/>
          <w:color w:val="000000"/>
          <w:sz w:val="32"/>
          <w:szCs w:val="32"/>
          <w:highlight w:val="none"/>
        </w:rPr>
      </w:pPr>
    </w:p>
    <w:p w14:paraId="14BBB2BD">
      <w:pPr>
        <w:adjustRightInd w:val="0"/>
        <w:snapToGrid w:val="0"/>
        <w:spacing w:line="560" w:lineRule="exact"/>
        <w:jc w:val="center"/>
        <w:rPr>
          <w:rFonts w:hint="eastAsia" w:ascii="宋体" w:hAnsi="宋体" w:eastAsia="宋体" w:cs="宋体"/>
          <w:bCs/>
          <w:color w:val="000000"/>
          <w:sz w:val="32"/>
          <w:szCs w:val="32"/>
          <w:highlight w:val="none"/>
        </w:rPr>
      </w:pPr>
    </w:p>
    <w:p w14:paraId="6DF5DB2C">
      <w:pPr>
        <w:adjustRightInd w:val="0"/>
        <w:snapToGrid w:val="0"/>
        <w:spacing w:line="560" w:lineRule="exact"/>
        <w:jc w:val="center"/>
        <w:rPr>
          <w:rFonts w:hint="eastAsia" w:ascii="宋体" w:hAnsi="宋体" w:eastAsia="宋体" w:cs="宋体"/>
          <w:bCs/>
          <w:color w:val="000000"/>
          <w:sz w:val="32"/>
          <w:szCs w:val="32"/>
          <w:highlight w:val="none"/>
        </w:rPr>
      </w:pPr>
    </w:p>
    <w:p w14:paraId="411C97D4">
      <w:pPr>
        <w:adjustRightInd w:val="0"/>
        <w:snapToGrid w:val="0"/>
        <w:spacing w:line="560" w:lineRule="exact"/>
        <w:ind w:firstLine="2240" w:firstLineChars="700"/>
        <w:rPr>
          <w:rFonts w:hint="eastAsia" w:ascii="宋体" w:hAnsi="宋体" w:eastAsia="宋体" w:cs="宋体"/>
          <w:bCs/>
          <w:color w:val="000000"/>
          <w:sz w:val="32"/>
          <w:szCs w:val="32"/>
          <w:highlight w:val="none"/>
          <w:u w:val="single"/>
        </w:rPr>
      </w:pPr>
      <w:r>
        <w:rPr>
          <w:rFonts w:hint="eastAsia" w:ascii="宋体" w:hAnsi="宋体" w:eastAsia="宋体" w:cs="宋体"/>
          <w:bCs/>
          <w:color w:val="000000"/>
          <w:sz w:val="32"/>
          <w:szCs w:val="32"/>
          <w:highlight w:val="none"/>
        </w:rPr>
        <w:t xml:space="preserve">合同编号：         </w:t>
      </w:r>
    </w:p>
    <w:p w14:paraId="3CB6A111">
      <w:pPr>
        <w:adjustRightInd w:val="0"/>
        <w:snapToGrid w:val="0"/>
        <w:spacing w:line="560" w:lineRule="exact"/>
        <w:jc w:val="center"/>
        <w:rPr>
          <w:rFonts w:hint="eastAsia" w:ascii="宋体" w:hAnsi="宋体" w:eastAsia="宋体" w:cs="宋体"/>
          <w:b/>
          <w:color w:val="000000"/>
          <w:sz w:val="52"/>
          <w:szCs w:val="52"/>
          <w:highlight w:val="none"/>
        </w:rPr>
      </w:pPr>
    </w:p>
    <w:p w14:paraId="0DEFAC99">
      <w:pPr>
        <w:adjustRightInd w:val="0"/>
        <w:snapToGrid w:val="0"/>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72"/>
          <w:szCs w:val="52"/>
          <w:highlight w:val="none"/>
        </w:rPr>
        <w:t xml:space="preserve"> </w:t>
      </w:r>
      <w:r>
        <w:rPr>
          <w:rFonts w:hint="eastAsia" w:ascii="宋体" w:hAnsi="宋体" w:eastAsia="宋体" w:cs="宋体"/>
          <w:b/>
          <w:color w:val="000000"/>
          <w:sz w:val="72"/>
          <w:szCs w:val="52"/>
          <w:highlight w:val="none"/>
          <w:lang w:val="en-US" w:eastAsia="zh-CN"/>
        </w:rPr>
        <w:t>喵喵萌宠文创项目（EPCO）</w:t>
      </w:r>
      <w:r>
        <w:rPr>
          <w:rFonts w:hint="eastAsia" w:ascii="宋体" w:hAnsi="宋体" w:eastAsia="宋体" w:cs="宋体"/>
          <w:b/>
          <w:color w:val="000000"/>
          <w:sz w:val="72"/>
          <w:szCs w:val="52"/>
          <w:highlight w:val="none"/>
        </w:rPr>
        <w:t xml:space="preserve"> 工程总承包合同</w:t>
      </w:r>
      <w:r>
        <w:rPr>
          <w:rFonts w:hint="eastAsia" w:ascii="宋体" w:hAnsi="宋体" w:eastAsia="宋体" w:cs="宋体"/>
          <w:b/>
          <w:color w:val="000000"/>
          <w:sz w:val="52"/>
          <w:szCs w:val="52"/>
          <w:highlight w:val="none"/>
        </w:rPr>
        <w:br w:type="textWrapping"/>
      </w:r>
      <w:bookmarkStart w:id="718" w:name="_Toc15058927"/>
      <w:bookmarkStart w:id="719" w:name="_Toc60061567"/>
      <w:bookmarkStart w:id="720" w:name="_Toc506107333"/>
    </w:p>
    <w:p w14:paraId="17422B9D">
      <w:pPr>
        <w:adjustRightInd w:val="0"/>
        <w:snapToGrid w:val="0"/>
        <w:spacing w:line="560" w:lineRule="exact"/>
        <w:jc w:val="center"/>
        <w:rPr>
          <w:rFonts w:hint="eastAsia" w:ascii="宋体" w:hAnsi="宋体" w:eastAsia="宋体" w:cs="宋体"/>
          <w:b/>
          <w:color w:val="000000"/>
          <w:sz w:val="52"/>
          <w:szCs w:val="52"/>
          <w:highlight w:val="none"/>
        </w:rPr>
      </w:pPr>
    </w:p>
    <w:p w14:paraId="487F8654">
      <w:pPr>
        <w:adjustRightInd w:val="0"/>
        <w:snapToGrid w:val="0"/>
        <w:spacing w:line="560" w:lineRule="exact"/>
        <w:jc w:val="center"/>
        <w:rPr>
          <w:rFonts w:hint="eastAsia" w:ascii="宋体" w:hAnsi="宋体" w:eastAsia="宋体" w:cs="宋体"/>
          <w:b/>
          <w:color w:val="000000"/>
          <w:sz w:val="72"/>
          <w:szCs w:val="72"/>
          <w:highlight w:val="none"/>
        </w:rPr>
      </w:pPr>
    </w:p>
    <w:p w14:paraId="4C5171B6">
      <w:pPr>
        <w:adjustRightInd w:val="0"/>
        <w:snapToGrid w:val="0"/>
        <w:spacing w:line="560" w:lineRule="exact"/>
        <w:jc w:val="center"/>
        <w:rPr>
          <w:rFonts w:hint="eastAsia" w:ascii="宋体" w:hAnsi="宋体" w:eastAsia="宋体" w:cs="宋体"/>
          <w:b/>
          <w:color w:val="000000"/>
          <w:sz w:val="54"/>
          <w:szCs w:val="72"/>
          <w:highlight w:val="none"/>
        </w:rPr>
      </w:pPr>
    </w:p>
    <w:p w14:paraId="748EC146">
      <w:pPr>
        <w:pStyle w:val="2"/>
        <w:rPr>
          <w:rFonts w:hint="eastAsia" w:ascii="宋体" w:hAnsi="宋体" w:eastAsia="宋体" w:cs="宋体"/>
          <w:color w:val="000000"/>
          <w:highlight w:val="none"/>
        </w:rPr>
      </w:pPr>
    </w:p>
    <w:p w14:paraId="22BA2875">
      <w:pPr>
        <w:adjustRightInd w:val="0"/>
        <w:snapToGrid w:val="0"/>
        <w:spacing w:line="560" w:lineRule="exact"/>
        <w:jc w:val="center"/>
        <w:rPr>
          <w:rFonts w:hint="eastAsia" w:ascii="宋体" w:hAnsi="宋体" w:eastAsia="宋体" w:cs="宋体"/>
          <w:b/>
          <w:color w:val="000000"/>
          <w:sz w:val="52"/>
          <w:szCs w:val="52"/>
          <w:highlight w:val="none"/>
        </w:rPr>
      </w:pPr>
    </w:p>
    <w:p w14:paraId="15D1BCAA">
      <w:pPr>
        <w:adjustRightInd w:val="0"/>
        <w:snapToGrid w:val="0"/>
        <w:spacing w:line="560" w:lineRule="exact"/>
        <w:rPr>
          <w:rFonts w:hint="eastAsia" w:ascii="宋体" w:hAnsi="宋体" w:eastAsia="宋体" w:cs="宋体"/>
          <w:b/>
          <w:color w:val="000000"/>
          <w:sz w:val="28"/>
          <w:szCs w:val="28"/>
          <w:highlight w:val="none"/>
        </w:rPr>
      </w:pPr>
    </w:p>
    <w:p w14:paraId="41F20CF9">
      <w:pPr>
        <w:adjustRightInd w:val="0"/>
        <w:snapToGrid w:val="0"/>
        <w:spacing w:line="560" w:lineRule="exact"/>
        <w:rPr>
          <w:rFonts w:hint="eastAsia" w:ascii="宋体" w:hAnsi="宋体" w:eastAsia="宋体" w:cs="宋体"/>
          <w:b/>
          <w:color w:val="000000"/>
          <w:sz w:val="28"/>
          <w:szCs w:val="28"/>
          <w:highlight w:val="none"/>
        </w:rPr>
      </w:pPr>
    </w:p>
    <w:p w14:paraId="714CF8AD">
      <w:pPr>
        <w:adjustRightInd w:val="0"/>
        <w:snapToGrid w:val="0"/>
        <w:spacing w:line="560" w:lineRule="exact"/>
        <w:rPr>
          <w:rFonts w:hint="eastAsia" w:ascii="宋体" w:hAnsi="宋体" w:eastAsia="宋体" w:cs="宋体"/>
          <w:b/>
          <w:color w:val="000000"/>
          <w:sz w:val="28"/>
          <w:szCs w:val="28"/>
          <w:highlight w:val="none"/>
        </w:rPr>
      </w:pPr>
    </w:p>
    <w:p w14:paraId="126EF46E">
      <w:pPr>
        <w:adjustRightInd w:val="0"/>
        <w:snapToGrid w:val="0"/>
        <w:spacing w:line="560" w:lineRule="exact"/>
        <w:rPr>
          <w:rFonts w:hint="eastAsia" w:ascii="宋体" w:hAnsi="宋体" w:eastAsia="宋体" w:cs="宋体"/>
          <w:b/>
          <w:color w:val="000000"/>
          <w:sz w:val="28"/>
          <w:szCs w:val="28"/>
          <w:highlight w:val="none"/>
        </w:rPr>
      </w:pPr>
    </w:p>
    <w:p w14:paraId="446F6898">
      <w:pPr>
        <w:adjustRightInd w:val="0"/>
        <w:snapToGrid w:val="0"/>
        <w:spacing w:line="560" w:lineRule="exact"/>
        <w:jc w:val="center"/>
        <w:rPr>
          <w:rFonts w:hint="eastAsia" w:ascii="宋体" w:hAnsi="宋体" w:eastAsia="宋体" w:cs="宋体"/>
          <w:b/>
          <w:color w:val="000000"/>
          <w:sz w:val="28"/>
          <w:szCs w:val="28"/>
          <w:highlight w:val="none"/>
        </w:rPr>
      </w:pPr>
    </w:p>
    <w:p w14:paraId="02E0D77C">
      <w:pPr>
        <w:adjustRightInd w:val="0"/>
        <w:snapToGrid w:val="0"/>
        <w:spacing w:line="560" w:lineRule="exact"/>
        <w:jc w:val="center"/>
        <w:rPr>
          <w:rFonts w:hint="eastAsia" w:ascii="宋体" w:hAnsi="宋体" w:eastAsia="宋体" w:cs="宋体"/>
          <w:b/>
          <w:color w:val="000000"/>
          <w:sz w:val="32"/>
          <w:szCs w:val="28"/>
          <w:highlight w:val="none"/>
        </w:rPr>
      </w:pPr>
      <w:r>
        <w:rPr>
          <w:rFonts w:hint="eastAsia" w:ascii="宋体" w:hAnsi="宋体" w:eastAsia="宋体" w:cs="宋体"/>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677BD8C"/>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7677BD8C"/>
                  </w:txbxContent>
                </v:textbox>
              </v:shape>
            </w:pict>
          </mc:Fallback>
        </mc:AlternateContent>
      </w:r>
      <w:bookmarkEnd w:id="718"/>
      <w:bookmarkEnd w:id="719"/>
      <w:bookmarkEnd w:id="720"/>
      <w:r>
        <w:rPr>
          <w:rFonts w:hint="eastAsia" w:ascii="宋体" w:hAnsi="宋体" w:eastAsia="宋体" w:cs="宋体"/>
          <w:b/>
          <w:bCs/>
          <w:sz w:val="32"/>
          <w:szCs w:val="32"/>
          <w:highlight w:val="none"/>
        </w:rPr>
        <w:t>中华人民共和国住房和城乡建设</w:t>
      </w:r>
      <w:r>
        <w:rPr>
          <w:rFonts w:hint="eastAsia" w:ascii="宋体" w:hAnsi="宋体" w:eastAsia="宋体" w:cs="宋体"/>
          <w:b/>
          <w:color w:val="000000"/>
          <w:sz w:val="32"/>
          <w:szCs w:val="28"/>
          <w:highlight w:val="none"/>
        </w:rPr>
        <w:t>部</w:t>
      </w:r>
    </w:p>
    <w:p w14:paraId="3A87BAE3">
      <w:pPr>
        <w:adjustRightInd w:val="0"/>
        <w:snapToGrid w:val="0"/>
        <w:spacing w:line="56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国家工商行政管理总局</w:t>
      </w:r>
    </w:p>
    <w:p w14:paraId="0D896DF4">
      <w:pPr>
        <w:adjustRightInd w:val="0"/>
        <w:snapToGrid w:val="0"/>
        <w:spacing w:line="560" w:lineRule="exact"/>
        <w:rPr>
          <w:rFonts w:hint="eastAsia" w:ascii="宋体" w:hAnsi="宋体" w:eastAsia="宋体" w:cs="宋体"/>
          <w:color w:val="000000"/>
          <w:szCs w:val="21"/>
          <w:highlight w:val="none"/>
          <w:u w:val="single"/>
        </w:rPr>
      </w:pPr>
    </w:p>
    <w:p w14:paraId="3EA4967E">
      <w:pPr>
        <w:adjustRightInd w:val="0"/>
        <w:snapToGrid w:val="0"/>
        <w:spacing w:line="560" w:lineRule="exact"/>
        <w:rPr>
          <w:rFonts w:hint="eastAsia" w:ascii="宋体" w:hAnsi="宋体" w:eastAsia="宋体" w:cs="宋体"/>
          <w:color w:val="000000"/>
          <w:highlight w:val="none"/>
        </w:rPr>
      </w:pPr>
    </w:p>
    <w:p w14:paraId="6A6A4B0C">
      <w:pPr>
        <w:keepNext/>
        <w:keepLines/>
        <w:spacing w:line="360" w:lineRule="auto"/>
        <w:jc w:val="center"/>
        <w:outlineLvl w:val="1"/>
        <w:rPr>
          <w:rFonts w:hint="eastAsia" w:ascii="宋体" w:hAnsi="宋体" w:eastAsia="宋体" w:cs="宋体"/>
          <w:b/>
          <w:bCs/>
          <w:color w:val="000000"/>
          <w:sz w:val="32"/>
          <w:szCs w:val="32"/>
          <w:highlight w:val="none"/>
        </w:rPr>
        <w:sectPr>
          <w:pgSz w:w="11906" w:h="16838"/>
          <w:pgMar w:top="1440" w:right="1800" w:bottom="1440" w:left="1800" w:header="720" w:footer="998" w:gutter="0"/>
          <w:pgNumType w:fmt="decimal"/>
          <w:cols w:space="720" w:num="1"/>
          <w:docGrid w:linePitch="326" w:charSpace="0"/>
        </w:sectPr>
      </w:pPr>
      <w:bookmarkStart w:id="721" w:name="_Toc28799376"/>
      <w:bookmarkStart w:id="722" w:name="_Toc95223459"/>
      <w:bookmarkStart w:id="723" w:name="_Toc3977"/>
    </w:p>
    <w:p w14:paraId="4BC886C7">
      <w:pPr>
        <w:keepNext/>
        <w:keepLines/>
        <w:spacing w:line="360" w:lineRule="auto"/>
        <w:jc w:val="center"/>
        <w:outlineLvl w:val="1"/>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第一节  合同协议书</w:t>
      </w:r>
      <w:bookmarkEnd w:id="721"/>
      <w:bookmarkEnd w:id="722"/>
      <w:bookmarkEnd w:id="723"/>
    </w:p>
    <w:p w14:paraId="215F290D">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发包人（全称）：</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u w:val="single"/>
          <w:lang w:val="en-US" w:eastAsia="zh-CN"/>
        </w:rPr>
        <w:t>滁州市亭城文旅旅游管理有限公司</w:t>
      </w:r>
      <w:r>
        <w:rPr>
          <w:rFonts w:hint="eastAsia" w:ascii="宋体" w:hAnsi="宋体" w:eastAsia="宋体" w:cs="宋体"/>
          <w:color w:val="000000"/>
          <w:kern w:val="0"/>
          <w:highlight w:val="none"/>
          <w:u w:val="single"/>
        </w:rPr>
        <w:t xml:space="preserve">  </w:t>
      </w:r>
    </w:p>
    <w:p w14:paraId="3248A3D7">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承包人（全称）：</w:t>
      </w:r>
      <w:r>
        <w:rPr>
          <w:rFonts w:hint="eastAsia" w:ascii="宋体" w:hAnsi="宋体" w:eastAsia="宋体" w:cs="宋体"/>
          <w:color w:val="000000"/>
          <w:kern w:val="0"/>
          <w:highlight w:val="none"/>
          <w:u w:val="single"/>
        </w:rPr>
        <w:t xml:space="preserve">                                    </w:t>
      </w:r>
    </w:p>
    <w:p w14:paraId="71530096">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根据《中华人民共和国民法典》、《中华人民共和国建筑法》及有关法律规定，遵循平等、自愿、公平和诚实信用的原则，双方就</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u w:val="single"/>
          <w:lang w:val="en-US" w:eastAsia="zh-CN"/>
        </w:rPr>
        <w:t>喵喵萌宠文创项目（EPCO）</w:t>
      </w:r>
      <w:r>
        <w:rPr>
          <w:rFonts w:hint="eastAsia" w:ascii="宋体" w:hAnsi="宋体" w:eastAsia="宋体" w:cs="宋体"/>
          <w:color w:val="000000"/>
          <w:kern w:val="0"/>
          <w:highlight w:val="none"/>
        </w:rPr>
        <w:t>的工程总承包及有关事项协商一致，共同达成如下协议：</w:t>
      </w:r>
    </w:p>
    <w:p w14:paraId="304D8AEC">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24" w:name="_Toc54862165"/>
      <w:r>
        <w:rPr>
          <w:rFonts w:hint="eastAsia" w:ascii="宋体" w:hAnsi="宋体" w:eastAsia="宋体" w:cs="宋体"/>
          <w:b/>
          <w:color w:val="000000"/>
          <w:kern w:val="0"/>
          <w:highlight w:val="none"/>
        </w:rPr>
        <w:t>一、工程概况</w:t>
      </w:r>
      <w:bookmarkEnd w:id="724"/>
    </w:p>
    <w:p w14:paraId="1F8B926D">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 xml:space="preserve">1. 工程名称：  </w:t>
      </w:r>
      <w:r>
        <w:rPr>
          <w:rFonts w:hint="eastAsia" w:ascii="宋体" w:hAnsi="宋体" w:eastAsia="宋体" w:cs="宋体"/>
          <w:color w:val="000000"/>
          <w:kern w:val="0"/>
          <w:highlight w:val="none"/>
          <w:u w:val="single"/>
          <w:lang w:val="en-US" w:eastAsia="zh-CN"/>
        </w:rPr>
        <w:t xml:space="preserve"> 喵喵萌宠文创项目（EPCO）</w:t>
      </w:r>
      <w:r>
        <w:rPr>
          <w:rFonts w:hint="eastAsia" w:ascii="宋体" w:hAnsi="宋体" w:eastAsia="宋体" w:cs="宋体"/>
          <w:color w:val="000000"/>
          <w:kern w:val="0"/>
          <w:highlight w:val="none"/>
        </w:rPr>
        <w:t xml:space="preserve">  。</w:t>
      </w:r>
    </w:p>
    <w:p w14:paraId="76828599">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2. 工程地点：</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u w:val="single"/>
          <w:lang w:val="en-US" w:eastAsia="zh-CN"/>
        </w:rPr>
        <w:t xml:space="preserve">          </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p>
    <w:p w14:paraId="37092662">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3. 工程审批、核准或备案文号：</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p>
    <w:p w14:paraId="676F132A">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4. 资金来源：</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u w:val="single"/>
          <w:lang w:val="en-US" w:eastAsia="zh-CN"/>
        </w:rPr>
        <w:t>自筹资金</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p>
    <w:p w14:paraId="709535F6">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5. 工程内容及规模：</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p>
    <w:p w14:paraId="01A36F24">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6. 工程承包范围：</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p>
    <w:p w14:paraId="7D4B97AD">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25" w:name="_Toc54862166"/>
      <w:r>
        <w:rPr>
          <w:rFonts w:hint="eastAsia" w:ascii="宋体" w:hAnsi="宋体" w:eastAsia="宋体" w:cs="宋体"/>
          <w:b/>
          <w:color w:val="000000"/>
          <w:kern w:val="0"/>
          <w:highlight w:val="none"/>
        </w:rPr>
        <w:t>二、合同工期</w:t>
      </w:r>
      <w:bookmarkEnd w:id="725"/>
    </w:p>
    <w:p w14:paraId="06226ADD">
      <w:pPr>
        <w:widowControl/>
        <w:adjustRightInd w:val="0"/>
        <w:snapToGrid w:val="0"/>
        <w:spacing w:line="560" w:lineRule="exact"/>
        <w:ind w:firstLine="42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1.设计周期：自合同签订之日起30个日历天内完成方案优化深化设计，通过招标人审批并完成全部施工图设计，按计划时间完成相关部门审查；施工期间提供现场技术服务。</w:t>
      </w:r>
    </w:p>
    <w:p w14:paraId="7B95FD1A">
      <w:pPr>
        <w:widowControl/>
        <w:adjustRightInd w:val="0"/>
        <w:snapToGrid w:val="0"/>
        <w:spacing w:line="560" w:lineRule="exact"/>
        <w:ind w:firstLine="42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2.施工工期：开工令下达起总工期100个日历天竣工交付（含运营采购部分）；外立面70个日历天内完工，保障按期开业。</w:t>
      </w:r>
    </w:p>
    <w:p w14:paraId="4553A4EB">
      <w:pPr>
        <w:widowControl/>
        <w:adjustRightInd w:val="0"/>
        <w:snapToGrid w:val="0"/>
        <w:spacing w:line="560" w:lineRule="exact"/>
        <w:ind w:firstLine="420" w:firstLineChars="200"/>
        <w:rPr>
          <w:rFonts w:hint="eastAsia" w:ascii="宋体" w:hAnsi="宋体" w:eastAsia="宋体" w:cs="宋体"/>
          <w:b/>
          <w:bCs/>
          <w:color w:val="000000"/>
          <w:kern w:val="0"/>
          <w:highlight w:val="none"/>
          <w:lang w:val="en-US" w:eastAsia="zh-CN"/>
        </w:rPr>
      </w:pPr>
      <w:r>
        <w:rPr>
          <w:rFonts w:hint="eastAsia" w:ascii="宋体" w:hAnsi="宋体" w:eastAsia="宋体" w:cs="宋体"/>
          <w:color w:val="000000"/>
          <w:kern w:val="0"/>
          <w:highlight w:val="none"/>
          <w:lang w:val="en-US" w:eastAsia="zh-CN"/>
        </w:rPr>
        <w:t>3.运营服务期自项目正式开业之日起10年。</w:t>
      </w:r>
    </w:p>
    <w:p w14:paraId="009AF24C">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26" w:name="_Toc54862167"/>
      <w:r>
        <w:rPr>
          <w:rFonts w:hint="eastAsia" w:ascii="宋体" w:hAnsi="宋体" w:eastAsia="宋体" w:cs="宋体"/>
          <w:b/>
          <w:color w:val="000000"/>
          <w:kern w:val="0"/>
          <w:highlight w:val="none"/>
        </w:rPr>
        <w:t>三、质量标准</w:t>
      </w:r>
      <w:bookmarkEnd w:id="726"/>
    </w:p>
    <w:p w14:paraId="00D657A0">
      <w:pPr>
        <w:widowControl/>
        <w:adjustRightInd w:val="0"/>
        <w:snapToGrid w:val="0"/>
        <w:spacing w:line="560" w:lineRule="exact"/>
        <w:ind w:firstLine="420" w:firstLineChars="200"/>
        <w:rPr>
          <w:rFonts w:hint="eastAsia" w:ascii="宋体" w:hAnsi="宋体" w:eastAsia="宋体" w:cs="宋体"/>
          <w:color w:val="000000"/>
          <w:kern w:val="0"/>
          <w:highlight w:val="none"/>
          <w:lang w:val="en-US" w:eastAsia="zh-CN"/>
        </w:rPr>
      </w:pPr>
      <w:bookmarkStart w:id="727" w:name="_Toc54862168"/>
      <w:r>
        <w:rPr>
          <w:rFonts w:hint="eastAsia" w:ascii="宋体" w:hAnsi="宋体" w:eastAsia="宋体" w:cs="宋体"/>
          <w:color w:val="000000"/>
          <w:kern w:val="0"/>
          <w:highlight w:val="none"/>
          <w:lang w:val="en-US" w:eastAsia="zh-CN"/>
        </w:rPr>
        <w:t>1.设计：合格。满足招标人需求，符合现行相应行业最新的设计规范，通过相关部门审查，施工图取得图审合格证(如需)。</w:t>
      </w:r>
    </w:p>
    <w:p w14:paraId="5D601BAC">
      <w:pPr>
        <w:widowControl/>
        <w:adjustRightInd w:val="0"/>
        <w:snapToGrid w:val="0"/>
        <w:spacing w:line="560" w:lineRule="exact"/>
        <w:ind w:firstLine="42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2.设备材料：合格。满足设计要求、招标人要求，符合约定的参数、品牌（或相当于）要求。</w:t>
      </w:r>
    </w:p>
    <w:p w14:paraId="32FF3034">
      <w:pPr>
        <w:widowControl/>
        <w:adjustRightInd w:val="0"/>
        <w:snapToGrid w:val="0"/>
        <w:spacing w:line="560" w:lineRule="exact"/>
        <w:ind w:firstLine="42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3.施工：合格，并确保一次性通过竣工验收。</w:t>
      </w:r>
    </w:p>
    <w:p w14:paraId="48E9A010">
      <w:pPr>
        <w:widowControl/>
        <w:adjustRightInd w:val="0"/>
        <w:snapToGrid w:val="0"/>
        <w:spacing w:line="560" w:lineRule="exact"/>
        <w:ind w:firstLine="42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4.运营：合格，符合招标人的日常考核。</w:t>
      </w:r>
    </w:p>
    <w:p w14:paraId="67A4695C">
      <w:pPr>
        <w:widowControl/>
        <w:adjustRightInd w:val="0"/>
        <w:snapToGrid w:val="0"/>
        <w:spacing w:line="560" w:lineRule="exact"/>
        <w:ind w:firstLine="42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5.缺陷责任期：验收合格之日起24个月。</w:t>
      </w:r>
    </w:p>
    <w:p w14:paraId="2775FE1A">
      <w:pPr>
        <w:widowControl/>
        <w:adjustRightInd w:val="0"/>
        <w:snapToGrid w:val="0"/>
        <w:spacing w:line="560" w:lineRule="exact"/>
        <w:ind w:firstLine="42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6.相关规范、标准以及《建设标准强制性条文》要求的相关强制性标准。</w:t>
      </w:r>
    </w:p>
    <w:p w14:paraId="09B19AFE">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r>
        <w:rPr>
          <w:rFonts w:hint="eastAsia" w:ascii="宋体" w:hAnsi="宋体" w:eastAsia="宋体" w:cs="宋体"/>
          <w:b/>
          <w:color w:val="000000"/>
          <w:kern w:val="0"/>
          <w:highlight w:val="none"/>
        </w:rPr>
        <w:t>四、签约合同价与合同价格形式</w:t>
      </w:r>
      <w:bookmarkEnd w:id="727"/>
    </w:p>
    <w:p w14:paraId="2B282AC5">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1. 签约合同价（含税）为：</w:t>
      </w:r>
    </w:p>
    <w:p w14:paraId="1D3E3E5A">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人民币（大写)</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元）。</w:t>
      </w:r>
    </w:p>
    <w:p w14:paraId="3EF73C87">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 xml:space="preserve">具体构成详见价格清单。其中： </w:t>
      </w:r>
    </w:p>
    <w:p w14:paraId="3C454B93">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（1） 设计费（含税）：</w:t>
      </w:r>
    </w:p>
    <w:p w14:paraId="6C5F2E82">
      <w:pPr>
        <w:widowControl/>
        <w:adjustRightInd w:val="0"/>
        <w:snapToGrid w:val="0"/>
        <w:spacing w:line="560" w:lineRule="exact"/>
        <w:ind w:firstLine="420" w:firstLineChars="200"/>
        <w:rPr>
          <w:rFonts w:hint="eastAsia" w:ascii="宋体" w:hAnsi="宋体" w:eastAsia="宋体" w:cs="宋体"/>
          <w:color w:val="000000"/>
          <w:kern w:val="0"/>
          <w:highlight w:val="none"/>
          <w:u w:val="single"/>
        </w:rPr>
      </w:pPr>
      <w:r>
        <w:rPr>
          <w:rFonts w:hint="eastAsia" w:ascii="宋体" w:hAnsi="宋体" w:eastAsia="宋体" w:cs="宋体"/>
          <w:color w:val="000000"/>
          <w:kern w:val="0"/>
          <w:highlight w:val="none"/>
        </w:rPr>
        <w:t>人民币（大写)</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元）；适用税率：</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%，税金为人民币（大写)</w:t>
      </w:r>
    </w:p>
    <w:p w14:paraId="2400D0F1">
      <w:pPr>
        <w:widowControl/>
        <w:adjustRightInd w:val="0"/>
        <w:snapToGrid w:val="0"/>
        <w:spacing w:line="560" w:lineRule="exac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 xml:space="preserve"> </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 xml:space="preserve">元）； </w:t>
      </w:r>
    </w:p>
    <w:p w14:paraId="3BE5A642">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（2） 设备购置费（含税）：</w:t>
      </w:r>
    </w:p>
    <w:p w14:paraId="4638269F">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人民币（大写)</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元）；适用税率：</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%，税金为人民币（大写)</w:t>
      </w:r>
    </w:p>
    <w:p w14:paraId="2B821934">
      <w:pPr>
        <w:widowControl/>
        <w:adjustRightInd w:val="0"/>
        <w:snapToGrid w:val="0"/>
        <w:spacing w:line="560" w:lineRule="exact"/>
        <w:rPr>
          <w:rFonts w:hint="eastAsia" w:ascii="宋体" w:hAnsi="宋体" w:eastAsia="宋体" w:cs="宋体"/>
          <w:color w:val="000000"/>
          <w:kern w:val="0"/>
          <w:highlight w:val="none"/>
        </w:rPr>
      </w:pP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 xml:space="preserve">元）； </w:t>
      </w:r>
    </w:p>
    <w:p w14:paraId="75673BBB">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（3） 建筑安装工程费（含税）：</w:t>
      </w:r>
    </w:p>
    <w:p w14:paraId="382B70D2">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人民币（大写)</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元）；适用税率：</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%，税金为人民币（大写)</w:t>
      </w:r>
    </w:p>
    <w:p w14:paraId="6D55CE62">
      <w:pPr>
        <w:widowControl/>
        <w:adjustRightInd w:val="0"/>
        <w:snapToGrid w:val="0"/>
        <w:spacing w:line="560" w:lineRule="exact"/>
        <w:rPr>
          <w:rFonts w:hint="eastAsia" w:ascii="宋体" w:hAnsi="宋体" w:eastAsia="宋体" w:cs="宋体"/>
          <w:color w:val="000000"/>
          <w:kern w:val="0"/>
          <w:highlight w:val="none"/>
        </w:rPr>
      </w:pP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 xml:space="preserve">元）； </w:t>
      </w:r>
    </w:p>
    <w:p w14:paraId="01ABE506">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（4） 暂估价（含税）：</w:t>
      </w:r>
    </w:p>
    <w:p w14:paraId="345B3F17">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人民币（大写)</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元）。</w:t>
      </w:r>
    </w:p>
    <w:p w14:paraId="765C19C0">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（5） 暂列金额（含税）：</w:t>
      </w:r>
    </w:p>
    <w:p w14:paraId="57961352">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人民币（大写)</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元）。</w:t>
      </w:r>
    </w:p>
    <w:p w14:paraId="7697818F">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（6） 双方约定的其他费用（含税）：</w:t>
      </w:r>
    </w:p>
    <w:p w14:paraId="31E4F079">
      <w:pPr>
        <w:widowControl/>
        <w:adjustRightInd w:val="0"/>
        <w:snapToGrid w:val="0"/>
        <w:spacing w:line="560" w:lineRule="exact"/>
        <w:ind w:firstLine="420" w:firstLineChars="200"/>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人民币（大写)</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元）；适用税率：</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 xml:space="preserve"> %，税金为人民币（大写)</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 xml:space="preserve">（¥ </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元）。</w:t>
      </w:r>
    </w:p>
    <w:p w14:paraId="3DDF0F54">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2. 合同价格形式：</w:t>
      </w:r>
    </w:p>
    <w:p w14:paraId="5711E659">
      <w:pPr>
        <w:widowControl/>
        <w:adjustRightInd w:val="0"/>
        <w:snapToGrid w:val="0"/>
        <w:spacing w:line="560" w:lineRule="exact"/>
        <w:ind w:firstLine="422" w:firstLineChars="200"/>
        <w:rPr>
          <w:rFonts w:hint="eastAsia" w:ascii="宋体" w:hAnsi="宋体" w:eastAsia="宋体" w:cs="宋体"/>
          <w:color w:val="000000"/>
          <w:kern w:val="0"/>
          <w:highlight w:val="none"/>
        </w:rPr>
      </w:pPr>
      <w:r>
        <w:rPr>
          <w:rFonts w:hint="eastAsia" w:ascii="宋体" w:hAnsi="宋体" w:eastAsia="宋体" w:cs="宋体"/>
          <w:b/>
          <w:bCs/>
          <w:color w:val="000000"/>
          <w:kern w:val="0"/>
          <w:highlight w:val="none"/>
        </w:rPr>
        <w:t>合同价格形式为</w:t>
      </w:r>
      <w:r>
        <w:rPr>
          <w:rFonts w:hint="eastAsia" w:ascii="宋体" w:hAnsi="宋体" w:eastAsia="宋体" w:cs="宋体"/>
          <w:b/>
          <w:bCs/>
          <w:color w:val="000000"/>
          <w:kern w:val="0"/>
          <w:highlight w:val="none"/>
          <w:lang w:val="en-US" w:eastAsia="zh-CN"/>
        </w:rPr>
        <w:t>固定总价</w:t>
      </w:r>
      <w:r>
        <w:rPr>
          <w:rFonts w:hint="eastAsia" w:ascii="宋体" w:hAnsi="宋体" w:eastAsia="宋体" w:cs="宋体"/>
          <w:b/>
          <w:bCs/>
          <w:color w:val="000000"/>
          <w:kern w:val="0"/>
          <w:highlight w:val="none"/>
        </w:rPr>
        <w:t>，</w:t>
      </w:r>
      <w:r>
        <w:rPr>
          <w:rFonts w:hint="eastAsia" w:ascii="宋体" w:hAnsi="宋体" w:eastAsia="宋体" w:cs="宋体"/>
          <w:color w:val="000000"/>
          <w:kern w:val="0"/>
          <w:highlight w:val="none"/>
        </w:rPr>
        <w:t>合同价格不予调整，但合同当事人另有约定的除外。</w:t>
      </w:r>
    </w:p>
    <w:p w14:paraId="5BE6922F">
      <w:pPr>
        <w:widowControl/>
        <w:adjustRightInd w:val="0"/>
        <w:snapToGrid w:val="0"/>
        <w:spacing w:line="560" w:lineRule="exact"/>
        <w:ind w:firstLine="422" w:firstLineChars="200"/>
        <w:rPr>
          <w:rFonts w:hint="eastAsia" w:eastAsia="宋体"/>
          <w:highlight w:val="none"/>
          <w:lang w:val="en-US" w:eastAsia="zh-CN"/>
        </w:rPr>
      </w:pPr>
      <w:r>
        <w:rPr>
          <w:rFonts w:hint="eastAsia" w:ascii="宋体" w:hAnsi="宋体" w:eastAsia="宋体" w:cs="宋体"/>
          <w:b/>
          <w:bCs/>
          <w:color w:val="000000"/>
          <w:kern w:val="0"/>
          <w:highlight w:val="none"/>
          <w:lang w:val="en-US" w:eastAsia="zh-CN"/>
        </w:rPr>
        <w:t>注：本项目结构加固工程：人民币269.90万元。结算时按成本加酬金模式据实结算，酬金为成本6%。</w:t>
      </w:r>
    </w:p>
    <w:p w14:paraId="52241DF2">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28" w:name="_Toc54862169"/>
      <w:r>
        <w:rPr>
          <w:rFonts w:hint="eastAsia" w:ascii="宋体" w:hAnsi="宋体" w:eastAsia="宋体" w:cs="宋体"/>
          <w:b/>
          <w:color w:val="000000"/>
          <w:kern w:val="0"/>
          <w:highlight w:val="none"/>
        </w:rPr>
        <w:t>五、工程总承包项目经理</w:t>
      </w:r>
      <w:bookmarkEnd w:id="728"/>
    </w:p>
    <w:p w14:paraId="01A773C1">
      <w:pPr>
        <w:widowControl/>
        <w:adjustRightInd w:val="0"/>
        <w:snapToGrid w:val="0"/>
        <w:spacing w:line="560" w:lineRule="exact"/>
        <w:ind w:firstLine="420" w:firstLineChars="200"/>
        <w:rPr>
          <w:rFonts w:hint="eastAsia" w:ascii="宋体" w:hAnsi="宋体" w:eastAsia="宋体" w:cs="宋体"/>
          <w:color w:val="000000"/>
          <w:kern w:val="0"/>
          <w:highlight w:val="none"/>
          <w:u w:val="none"/>
          <w:lang w:val="en-US" w:eastAsia="zh-CN"/>
        </w:rPr>
      </w:pPr>
      <w:r>
        <w:rPr>
          <w:rFonts w:hint="eastAsia" w:ascii="宋体" w:hAnsi="宋体" w:eastAsia="宋体" w:cs="宋体"/>
          <w:color w:val="000000"/>
          <w:kern w:val="0"/>
          <w:highlight w:val="none"/>
          <w:u w:val="single"/>
          <w:lang w:val="en-US" w:eastAsia="zh-CN"/>
        </w:rPr>
        <w:t>项目</w:t>
      </w:r>
      <w:r>
        <w:rPr>
          <w:rFonts w:hint="eastAsia" w:ascii="宋体" w:hAnsi="宋体" w:cs="宋体"/>
          <w:color w:val="000000"/>
          <w:kern w:val="0"/>
          <w:highlight w:val="none"/>
          <w:u w:val="single"/>
          <w:lang w:val="en-US" w:eastAsia="zh-CN"/>
        </w:rPr>
        <w:t>负责人</w:t>
      </w:r>
      <w:r>
        <w:rPr>
          <w:rFonts w:hint="eastAsia" w:ascii="宋体" w:hAnsi="宋体" w:eastAsia="宋体" w:cs="宋体"/>
          <w:color w:val="000000"/>
          <w:kern w:val="0"/>
          <w:highlight w:val="none"/>
          <w:u w:val="single"/>
          <w:lang w:val="en-US" w:eastAsia="zh-CN"/>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u w:val="single"/>
          <w:lang w:val="en-US" w:eastAsia="zh-CN"/>
        </w:rPr>
        <w:t xml:space="preserve">             </w:t>
      </w:r>
      <w:r>
        <w:rPr>
          <w:rFonts w:hint="eastAsia" w:ascii="宋体" w:hAnsi="宋体" w:cs="宋体"/>
          <w:color w:val="000000"/>
          <w:kern w:val="0"/>
          <w:highlight w:val="none"/>
          <w:u w:val="single"/>
          <w:lang w:val="en-US" w:eastAsia="zh-CN"/>
        </w:rPr>
        <w:t xml:space="preserve">       </w:t>
      </w:r>
      <w:r>
        <w:rPr>
          <w:rFonts w:hint="eastAsia" w:ascii="宋体" w:hAnsi="宋体" w:eastAsia="宋体" w:cs="宋体"/>
          <w:color w:val="000000"/>
          <w:kern w:val="0"/>
          <w:highlight w:val="none"/>
          <w:u w:val="single"/>
          <w:lang w:val="en-US" w:eastAsia="zh-CN"/>
        </w:rPr>
        <w:t xml:space="preserve">   </w:t>
      </w:r>
      <w:r>
        <w:rPr>
          <w:rFonts w:hint="eastAsia" w:ascii="宋体" w:hAnsi="宋体" w:eastAsia="宋体" w:cs="宋体"/>
          <w:color w:val="000000"/>
          <w:kern w:val="0"/>
          <w:highlight w:val="none"/>
          <w:u w:val="none"/>
          <w:lang w:val="en-US" w:eastAsia="zh-CN"/>
        </w:rPr>
        <w:t>；</w:t>
      </w:r>
    </w:p>
    <w:p w14:paraId="22520822">
      <w:pPr>
        <w:widowControl/>
        <w:adjustRightInd w:val="0"/>
        <w:snapToGrid w:val="0"/>
        <w:spacing w:line="560" w:lineRule="exact"/>
        <w:ind w:firstLine="420" w:firstLineChars="200"/>
        <w:rPr>
          <w:rFonts w:hint="eastAsia" w:ascii="宋体" w:hAnsi="宋体" w:eastAsia="宋体" w:cs="宋体"/>
          <w:color w:val="000000"/>
          <w:kern w:val="0"/>
          <w:highlight w:val="none"/>
          <w:u w:val="none"/>
          <w:lang w:val="en-US" w:eastAsia="zh-CN"/>
        </w:rPr>
      </w:pPr>
      <w:r>
        <w:rPr>
          <w:rFonts w:hint="eastAsia" w:ascii="宋体" w:hAnsi="宋体" w:eastAsia="宋体" w:cs="宋体"/>
          <w:color w:val="000000"/>
          <w:kern w:val="0"/>
          <w:highlight w:val="none"/>
          <w:u w:val="single"/>
          <w:lang w:val="en-US" w:eastAsia="zh-CN"/>
        </w:rPr>
        <w:t>设计</w:t>
      </w:r>
      <w:r>
        <w:rPr>
          <w:rFonts w:hint="eastAsia" w:ascii="宋体" w:hAnsi="宋体" w:cs="宋体"/>
          <w:color w:val="000000"/>
          <w:kern w:val="0"/>
          <w:highlight w:val="none"/>
          <w:u w:val="single"/>
          <w:lang w:val="en-US" w:eastAsia="zh-CN"/>
        </w:rPr>
        <w:t>负责人</w:t>
      </w:r>
      <w:r>
        <w:rPr>
          <w:rFonts w:hint="eastAsia" w:ascii="宋体" w:hAnsi="宋体" w:eastAsia="宋体" w:cs="宋体"/>
          <w:color w:val="000000"/>
          <w:kern w:val="0"/>
          <w:highlight w:val="none"/>
          <w:u w:val="single"/>
          <w:lang w:val="en-US" w:eastAsia="zh-CN"/>
        </w:rPr>
        <w:t>：</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u w:val="single"/>
          <w:lang w:val="en-US" w:eastAsia="zh-CN"/>
        </w:rPr>
        <w:t xml:space="preserve">             </w:t>
      </w:r>
      <w:r>
        <w:rPr>
          <w:rFonts w:hint="eastAsia" w:ascii="宋体" w:hAnsi="宋体" w:cs="宋体"/>
          <w:color w:val="000000"/>
          <w:kern w:val="0"/>
          <w:highlight w:val="none"/>
          <w:u w:val="single"/>
          <w:lang w:val="en-US" w:eastAsia="zh-CN"/>
        </w:rPr>
        <w:t xml:space="preserve">       </w:t>
      </w:r>
      <w:r>
        <w:rPr>
          <w:rFonts w:hint="eastAsia" w:ascii="宋体" w:hAnsi="宋体" w:eastAsia="宋体" w:cs="宋体"/>
          <w:color w:val="000000"/>
          <w:kern w:val="0"/>
          <w:highlight w:val="none"/>
          <w:u w:val="single"/>
          <w:lang w:val="en-US" w:eastAsia="zh-CN"/>
        </w:rPr>
        <w:t xml:space="preserve">   </w:t>
      </w:r>
      <w:r>
        <w:rPr>
          <w:rFonts w:hint="eastAsia" w:ascii="宋体" w:hAnsi="宋体" w:eastAsia="宋体" w:cs="宋体"/>
          <w:color w:val="000000"/>
          <w:kern w:val="0"/>
          <w:highlight w:val="none"/>
          <w:u w:val="none"/>
          <w:lang w:val="en-US" w:eastAsia="zh-CN"/>
        </w:rPr>
        <w:t>；</w:t>
      </w:r>
    </w:p>
    <w:p w14:paraId="3E6F310F">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u w:val="single"/>
          <w:lang w:val="en-US" w:eastAsia="zh-CN"/>
        </w:rPr>
        <w:t xml:space="preserve">施工负责人（建造师）：  </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w:t>
      </w:r>
    </w:p>
    <w:p w14:paraId="224C0AD0">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29" w:name="_Toc54862170"/>
      <w:r>
        <w:rPr>
          <w:rFonts w:hint="eastAsia" w:ascii="宋体" w:hAnsi="宋体" w:eastAsia="宋体" w:cs="宋体"/>
          <w:b/>
          <w:color w:val="000000"/>
          <w:kern w:val="0"/>
          <w:highlight w:val="none"/>
        </w:rPr>
        <w:t>六、合同文件构成</w:t>
      </w:r>
      <w:bookmarkEnd w:id="729"/>
    </w:p>
    <w:p w14:paraId="1BC953EC">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 xml:space="preserve">本协议书与下列文件一起构成合同文件： </w:t>
      </w:r>
    </w:p>
    <w:p w14:paraId="300970D2">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（1） 中标通知书（如果有）；</w:t>
      </w:r>
    </w:p>
    <w:p w14:paraId="391AEDB5">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（2） 投标函及投标函附录</w:t>
      </w:r>
      <w:r>
        <w:rPr>
          <w:rFonts w:hint="eastAsia" w:ascii="宋体" w:hAnsi="宋体" w:eastAsia="宋体" w:cs="宋体"/>
          <w:color w:val="000000"/>
          <w:kern w:val="0"/>
          <w:highlight w:val="none"/>
          <w:u w:val="single"/>
        </w:rPr>
        <w:t>（如果有）</w:t>
      </w:r>
      <w:r>
        <w:rPr>
          <w:rFonts w:hint="eastAsia" w:ascii="宋体" w:hAnsi="宋体" w:eastAsia="宋体" w:cs="宋体"/>
          <w:color w:val="000000"/>
          <w:kern w:val="0"/>
          <w:highlight w:val="none"/>
        </w:rPr>
        <w:t>；</w:t>
      </w:r>
    </w:p>
    <w:p w14:paraId="7A2A6304">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（3） 专用合同条件及《发包人要求》等附件；</w:t>
      </w:r>
    </w:p>
    <w:p w14:paraId="314E5A40">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（4） 通用合同条件；</w:t>
      </w:r>
    </w:p>
    <w:p w14:paraId="278E07FE">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 xml:space="preserve">（5） 承包人建议书； </w:t>
      </w:r>
    </w:p>
    <w:p w14:paraId="6DE18FE6">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（6） 价格清单；</w:t>
      </w:r>
    </w:p>
    <w:p w14:paraId="5B503EED">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（7） 双方约定的其他合同文件。</w:t>
      </w:r>
    </w:p>
    <w:p w14:paraId="3B0C0B53">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上述各项合同文件包括双方就该项合同文件所作出的补充和修改，属于同一类内容的合同文件应以最新签署的为准。专用合同条件及其附件须经合同当事人签字或盖章。</w:t>
      </w:r>
    </w:p>
    <w:p w14:paraId="78658EAA">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30" w:name="_Toc54862171"/>
      <w:r>
        <w:rPr>
          <w:rFonts w:hint="eastAsia" w:ascii="宋体" w:hAnsi="宋体" w:eastAsia="宋体" w:cs="宋体"/>
          <w:b/>
          <w:color w:val="000000"/>
          <w:kern w:val="0"/>
          <w:highlight w:val="none"/>
        </w:rPr>
        <w:t>七、承诺</w:t>
      </w:r>
      <w:bookmarkEnd w:id="730"/>
    </w:p>
    <w:p w14:paraId="4E4DEBAC">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1. 发包人承诺按照法律规定履行项目审批手续、筹集工程建设资金并按照合同约定的期限和方式支付合同价款。</w:t>
      </w:r>
    </w:p>
    <w:p w14:paraId="0BA6929E">
      <w:pPr>
        <w:widowControl/>
        <w:topLinePunct/>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2. 承包人承诺按照法律规定及合同约定组织完成工程的设计、采购</w:t>
      </w:r>
      <w:r>
        <w:rPr>
          <w:rFonts w:hint="eastAsia" w:ascii="宋体" w:hAnsi="宋体" w:cs="宋体"/>
          <w:color w:val="000000"/>
          <w:kern w:val="0"/>
          <w:highlight w:val="none"/>
          <w:lang w:eastAsia="zh-CN"/>
        </w:rPr>
        <w:t>、</w:t>
      </w:r>
      <w:r>
        <w:rPr>
          <w:rFonts w:hint="eastAsia" w:ascii="宋体" w:hAnsi="宋体" w:eastAsia="宋体" w:cs="宋体"/>
          <w:color w:val="000000"/>
          <w:kern w:val="0"/>
          <w:highlight w:val="none"/>
        </w:rPr>
        <w:t>施工</w:t>
      </w:r>
      <w:r>
        <w:rPr>
          <w:rFonts w:hint="eastAsia" w:ascii="宋体" w:hAnsi="宋体" w:cs="宋体"/>
          <w:color w:val="000000"/>
          <w:kern w:val="0"/>
          <w:highlight w:val="none"/>
          <w:lang w:val="en-US" w:eastAsia="zh-CN"/>
        </w:rPr>
        <w:t>和运营</w:t>
      </w:r>
      <w:r>
        <w:rPr>
          <w:rFonts w:hint="eastAsia" w:ascii="宋体" w:hAnsi="宋体" w:eastAsia="宋体" w:cs="宋体"/>
          <w:color w:val="000000"/>
          <w:kern w:val="0"/>
          <w:highlight w:val="none"/>
        </w:rPr>
        <w:t>等工作，确保工程质量和安全，不进行转包及违法分包，并在缺陷责任期及保修期内承担相应的工程维修责任。</w:t>
      </w:r>
    </w:p>
    <w:p w14:paraId="1DBE2FB4">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31" w:name="_Toc54862172"/>
      <w:r>
        <w:rPr>
          <w:rFonts w:hint="eastAsia" w:ascii="宋体" w:hAnsi="宋体" w:eastAsia="宋体" w:cs="宋体"/>
          <w:b/>
          <w:color w:val="000000"/>
          <w:kern w:val="0"/>
          <w:highlight w:val="none"/>
        </w:rPr>
        <w:t>八、订立时间</w:t>
      </w:r>
      <w:bookmarkEnd w:id="731"/>
    </w:p>
    <w:p w14:paraId="13878EED">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本合同于</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年</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月</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日订立。</w:t>
      </w:r>
    </w:p>
    <w:p w14:paraId="476D11D1">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32" w:name="_Toc54862173"/>
      <w:r>
        <w:rPr>
          <w:rFonts w:hint="eastAsia" w:ascii="宋体" w:hAnsi="宋体" w:eastAsia="宋体" w:cs="宋体"/>
          <w:b/>
          <w:color w:val="000000"/>
          <w:kern w:val="0"/>
          <w:highlight w:val="none"/>
        </w:rPr>
        <w:t>九、订立地点</w:t>
      </w:r>
      <w:bookmarkEnd w:id="732"/>
    </w:p>
    <w:p w14:paraId="306FDC7B">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本合同在</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订立。</w:t>
      </w:r>
    </w:p>
    <w:p w14:paraId="6BD1004A">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33" w:name="_Toc54862174"/>
      <w:r>
        <w:rPr>
          <w:rFonts w:hint="eastAsia" w:ascii="宋体" w:hAnsi="宋体" w:eastAsia="宋体" w:cs="宋体"/>
          <w:b/>
          <w:color w:val="000000"/>
          <w:kern w:val="0"/>
          <w:highlight w:val="none"/>
        </w:rPr>
        <w:t>十、合同生效</w:t>
      </w:r>
      <w:bookmarkEnd w:id="733"/>
    </w:p>
    <w:p w14:paraId="1BA09438">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本合同经双方签字或盖章后成立，并自</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生效。</w:t>
      </w:r>
    </w:p>
    <w:p w14:paraId="14CFDA38">
      <w:pPr>
        <w:widowControl/>
        <w:tabs>
          <w:tab w:val="left" w:pos="567"/>
        </w:tabs>
        <w:adjustRightInd w:val="0"/>
        <w:snapToGrid w:val="0"/>
        <w:spacing w:line="560" w:lineRule="exact"/>
        <w:ind w:firstLine="422" w:firstLineChars="200"/>
        <w:jc w:val="left"/>
        <w:outlineLvl w:val="2"/>
        <w:rPr>
          <w:rFonts w:hint="eastAsia" w:ascii="宋体" w:hAnsi="宋体" w:eastAsia="宋体" w:cs="宋体"/>
          <w:b/>
          <w:color w:val="000000"/>
          <w:kern w:val="0"/>
          <w:highlight w:val="none"/>
        </w:rPr>
      </w:pPr>
      <w:bookmarkStart w:id="734" w:name="_Toc54862175"/>
      <w:r>
        <w:rPr>
          <w:rFonts w:hint="eastAsia" w:ascii="宋体" w:hAnsi="宋体" w:eastAsia="宋体" w:cs="宋体"/>
          <w:b/>
          <w:color w:val="000000"/>
          <w:kern w:val="0"/>
          <w:highlight w:val="none"/>
        </w:rPr>
        <w:t>十一、合同份数</w:t>
      </w:r>
      <w:bookmarkEnd w:id="734"/>
    </w:p>
    <w:p w14:paraId="64B446E4">
      <w:pPr>
        <w:widowControl/>
        <w:adjustRightInd w:val="0"/>
        <w:snapToGrid w:val="0"/>
        <w:spacing w:line="560" w:lineRule="exact"/>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本合同一式</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份，均具有同等法律效力，发包人执</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份，承包人执</w:t>
      </w:r>
      <w:r>
        <w:rPr>
          <w:rFonts w:hint="eastAsia" w:ascii="宋体" w:hAnsi="宋体" w:eastAsia="宋体" w:cs="宋体"/>
          <w:color w:val="000000"/>
          <w:kern w:val="0"/>
          <w:highlight w:val="none"/>
          <w:u w:val="single"/>
        </w:rPr>
        <w:t xml:space="preserve">    </w:t>
      </w:r>
      <w:r>
        <w:rPr>
          <w:rFonts w:hint="eastAsia" w:ascii="宋体" w:hAnsi="宋体" w:eastAsia="宋体" w:cs="宋体"/>
          <w:color w:val="000000"/>
          <w:kern w:val="0"/>
          <w:highlight w:val="none"/>
        </w:rPr>
        <w:t>份。</w:t>
      </w:r>
    </w:p>
    <w:p w14:paraId="6EFADB0E">
      <w:pPr>
        <w:widowControl/>
        <w:adjustRightInd w:val="0"/>
        <w:snapToGrid w:val="0"/>
        <w:spacing w:line="560" w:lineRule="exact"/>
        <w:rPr>
          <w:rFonts w:hint="eastAsia" w:ascii="宋体" w:hAnsi="宋体" w:eastAsia="宋体" w:cs="宋体"/>
          <w:color w:val="000000"/>
          <w:kern w:val="0"/>
          <w:highlight w:val="none"/>
        </w:rPr>
      </w:pPr>
    </w:p>
    <w:tbl>
      <w:tblPr>
        <w:tblStyle w:val="19"/>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1DC1B55A">
        <w:tblPrEx>
          <w:tblCellMar>
            <w:top w:w="0" w:type="dxa"/>
            <w:left w:w="108" w:type="dxa"/>
            <w:bottom w:w="0" w:type="dxa"/>
            <w:right w:w="108" w:type="dxa"/>
          </w:tblCellMar>
        </w:tblPrEx>
        <w:tc>
          <w:tcPr>
            <w:tcW w:w="4507" w:type="dxa"/>
            <w:noWrap w:val="0"/>
            <w:vAlign w:val="top"/>
          </w:tcPr>
          <w:p w14:paraId="595D3ED8">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发包人：（公章）</w:t>
            </w:r>
          </w:p>
          <w:p w14:paraId="05077AE7">
            <w:pPr>
              <w:widowControl/>
              <w:adjustRightInd w:val="0"/>
              <w:snapToGrid w:val="0"/>
              <w:spacing w:line="560" w:lineRule="exact"/>
              <w:jc w:val="left"/>
              <w:rPr>
                <w:rFonts w:hint="eastAsia" w:ascii="宋体" w:hAnsi="宋体" w:eastAsia="宋体" w:cs="宋体"/>
                <w:color w:val="000000"/>
                <w:kern w:val="0"/>
                <w:highlight w:val="none"/>
              </w:rPr>
            </w:pPr>
          </w:p>
          <w:p w14:paraId="2C4E8964">
            <w:pPr>
              <w:widowControl/>
              <w:adjustRightInd w:val="0"/>
              <w:snapToGrid w:val="0"/>
              <w:spacing w:line="560" w:lineRule="exact"/>
              <w:jc w:val="left"/>
              <w:rPr>
                <w:rFonts w:hint="eastAsia" w:ascii="宋体" w:hAnsi="宋体" w:eastAsia="宋体" w:cs="宋体"/>
                <w:color w:val="000000"/>
                <w:kern w:val="0"/>
                <w:highlight w:val="none"/>
              </w:rPr>
            </w:pPr>
          </w:p>
        </w:tc>
        <w:tc>
          <w:tcPr>
            <w:tcW w:w="4565" w:type="dxa"/>
            <w:noWrap w:val="0"/>
            <w:vAlign w:val="top"/>
          </w:tcPr>
          <w:p w14:paraId="33ED83F2">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承包人：（公章）</w:t>
            </w:r>
          </w:p>
          <w:p w14:paraId="450EEDD8">
            <w:pPr>
              <w:widowControl/>
              <w:adjustRightInd w:val="0"/>
              <w:snapToGrid w:val="0"/>
              <w:spacing w:line="560" w:lineRule="exact"/>
              <w:jc w:val="left"/>
              <w:rPr>
                <w:rFonts w:hint="eastAsia" w:ascii="宋体" w:hAnsi="宋体" w:eastAsia="宋体" w:cs="宋体"/>
                <w:color w:val="000000"/>
                <w:kern w:val="0"/>
                <w:highlight w:val="none"/>
              </w:rPr>
            </w:pPr>
          </w:p>
          <w:p w14:paraId="74930CC7">
            <w:pPr>
              <w:widowControl/>
              <w:adjustRightInd w:val="0"/>
              <w:snapToGrid w:val="0"/>
              <w:spacing w:line="560" w:lineRule="exact"/>
              <w:jc w:val="left"/>
              <w:rPr>
                <w:rFonts w:hint="eastAsia" w:ascii="宋体" w:hAnsi="宋体" w:eastAsia="宋体" w:cs="宋体"/>
                <w:color w:val="000000"/>
                <w:kern w:val="0"/>
                <w:highlight w:val="none"/>
              </w:rPr>
            </w:pPr>
          </w:p>
        </w:tc>
      </w:tr>
      <w:tr w14:paraId="48FDE541">
        <w:tblPrEx>
          <w:tblCellMar>
            <w:top w:w="0" w:type="dxa"/>
            <w:left w:w="108" w:type="dxa"/>
            <w:bottom w:w="0" w:type="dxa"/>
            <w:right w:w="108" w:type="dxa"/>
          </w:tblCellMar>
        </w:tblPrEx>
        <w:tc>
          <w:tcPr>
            <w:tcW w:w="4507" w:type="dxa"/>
            <w:noWrap w:val="0"/>
            <w:vAlign w:val="top"/>
          </w:tcPr>
          <w:p w14:paraId="58FC6560">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法定代表人或其委托代理人：</w:t>
            </w:r>
          </w:p>
          <w:p w14:paraId="5E371651">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（签字）</w:t>
            </w:r>
          </w:p>
          <w:p w14:paraId="31A3BE64">
            <w:pPr>
              <w:widowControl/>
              <w:adjustRightInd w:val="0"/>
              <w:snapToGrid w:val="0"/>
              <w:spacing w:line="560" w:lineRule="exact"/>
              <w:jc w:val="left"/>
              <w:rPr>
                <w:rFonts w:hint="eastAsia" w:ascii="宋体" w:hAnsi="宋体" w:eastAsia="宋体" w:cs="宋体"/>
                <w:color w:val="000000"/>
                <w:kern w:val="0"/>
                <w:highlight w:val="none"/>
              </w:rPr>
            </w:pPr>
          </w:p>
        </w:tc>
        <w:tc>
          <w:tcPr>
            <w:tcW w:w="4565" w:type="dxa"/>
            <w:noWrap w:val="0"/>
            <w:vAlign w:val="top"/>
          </w:tcPr>
          <w:p w14:paraId="1A2997E1">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法定代表人或其委托代理人：</w:t>
            </w:r>
          </w:p>
          <w:p w14:paraId="2B8DDBCA">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（签字）</w:t>
            </w:r>
          </w:p>
          <w:p w14:paraId="3C199919">
            <w:pPr>
              <w:widowControl/>
              <w:adjustRightInd w:val="0"/>
              <w:snapToGrid w:val="0"/>
              <w:spacing w:line="560" w:lineRule="exact"/>
              <w:jc w:val="left"/>
              <w:rPr>
                <w:rFonts w:hint="eastAsia" w:ascii="宋体" w:hAnsi="宋体" w:eastAsia="宋体" w:cs="宋体"/>
                <w:color w:val="000000"/>
                <w:kern w:val="0"/>
                <w:highlight w:val="none"/>
              </w:rPr>
            </w:pPr>
          </w:p>
        </w:tc>
      </w:tr>
      <w:tr w14:paraId="6788891C">
        <w:tblPrEx>
          <w:tblCellMar>
            <w:top w:w="0" w:type="dxa"/>
            <w:left w:w="108" w:type="dxa"/>
            <w:bottom w:w="0" w:type="dxa"/>
            <w:right w:w="108" w:type="dxa"/>
          </w:tblCellMar>
        </w:tblPrEx>
        <w:tc>
          <w:tcPr>
            <w:tcW w:w="4507" w:type="dxa"/>
            <w:noWrap w:val="0"/>
            <w:vAlign w:val="top"/>
          </w:tcPr>
          <w:p w14:paraId="7E7C222B">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统一社会信用代码：</w:t>
            </w:r>
            <w:r>
              <w:rPr>
                <w:rFonts w:hint="eastAsia" w:ascii="宋体" w:hAnsi="宋体" w:eastAsia="宋体" w:cs="宋体"/>
                <w:color w:val="000000"/>
                <w:kern w:val="0"/>
                <w:highlight w:val="none"/>
                <w:u w:val="single"/>
              </w:rPr>
              <w:t xml:space="preserve">            </w:t>
            </w:r>
          </w:p>
          <w:p w14:paraId="6E82646D">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地址：</w:t>
            </w:r>
            <w:r>
              <w:rPr>
                <w:rFonts w:hint="eastAsia" w:ascii="宋体" w:hAnsi="宋体" w:eastAsia="宋体" w:cs="宋体"/>
                <w:color w:val="000000"/>
                <w:kern w:val="0"/>
                <w:highlight w:val="none"/>
                <w:u w:val="single"/>
              </w:rPr>
              <w:t xml:space="preserve">                        </w:t>
            </w:r>
          </w:p>
          <w:p w14:paraId="6E96A1D6">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邮政编码：</w:t>
            </w:r>
            <w:r>
              <w:rPr>
                <w:rFonts w:hint="eastAsia" w:ascii="宋体" w:hAnsi="宋体" w:eastAsia="宋体" w:cs="宋体"/>
                <w:color w:val="000000"/>
                <w:kern w:val="0"/>
                <w:highlight w:val="none"/>
                <w:u w:val="single"/>
              </w:rPr>
              <w:t xml:space="preserve">                    </w:t>
            </w:r>
          </w:p>
          <w:p w14:paraId="26EB5574">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 xml:space="preserve">法定代表人：                </w:t>
            </w:r>
          </w:p>
          <w:p w14:paraId="6AE369CE">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委托代理人：</w:t>
            </w:r>
            <w:r>
              <w:rPr>
                <w:rFonts w:hint="eastAsia" w:ascii="宋体" w:hAnsi="宋体" w:eastAsia="宋体" w:cs="宋体"/>
                <w:color w:val="000000"/>
                <w:kern w:val="0"/>
                <w:highlight w:val="none"/>
                <w:u w:val="single"/>
              </w:rPr>
              <w:t xml:space="preserve">                  </w:t>
            </w:r>
          </w:p>
          <w:p w14:paraId="654B8DC3">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电话：</w:t>
            </w:r>
            <w:r>
              <w:rPr>
                <w:rFonts w:hint="eastAsia" w:ascii="宋体" w:hAnsi="宋体" w:eastAsia="宋体" w:cs="宋体"/>
                <w:color w:val="000000"/>
                <w:kern w:val="0"/>
                <w:highlight w:val="none"/>
                <w:u w:val="single"/>
              </w:rPr>
              <w:t xml:space="preserve">                        </w:t>
            </w:r>
          </w:p>
          <w:p w14:paraId="727E60DD">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传真：</w:t>
            </w:r>
            <w:r>
              <w:rPr>
                <w:rFonts w:hint="eastAsia" w:ascii="宋体" w:hAnsi="宋体" w:eastAsia="宋体" w:cs="宋体"/>
                <w:color w:val="000000"/>
                <w:kern w:val="0"/>
                <w:highlight w:val="none"/>
                <w:u w:val="single"/>
              </w:rPr>
              <w:t xml:space="preserve">                        </w:t>
            </w:r>
          </w:p>
          <w:p w14:paraId="4D5FFDA7">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电子信箱：</w:t>
            </w:r>
            <w:r>
              <w:rPr>
                <w:rFonts w:hint="eastAsia" w:ascii="宋体" w:hAnsi="宋体" w:eastAsia="宋体" w:cs="宋体"/>
                <w:color w:val="000000"/>
                <w:kern w:val="0"/>
                <w:highlight w:val="none"/>
                <w:u w:val="single"/>
              </w:rPr>
              <w:t xml:space="preserve">                    </w:t>
            </w:r>
          </w:p>
          <w:p w14:paraId="5124D5A7">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开户银行：</w:t>
            </w:r>
            <w:r>
              <w:rPr>
                <w:rFonts w:hint="eastAsia" w:ascii="宋体" w:hAnsi="宋体" w:eastAsia="宋体" w:cs="宋体"/>
                <w:color w:val="000000"/>
                <w:kern w:val="0"/>
                <w:highlight w:val="none"/>
                <w:u w:val="single"/>
              </w:rPr>
              <w:t xml:space="preserve">                    </w:t>
            </w:r>
          </w:p>
          <w:p w14:paraId="1232B1B7">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账号：</w:t>
            </w:r>
            <w:r>
              <w:rPr>
                <w:rFonts w:hint="eastAsia" w:ascii="宋体" w:hAnsi="宋体" w:eastAsia="宋体" w:cs="宋体"/>
                <w:color w:val="000000"/>
                <w:kern w:val="0"/>
                <w:highlight w:val="none"/>
                <w:u w:val="single"/>
              </w:rPr>
              <w:t xml:space="preserve">                        </w:t>
            </w:r>
          </w:p>
        </w:tc>
        <w:tc>
          <w:tcPr>
            <w:tcW w:w="4565" w:type="dxa"/>
            <w:noWrap w:val="0"/>
            <w:vAlign w:val="top"/>
          </w:tcPr>
          <w:p w14:paraId="11D636C8">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统一社会信用代码：</w:t>
            </w:r>
            <w:r>
              <w:rPr>
                <w:rFonts w:hint="eastAsia" w:ascii="宋体" w:hAnsi="宋体" w:eastAsia="宋体" w:cs="宋体"/>
                <w:color w:val="000000"/>
                <w:kern w:val="0"/>
                <w:highlight w:val="none"/>
                <w:u w:val="single"/>
              </w:rPr>
              <w:t xml:space="preserve">            </w:t>
            </w:r>
          </w:p>
          <w:p w14:paraId="7035EFC0">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地址：</w:t>
            </w:r>
            <w:r>
              <w:rPr>
                <w:rFonts w:hint="eastAsia" w:ascii="宋体" w:hAnsi="宋体" w:eastAsia="宋体" w:cs="宋体"/>
                <w:color w:val="000000"/>
                <w:kern w:val="0"/>
                <w:highlight w:val="none"/>
                <w:u w:val="single"/>
              </w:rPr>
              <w:t xml:space="preserve">                        </w:t>
            </w:r>
          </w:p>
          <w:p w14:paraId="0C8D2D74">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邮政编码：</w:t>
            </w:r>
            <w:r>
              <w:rPr>
                <w:rFonts w:hint="eastAsia" w:ascii="宋体" w:hAnsi="宋体" w:eastAsia="宋体" w:cs="宋体"/>
                <w:color w:val="000000"/>
                <w:kern w:val="0"/>
                <w:highlight w:val="none"/>
                <w:u w:val="single"/>
              </w:rPr>
              <w:t xml:space="preserve">                    </w:t>
            </w:r>
          </w:p>
          <w:p w14:paraId="49F467EC">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法定代表人：</w:t>
            </w:r>
            <w:r>
              <w:rPr>
                <w:rFonts w:hint="eastAsia" w:ascii="宋体" w:hAnsi="宋体" w:eastAsia="宋体" w:cs="宋体"/>
                <w:color w:val="000000"/>
                <w:kern w:val="0"/>
                <w:highlight w:val="none"/>
                <w:u w:val="single"/>
              </w:rPr>
              <w:t xml:space="preserve">                  </w:t>
            </w:r>
          </w:p>
          <w:p w14:paraId="28AEB7BE">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委托代理人：</w:t>
            </w:r>
            <w:r>
              <w:rPr>
                <w:rFonts w:hint="eastAsia" w:ascii="宋体" w:hAnsi="宋体" w:eastAsia="宋体" w:cs="宋体"/>
                <w:color w:val="000000"/>
                <w:kern w:val="0"/>
                <w:highlight w:val="none"/>
                <w:u w:val="single"/>
              </w:rPr>
              <w:t xml:space="preserve">                 </w:t>
            </w:r>
          </w:p>
          <w:p w14:paraId="5C0EA780">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电话：</w:t>
            </w:r>
            <w:r>
              <w:rPr>
                <w:rFonts w:hint="eastAsia" w:ascii="宋体" w:hAnsi="宋体" w:eastAsia="宋体" w:cs="宋体"/>
                <w:color w:val="000000"/>
                <w:kern w:val="0"/>
                <w:highlight w:val="none"/>
                <w:u w:val="single"/>
              </w:rPr>
              <w:t xml:space="preserve">                       </w:t>
            </w:r>
          </w:p>
          <w:p w14:paraId="45D90CDC">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传真：</w:t>
            </w:r>
            <w:r>
              <w:rPr>
                <w:rFonts w:hint="eastAsia" w:ascii="宋体" w:hAnsi="宋体" w:eastAsia="宋体" w:cs="宋体"/>
                <w:color w:val="000000"/>
                <w:kern w:val="0"/>
                <w:highlight w:val="none"/>
                <w:u w:val="single"/>
              </w:rPr>
              <w:t xml:space="preserve">                       </w:t>
            </w:r>
          </w:p>
          <w:p w14:paraId="4936D692">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电子信箱：</w:t>
            </w:r>
            <w:r>
              <w:rPr>
                <w:rFonts w:hint="eastAsia" w:ascii="宋体" w:hAnsi="宋体" w:eastAsia="宋体" w:cs="宋体"/>
                <w:color w:val="000000"/>
                <w:kern w:val="0"/>
                <w:highlight w:val="none"/>
                <w:u w:val="single"/>
              </w:rPr>
              <w:t xml:space="preserve">                   </w:t>
            </w:r>
          </w:p>
          <w:p w14:paraId="6E51E868">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开户银行：</w:t>
            </w:r>
            <w:r>
              <w:rPr>
                <w:rFonts w:hint="eastAsia" w:ascii="宋体" w:hAnsi="宋体" w:eastAsia="宋体" w:cs="宋体"/>
                <w:color w:val="000000"/>
                <w:kern w:val="0"/>
                <w:highlight w:val="none"/>
                <w:u w:val="single"/>
              </w:rPr>
              <w:t xml:space="preserve">                   </w:t>
            </w:r>
          </w:p>
          <w:p w14:paraId="7AC2BFFB">
            <w:pPr>
              <w:widowControl/>
              <w:adjustRightInd w:val="0"/>
              <w:snapToGrid w:val="0"/>
              <w:spacing w:line="560" w:lineRule="exact"/>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账号：</w:t>
            </w:r>
            <w:r>
              <w:rPr>
                <w:rFonts w:hint="eastAsia" w:ascii="宋体" w:hAnsi="宋体" w:eastAsia="宋体" w:cs="宋体"/>
                <w:color w:val="000000"/>
                <w:kern w:val="0"/>
                <w:highlight w:val="none"/>
                <w:u w:val="single"/>
              </w:rPr>
              <w:t xml:space="preserve">                       </w:t>
            </w:r>
          </w:p>
        </w:tc>
      </w:tr>
    </w:tbl>
    <w:p w14:paraId="0122D5D2">
      <w:pPr>
        <w:rPr>
          <w:rFonts w:hint="eastAsia" w:ascii="宋体" w:hAnsi="宋体" w:eastAsia="宋体" w:cs="宋体"/>
          <w:highlight w:val="none"/>
        </w:rPr>
      </w:pPr>
      <w:bookmarkStart w:id="735" w:name="_Toc28799377"/>
    </w:p>
    <w:p w14:paraId="10AEBD4D">
      <w:pPr>
        <w:keepNext/>
        <w:keepLines/>
        <w:spacing w:line="360" w:lineRule="auto"/>
        <w:jc w:val="both"/>
        <w:outlineLvl w:val="1"/>
        <w:rPr>
          <w:rFonts w:hint="eastAsia" w:ascii="宋体" w:hAnsi="宋体" w:eastAsia="宋体" w:cs="宋体"/>
          <w:b/>
          <w:bCs/>
          <w:color w:val="000000"/>
          <w:sz w:val="32"/>
          <w:szCs w:val="32"/>
          <w:highlight w:val="none"/>
        </w:rPr>
        <w:sectPr>
          <w:pgSz w:w="11906" w:h="16838"/>
          <w:pgMar w:top="1440" w:right="1800" w:bottom="1440" w:left="1800" w:header="720" w:footer="998" w:gutter="0"/>
          <w:pgNumType w:fmt="decimal"/>
          <w:cols w:space="720" w:num="1"/>
          <w:docGrid w:linePitch="326" w:charSpace="0"/>
        </w:sectPr>
      </w:pPr>
      <w:bookmarkStart w:id="736" w:name="_Toc15494"/>
      <w:bookmarkStart w:id="737" w:name="_Toc95223460"/>
    </w:p>
    <w:p w14:paraId="0C682448">
      <w:pPr>
        <w:keepNext/>
        <w:keepLines/>
        <w:spacing w:line="360" w:lineRule="auto"/>
        <w:jc w:val="center"/>
        <w:outlineLvl w:val="1"/>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第二节  通用合同条款</w:t>
      </w:r>
      <w:bookmarkEnd w:id="735"/>
      <w:bookmarkEnd w:id="736"/>
      <w:bookmarkEnd w:id="737"/>
    </w:p>
    <w:p w14:paraId="0481010E">
      <w:pPr>
        <w:ind w:firstLine="560" w:firstLineChars="200"/>
        <w:rPr>
          <w:rFonts w:hint="eastAsia" w:ascii="宋体" w:hAnsi="宋体" w:eastAsia="宋体" w:cs="宋体"/>
          <w:snapToGrid w:val="0"/>
          <w:color w:val="000000"/>
          <w:kern w:val="0"/>
          <w:sz w:val="28"/>
          <w:highlight w:val="none"/>
        </w:rPr>
      </w:pPr>
    </w:p>
    <w:p w14:paraId="492297D1">
      <w:pPr>
        <w:adjustRightInd w:val="0"/>
        <w:snapToGrid w:val="0"/>
        <w:spacing w:line="480" w:lineRule="auto"/>
        <w:ind w:firstLine="562" w:firstLineChars="200"/>
        <w:rPr>
          <w:rFonts w:hint="eastAsia" w:ascii="宋体" w:hAnsi="宋体" w:eastAsia="宋体" w:cs="宋体"/>
          <w:b/>
          <w:bCs/>
          <w:snapToGrid w:val="0"/>
          <w:color w:val="000000"/>
          <w:kern w:val="0"/>
          <w:sz w:val="28"/>
          <w:highlight w:val="none"/>
        </w:rPr>
      </w:pPr>
      <w:r>
        <w:rPr>
          <w:rFonts w:hint="eastAsia" w:ascii="宋体" w:hAnsi="宋体" w:eastAsia="宋体" w:cs="宋体"/>
          <w:b/>
          <w:bCs/>
          <w:snapToGrid w:val="0"/>
          <w:color w:val="000000"/>
          <w:kern w:val="0"/>
          <w:sz w:val="28"/>
          <w:highlight w:val="none"/>
        </w:rPr>
        <w:t>采用《建设项目工程总承包合同(示范文本)》（GF-2020-0216）中通用合同条款。上述资料由投标人自行准备。</w:t>
      </w:r>
    </w:p>
    <w:p w14:paraId="5F137A72">
      <w:pPr>
        <w:keepNext/>
        <w:keepLines/>
        <w:adjustRightInd w:val="0"/>
        <w:snapToGrid w:val="0"/>
        <w:spacing w:line="360" w:lineRule="auto"/>
        <w:jc w:val="center"/>
        <w:outlineLvl w:val="1"/>
        <w:rPr>
          <w:rFonts w:hint="eastAsia" w:ascii="宋体" w:hAnsi="宋体" w:eastAsia="宋体" w:cs="宋体"/>
          <w:b/>
          <w:bCs/>
          <w:color w:val="000000"/>
          <w:sz w:val="24"/>
          <w:szCs w:val="32"/>
          <w:highlight w:val="none"/>
        </w:rPr>
        <w:sectPr>
          <w:pgSz w:w="11906" w:h="16838"/>
          <w:pgMar w:top="1440" w:right="1800" w:bottom="1440" w:left="1800" w:header="720" w:footer="998" w:gutter="0"/>
          <w:pgNumType w:fmt="decimal"/>
          <w:cols w:space="720" w:num="1"/>
          <w:docGrid w:linePitch="326" w:charSpace="0"/>
        </w:sectPr>
      </w:pPr>
      <w:r>
        <w:rPr>
          <w:rFonts w:hint="eastAsia" w:ascii="宋体" w:hAnsi="宋体" w:eastAsia="宋体" w:cs="宋体"/>
          <w:b/>
          <w:bCs/>
          <w:color w:val="000000"/>
          <w:sz w:val="24"/>
          <w:szCs w:val="32"/>
          <w:highlight w:val="none"/>
        </w:rPr>
        <w:br w:type="page"/>
      </w:r>
      <w:bookmarkStart w:id="738" w:name="_Toc28799378"/>
      <w:bookmarkStart w:id="739" w:name="_Toc8192"/>
      <w:bookmarkStart w:id="740" w:name="_Toc95223461"/>
    </w:p>
    <w:p w14:paraId="1215BBE1">
      <w:pPr>
        <w:keepNext/>
        <w:keepLines/>
        <w:pageBreakBefore w:val="0"/>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Cs/>
          <w:color w:val="000000"/>
          <w:sz w:val="32"/>
          <w:szCs w:val="32"/>
          <w:highlight w:val="none"/>
        </w:rPr>
      </w:pPr>
      <w:r>
        <w:rPr>
          <w:rFonts w:hint="eastAsia" w:ascii="宋体" w:hAnsi="宋体" w:eastAsia="宋体" w:cs="宋体"/>
          <w:b/>
          <w:bCs/>
          <w:color w:val="000000"/>
          <w:sz w:val="32"/>
          <w:szCs w:val="32"/>
          <w:highlight w:val="none"/>
        </w:rPr>
        <w:t>第三节  专用合同条款</w:t>
      </w:r>
      <w:bookmarkEnd w:id="738"/>
      <w:bookmarkEnd w:id="739"/>
      <w:bookmarkEnd w:id="740"/>
    </w:p>
    <w:p w14:paraId="52728755">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41" w:name="_Toc54862332"/>
      <w:bookmarkStart w:id="742" w:name="_Toc351203633"/>
      <w:bookmarkStart w:id="743" w:name="_Toc95223462"/>
      <w:r>
        <w:rPr>
          <w:rFonts w:hint="eastAsia" w:ascii="宋体" w:hAnsi="宋体" w:eastAsia="宋体" w:cs="宋体"/>
          <w:bCs/>
          <w:kern w:val="0"/>
          <w:szCs w:val="21"/>
          <w:highlight w:val="none"/>
        </w:rPr>
        <w:t>第1条 一般约定</w:t>
      </w:r>
      <w:bookmarkEnd w:id="741"/>
    </w:p>
    <w:p w14:paraId="4231F5F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 词语定义和解释</w:t>
      </w:r>
    </w:p>
    <w:p w14:paraId="02C0C55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1.1.1 合同</w:t>
      </w:r>
    </w:p>
    <w:p w14:paraId="0F681A0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1.1.1.10 其他合同文件：</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rPr>
        <w:t>本项目招标文件、在合同订立及履行过程中形成的与合同有关的文件均构成合同文件组成部分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80BEFF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 工程和设备</w:t>
      </w:r>
    </w:p>
    <w:p w14:paraId="787938F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1.1.3.5 单位/区段工程的范围：</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rPr>
        <w:t>执行通用合同条件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D59C9D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1.1.3.9 作为施工场所组成部分的其他场所包括：</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B9740F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1.1.3.10 永久占地包括：</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按国家、建设部有关规定、设计文件和土地部门审批意见确定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2F358E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1.1.3.11 临时占地包括：</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按国家、建设部有关规定、设计文件和土地部门审批意见确定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60E296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1.2 语言文字</w:t>
      </w:r>
    </w:p>
    <w:p w14:paraId="277BF97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本合同除使用汉语外，还使用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语言。</w:t>
      </w:r>
    </w:p>
    <w:p w14:paraId="090A927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 法律</w:t>
      </w:r>
    </w:p>
    <w:p w14:paraId="69EC2ED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适用于合同的其他规范性文件：</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中华人民共和国民法典》、《中华人民共和国建筑法》、《中华人民共和国招标投标法》、《中华人民共和国安全生产法》、《建设工程质量管理条例》，其他有关法律、法规；安徽省和滁州市相关建设工程管理规章制度。当对同一考核指标国家、行业、专业和滁州市颁布的有关标准、规范产生不一致时，以其颁布的标准、规范较为严格者为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BFA5E1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 标准和规范</w:t>
      </w:r>
    </w:p>
    <w:p w14:paraId="3CD003A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1.4.1 适用于本合同的标准、规范（名称）包括：</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指国家及省部、滁州市颁布的有关规范、标准和规程、构成合同文件组成部分的技术标准和要求的文件，包括合同双方当事人约定对其所作的修改或补充</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2C681B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1.4.2 发包人提供的国外标准、规范的名称：</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；发包人提供的国外标准、规范的份数：</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；发包人提供的国外标准、规范的时间：</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E9BD21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1.4.3 没有成文规范、标准规定的约定：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498563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1.4.4 发包人对于工程的技术标准、功能要求：</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按现行规范执行</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4B0D55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1.5 合同文件的优先顺序</w:t>
      </w:r>
    </w:p>
    <w:p w14:paraId="65BF770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kern w:val="0"/>
          <w:szCs w:val="21"/>
          <w:highlight w:val="none"/>
        </w:rPr>
        <w:t>合同文件组成及优先顺序为：</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rPr>
        <w:t>（1）合同协议书；（2）中标通知书；（3）投标函及其附录；（4）招标文件；（5）专用合同条款及其附件；（6）通用合同条件；（7）技术标准和要求；（8）图纸；（9）已标价工程量清单或预算书；（10）其他合同文件。</w:t>
      </w:r>
    </w:p>
    <w:p w14:paraId="078EB20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u w:val="single"/>
        </w:rPr>
        <w:t>上述各项合同文件包括合同当事人就该项合同文件所作出的补充和修改，属于同一类内容的文件，应以最新签署的为准。</w:t>
      </w:r>
    </w:p>
    <w:p w14:paraId="60DEC67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u w:val="single"/>
        </w:rPr>
        <w:t>在合同订立及履行过程中形成的与合同有关的文件均构成合同文件组成部分，并根据其性质确定优先解释顺序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6F313F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1.6 文件的提供和照管</w:t>
      </w:r>
    </w:p>
    <w:p w14:paraId="1C9F518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1.6.1 发包人文件的提供</w:t>
      </w:r>
    </w:p>
    <w:p w14:paraId="26F2D16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发包人文件的提供期限、名称、数量和形式：</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招标文件内发包人提供的资料及发包人要求中已提供。承包人应自行核对项目基础资料的准确性</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84EF43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1.6.2 承包人文件的提供</w:t>
      </w:r>
    </w:p>
    <w:p w14:paraId="4923238E">
      <w:pPr>
        <w:widowControl/>
        <w:adjustRightInd w:val="0"/>
        <w:snapToGrid w:val="0"/>
        <w:spacing w:line="560" w:lineRule="exact"/>
        <w:ind w:firstLine="420" w:firstLineChars="200"/>
        <w:rPr>
          <w:rFonts w:hint="eastAsia" w:cs="宋体"/>
          <w:szCs w:val="21"/>
          <w:highlight w:val="none"/>
          <w:u w:val="single"/>
          <w:lang w:eastAsia="zh-CN"/>
        </w:rPr>
      </w:pPr>
      <w:r>
        <w:rPr>
          <w:rFonts w:hint="eastAsia" w:ascii="宋体" w:hAnsi="宋体" w:eastAsia="宋体" w:cs="宋体"/>
          <w:kern w:val="0"/>
          <w:szCs w:val="21"/>
          <w:highlight w:val="none"/>
        </w:rPr>
        <w:t>承包人文件的内容、提供期限、名称、数量和形式：</w:t>
      </w:r>
      <w:r>
        <w:rPr>
          <w:rFonts w:hint="eastAsia" w:ascii="宋体" w:hAnsi="宋体" w:eastAsia="宋体" w:cs="宋体"/>
          <w:kern w:val="0"/>
          <w:szCs w:val="21"/>
          <w:highlight w:val="none"/>
          <w:u w:val="single"/>
        </w:rPr>
        <w:t xml:space="preserve"> </w:t>
      </w:r>
      <w:r>
        <w:rPr>
          <w:rFonts w:ascii="仿宋_GB2312" w:hAnsi="宋体" w:eastAsia="仿宋_GB2312"/>
          <w:kern w:val="0"/>
          <w:szCs w:val="21"/>
          <w:highlight w:val="none"/>
          <w:u w:val="single"/>
        </w:rPr>
        <w:t xml:space="preserve"> </w:t>
      </w:r>
      <w:r>
        <w:rPr>
          <w:rFonts w:hint="eastAsia" w:cs="宋体"/>
          <w:szCs w:val="21"/>
          <w:highlight w:val="none"/>
          <w:u w:val="single"/>
        </w:rPr>
        <w:t>本项目由承包人负责所有技术文件（包括施工图及预算、实施技术要求、设计变更图纸（重大设计变更应提交概算及计算书））、设计代表服务和有关专项设计、各项验收服务等。承包人按合同协议或投标文件中约定的进度计划进行设计阶段设计、审查等，并按计划提供设计文件和施工图纸。承包人应对其未能按时提交设计文件和施工图纸而造成的工期延误负责</w:t>
      </w:r>
      <w:r>
        <w:rPr>
          <w:rFonts w:hint="eastAsia" w:cs="宋体"/>
          <w:szCs w:val="21"/>
          <w:highlight w:val="none"/>
          <w:u w:val="single"/>
          <w:lang w:eastAsia="zh-CN"/>
        </w:rPr>
        <w:t>。</w:t>
      </w:r>
    </w:p>
    <w:p w14:paraId="63EB8B3A">
      <w:pPr>
        <w:keepNext w:val="0"/>
        <w:keepLines w:val="0"/>
        <w:pageBreakBefore w:val="0"/>
        <w:widowControl w:val="0"/>
        <w:tabs>
          <w:tab w:val="left" w:pos="8190"/>
        </w:tabs>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szCs w:val="21"/>
          <w:highlight w:val="none"/>
          <w:u w:val="single"/>
        </w:rPr>
      </w:pPr>
      <w:r>
        <w:rPr>
          <w:rFonts w:hint="eastAsia" w:ascii="Times New Roman" w:hAnsi="Times New Roman" w:eastAsia="宋体" w:cs="宋体"/>
          <w:szCs w:val="21"/>
          <w:highlight w:val="none"/>
          <w:u w:val="single"/>
        </w:rPr>
        <w:t>承包人需根据投资指标分别设计，</w:t>
      </w:r>
      <w:r>
        <w:rPr>
          <w:rFonts w:hint="eastAsia" w:ascii="Times New Roman" w:hAnsi="Times New Roman" w:eastAsia="宋体" w:cs="宋体"/>
          <w:szCs w:val="21"/>
          <w:highlight w:val="none"/>
          <w:u w:val="single"/>
          <w:lang w:val="en-US" w:eastAsia="zh-CN"/>
        </w:rPr>
        <w:t>本项目采购土建、安装（装饰、智能化）部分限额设计不得超过2287.72元/m²。</w:t>
      </w:r>
      <w:r>
        <w:rPr>
          <w:rFonts w:hint="eastAsia" w:ascii="Times New Roman" w:hAnsi="Times New Roman" w:eastAsia="宋体" w:cs="宋体"/>
          <w:szCs w:val="21"/>
          <w:highlight w:val="none"/>
          <w:u w:val="single"/>
        </w:rPr>
        <w:t>不得擅自调整或平衡投资标准，否则视为违约。</w:t>
      </w:r>
    </w:p>
    <w:p w14:paraId="63635FCB">
      <w:pPr>
        <w:widowControl/>
        <w:adjustRightInd w:val="0"/>
        <w:snapToGrid w:val="0"/>
        <w:spacing w:line="560" w:lineRule="exact"/>
        <w:ind w:firstLine="420" w:firstLineChars="200"/>
        <w:rPr>
          <w:rFonts w:hint="eastAsia" w:ascii="宋体" w:hAnsi="宋体" w:eastAsia="宋体" w:cs="宋体"/>
          <w:kern w:val="0"/>
          <w:szCs w:val="21"/>
          <w:highlight w:val="none"/>
        </w:rPr>
      </w:pPr>
      <w:r>
        <w:rPr>
          <w:rFonts w:hint="eastAsia" w:cs="宋体"/>
          <w:szCs w:val="21"/>
          <w:highlight w:val="none"/>
          <w:u w:val="single"/>
        </w:rPr>
        <w:t>承包人免费向发包人提供由承包人设计的设计文件、施工图纸和其它技术资料8套，并提供装有全部设计资料的电子光盘2套。电子文件（文件为word、excel可编辑格式，图纸为CAD可编辑的dwg格式文件1套；另外1套文件为不可修改编辑的pdf格式，图纸或为dwg格式文件）包括图册、表格、文件等相关资料，仅作为存档和本工程使用，不得提供给第三方作为其它用途</w:t>
      </w:r>
      <w:r>
        <w:rPr>
          <w:rFonts w:hint="eastAsia" w:ascii="仿宋_GB2312" w:hAnsi="宋体" w:eastAsia="仿宋_GB2312"/>
          <w:kern w:val="0"/>
          <w:szCs w:val="21"/>
          <w:highlight w:val="none"/>
        </w:rPr>
        <w:t>。</w:t>
      </w:r>
    </w:p>
    <w:p w14:paraId="096817C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1.6.4 文件的照管</w:t>
      </w:r>
    </w:p>
    <w:p w14:paraId="35C1420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关于现场文件准备的约定：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0"/>
          <w:szCs w:val="21"/>
          <w:highlight w:val="none"/>
          <w:u w:val="single"/>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DA4533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1.7 联络</w:t>
      </w:r>
    </w:p>
    <w:p w14:paraId="44BE8D6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1.7.2 发包人指定的送达方式（包括电子传输方式）：</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书面函件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A0A22E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发包人的送达地址：</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项目部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0EED0B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承包人指定的送达方式（包括电子传输方式）： </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书面函件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93A286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承包人的送达地址：</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项目部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483B01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1.10 知识产权</w:t>
      </w:r>
    </w:p>
    <w:p w14:paraId="5A6F429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1.10.1 由发包人（或以发包人名义）编制的《发包人要求》和其他文件的著作权归属：</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发包人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626790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1.10.2 由承包人（或以承包人名义）为实施工程所编制的文件、承包人完成的设计工作成果和建造完成的建筑物的知识产权归属：</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发包人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CA73E7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1.10.4 承包人在投标文件中采用的专利、专有技术、技术秘密的使用费的承担方式</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该费用已包含在签约合同价中</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80FA41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1.11 保密</w:t>
      </w:r>
    </w:p>
    <w:p w14:paraId="1474B27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双方订立的商业保密协议（名称）：</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，作为本合同附件。</w:t>
      </w:r>
    </w:p>
    <w:p w14:paraId="09AA377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双方订立的技术保密协议（名称）：</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，作为本合同附件。</w:t>
      </w:r>
    </w:p>
    <w:p w14:paraId="29E82C1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 责任限制</w:t>
      </w:r>
    </w:p>
    <w:p w14:paraId="012C90D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承包人对发包人赔偿责任的最高限额为</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不应超过签约合同价，但对于因欺诈、犯罪、故意、重大过失、人身伤害等不当行为造成的损失，赔偿的责任限度不受最高限额的限制</w:t>
      </w:r>
      <w:r>
        <w:rPr>
          <w:rFonts w:hint="eastAsia" w:ascii="宋体" w:hAnsi="宋体" w:eastAsia="宋体" w:cs="宋体"/>
          <w:color w:val="auto"/>
          <w:kern w:val="0"/>
          <w:szCs w:val="21"/>
          <w:highlight w:val="none"/>
          <w:u w:val="single"/>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1FC5C7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1.14 建筑信息模型技术的应用</w:t>
      </w:r>
    </w:p>
    <w:p w14:paraId="7DB3383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关于建筑信息模型技术的开发、使用、存储、传输、交付及费用约定如下：</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该费用已包含在签约合同价中</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68162A7">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44" w:name="_Toc54862333"/>
      <w:r>
        <w:rPr>
          <w:rFonts w:hint="eastAsia" w:ascii="宋体" w:hAnsi="宋体" w:eastAsia="宋体" w:cs="宋体"/>
          <w:bCs/>
          <w:kern w:val="0"/>
          <w:szCs w:val="21"/>
          <w:highlight w:val="none"/>
        </w:rPr>
        <w:t>第2条 发包人</w:t>
      </w:r>
      <w:bookmarkEnd w:id="744"/>
    </w:p>
    <w:p w14:paraId="31ED02C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 提供施工现场和工作条件</w:t>
      </w:r>
    </w:p>
    <w:p w14:paraId="18D2A67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2.2.1 提供施工现场</w:t>
      </w:r>
    </w:p>
    <w:p w14:paraId="46BC873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关于发包人提供施工现场的范围和期限：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发包人应最迟于开工日期7天前向承包人移交施工现场，但承包人未能按照第4.2款[履约担保]提供履约担保的除外</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3010F8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2.2.2 提供工作条件</w:t>
      </w:r>
    </w:p>
    <w:p w14:paraId="5267BB9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关于发包人应负责提供的工作条件包括：</w:t>
      </w:r>
      <w:r>
        <w:rPr>
          <w:rFonts w:hint="eastAsia" w:ascii="宋体" w:hAnsi="宋体" w:eastAsia="宋体" w:cs="宋体"/>
          <w:kern w:val="0"/>
          <w:szCs w:val="21"/>
          <w:highlight w:val="none"/>
          <w:u w:val="single"/>
        </w:rPr>
        <w:t xml:space="preserve">  发包人可委托承包人办理工程所需的证件、批件，以及临时用地、停水、停电、中断道路交通、爆破作业等的申批手续，但按照相关政府文件规定需要发包人承担的费用由发包人承担；发包人可委托第三方在承包人进场前修建工程围挡、办理临时用水用电等前期手续，相关费用由承包人承担，相关第三方向承包人提供合法票据 </w:t>
      </w:r>
      <w:r>
        <w:rPr>
          <w:rFonts w:hint="eastAsia" w:ascii="宋体" w:hAnsi="宋体" w:eastAsia="宋体" w:cs="宋体"/>
          <w:kern w:val="0"/>
          <w:szCs w:val="21"/>
          <w:highlight w:val="none"/>
        </w:rPr>
        <w:t>。</w:t>
      </w:r>
    </w:p>
    <w:p w14:paraId="051E919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2.3 提供基础资料</w:t>
      </w:r>
    </w:p>
    <w:p w14:paraId="0F87C84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关于发包人应提供的基础资料的范围和期限：</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发</w:t>
      </w:r>
      <w:r>
        <w:rPr>
          <w:rFonts w:hint="eastAsia" w:ascii="宋体" w:hAnsi="宋体" w:eastAsia="宋体" w:cs="宋体"/>
          <w:color w:val="auto"/>
          <w:szCs w:val="21"/>
          <w:highlight w:val="none"/>
          <w:u w:val="single"/>
        </w:rPr>
        <w:t>包人或其授权的第三方在合同签订后提供设计需求，并在设计过程中设计咨询意见</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CE96C3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2.5 支付合同价款</w:t>
      </w:r>
    </w:p>
    <w:p w14:paraId="2EC3679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2.5.2 发包人提供资金来源证明及资金安排的期限要求：</w:t>
      </w:r>
      <w:r>
        <w:rPr>
          <w:rFonts w:hint="eastAsia" w:ascii="宋体" w:hAnsi="宋体" w:eastAsia="宋体" w:cs="宋体"/>
          <w:color w:val="000000"/>
          <w:kern w:val="0"/>
          <w:szCs w:val="21"/>
          <w:highlight w:val="none"/>
          <w:u w:val="single"/>
        </w:rPr>
        <w:t>在取得施工许可证的 3 个月内办结工程款支付担保。施工单位在收到工程款支付担保后 3 日内将相关资料上传至至项目所在地农民工工资支付监管平台，未按时按承诺提交工程款支付担保的工程建设项目，将视作建设资金未落实。</w:t>
      </w:r>
    </w:p>
    <w:p w14:paraId="6A57821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2.5.3 发包人提供支付担保的形式、期限、金额（或比例）：</w:t>
      </w:r>
      <w:r>
        <w:rPr>
          <w:rFonts w:hint="eastAsia" w:ascii="宋体" w:hAnsi="宋体" w:eastAsia="宋体" w:cs="宋体"/>
          <w:b/>
          <w:kern w:val="0"/>
          <w:szCs w:val="21"/>
          <w:highlight w:val="none"/>
        </w:rPr>
        <w:t>提供支付担保</w:t>
      </w:r>
      <w:r>
        <w:rPr>
          <w:rFonts w:hint="eastAsia" w:ascii="宋体" w:hAnsi="宋体" w:eastAsia="宋体" w:cs="宋体"/>
          <w:kern w:val="0"/>
          <w:szCs w:val="21"/>
          <w:highlight w:val="none"/>
        </w:rPr>
        <w:t>。</w:t>
      </w:r>
    </w:p>
    <w:p w14:paraId="0673515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工程款支付担保可以采用银行保函、保证保险、工程担保公司担保等方式。银行保函、保证保险和工程担保保单应当为不可撤销的保证。发包人应当向承包人提供签约合同价8%的工程款支付担保。</w:t>
      </w:r>
    </w:p>
    <w:p w14:paraId="6B697D3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对于政府投资的工程建设项目，发包人可以提供财政等政府有权部门出具的落实项目建设资金保障证明作为工程款支付担保凭证。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 30 天，办理保函、保单延期手续。</w:t>
      </w:r>
    </w:p>
    <w:p w14:paraId="3D56A98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款支付担保保证有效期内，建设单位未按照规定向农民工工资专用账户拨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19518E2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在我省开展工程款支付担保业务的保证人应向有关主管部门提供担保凭证网络验证途径。</w:t>
      </w:r>
    </w:p>
    <w:p w14:paraId="3D454C2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2.7 其他义务</w:t>
      </w:r>
    </w:p>
    <w:p w14:paraId="14DF574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发包人应履行的其他义务：</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3E3C8E4">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45" w:name="_Toc54862334"/>
      <w:r>
        <w:rPr>
          <w:rFonts w:hint="eastAsia" w:ascii="宋体" w:hAnsi="宋体" w:eastAsia="宋体" w:cs="宋体"/>
          <w:bCs/>
          <w:kern w:val="0"/>
          <w:szCs w:val="21"/>
          <w:highlight w:val="none"/>
        </w:rPr>
        <w:t>第3条 发包人的管理</w:t>
      </w:r>
      <w:bookmarkEnd w:id="745"/>
    </w:p>
    <w:p w14:paraId="17C4DEC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3.1 发包人代表</w:t>
      </w:r>
    </w:p>
    <w:p w14:paraId="0F34F6D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发包人代表的姓名：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B05ACB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发包人代表的身份证号：</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5F07A8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发包人代表的职务：</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B9CD39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发包人代表的联系电话：</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57DC11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发包人代表的电子邮箱：</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9ECA7A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发包人代表的通信地址：</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F5CA92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发包人对发包人代表的授权范围如下：</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9ACDBC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发包人代表的职责：</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81A23E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3.2 发包人人员</w:t>
      </w:r>
    </w:p>
    <w:p w14:paraId="737D193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发包人人员姓名：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4B9B9C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发包人人员职务：</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47D0E5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发包人人员职责：</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50C5EF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3.3 工程师</w:t>
      </w:r>
    </w:p>
    <w:p w14:paraId="3E60B49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3.3.1 工程师名称：</w:t>
      </w:r>
      <w:r>
        <w:rPr>
          <w:rFonts w:hint="eastAsia" w:ascii="宋体" w:hAnsi="宋体" w:eastAsia="宋体" w:cs="宋体"/>
          <w:kern w:val="0"/>
          <w:szCs w:val="21"/>
          <w:highlight w:val="none"/>
          <w:u w:val="single"/>
        </w:rPr>
        <w:t xml:space="preserve">     </w:t>
      </w:r>
      <w:r>
        <w:rPr>
          <w:rFonts w:hint="eastAsia" w:cs="宋体"/>
          <w:szCs w:val="21"/>
          <w:highlight w:val="none"/>
          <w:u w:val="single"/>
        </w:rPr>
        <w:t>详见监理合同</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；工程师监督管理范围、内容：</w:t>
      </w:r>
      <w:r>
        <w:rPr>
          <w:rFonts w:hint="eastAsia" w:ascii="宋体" w:hAnsi="宋体" w:eastAsia="宋体" w:cs="宋体"/>
          <w:kern w:val="0"/>
          <w:szCs w:val="21"/>
          <w:highlight w:val="none"/>
          <w:u w:val="single"/>
        </w:rPr>
        <w:t xml:space="preserve"> </w:t>
      </w:r>
      <w:r>
        <w:rPr>
          <w:rFonts w:hint="eastAsia" w:cs="宋体"/>
          <w:szCs w:val="21"/>
          <w:highlight w:val="none"/>
          <w:u w:val="single"/>
        </w:rPr>
        <w:t>详见监理合同</w:t>
      </w:r>
      <w:r>
        <w:rPr>
          <w:rFonts w:hint="eastAsia" w:ascii="宋体" w:hAnsi="宋体" w:eastAsia="宋体" w:cs="宋体"/>
          <w:kern w:val="0"/>
          <w:szCs w:val="21"/>
          <w:highlight w:val="none"/>
        </w:rPr>
        <w:t>；工程师权限：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对承包人的设计、采购、施工、服务等工作过程或过程节点实施监理管理，等等</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09F425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3.6 商定或确定</w:t>
      </w:r>
    </w:p>
    <w:p w14:paraId="5F019BD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3.6.2 关于商定时间限制的具体约定：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执行通用合同条件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80FA6E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3.6.3 关于商定或确定效力的具体约定：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执行通用合同条件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；关于对工程师的确定提出异议的具体约定：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任何一方对工程师的确定有异议的，应在收到确定的结果后28天内向另一方发出书面异议通知并抄送工程师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CBCC5E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3.7 会议</w:t>
      </w:r>
    </w:p>
    <w:p w14:paraId="7E64379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3.7.1 关于召开会议的具体约定：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另行确定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45334C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3.7.2 关于保存和提供会议纪要的具体约定：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满足招标人需求</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C1A21A2">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46" w:name="_Toc54862335"/>
      <w:r>
        <w:rPr>
          <w:rFonts w:hint="eastAsia" w:ascii="宋体" w:hAnsi="宋体" w:eastAsia="宋体" w:cs="宋体"/>
          <w:bCs/>
          <w:kern w:val="0"/>
          <w:szCs w:val="21"/>
          <w:highlight w:val="none"/>
        </w:rPr>
        <w:t>第4条 承包人</w:t>
      </w:r>
      <w:bookmarkEnd w:id="746"/>
    </w:p>
    <w:p w14:paraId="57E41DC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4.1 承包人的一般义务</w:t>
      </w:r>
    </w:p>
    <w:p w14:paraId="2B5B4A1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承包人应履行的其他义务：</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⑦须执行我市市住建、公管、人社、重点处等相关单位关于项目管理、扬尘治理、大气、农民工工资支付、工程款支付等方面的通知、规定和相关要求</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60D986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4.2 履约担保</w:t>
      </w:r>
    </w:p>
    <w:p w14:paraId="2867922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承包人是否提供履约担保：</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是</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44F441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履约担保的方式、金额及期限：</w:t>
      </w:r>
      <w:r>
        <w:rPr>
          <w:rFonts w:hint="eastAsia" w:ascii="宋体" w:hAnsi="宋体" w:eastAsia="宋体" w:cs="宋体"/>
          <w:color w:val="auto"/>
          <w:szCs w:val="21"/>
          <w:highlight w:val="none"/>
          <w:u w:val="single"/>
          <w:lang w:val="en-US" w:eastAsia="zh-CN"/>
        </w:rPr>
        <w:t>按招标文件要求执行</w:t>
      </w:r>
      <w:r>
        <w:rPr>
          <w:rFonts w:hint="eastAsia" w:ascii="宋体" w:hAnsi="宋体" w:eastAsia="宋体" w:cs="宋体"/>
          <w:kern w:val="0"/>
          <w:szCs w:val="21"/>
          <w:highlight w:val="none"/>
        </w:rPr>
        <w:t>。</w:t>
      </w:r>
    </w:p>
    <w:p w14:paraId="42C81F9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4.3 工程总承包项目经理</w:t>
      </w:r>
    </w:p>
    <w:p w14:paraId="2B2CCEA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4.3.1 工程总承包项目经理姓名：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49A64E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执业资格或职称类型：</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699470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执业资格证或职称证号码：</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30A998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9BD69D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电子邮箱：</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97F67D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通信地址：</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711F54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承包人未提交劳动合同，以及没有为工程总承包项目经理缴纳社会保险证明的违约责任：</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签订本合同前提供，资格审查时已提供的，不再重复提供</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E66A46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4.3.2 工程总承包项目经理每月在现场的时间要求：</w:t>
      </w:r>
      <w:r>
        <w:rPr>
          <w:rFonts w:hint="eastAsia" w:ascii="宋体" w:hAnsi="宋体" w:eastAsia="宋体" w:cs="宋体"/>
          <w:color w:val="auto"/>
          <w:szCs w:val="21"/>
          <w:highlight w:val="none"/>
          <w:u w:val="single"/>
          <w:lang w:val="en-US" w:eastAsia="zh-CN"/>
        </w:rPr>
        <w:t>驻场时间每月不少于22天，每天在岗工作时间不得少于8小时</w:t>
      </w:r>
      <w:r>
        <w:rPr>
          <w:rFonts w:hint="eastAsia" w:ascii="宋体" w:hAnsi="宋体" w:eastAsia="宋体" w:cs="宋体"/>
          <w:kern w:val="0"/>
          <w:szCs w:val="21"/>
          <w:highlight w:val="none"/>
        </w:rPr>
        <w:t>。</w:t>
      </w:r>
    </w:p>
    <w:p w14:paraId="20302F1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kern w:val="0"/>
          <w:szCs w:val="21"/>
          <w:highlight w:val="none"/>
        </w:rPr>
        <w:t>工程总承包项目经理未经批准擅自离开施工现场的违约责任：</w:t>
      </w:r>
      <w:r>
        <w:rPr>
          <w:rFonts w:hint="eastAsia" w:ascii="宋体" w:hAnsi="宋体" w:eastAsia="宋体" w:cs="宋体"/>
          <w:color w:val="auto"/>
          <w:szCs w:val="21"/>
          <w:highlight w:val="none"/>
          <w:u w:val="single"/>
          <w:lang w:val="en-US" w:eastAsia="zh-CN"/>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hint="eastAsia" w:ascii="宋体" w:hAnsi="宋体" w:cs="宋体"/>
          <w:color w:val="auto"/>
          <w:szCs w:val="21"/>
          <w:highlight w:val="none"/>
          <w:u w:val="single"/>
          <w:lang w:val="en-US" w:eastAsia="zh-CN"/>
        </w:rPr>
        <w:t>。</w:t>
      </w:r>
    </w:p>
    <w:p w14:paraId="59597BD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szCs w:val="21"/>
          <w:highlight w:val="none"/>
          <w:u w:val="single"/>
          <w:lang w:val="zh-CN" w:eastAsia="zh-CN"/>
        </w:rPr>
      </w:pP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color w:val="auto"/>
          <w:szCs w:val="21"/>
          <w:highlight w:val="none"/>
          <w:u w:val="single"/>
          <w:lang w:val="zh-CN" w:eastAsia="zh-CN"/>
        </w:rPr>
        <w:t>每月在岗时间不得少于22天，每天不少于8小时，其他管理人员每月在岗时间不得少于25天，每天不少于8小时。</w:t>
      </w:r>
      <w:r>
        <w:rPr>
          <w:rFonts w:hint="eastAsia" w:ascii="宋体" w:hAnsi="宋体" w:eastAsia="宋体" w:cs="宋体"/>
          <w:szCs w:val="21"/>
          <w:highlight w:val="none"/>
          <w:u w:val="single"/>
          <w:lang w:val="zh-CN" w:eastAsia="zh-CN"/>
        </w:rPr>
        <w:t>未按规定在岗履责的，对</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zh-CN" w:eastAsia="zh-CN"/>
        </w:rPr>
        <w:t>处以2000元/人·天的违约金，对</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zh-CN" w:eastAsia="zh-CN"/>
        </w:rPr>
        <w:t xml:space="preserve">以外的其他管理人员处以1000元/人·天的违约金。 </w:t>
      </w:r>
    </w:p>
    <w:p w14:paraId="0B4AA3B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u w:val="single"/>
          <w:lang w:val="en-US" w:eastAsia="zh-CN"/>
        </w:rPr>
        <w:t>项目部关键岗位人员离岗必须向发包人履行请假手续，若被发包人和相关部门日常检查和随机抽查中发现不在岗的，又未履行请假手续的，处</w:t>
      </w:r>
      <w:r>
        <w:rPr>
          <w:rFonts w:hint="eastAsia" w:ascii="宋体" w:hAnsi="宋体" w:cs="宋体"/>
          <w:szCs w:val="21"/>
          <w:highlight w:val="none"/>
          <w:u w:val="single"/>
          <w:lang w:val="en-US" w:eastAsia="zh-CN"/>
        </w:rPr>
        <w:t>以</w:t>
      </w:r>
      <w:r>
        <w:rPr>
          <w:rFonts w:hint="eastAsia" w:ascii="宋体" w:hAnsi="宋体" w:eastAsia="宋体" w:cs="宋体"/>
          <w:szCs w:val="21"/>
          <w:highlight w:val="none"/>
          <w:u w:val="single"/>
          <w:lang w:val="en-US" w:eastAsia="zh-CN"/>
        </w:rPr>
        <w:t>5000元/人·次的违约金</w:t>
      </w:r>
      <w:r>
        <w:rPr>
          <w:rFonts w:hint="eastAsia" w:ascii="宋体" w:hAnsi="宋体" w:eastAsia="宋体" w:cs="宋体"/>
          <w:kern w:val="0"/>
          <w:szCs w:val="21"/>
          <w:highlight w:val="none"/>
        </w:rPr>
        <w:t>。</w:t>
      </w:r>
    </w:p>
    <w:p w14:paraId="2B5DEF9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4.3.3 承包人对工程总承包项目经理的授权范围:</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rPr>
        <w:t>由承包人明确授权范围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E15A7E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4.3.4 承包人擅自更换工程总承包项目经理的违约责任：</w:t>
      </w:r>
      <w:r>
        <w:rPr>
          <w:rFonts w:hint="eastAsia" w:ascii="宋体" w:hAnsi="宋体" w:eastAsia="宋体" w:cs="宋体"/>
          <w:kern w:val="0"/>
          <w:szCs w:val="21"/>
          <w:highlight w:val="none"/>
          <w:u w:val="single"/>
        </w:rPr>
        <w:t>承包人不得擅自更换投标时所报项目</w:t>
      </w:r>
      <w:r>
        <w:rPr>
          <w:rFonts w:hint="eastAsia" w:ascii="宋体" w:hAnsi="宋体" w:cs="宋体"/>
          <w:kern w:val="0"/>
          <w:szCs w:val="21"/>
          <w:highlight w:val="none"/>
          <w:u w:val="single"/>
          <w:lang w:val="en-US" w:eastAsia="zh-CN"/>
        </w:rPr>
        <w:t>负责人、施工负责人（建造师）和设计负责人</w:t>
      </w:r>
      <w:r>
        <w:rPr>
          <w:rFonts w:hint="eastAsia" w:ascii="宋体" w:hAnsi="宋体" w:eastAsia="宋体" w:cs="宋体"/>
          <w:kern w:val="0"/>
          <w:szCs w:val="21"/>
          <w:highlight w:val="none"/>
          <w:u w:val="single"/>
        </w:rPr>
        <w:t>,否则发包人有权解除合同，由此造成的损失由承包人自行承担，承包人还应赔偿由此造成发包人的全部损失。确需更换的须在签订合同后，报经发包人同意后按相关规定办理，并支付</w:t>
      </w:r>
      <w:r>
        <w:rPr>
          <w:rFonts w:hint="eastAsia" w:ascii="宋体" w:hAnsi="宋体" w:cs="宋体"/>
          <w:kern w:val="0"/>
          <w:szCs w:val="21"/>
          <w:highlight w:val="none"/>
          <w:u w:val="single"/>
          <w:lang w:val="en-US" w:eastAsia="zh-CN"/>
        </w:rPr>
        <w:t>10</w:t>
      </w:r>
      <w:r>
        <w:rPr>
          <w:rFonts w:hint="eastAsia" w:ascii="宋体" w:hAnsi="宋体" w:eastAsia="宋体" w:cs="宋体"/>
          <w:kern w:val="0"/>
          <w:szCs w:val="21"/>
          <w:highlight w:val="none"/>
          <w:u w:val="single"/>
        </w:rPr>
        <w:t>万元的违约金，更换后的人员不得低于承包人投标时所报人员资质和技术水平</w:t>
      </w:r>
      <w:r>
        <w:rPr>
          <w:rFonts w:hint="eastAsia" w:ascii="宋体" w:hAnsi="宋体" w:eastAsia="宋体" w:cs="宋体"/>
          <w:kern w:val="0"/>
          <w:szCs w:val="21"/>
          <w:highlight w:val="none"/>
        </w:rPr>
        <w:t>。</w:t>
      </w:r>
    </w:p>
    <w:p w14:paraId="20E33E2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4.3.5 承包人无正当理由拒绝更换工程总承包项目经理的违约责任</w:t>
      </w:r>
      <w:r>
        <w:rPr>
          <w:rFonts w:hint="eastAsia" w:ascii="宋体" w:hAnsi="宋体" w:cs="宋体"/>
          <w:kern w:val="0"/>
          <w:szCs w:val="21"/>
          <w:highlight w:val="none"/>
          <w:lang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lang w:val="en-US" w:eastAsia="zh-CN"/>
        </w:rPr>
        <w:t>工程开工进场后，承包人必须按招标文件要求和投标承诺配备</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en-US" w:eastAsia="zh-CN"/>
        </w:rPr>
        <w:t>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对</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en-US" w:eastAsia="zh-CN"/>
        </w:rPr>
        <w:t>处以2000 元/人·天的违约金，对</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en-US" w:eastAsia="zh-CN"/>
        </w:rPr>
        <w:t>以外的其他管理人员处以1000元/人·天的违约金。28日内未整改调整到位的，发包人有权终止合同，并提请相关行政主管部门对企业和人员进行处罚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B6B6F6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4.4 承包人人员</w:t>
      </w:r>
    </w:p>
    <w:p w14:paraId="2501A81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4.4.1 人员安排</w:t>
      </w:r>
    </w:p>
    <w:p w14:paraId="36D8335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承包人提交项目管理机构及施工现场人员安排的报告的期限：</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44F464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承包人提交关键人员信息及注册执业资格等证明其具备担任关键人员能力的相关文件的期限：</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承包人应在合同签订后7日内</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9F00EF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4.4.2 关键人员更换</w:t>
      </w:r>
    </w:p>
    <w:p w14:paraId="294CB04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承包人擅自更换关键人员的违约责任：</w:t>
      </w:r>
      <w:r>
        <w:rPr>
          <w:rFonts w:hint="eastAsia" w:ascii="宋体" w:hAnsi="宋体" w:eastAsia="宋体" w:cs="宋体"/>
          <w:kern w:val="0"/>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并支付</w:t>
      </w:r>
      <w:r>
        <w:rPr>
          <w:rFonts w:hint="eastAsia" w:ascii="宋体" w:hAnsi="宋体" w:cs="宋体"/>
          <w:kern w:val="0"/>
          <w:szCs w:val="21"/>
          <w:highlight w:val="none"/>
          <w:u w:val="single"/>
          <w:lang w:val="en-US" w:eastAsia="zh-CN"/>
        </w:rPr>
        <w:t>10</w:t>
      </w:r>
      <w:r>
        <w:rPr>
          <w:rFonts w:hint="eastAsia" w:ascii="宋体" w:hAnsi="宋体" w:eastAsia="宋体" w:cs="宋体"/>
          <w:kern w:val="0"/>
          <w:szCs w:val="21"/>
          <w:highlight w:val="none"/>
          <w:u w:val="single"/>
        </w:rPr>
        <w:t>万元/人的违约金，更换后的人员不得低于承包人投标时所报人员资质和技术水平。发包人如认为有必要，可要求对上述人员中的部分人员作出更好的调整</w:t>
      </w:r>
      <w:r>
        <w:rPr>
          <w:rFonts w:hint="eastAsia" w:ascii="宋体" w:hAnsi="宋体" w:eastAsia="宋体" w:cs="宋体"/>
          <w:kern w:val="0"/>
          <w:szCs w:val="21"/>
          <w:highlight w:val="none"/>
        </w:rPr>
        <w:t>。</w:t>
      </w:r>
    </w:p>
    <w:p w14:paraId="742886A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承包人无正当理由拒绝撤换关键人员的违约责任：</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lang w:val="en-US" w:eastAsia="zh-CN"/>
        </w:rPr>
        <w:t>工程开工进场后，承包人必须按招标文件要求和投标承诺配备</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（建造师）、技术负责人</w:t>
      </w:r>
      <w:r>
        <w:rPr>
          <w:rFonts w:hint="eastAsia" w:ascii="宋体" w:hAnsi="宋体" w:eastAsia="宋体" w:cs="宋体"/>
          <w:szCs w:val="21"/>
          <w:highlight w:val="none"/>
          <w:u w:val="single"/>
          <w:lang w:val="en-US" w:eastAsia="zh-CN"/>
        </w:rPr>
        <w:t>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对</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en-US" w:eastAsia="zh-CN"/>
        </w:rPr>
        <w:t>处以2000 元/人·天的违约金，对</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en-US" w:eastAsia="zh-CN"/>
        </w:rPr>
        <w:t>以外的其他管理人员处以1000元/人·天的违约金。28日内未整改调整到位的，发包人有权终止合同，并提请相关行政主管部门对企业和人员进行处罚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3DB32F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4.4.3 现场管理关键人员在岗要求</w:t>
      </w:r>
    </w:p>
    <w:p w14:paraId="008F54C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承包人现场管理关键人员离开施工现场的批准要求：</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zh-CN" w:eastAsia="zh-CN"/>
        </w:rPr>
        <w:t>每月在岗时间不得少于22天，每天不少于8小时，其他管理人员每月在岗时间不得少于25天，每天不少于8小时。未按规定在岗履责的，对</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zh-CN" w:eastAsia="zh-CN"/>
        </w:rPr>
        <w:t>处以2000元/人·天的违约金，对</w:t>
      </w:r>
      <w:r>
        <w:rPr>
          <w:rFonts w:hint="eastAsia" w:ascii="宋体" w:hAnsi="宋体" w:eastAsia="宋体" w:cs="宋体"/>
          <w:color w:val="auto"/>
          <w:szCs w:val="21"/>
          <w:highlight w:val="none"/>
          <w:u w:val="single"/>
          <w:lang w:val="en-US" w:eastAsia="zh-CN"/>
        </w:rPr>
        <w:t>项目负责人、</w:t>
      </w:r>
      <w:r>
        <w:rPr>
          <w:rFonts w:hint="eastAsia" w:ascii="宋体" w:hAnsi="宋体" w:cs="宋体"/>
          <w:color w:val="auto"/>
          <w:szCs w:val="21"/>
          <w:highlight w:val="none"/>
          <w:u w:val="single"/>
          <w:lang w:val="en-US" w:eastAsia="zh-CN"/>
        </w:rPr>
        <w:t>施工负责人</w:t>
      </w:r>
      <w:r>
        <w:rPr>
          <w:rFonts w:hint="eastAsia" w:ascii="宋体" w:hAnsi="宋体" w:eastAsia="宋体" w:cs="宋体"/>
          <w:color w:val="auto"/>
          <w:szCs w:val="21"/>
          <w:highlight w:val="none"/>
          <w:u w:val="single"/>
          <w:lang w:val="en-US" w:eastAsia="zh-CN"/>
        </w:rPr>
        <w:t>（建造师）</w:t>
      </w:r>
      <w:r>
        <w:rPr>
          <w:rFonts w:hint="eastAsia" w:ascii="宋体" w:hAnsi="宋体" w:eastAsia="宋体" w:cs="宋体"/>
          <w:szCs w:val="21"/>
          <w:highlight w:val="none"/>
          <w:u w:val="single"/>
          <w:lang w:val="zh-CN" w:eastAsia="zh-CN"/>
        </w:rPr>
        <w:t>以外的其他管理人员处以1000元/人·天的违约金</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70D064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承包人现场管理关键人员擅自离开施工现场的违约责任：</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lang w:val="en-US" w:eastAsia="zh-CN"/>
        </w:rPr>
        <w:t>项目部关键岗位人员离岗必须向发包人履行请假手续，若被发包人和相关部门日常检查和随机抽查中发现不在岗的，又未履行请假手续的，处</w:t>
      </w:r>
      <w:r>
        <w:rPr>
          <w:rFonts w:hint="eastAsia" w:ascii="宋体" w:hAnsi="宋体" w:cs="宋体"/>
          <w:szCs w:val="21"/>
          <w:highlight w:val="none"/>
          <w:u w:val="single"/>
          <w:lang w:val="en-US" w:eastAsia="zh-CN"/>
        </w:rPr>
        <w:t>以</w:t>
      </w:r>
      <w:r>
        <w:rPr>
          <w:rFonts w:hint="eastAsia" w:ascii="宋体" w:hAnsi="宋体" w:eastAsia="宋体" w:cs="宋体"/>
          <w:szCs w:val="21"/>
          <w:highlight w:val="none"/>
          <w:u w:val="single"/>
          <w:lang w:val="en-US" w:eastAsia="zh-CN"/>
        </w:rPr>
        <w:t>5000元/人·次的违约金</w:t>
      </w:r>
      <w:r>
        <w:rPr>
          <w:rFonts w:hint="eastAsia" w:ascii="宋体" w:hAnsi="宋体" w:eastAsia="宋体" w:cs="宋体"/>
          <w:kern w:val="0"/>
          <w:szCs w:val="21"/>
          <w:highlight w:val="none"/>
        </w:rPr>
        <w:t>。</w:t>
      </w:r>
    </w:p>
    <w:p w14:paraId="5EFA21F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4.5 分包</w:t>
      </w:r>
    </w:p>
    <w:p w14:paraId="48A8A14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4.5.1 一般约定</w:t>
      </w:r>
    </w:p>
    <w:p w14:paraId="3B9346DD">
      <w:pPr>
        <w:widowControl/>
        <w:adjustRightInd w:val="0"/>
        <w:snapToGrid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禁止分包的工程包括：</w:t>
      </w:r>
      <w:r>
        <w:rPr>
          <w:rFonts w:hint="eastAsia" w:ascii="宋体" w:hAnsi="宋体" w:eastAsia="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r>
        <w:rPr>
          <w:rFonts w:hint="eastAsia" w:ascii="宋体" w:hAnsi="宋体" w:eastAsia="宋体" w:cs="宋体"/>
          <w:kern w:val="0"/>
          <w:szCs w:val="21"/>
          <w:highlight w:val="none"/>
        </w:rPr>
        <w:t>。</w:t>
      </w:r>
    </w:p>
    <w:p w14:paraId="0D74055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4.5.2 分包的确定</w:t>
      </w:r>
    </w:p>
    <w:p w14:paraId="455F93A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允许分包的工程包括：</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属于承包人承包范围内且合同中未明确约定禁止分包的专业工程，必须符合法律规定并取得发包人同意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86DBD8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其他关于分包的约定：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承包人不得以劳务分包的名义转包或违法分包工程。发包人在施工进场第一个月或施工过程中发现承包人转包、挂靠等行为的，发包人立即解除合同，清退出场，承包人已完合格工程量按合同价款60%进行结算</w:t>
      </w:r>
      <w:r>
        <w:rPr>
          <w:rFonts w:hint="eastAsia" w:ascii="宋体" w:hAnsi="宋体" w:eastAsia="宋体" w:cs="宋体"/>
          <w:kern w:val="0"/>
          <w:szCs w:val="21"/>
          <w:highlight w:val="none"/>
        </w:rPr>
        <w:t>。</w:t>
      </w:r>
    </w:p>
    <w:p w14:paraId="61E0E95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4.5.5 分包合同价款支付</w:t>
      </w:r>
    </w:p>
    <w:p w14:paraId="08021B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307" w:rightChars="-146"/>
        <w:jc w:val="left"/>
        <w:textAlignment w:val="auto"/>
        <w:rPr>
          <w:rFonts w:hint="eastAsia" w:ascii="宋体" w:hAnsi="宋体" w:eastAsia="宋体" w:cs="宋体"/>
          <w:color w:val="auto"/>
          <w:kern w:val="2"/>
          <w:sz w:val="21"/>
          <w:szCs w:val="21"/>
          <w:highlight w:val="none"/>
          <w:u w:val="single"/>
          <w:lang w:val="en-US" w:eastAsia="zh-CN" w:bidi="ar"/>
        </w:rPr>
      </w:pPr>
      <w:r>
        <w:rPr>
          <w:rFonts w:hint="eastAsia" w:ascii="宋体" w:hAnsi="宋体" w:eastAsia="宋体" w:cs="宋体"/>
          <w:kern w:val="0"/>
          <w:szCs w:val="21"/>
          <w:highlight w:val="none"/>
        </w:rPr>
        <w:t>关于分包合同价款支付的约定：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1）承包人承担对分包人合同价款的支付、合同价款调整和结算的责任和义务。针对分包人的合同价款的支付、调整和结算，发包人有监督权。（2）生效法律文书要求发包人向分包人支付分包合同价款的，发包人有权从应付承包人工程款中扣除该部分款项</w:t>
      </w:r>
    </w:p>
    <w:p w14:paraId="26F3AB7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color w:val="auto"/>
          <w:kern w:val="2"/>
          <w:sz w:val="21"/>
          <w:szCs w:val="21"/>
          <w:highlight w:val="none"/>
          <w:u w:val="single"/>
          <w:lang w:val="en-US" w:eastAsia="zh-CN" w:bidi="ar"/>
        </w:rPr>
        <w:t>如承包人未经发包人同意就擅自分包，则对应的分包工程价款发包人一律不予支付，且由此造成的损失由承包人承担，同时发包人有权从履约保证中进行扣除</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642FFD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4.6 联合体</w:t>
      </w:r>
    </w:p>
    <w:p w14:paraId="02745E4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4.6.2 联合体各成员的分工、费用收取、发票开具等事项：</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 xml:space="preserve">由承包人明确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5069DD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4.7 承包人现场查勘</w:t>
      </w:r>
    </w:p>
    <w:p w14:paraId="06EFD73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4.7.1 双方当事人对现场查勘的责任承担的约定：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承包人自行承担</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A119C5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4.8 不可预见的困难</w:t>
      </w:r>
    </w:p>
    <w:p w14:paraId="28A67DD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不可预见的困难包括：</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执行通用条合同条件约定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C29E073">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47" w:name="_Toc54862336"/>
      <w:r>
        <w:rPr>
          <w:rFonts w:hint="eastAsia" w:ascii="宋体" w:hAnsi="宋体" w:eastAsia="宋体" w:cs="宋体"/>
          <w:bCs/>
          <w:kern w:val="0"/>
          <w:szCs w:val="21"/>
          <w:highlight w:val="none"/>
        </w:rPr>
        <w:t>第5条 设计</w:t>
      </w:r>
      <w:bookmarkEnd w:id="747"/>
    </w:p>
    <w:p w14:paraId="072FEB7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5.2 承包人文件审查</w:t>
      </w:r>
    </w:p>
    <w:p w14:paraId="036FC15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5.2.1 承包人文件审查的期限：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发包人对承包人文件审查不超过21天</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2CB594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5.2.2 审查会议的审查形式和时间安排为：</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根据项目设计进度</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，审查会议的相关费用由</w:t>
      </w:r>
      <w:r>
        <w:rPr>
          <w:rFonts w:hint="eastAsia" w:ascii="宋体" w:hAnsi="宋体" w:eastAsia="宋体" w:cs="宋体"/>
          <w:color w:val="auto"/>
          <w:kern w:val="2"/>
          <w:sz w:val="21"/>
          <w:szCs w:val="21"/>
          <w:highlight w:val="none"/>
          <w:u w:val="single"/>
          <w:lang w:val="en-US" w:eastAsia="zh-CN" w:bidi="ar"/>
        </w:rPr>
        <w:t>承包人</w:t>
      </w:r>
      <w:r>
        <w:rPr>
          <w:rFonts w:hint="eastAsia" w:ascii="宋体" w:hAnsi="宋体" w:eastAsia="宋体" w:cs="宋体"/>
          <w:kern w:val="0"/>
          <w:szCs w:val="21"/>
          <w:highlight w:val="none"/>
        </w:rPr>
        <w:t xml:space="preserve"> 承担。</w:t>
      </w:r>
    </w:p>
    <w:p w14:paraId="31F5E00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5.2.3 关于第三方审查单位的约定：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执行通用条合同条件约定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96BCC1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5.3 培训</w:t>
      </w:r>
    </w:p>
    <w:p w14:paraId="3B50229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培训的时长为</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以发包人需求为准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，承包人应为培训提供的人员、设施和其它必要条件为</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另行协商确定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EC4BF0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5.4 竣工文件</w:t>
      </w:r>
    </w:p>
    <w:p w14:paraId="6195B57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5.4.1 竣工文件的形式、提供的份数、技术标准以及其它相关要求：</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执行发包人统一内容格式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8D6EA7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5.4.3 关于竣工文件的其他约定：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执行发包人统一内容格式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7C8443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5.5 操作和维修手册</w:t>
      </w:r>
    </w:p>
    <w:p w14:paraId="741A8E7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5.5.3 对最终操作和维修手册的约定：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提交完整操作和维修手册资料，数量另行约定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46F4CB6">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48" w:name="_Toc54862337"/>
      <w:r>
        <w:rPr>
          <w:rFonts w:hint="eastAsia" w:ascii="宋体" w:hAnsi="宋体" w:eastAsia="宋体" w:cs="宋体"/>
          <w:bCs/>
          <w:kern w:val="0"/>
          <w:szCs w:val="21"/>
          <w:highlight w:val="none"/>
        </w:rPr>
        <w:t>第6条 材料、工程设备</w:t>
      </w:r>
      <w:bookmarkEnd w:id="748"/>
    </w:p>
    <w:p w14:paraId="4B2274D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6.1 实施方法</w:t>
      </w:r>
    </w:p>
    <w:p w14:paraId="372E161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双方当事人约定的实施方法、设备、设施和材料：</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执行通用条合同条件约定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0669AA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6.2 材料和工程设备</w:t>
      </w:r>
    </w:p>
    <w:p w14:paraId="0CC1E77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6.2.1 发包人提供的材料和工程设备</w:t>
      </w:r>
    </w:p>
    <w:p w14:paraId="69C67D4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发包人提供的材料和工程设备验收后，由</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承包人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负责接收、运输和保管。</w:t>
      </w:r>
    </w:p>
    <w:p w14:paraId="4E3CA0C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6.2.2 承包人提供的材料和工程设备</w:t>
      </w:r>
    </w:p>
    <w:p w14:paraId="46B9FC4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材料和工程设备的类别、估算数量：</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根据项目实际情况另行约定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ACDCA0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竣工后试验的生产性材料的类别或（和）清单：</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根据项目实际情况另行约定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361B62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6.2.3 材料和工程设备的保管</w:t>
      </w:r>
    </w:p>
    <w:p w14:paraId="43C7A9E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发包人供应的材料和工程设备的保管费用由</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承包人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承担。</w:t>
      </w:r>
    </w:p>
    <w:p w14:paraId="56FEE8E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承包人提交保管、维护方案的时间：</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根据项目实际情况另行约定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255003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发包人提供的库房、堆场、设施和设备：</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根据项目实际情况另行约定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6C27E5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6.3 样品</w:t>
      </w:r>
    </w:p>
    <w:p w14:paraId="556D98B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6.3.1 样品的报送与封存</w:t>
      </w:r>
    </w:p>
    <w:p w14:paraId="2686751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需要承包人报送样品的材料或工程设备，样品种类、名称、规格、数量：</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根据项目实际情况另行约定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42F6B3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6.4 质量检查</w:t>
      </w:r>
    </w:p>
    <w:p w14:paraId="5AF4D6A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6.4.1 工程质量要求</w:t>
      </w:r>
    </w:p>
    <w:p w14:paraId="3A9AE95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工程质量的特殊标准或要求：</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工程质量必须达到国家工程施工质量验收合格标准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B48006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6.4.2 质量检查</w:t>
      </w:r>
    </w:p>
    <w:p w14:paraId="53979D6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除通用合同条件已列明的质量检查的地点外，发包人有权进行质量检查的其他地点：</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执行通用合同条件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2D14BF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6.4.3 隐蔽工程检查</w:t>
      </w:r>
    </w:p>
    <w:p w14:paraId="2A60EBD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关于隐蔽工程和中间验收的特别约定：</w:t>
      </w:r>
      <w:r>
        <w:rPr>
          <w:rFonts w:hint="eastAsia" w:ascii="宋体" w:hAnsi="宋体" w:eastAsia="宋体" w:cs="宋体"/>
          <w:kern w:val="0"/>
          <w:szCs w:val="21"/>
          <w:highlight w:val="none"/>
          <w:u w:val="single"/>
        </w:rPr>
        <w:t xml:space="preserve"> ①隐蔽工程隐蔽前，承包人应当对工程隐蔽部位进行自检，并经自检确认是否具备覆盖条件。②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③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④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重新检查的约定重新检查。</w:t>
      </w:r>
    </w:p>
    <w:p w14:paraId="4FD9150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u w:val="single"/>
        </w:rPr>
        <w:t>监理人不能按时进行检查时，应提前 3小时提交书面延期要求。</w:t>
      </w:r>
    </w:p>
    <w:p w14:paraId="17D02C9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 xml:space="preserve">关于延期最长不得超过：6小时 </w:t>
      </w:r>
      <w:r>
        <w:rPr>
          <w:rFonts w:hint="eastAsia" w:ascii="宋体" w:hAnsi="宋体" w:eastAsia="宋体" w:cs="宋体"/>
          <w:kern w:val="0"/>
          <w:szCs w:val="21"/>
          <w:highlight w:val="none"/>
        </w:rPr>
        <w:t>。</w:t>
      </w:r>
    </w:p>
    <w:p w14:paraId="6706A33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6.5 由承包人试验和检验</w:t>
      </w:r>
    </w:p>
    <w:p w14:paraId="5E8B50C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6.5.1 试验设备与试验人员</w:t>
      </w:r>
    </w:p>
    <w:p w14:paraId="52C5942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试验的内容、时间和地点：</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根据质量检测及验收相关规定和现场实际情况确定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E19189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试验所需要的试验设备、取样装置、试验场所和试验条件：</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根据质量检测及验收相关规定和现场实际情况确定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1551B9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试验和检验费用的计价原则：</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rPr>
        <w:t>由承包人自理，</w:t>
      </w:r>
      <w:r>
        <w:rPr>
          <w:rFonts w:hint="eastAsia" w:ascii="宋体" w:hAnsi="宋体" w:eastAsia="宋体" w:cs="宋体"/>
          <w:color w:val="auto"/>
          <w:szCs w:val="21"/>
          <w:highlight w:val="none"/>
          <w:u w:val="single"/>
        </w:rPr>
        <w:t>在投标价中自行考虑</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5BB322C">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49" w:name="_Toc54862338"/>
      <w:r>
        <w:rPr>
          <w:rFonts w:hint="eastAsia" w:ascii="宋体" w:hAnsi="宋体" w:eastAsia="宋体" w:cs="宋体"/>
          <w:bCs/>
          <w:kern w:val="0"/>
          <w:szCs w:val="21"/>
          <w:highlight w:val="none"/>
        </w:rPr>
        <w:t>第7条 施工</w:t>
      </w:r>
      <w:bookmarkEnd w:id="749"/>
    </w:p>
    <w:p w14:paraId="7918D3A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7.1 交通运输</w:t>
      </w:r>
    </w:p>
    <w:p w14:paraId="63443D0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7.1.1 出入现场的权利</w:t>
      </w:r>
    </w:p>
    <w:p w14:paraId="3384C80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kern w:val="0"/>
          <w:szCs w:val="21"/>
          <w:highlight w:val="none"/>
        </w:rPr>
        <w:t>关于出入现场的权利的约定：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4B9EC7B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w:t>
      </w:r>
    </w:p>
    <w:p w14:paraId="6391838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7.1.2 场外交通</w:t>
      </w:r>
    </w:p>
    <w:p w14:paraId="086AAA5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关于场外交通的特别约定：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自行踏勘，自行解决</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FE3554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7.1.3 场内交通</w:t>
      </w:r>
    </w:p>
    <w:p w14:paraId="4E676F6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关于场内交通的特别约定：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自行踏勘，自行解决</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8586D0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关于场内交通与场外交通边界的约定：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408612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7.1.4 超大件和超重件的运输</w:t>
      </w:r>
    </w:p>
    <w:p w14:paraId="57CC2E8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运输超大件或超重件所需的道路和桥梁临时加固改造费用和其他有关费用由 </w:t>
      </w:r>
      <w:r>
        <w:rPr>
          <w:rFonts w:hint="eastAsia" w:ascii="宋体" w:hAnsi="宋体" w:eastAsia="宋体" w:cs="宋体"/>
          <w:kern w:val="2"/>
          <w:sz w:val="21"/>
          <w:szCs w:val="21"/>
          <w:highlight w:val="none"/>
          <w:u w:val="single"/>
          <w:lang w:val="en-US" w:eastAsia="zh-CN" w:bidi="ar"/>
        </w:rPr>
        <w:t>承包人</w:t>
      </w:r>
    </w:p>
    <w:p w14:paraId="59FC7B6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承担。</w:t>
      </w:r>
    </w:p>
    <w:p w14:paraId="120C837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7.2 施工设备和临时设施</w:t>
      </w:r>
    </w:p>
    <w:p w14:paraId="51C4B03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7.2.1 承包人提供的施工设备和临时设施</w:t>
      </w:r>
    </w:p>
    <w:p w14:paraId="4735FF0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临时设施的费用和临时占地手续和费用承担的特别约定：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由承包人自行承担费用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0A0791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7.2.2 发包人提供的施工设备和临时设施</w:t>
      </w:r>
    </w:p>
    <w:p w14:paraId="151B7EF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发包人提供的施工设备或临时设施范围：</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6BFDDB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7.3 现场合作</w:t>
      </w:r>
    </w:p>
    <w:p w14:paraId="58533D6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关于现场合作费用的特别约定：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由承包人自行承担费用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E42867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7.4 测量放线</w:t>
      </w:r>
    </w:p>
    <w:p w14:paraId="512AADC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7.4.1 关于测量放线的特别约定的技术规范：</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由发包人委托第三方向承包人提交测量放线基准点，基准点需满足承包人的需求</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。施工控制网资料的告知期限：</w:t>
      </w:r>
      <w:r>
        <w:rPr>
          <w:rFonts w:hint="eastAsia" w:ascii="宋体" w:hAnsi="宋体" w:eastAsia="宋体" w:cs="宋体"/>
          <w:kern w:val="0"/>
          <w:szCs w:val="21"/>
          <w:highlight w:val="none"/>
          <w:u w:val="single"/>
        </w:rPr>
        <w:t xml:space="preserve">  </w:t>
      </w:r>
      <w:r>
        <w:rPr>
          <w:rFonts w:hint="eastAsia" w:cs="宋体"/>
          <w:szCs w:val="21"/>
          <w:highlight w:val="none"/>
          <w:u w:val="single"/>
        </w:rPr>
        <w:t>在满足发包人实际要求的期限内将施工控制网资料报送</w:t>
      </w:r>
      <w:r>
        <w:rPr>
          <w:rFonts w:ascii="仿宋_GB2312" w:hAnsi="宋体" w:eastAsia="仿宋_GB2312"/>
          <w:kern w:val="0"/>
          <w:szCs w:val="21"/>
          <w:highlight w:val="none"/>
          <w:u w:val="single"/>
        </w:rPr>
        <w:t xml:space="preserve"> </w:t>
      </w:r>
      <w:r>
        <w:rPr>
          <w:rFonts w:hint="eastAsia" w:ascii="宋体" w:hAnsi="宋体" w:eastAsia="宋体" w:cs="宋体"/>
          <w:kern w:val="0"/>
          <w:szCs w:val="21"/>
          <w:highlight w:val="none"/>
        </w:rPr>
        <w:t>。</w:t>
      </w:r>
    </w:p>
    <w:p w14:paraId="53DAEBA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7.5 现场劳动用工</w:t>
      </w:r>
    </w:p>
    <w:p w14:paraId="7B2DB57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7.5.2 合同当事人对建筑工人工资清偿事宜和违约责任的约定：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76ED0B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7.6 安全文明施工</w:t>
      </w:r>
    </w:p>
    <w:p w14:paraId="2D2B549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7.6.1 安全生产要求</w:t>
      </w:r>
    </w:p>
    <w:p w14:paraId="4A49C45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合同当事人对安全施工的要求：</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执行国家、省、市的相关规定和招标文件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F3D41B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7.6.3 文明施工</w:t>
      </w:r>
    </w:p>
    <w:p w14:paraId="4282354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合同当事人对文明施工的要求：</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执行国家、省、市的相关规定和招标文件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D9C7CB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7.9 临时性公用设施</w:t>
      </w:r>
    </w:p>
    <w:p w14:paraId="277ADA2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关于临时性公用设施的特别约定：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960F18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7.10 现场安保</w:t>
      </w:r>
    </w:p>
    <w:p w14:paraId="4E14C4A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承包人现场安保义务的特别约定：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承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E2F61CD">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50" w:name="_Toc54862339"/>
      <w:r>
        <w:rPr>
          <w:rFonts w:hint="eastAsia" w:ascii="宋体" w:hAnsi="宋体" w:eastAsia="宋体" w:cs="宋体"/>
          <w:bCs/>
          <w:kern w:val="0"/>
          <w:szCs w:val="21"/>
          <w:highlight w:val="none"/>
        </w:rPr>
        <w:t>第8条 工期和进度</w:t>
      </w:r>
      <w:bookmarkEnd w:id="750"/>
    </w:p>
    <w:p w14:paraId="5CDCAA7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8.1 开始工作</w:t>
      </w:r>
    </w:p>
    <w:p w14:paraId="26ABA8F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8.1.1 开始准备工作：</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中标公示期满后立即开展施工准备工作</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643A42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8.1.2 发包人可在计划开始工作之日起84日后发出开始工作通知的特殊情形：</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rPr>
        <w:t>根据项目实际情况另行约定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8D5140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8.2 竣工日期</w:t>
      </w:r>
    </w:p>
    <w:p w14:paraId="0207C1E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竣工日期的约定：</w:t>
      </w:r>
      <w:r>
        <w:rPr>
          <w:rFonts w:hint="eastAsia" w:ascii="宋体" w:hAnsi="宋体" w:eastAsia="宋体" w:cs="宋体"/>
          <w:kern w:val="0"/>
          <w:szCs w:val="21"/>
          <w:highlight w:val="none"/>
          <w:u w:val="single"/>
        </w:rPr>
        <w:t xml:space="preserve">  </w:t>
      </w:r>
      <w:r>
        <w:rPr>
          <w:rFonts w:hint="eastAsia" w:cs="宋体"/>
          <w:szCs w:val="21"/>
          <w:highlight w:val="none"/>
          <w:u w:val="single"/>
        </w:rPr>
        <w:t>整体工程完工后组织竣工验收，验收合格之日作为竣工日期</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FB2414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8.3 项目实施计划</w:t>
      </w:r>
    </w:p>
    <w:p w14:paraId="047249C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8.3.1 项目实施计划的内容</w:t>
      </w:r>
    </w:p>
    <w:p w14:paraId="45C9C62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项目实施计划的内容：</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本工程需按照总进度计划编制每月施工进度计划，经监理、发包人审批后作为进度考核和进度款支付的依据</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D96965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8.3.2 项目实施计划的提交和修改</w:t>
      </w:r>
    </w:p>
    <w:p w14:paraId="27702CA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项目实施计划的提交及修改期限：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r>
        <w:rPr>
          <w:rFonts w:hint="eastAsia" w:ascii="宋体" w:hAnsi="宋体" w:eastAsia="宋体" w:cs="宋体"/>
          <w:kern w:val="0"/>
          <w:szCs w:val="21"/>
          <w:highlight w:val="none"/>
        </w:rPr>
        <w:t>。</w:t>
      </w:r>
    </w:p>
    <w:p w14:paraId="7162F95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8.4 项目进度计划</w:t>
      </w:r>
    </w:p>
    <w:p w14:paraId="44FE887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8.4.1 工程师在收到进度计划后确认或提出修改意见的期限：</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C1A504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8.4.2 进度计划的具体要求：</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另行协商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A07F23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关键路径及关键路径变化的确定原则：</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另行协商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AED1BD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承包人提交项目进度计划的份数和时间：</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另行协商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E338E0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8.4.3 进度计划的修订</w:t>
      </w:r>
    </w:p>
    <w:p w14:paraId="1933A7E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承包人提交修订项目进度计划申请报告的期限：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另行协商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4E1255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发包人批复修订项目进度计划申请报告的期限：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另行协商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B53C5F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承包人答复发包人提出修订合同计划的期限：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另行协商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99AD8D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8.5 进度报告</w:t>
      </w:r>
    </w:p>
    <w:p w14:paraId="7EB05D1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进度报告的具体要求：</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按通用条件，必要时发包人有权承包人按周提供进度报告</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F69987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8.7 工期延误</w:t>
      </w:r>
    </w:p>
    <w:p w14:paraId="484CC3D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8.7.2 因承包人原因导致工期延误</w:t>
      </w:r>
    </w:p>
    <w:p w14:paraId="7380A5C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因承包人原因使竣工日期延误，每延误1日的误期赔偿金额为合同协议书的合同价格的</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%或人民币金额为：</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zh-CN" w:eastAsia="zh-CN" w:bidi="ar"/>
        </w:rPr>
        <w:t>因承包人原因造成合同工期延误，每延误一天，处以</w:t>
      </w:r>
      <w:r>
        <w:rPr>
          <w:rFonts w:hint="eastAsia" w:ascii="宋体" w:hAnsi="宋体" w:eastAsia="宋体" w:cs="宋体"/>
          <w:color w:val="auto"/>
          <w:kern w:val="2"/>
          <w:sz w:val="21"/>
          <w:szCs w:val="21"/>
          <w:highlight w:val="none"/>
          <w:u w:val="single"/>
          <w:lang w:val="en-US" w:eastAsia="zh-CN" w:bidi="ar"/>
        </w:rPr>
        <w:t>2000</w:t>
      </w:r>
      <w:r>
        <w:rPr>
          <w:rFonts w:hint="eastAsia" w:ascii="宋体" w:hAnsi="宋体" w:eastAsia="宋体" w:cs="宋体"/>
          <w:color w:val="auto"/>
          <w:kern w:val="2"/>
          <w:sz w:val="21"/>
          <w:szCs w:val="21"/>
          <w:highlight w:val="none"/>
          <w:u w:val="single"/>
          <w:lang w:val="zh-CN" w:eastAsia="zh-CN" w:bidi="ar"/>
        </w:rPr>
        <w:t>0元违约金</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、累计最高赔偿金额为合同协议书的合同价格的：</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2</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%或人民币金额为：</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全额履约保证金</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9DBCE9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8.7.3 行政审批迟延</w:t>
      </w:r>
    </w:p>
    <w:p w14:paraId="6DA63EE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行政审批报送的职责分工：</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根据发包人要求，承包人配合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D148D8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8.7.4 异常恶劣的气候条件</w:t>
      </w:r>
    </w:p>
    <w:p w14:paraId="12E7061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双方约定视为异常恶劣的气候条件的情形：</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EF3E46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8.8 工期提前</w:t>
      </w:r>
    </w:p>
    <w:p w14:paraId="4218FA7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8.8.2 承包人提前竣工的奖励：</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提前无奖励</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F2699F8">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51" w:name="_Toc54862340"/>
      <w:r>
        <w:rPr>
          <w:rFonts w:hint="eastAsia" w:ascii="宋体" w:hAnsi="宋体" w:eastAsia="宋体" w:cs="宋体"/>
          <w:bCs/>
          <w:kern w:val="0"/>
          <w:szCs w:val="21"/>
          <w:highlight w:val="none"/>
        </w:rPr>
        <w:t>第9条 竣工试验</w:t>
      </w:r>
      <w:bookmarkEnd w:id="751"/>
    </w:p>
    <w:p w14:paraId="5F7E8EA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9.1 竣工试验的义务</w:t>
      </w:r>
    </w:p>
    <w:p w14:paraId="00CE4F8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9.1.3 竣工试验的阶段、内容和顺序：</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执行国家、省、市的相关规定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FA0121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竣工试验的操作要求：</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执行国家、省、市的相关规定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0137999">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52" w:name="_Toc54862341"/>
      <w:r>
        <w:rPr>
          <w:rFonts w:hint="eastAsia" w:ascii="宋体" w:hAnsi="宋体" w:eastAsia="宋体" w:cs="宋体"/>
          <w:bCs/>
          <w:kern w:val="0"/>
          <w:szCs w:val="21"/>
          <w:highlight w:val="none"/>
        </w:rPr>
        <w:t>第10条 验收和工程接收</w:t>
      </w:r>
      <w:bookmarkEnd w:id="752"/>
    </w:p>
    <w:p w14:paraId="5210C04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10.1 竣工验收</w:t>
      </w:r>
    </w:p>
    <w:p w14:paraId="54F6029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10.1.2 关于竣工验收程序的约定：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执行国家、省、市的相关规定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BB470B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bookmarkStart w:id="753" w:name="_Hlk46406260"/>
      <w:r>
        <w:rPr>
          <w:rFonts w:hint="eastAsia" w:ascii="宋体" w:hAnsi="宋体" w:eastAsia="宋体" w:cs="宋体"/>
          <w:kern w:val="0"/>
          <w:szCs w:val="21"/>
          <w:highlight w:val="none"/>
        </w:rPr>
        <w:t>发包人不按照合同约定组织竣工验收、颁发工程接受证书的违约金的计算方式：</w:t>
      </w:r>
      <w:r>
        <w:rPr>
          <w:rFonts w:hint="eastAsia" w:ascii="宋体" w:hAnsi="宋体" w:eastAsia="宋体" w:cs="宋体"/>
          <w:color w:val="auto"/>
          <w:kern w:val="0"/>
          <w:szCs w:val="21"/>
          <w:highlight w:val="none"/>
          <w:u w:val="single"/>
        </w:rPr>
        <w:t>不考虑</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bookmarkEnd w:id="753"/>
    <w:p w14:paraId="7DF5624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10.3工程的接收</w:t>
      </w:r>
    </w:p>
    <w:p w14:paraId="1D209FE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10.3.1工程接收的先后顺序、时间安排和其他要求：</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承包人应当无条件配合发包人在30日内完成工程移交</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13EF10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10.3.2 接受工程时承包人需提交竣工验收资料的类别、内容、份数和提交时间：</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按发包人要求执行</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BEB762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10.3.3 发包人逾期接收工程的违约责任：</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发包人自应当接收工程之日起，承担工程照管、成品保护、保管等与工程有关的各项费用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B463EA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10.3.4 承包人无正当理由不移交工程的违约责任：</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因</w:t>
      </w:r>
      <w:r>
        <w:rPr>
          <w:rFonts w:hint="eastAsia" w:ascii="宋体" w:hAnsi="宋体" w:eastAsia="宋体" w:cs="宋体"/>
          <w:color w:val="auto"/>
          <w:kern w:val="0"/>
          <w:szCs w:val="21"/>
          <w:highlight w:val="none"/>
          <w:u w:val="single"/>
        </w:rPr>
        <w:t>承包人应承担工程照管、成品保护、保管等与工程有关的各项费用，如造成发包人延期使用的，承包人还需承担工期延误的责任</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0E42FD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10.4 接收证书</w:t>
      </w:r>
    </w:p>
    <w:p w14:paraId="4D6F8A0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10.4.1 工程接收证书颁发时间：</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竣工验收合格后30天内</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E98353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10.5 竣工退场</w:t>
      </w:r>
    </w:p>
    <w:p w14:paraId="0AD2840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10.5.1 竣工退场的相关约定：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工程接收证书颁发格后30天内</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99DC10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10.5.3人员撤离</w:t>
      </w:r>
    </w:p>
    <w:p w14:paraId="0C9CDA2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工程师同意需在缺陷责任期内继续工作和使用的人员、施工设备和临时工程的内容：</w:t>
      </w:r>
      <w:r>
        <w:rPr>
          <w:rFonts w:hint="eastAsia" w:ascii="宋体" w:hAnsi="宋体" w:eastAsia="宋体" w:cs="宋体"/>
          <w:kern w:val="0"/>
          <w:szCs w:val="21"/>
          <w:highlight w:val="none"/>
          <w:u w:val="single"/>
        </w:rPr>
        <w:t xml:space="preserve">  </w:t>
      </w:r>
      <w:r>
        <w:rPr>
          <w:rFonts w:hint="eastAsia" w:cs="宋体"/>
          <w:szCs w:val="21"/>
          <w:highlight w:val="none"/>
          <w:u w:val="single"/>
        </w:rPr>
        <w:t>满足缺陷责任期内继续工作的使用要求</w:t>
      </w:r>
      <w:r>
        <w:rPr>
          <w:rFonts w:hint="eastAsia" w:ascii="宋体" w:hAnsi="宋体" w:eastAsia="宋体" w:cs="宋体"/>
          <w:kern w:val="0"/>
          <w:szCs w:val="21"/>
          <w:highlight w:val="none"/>
        </w:rPr>
        <w:t>。</w:t>
      </w:r>
    </w:p>
    <w:p w14:paraId="463DB9D2">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54" w:name="_Toc54862342"/>
      <w:r>
        <w:rPr>
          <w:rFonts w:hint="eastAsia" w:ascii="宋体" w:hAnsi="宋体" w:eastAsia="宋体" w:cs="宋体"/>
          <w:bCs/>
          <w:kern w:val="0"/>
          <w:szCs w:val="21"/>
          <w:highlight w:val="none"/>
        </w:rPr>
        <w:t>第11条 缺陷责任与保修</w:t>
      </w:r>
      <w:bookmarkEnd w:id="754"/>
    </w:p>
    <w:p w14:paraId="58AFA45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11.2 缺陷责任期</w:t>
      </w:r>
    </w:p>
    <w:p w14:paraId="0A21665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缺陷责任期的期限：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竣工验收合格后24个月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D4EE41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 缺陷调查</w:t>
      </w:r>
    </w:p>
    <w:p w14:paraId="18C821C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11.3.4 修复通知</w:t>
      </w:r>
    </w:p>
    <w:p w14:paraId="79BC956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承包人收到保修通知并到达工程现场的合理时间：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2天</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9B2875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11.6 缺陷责任期终止证书</w:t>
      </w:r>
    </w:p>
    <w:p w14:paraId="0BCBC77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承包人应于缺陷责任期届满后</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28</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天内向发包人发出缺陷责任期届满通知，发包人应在收到缺陷责任期满通知后</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28</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 xml:space="preserve">天内核实承包人是否履行缺陷修复义务，承包人未能履行缺陷修复义务的，发包人有权扣除相应金额的维修费用。发包人应在收到缺陷责任期届满通知后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28</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 xml:space="preserve">  天内，向承包人颁发缺陷责任期终止证书。</w:t>
      </w:r>
    </w:p>
    <w:p w14:paraId="57014B5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11.7 保修责任</w:t>
      </w:r>
    </w:p>
    <w:p w14:paraId="2B6A0C9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工程质量保修范围、期限和责任为：</w:t>
      </w:r>
      <w:r>
        <w:rPr>
          <w:rFonts w:hint="eastAsia" w:ascii="宋体" w:hAnsi="宋体" w:eastAsia="宋体" w:cs="宋体"/>
          <w:color w:val="auto"/>
          <w:kern w:val="0"/>
          <w:szCs w:val="21"/>
          <w:highlight w:val="none"/>
          <w:u w:val="single"/>
        </w:rPr>
        <w:t>（1）保修期内，承包人应负责未移交的工程和工程设备的全部日常维护和缺陷修复工作，对已移交发包人使用的工程和工程设备，则应由发包人负责日常维护工作，但承包人应按移交证书中所列的缺陷修复清单进行修复，直至经监理人检验合格为止。（2）发包人在保修期内使用工程和工程设备过程中，发现新的缺陷和损坏或原修复的缺陷部位或部件又遭损坏，则承包人应按监理人的指示负责修复，直至经监理人检验合格为止。监理人应会同发包人和承包人共同进行查验，若经查验确属由于承包人施工中隐存的或其它由于承包人责任造成的缺陷或损坏，应由承包人承担修复费用；若经查验确属发包人使用不当或其它由于发包人责任造成的缺陷或损坏，则应由发包人承担修复费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1D73BCD">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55" w:name="_Toc54862343"/>
      <w:r>
        <w:rPr>
          <w:rFonts w:hint="eastAsia" w:ascii="宋体" w:hAnsi="宋体" w:eastAsia="宋体" w:cs="宋体"/>
          <w:bCs/>
          <w:kern w:val="0"/>
          <w:szCs w:val="21"/>
          <w:highlight w:val="none"/>
        </w:rPr>
        <w:t>第12条 竣工后试验</w:t>
      </w:r>
      <w:bookmarkEnd w:id="755"/>
    </w:p>
    <w:p w14:paraId="2485E79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本合同工程是否包含竣工后试验：</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021D9F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12.1 竣工后试验的程序</w:t>
      </w:r>
    </w:p>
    <w:p w14:paraId="6838856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承包人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43922E2">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56" w:name="_Toc54862344"/>
      <w:r>
        <w:rPr>
          <w:rFonts w:hint="eastAsia" w:ascii="宋体" w:hAnsi="宋体" w:eastAsia="宋体" w:cs="宋体"/>
          <w:bCs/>
          <w:kern w:val="0"/>
          <w:szCs w:val="21"/>
          <w:highlight w:val="none"/>
        </w:rPr>
        <w:t>第13条 变更与调整</w:t>
      </w:r>
      <w:bookmarkEnd w:id="756"/>
    </w:p>
    <w:p w14:paraId="1DB223E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13.2 承包人的合理化建议</w:t>
      </w:r>
    </w:p>
    <w:p w14:paraId="6F7D54F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13.2.2 工程师应在收到承包人提交的合理化建议后</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7</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日内审查完毕并报送发包人，发现其中存在技术上的缺陷，应通知承包人修改。发包人应在收到工程师报送的合理化建议后</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7</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日内审批完毕。合理化建议经发包人批准的，工程师应及时发出变更指示，由此引起的合同价格调整按照</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u w:val="single"/>
        </w:rPr>
        <w:t>第</w:t>
      </w:r>
      <w:r>
        <w:rPr>
          <w:rFonts w:hint="eastAsia" w:ascii="宋体" w:hAnsi="宋体" w:eastAsia="宋体" w:cs="宋体"/>
          <w:szCs w:val="21"/>
          <w:highlight w:val="none"/>
          <w:u w:val="single"/>
          <w:lang w:val="en-US" w:eastAsia="zh-CN"/>
        </w:rPr>
        <w:t>13.3</w:t>
      </w:r>
      <w:r>
        <w:rPr>
          <w:rFonts w:hint="eastAsia" w:ascii="宋体" w:hAnsi="宋体" w:eastAsia="宋体" w:cs="宋体"/>
          <w:szCs w:val="21"/>
          <w:highlight w:val="none"/>
          <w:u w:val="single"/>
        </w:rPr>
        <w:t>条的有关规定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执行。发包人不同意变更的，工程师应书面通知承包人</w:t>
      </w:r>
    </w:p>
    <w:p w14:paraId="041DB5A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13.2.3 承包人提出的合理化变更建议的利益分享约定：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EB3584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13.3 变更程序</w:t>
      </w:r>
    </w:p>
    <w:p w14:paraId="718806D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13.3.3 变更估价</w:t>
      </w:r>
    </w:p>
    <w:p w14:paraId="7445ABA4">
      <w:pPr>
        <w:keepNext w:val="0"/>
        <w:keepLines w:val="0"/>
        <w:pageBreakBefore w:val="0"/>
        <w:widowControl/>
        <w:kinsoku/>
        <w:wordWrap/>
        <w:overflowPunct/>
        <w:topLinePunct w:val="0"/>
        <w:autoSpaceDE/>
        <w:autoSpaceDN/>
        <w:bidi w:val="0"/>
        <w:adjustRightInd w:val="0"/>
        <w:snapToGrid w:val="0"/>
        <w:spacing w:line="560" w:lineRule="exact"/>
        <w:ind w:firstLine="422" w:firstLineChars="200"/>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13.3.3.1 变更估价原则</w:t>
      </w:r>
    </w:p>
    <w:p w14:paraId="588E77A4">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kern w:val="0"/>
          <w:szCs w:val="21"/>
          <w:highlight w:val="none"/>
        </w:rPr>
        <w:t>关于变更估价原则的约定：</w:t>
      </w:r>
      <w:r>
        <w:rPr>
          <w:rFonts w:hint="eastAsia" w:ascii="宋体" w:hAnsi="宋体" w:eastAsia="宋体" w:cs="宋体"/>
          <w:b/>
          <w:bCs/>
          <w:kern w:val="0"/>
          <w:szCs w:val="21"/>
          <w:highlight w:val="none"/>
          <w:u w:val="single"/>
        </w:rPr>
        <w:t xml:space="preserve"> </w:t>
      </w:r>
      <w:r>
        <w:rPr>
          <w:rFonts w:hint="eastAsia" w:ascii="宋体" w:hAnsi="宋体" w:eastAsia="宋体" w:cs="宋体"/>
          <w:b/>
          <w:bCs/>
          <w:kern w:val="0"/>
          <w:szCs w:val="21"/>
          <w:highlight w:val="none"/>
          <w:u w:val="single"/>
          <w:lang w:val="en-US" w:eastAsia="zh-CN"/>
        </w:rPr>
        <w:t>除招标人指令增加实施范围、调整建设标准、不可抗力</w:t>
      </w:r>
      <w:r>
        <w:rPr>
          <w:rFonts w:hint="eastAsia" w:ascii="宋体" w:hAnsi="宋体" w:cs="宋体"/>
          <w:b/>
          <w:bCs/>
          <w:kern w:val="0"/>
          <w:szCs w:val="21"/>
          <w:highlight w:val="none"/>
          <w:u w:val="single"/>
          <w:lang w:val="en-US" w:eastAsia="zh-CN"/>
        </w:rPr>
        <w:t>等</w:t>
      </w:r>
      <w:r>
        <w:rPr>
          <w:rFonts w:hint="eastAsia" w:ascii="宋体" w:hAnsi="宋体" w:eastAsia="宋体" w:cs="宋体"/>
          <w:b/>
          <w:bCs/>
          <w:kern w:val="0"/>
          <w:szCs w:val="21"/>
          <w:highlight w:val="none"/>
          <w:u w:val="single"/>
          <w:lang w:val="en-US" w:eastAsia="zh-CN"/>
        </w:rPr>
        <w:t>因素外不予调整合同价格。</w:t>
      </w:r>
    </w:p>
    <w:p w14:paraId="3FA6942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13.4 暂估价</w:t>
      </w:r>
    </w:p>
    <w:p w14:paraId="660A196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13.4.1 依法必须招标的暂估价项目</w:t>
      </w:r>
    </w:p>
    <w:p w14:paraId="04F8AA1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承包人可以参与投标的暂估价项目范围：</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C7C2A5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承包人不得参与投标的暂估价项目范围：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C256A3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招投标程序及其他约定：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按法律法规规定及省、市相关文件执行</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69CA35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13.4.2 不属于依法必须招标的暂估价项目</w:t>
      </w:r>
    </w:p>
    <w:p w14:paraId="45DBE56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不属于依法必须招标的暂估价项目的协商及估价的约定：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对于不属于依法必须招标的暂估价项目的确认和批准采取询价或招标采购方式确定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08BBB9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13.5 暂列金额</w:t>
      </w:r>
    </w:p>
    <w:p w14:paraId="406769A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其他关于暂列金额使用的约定：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暂列金额应按照发包人的要求使用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FEA024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13.8 市场价格波动引起的调整</w:t>
      </w:r>
    </w:p>
    <w:p w14:paraId="4D8D484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13.8.2 关于是否采用《价格指数权重表》的约定：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不采用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6D6301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default" w:ascii="宋体" w:hAnsi="宋体" w:eastAsia="宋体" w:cs="宋体"/>
          <w:color w:val="auto"/>
          <w:kern w:val="0"/>
          <w:szCs w:val="21"/>
          <w:highlight w:val="none"/>
          <w:u w:val="single"/>
          <w:lang w:val="en-US" w:eastAsia="zh-CN"/>
        </w:rPr>
      </w:pPr>
      <w:r>
        <w:rPr>
          <w:rFonts w:hint="eastAsia" w:ascii="宋体" w:hAnsi="宋体" w:eastAsia="宋体" w:cs="宋体"/>
          <w:kern w:val="0"/>
          <w:szCs w:val="21"/>
          <w:highlight w:val="none"/>
        </w:rPr>
        <w:t>13.8.3 关于采用其他方式调整合同价款的约定</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u w:val="single"/>
        </w:rPr>
        <w:t xml:space="preserve"> </w:t>
      </w:r>
      <w:r>
        <w:rPr>
          <w:rFonts w:hint="eastAsia" w:ascii="宋体" w:hAnsi="宋体" w:eastAsia="宋体" w:cs="宋体"/>
          <w:b/>
          <w:bCs/>
          <w:kern w:val="0"/>
          <w:szCs w:val="21"/>
          <w:highlight w:val="none"/>
          <w:u w:val="single"/>
          <w:lang w:val="en-US" w:eastAsia="zh-CN"/>
        </w:rPr>
        <w:t xml:space="preserve">不调整 </w:t>
      </w:r>
    </w:p>
    <w:p w14:paraId="73701900">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57" w:name="_Toc54862345"/>
      <w:r>
        <w:rPr>
          <w:rFonts w:hint="eastAsia" w:ascii="宋体" w:hAnsi="宋体" w:eastAsia="宋体" w:cs="宋体"/>
          <w:bCs/>
          <w:kern w:val="0"/>
          <w:szCs w:val="21"/>
          <w:highlight w:val="none"/>
        </w:rPr>
        <w:t>第14条 合同价格与支付</w:t>
      </w:r>
      <w:bookmarkEnd w:id="757"/>
    </w:p>
    <w:p w14:paraId="5389AB9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14.1 合同价格形式</w:t>
      </w:r>
    </w:p>
    <w:p w14:paraId="6647F2D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kern w:val="0"/>
          <w:szCs w:val="21"/>
          <w:highlight w:val="none"/>
        </w:rPr>
        <w:t>14.1.1 关于合同价格形式的约定：</w:t>
      </w:r>
      <w:r>
        <w:rPr>
          <w:rFonts w:hint="eastAsia" w:ascii="宋体" w:hAnsi="宋体" w:eastAsia="宋体" w:cs="宋体"/>
          <w:b/>
          <w:bCs/>
          <w:color w:val="auto"/>
          <w:kern w:val="0"/>
          <w:szCs w:val="21"/>
          <w:highlight w:val="none"/>
          <w:u w:val="single"/>
          <w:lang w:val="en-US" w:eastAsia="zh-CN"/>
        </w:rPr>
        <w:t>（1）依据招标人提供的相关材料及招标文件的相关规定、要求，结合现行的市场价格信息并充分考虑市场价格的走势风险，中标人填报的报价包含完成本项目所有内容的全部费用，以固定总价的方式进行报价。包含完成本项目设计、采购、施工、验收、移交、运营及质保期服务的全部费用。</w:t>
      </w:r>
    </w:p>
    <w:p w14:paraId="1D1A26E3">
      <w:pPr>
        <w:keepNext w:val="0"/>
        <w:keepLines w:val="0"/>
        <w:pageBreakBefore w:val="0"/>
        <w:widowControl/>
        <w:kinsoku/>
        <w:wordWrap/>
        <w:overflowPunct/>
        <w:topLinePunct w:val="0"/>
        <w:autoSpaceDE/>
        <w:autoSpaceDN/>
        <w:bidi w:val="0"/>
        <w:adjustRightInd w:val="0"/>
        <w:snapToGrid w:val="0"/>
        <w:spacing w:line="560" w:lineRule="exact"/>
        <w:ind w:firstLine="422" w:firstLineChars="200"/>
        <w:textAlignment w:val="auto"/>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lang w:eastAsia="zh-CN"/>
        </w:rPr>
        <w:t>（</w:t>
      </w:r>
      <w:r>
        <w:rPr>
          <w:rFonts w:hint="eastAsia" w:ascii="宋体" w:hAnsi="宋体" w:eastAsia="宋体" w:cs="宋体"/>
          <w:b/>
          <w:bCs/>
          <w:color w:val="auto"/>
          <w:kern w:val="0"/>
          <w:szCs w:val="21"/>
          <w:highlight w:val="none"/>
          <w:u w:val="single"/>
          <w:lang w:val="en-US" w:eastAsia="zh-CN"/>
        </w:rPr>
        <w:t>2</w:t>
      </w:r>
      <w:r>
        <w:rPr>
          <w:rFonts w:hint="eastAsia" w:ascii="宋体" w:hAnsi="宋体" w:eastAsia="宋体" w:cs="宋体"/>
          <w:b/>
          <w:bCs/>
          <w:color w:val="auto"/>
          <w:kern w:val="0"/>
          <w:szCs w:val="21"/>
          <w:highlight w:val="none"/>
          <w:u w:val="single"/>
          <w:lang w:eastAsia="zh-CN"/>
        </w:rPr>
        <w:t>）</w:t>
      </w:r>
      <w:r>
        <w:rPr>
          <w:rFonts w:hint="eastAsia" w:ascii="宋体" w:hAnsi="宋体" w:eastAsia="宋体" w:cs="宋体"/>
          <w:b/>
          <w:bCs/>
          <w:color w:val="auto"/>
          <w:kern w:val="0"/>
          <w:szCs w:val="21"/>
          <w:highlight w:val="none"/>
          <w:u w:val="single"/>
          <w:lang w:val="en-US" w:eastAsia="zh-CN"/>
        </w:rPr>
        <w:t>现阶段招标人提供建筑主体平面图，土建、安装施工报价需中标人依据发包人要求、设计任务书、功能需求、项目建设标准及现行施工及计价规范，自行深化预判全部工程内容、自行测算工程量，编制投标价格清单并填报综合单价及总价，报价为固定总价包干，合同价格不予调整，但合同当事人另有约定的除外。</w:t>
      </w:r>
    </w:p>
    <w:p w14:paraId="52AD19C9">
      <w:pPr>
        <w:keepNext w:val="0"/>
        <w:keepLines w:val="0"/>
        <w:pageBreakBefore w:val="0"/>
        <w:widowControl/>
        <w:kinsoku/>
        <w:wordWrap/>
        <w:overflowPunct/>
        <w:topLinePunct w:val="0"/>
        <w:autoSpaceDE/>
        <w:autoSpaceDN/>
        <w:bidi w:val="0"/>
        <w:adjustRightInd w:val="0"/>
        <w:snapToGrid w:val="0"/>
        <w:spacing w:line="560" w:lineRule="exact"/>
        <w:ind w:firstLine="422" w:firstLineChars="200"/>
        <w:textAlignment w:val="auto"/>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lang w:val="en-US" w:eastAsia="zh-CN"/>
        </w:rPr>
        <w:t>（3）本项目采购土建、安装（装饰、智能化）部分限额设计不得超过2287.72元/m²</w:t>
      </w:r>
      <w:r>
        <w:rPr>
          <w:rFonts w:hint="eastAsia" w:ascii="宋体" w:hAnsi="宋体" w:cs="宋体"/>
          <w:b/>
          <w:bCs/>
          <w:color w:val="auto"/>
          <w:kern w:val="0"/>
          <w:szCs w:val="21"/>
          <w:highlight w:val="none"/>
          <w:u w:val="single"/>
          <w:lang w:val="en-US" w:eastAsia="zh-CN"/>
        </w:rPr>
        <w:t>。</w:t>
      </w:r>
    </w:p>
    <w:p w14:paraId="0891045C">
      <w:pPr>
        <w:keepNext w:val="0"/>
        <w:keepLines w:val="0"/>
        <w:pageBreakBefore w:val="0"/>
        <w:widowControl/>
        <w:kinsoku/>
        <w:wordWrap/>
        <w:overflowPunct/>
        <w:topLinePunct w:val="0"/>
        <w:autoSpaceDE/>
        <w:autoSpaceDN/>
        <w:bidi w:val="0"/>
        <w:adjustRightInd w:val="0"/>
        <w:snapToGrid w:val="0"/>
        <w:spacing w:line="560" w:lineRule="exact"/>
        <w:ind w:firstLine="422" w:firstLineChars="200"/>
        <w:textAlignment w:val="auto"/>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lang w:val="en-US" w:eastAsia="zh-CN"/>
        </w:rPr>
        <w:t>（</w:t>
      </w:r>
      <w:r>
        <w:rPr>
          <w:rFonts w:hint="eastAsia" w:ascii="宋体" w:hAnsi="宋体" w:cs="宋体"/>
          <w:b/>
          <w:bCs/>
          <w:color w:val="auto"/>
          <w:kern w:val="0"/>
          <w:szCs w:val="21"/>
          <w:highlight w:val="none"/>
          <w:u w:val="single"/>
          <w:lang w:val="en-US" w:eastAsia="zh-CN"/>
        </w:rPr>
        <w:t>4</w:t>
      </w:r>
      <w:r>
        <w:rPr>
          <w:rFonts w:hint="eastAsia" w:ascii="宋体" w:hAnsi="宋体" w:eastAsia="宋体" w:cs="宋体"/>
          <w:b/>
          <w:bCs/>
          <w:color w:val="auto"/>
          <w:kern w:val="0"/>
          <w:szCs w:val="21"/>
          <w:highlight w:val="none"/>
          <w:u w:val="single"/>
          <w:lang w:val="en-US" w:eastAsia="zh-CN"/>
        </w:rPr>
        <w:t>）中标人的投标报价清单须包含设计任务书的全部内容，中标人可在满足设计任务书的基础上进行优化。中标人按国标清单计价规范自行列项、算量、组价，清单项目须完整覆盖设计方案任务书载明的所有建安工程及设备购置内容，漏项、少算工程量、报价等所有风险由中标人自行承担，中标后不再因设计漏项、清单漏项、工程量测算错计、少计调整合同总价。</w:t>
      </w:r>
    </w:p>
    <w:p w14:paraId="6F751246">
      <w:pPr>
        <w:keepNext w:val="0"/>
        <w:keepLines w:val="0"/>
        <w:pageBreakBefore w:val="0"/>
        <w:widowControl/>
        <w:kinsoku/>
        <w:wordWrap/>
        <w:overflowPunct/>
        <w:topLinePunct w:val="0"/>
        <w:autoSpaceDE/>
        <w:autoSpaceDN/>
        <w:bidi w:val="0"/>
        <w:adjustRightInd w:val="0"/>
        <w:snapToGrid w:val="0"/>
        <w:spacing w:line="560" w:lineRule="exact"/>
        <w:ind w:firstLine="422" w:firstLineChars="200"/>
        <w:textAlignment w:val="auto"/>
        <w:rPr>
          <w:rFonts w:hint="default"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lang w:val="en-US" w:eastAsia="zh-CN"/>
        </w:rPr>
        <w:t>（</w:t>
      </w:r>
      <w:r>
        <w:rPr>
          <w:rFonts w:hint="eastAsia" w:ascii="宋体" w:hAnsi="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u w:val="single"/>
          <w:lang w:val="en-US" w:eastAsia="zh-CN"/>
        </w:rPr>
        <w:t>）在招标人确认、审查合格后的施工图范围内，因中标人设计失误(如尺寸标注不明、做法标注不明、材料设备选型价差、未执行相关设计规范、中标人未执行招标设计需求产生的漏项等)产生的一切经济损失由中标人承担，此类设计变更不予经济签证。</w:t>
      </w:r>
    </w:p>
    <w:p w14:paraId="645240D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14.1.2 关于合同价格调整的约定：</w:t>
      </w:r>
      <w:r>
        <w:rPr>
          <w:rFonts w:hint="eastAsia" w:ascii="宋体" w:hAnsi="宋体" w:eastAsia="宋体" w:cs="宋体"/>
          <w:b/>
          <w:bCs/>
          <w:color w:val="auto"/>
          <w:kern w:val="0"/>
          <w:szCs w:val="21"/>
          <w:highlight w:val="none"/>
          <w:u w:val="single"/>
          <w:lang w:val="en-US" w:eastAsia="zh-CN"/>
        </w:rPr>
        <w:t xml:space="preserve">（1）合同履行期间，因承包人深化设计、工程量错计、少计、设计漏项、清单漏项、材料价格波动等所有风险均由承包人承担，合同总价不予调整 </w:t>
      </w:r>
      <w:r>
        <w:rPr>
          <w:rFonts w:hint="eastAsia" w:ascii="宋体" w:hAnsi="宋体" w:eastAsia="宋体" w:cs="宋体"/>
          <w:kern w:val="0"/>
          <w:szCs w:val="21"/>
          <w:highlight w:val="none"/>
        </w:rPr>
        <w:t>。</w:t>
      </w:r>
    </w:p>
    <w:p w14:paraId="3F77C735">
      <w:pPr>
        <w:keepNext w:val="0"/>
        <w:keepLines w:val="0"/>
        <w:pageBreakBefore w:val="0"/>
        <w:widowControl/>
        <w:kinsoku/>
        <w:wordWrap/>
        <w:overflowPunct/>
        <w:topLinePunct w:val="0"/>
        <w:autoSpaceDE/>
        <w:autoSpaceDN/>
        <w:bidi w:val="0"/>
        <w:adjustRightInd w:val="0"/>
        <w:snapToGrid w:val="0"/>
        <w:spacing w:line="560" w:lineRule="exact"/>
        <w:ind w:firstLine="422" w:firstLineChars="200"/>
        <w:textAlignment w:val="auto"/>
        <w:rPr>
          <w:rFonts w:hint="default"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lang w:val="en-US" w:eastAsia="zh-CN"/>
        </w:rPr>
        <w:t>（2）软装、设备及物资数量为预估数量，中标人可根据需求增加数量，但不得减少数量；结算时实际数量低于报价数量的按实结算，高于报价数量的以报价数量为准。</w:t>
      </w:r>
    </w:p>
    <w:p w14:paraId="64E586C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14.1.3 按实际完成的工程量支付工程价款的计量方法、估价方法：</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0DBEB9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14.2 预付款</w:t>
      </w:r>
    </w:p>
    <w:p w14:paraId="4BA399F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14.2.1 预付款支付</w:t>
      </w:r>
    </w:p>
    <w:p w14:paraId="28D76E1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b/>
          <w:bCs/>
          <w:kern w:val="0"/>
          <w:szCs w:val="21"/>
          <w:highlight w:val="none"/>
        </w:rPr>
      </w:pPr>
      <w:r>
        <w:rPr>
          <w:rFonts w:hint="eastAsia" w:ascii="宋体" w:hAnsi="宋体" w:eastAsia="宋体" w:cs="宋体"/>
          <w:kern w:val="0"/>
          <w:szCs w:val="21"/>
          <w:highlight w:val="none"/>
        </w:rPr>
        <w:t>预付款的金额或比例为：</w:t>
      </w:r>
      <w:r>
        <w:rPr>
          <w:rFonts w:hint="eastAsia" w:ascii="宋体" w:hAnsi="宋体" w:eastAsia="宋体" w:cs="宋体"/>
          <w:b/>
          <w:bCs/>
          <w:kern w:val="0"/>
          <w:szCs w:val="21"/>
          <w:highlight w:val="none"/>
          <w:u w:val="single"/>
        </w:rPr>
        <w:t>合同总价（扣除暂列金额）的10%</w:t>
      </w:r>
      <w:r>
        <w:rPr>
          <w:rFonts w:hint="eastAsia" w:ascii="宋体" w:hAnsi="宋体" w:eastAsia="宋体" w:cs="宋体"/>
          <w:b/>
          <w:bCs/>
          <w:kern w:val="0"/>
          <w:szCs w:val="21"/>
          <w:highlight w:val="none"/>
        </w:rPr>
        <w:t>。</w:t>
      </w:r>
    </w:p>
    <w:p w14:paraId="18B2B27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预付款支付期限：</w:t>
      </w:r>
      <w:r>
        <w:rPr>
          <w:rFonts w:hint="eastAsia" w:ascii="宋体" w:hAnsi="宋体" w:eastAsia="宋体" w:cs="宋体"/>
          <w:kern w:val="0"/>
          <w:szCs w:val="21"/>
          <w:highlight w:val="none"/>
          <w:u w:val="single"/>
        </w:rPr>
        <w:t>在具备施工条件的前提下，发包人在合同签订后一个月内或不迟于约定的开工日期前 7 天内预付工程款</w:t>
      </w:r>
      <w:r>
        <w:rPr>
          <w:rFonts w:hint="eastAsia" w:ascii="宋体" w:hAnsi="宋体" w:eastAsia="宋体" w:cs="宋体"/>
          <w:kern w:val="0"/>
          <w:szCs w:val="21"/>
          <w:highlight w:val="none"/>
        </w:rPr>
        <w:t>。</w:t>
      </w:r>
    </w:p>
    <w:p w14:paraId="141AF4D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预付款扣回的方式：</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在前</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次进度款支付中等额扣回</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kern w:val="0"/>
          <w:szCs w:val="21"/>
          <w:highlight w:val="none"/>
        </w:rPr>
        <w:t>。</w:t>
      </w:r>
    </w:p>
    <w:p w14:paraId="758EFB1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14.2.2预付款担保</w:t>
      </w:r>
    </w:p>
    <w:p w14:paraId="5F593F1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提供预付款担保期限：</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0364A5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预付款担保形式：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5C4DFE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14.3 工程进度款</w:t>
      </w:r>
    </w:p>
    <w:p w14:paraId="62C3649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14.3.1 工程进度付款申请</w:t>
      </w:r>
    </w:p>
    <w:p w14:paraId="339E690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关于付款周期的约定：</w:t>
      </w:r>
    </w:p>
    <w:p w14:paraId="5E9F1E6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一）建设费用：在具备施工条件的前提下，发包人在合同签订后一个月内或不迟于约定的开工日期前7天内预付工程款为合同总价（扣除暂列金额）的10%，施工过程结算款支付比例为已完合格工程量的85%，结算审核完成后付至结算价款的98%，剩余2%作为质量保证金，工程缺陷责任期（自竣工验收合格之日起2年）满后付清余款。</w:t>
      </w:r>
    </w:p>
    <w:p w14:paraId="58C8201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质量保证金支持保函（银行保函、担保机构担保、保证保险）使用。采用保函的不再从工程进度款中扣留质量保证金，保函有效期须与工程缺陷责任期截止时间保持一致。</w:t>
      </w:r>
    </w:p>
    <w:p w14:paraId="2AF929D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（二）软装、设施设备及运营物资，整体按合同总价5:2:3分三期支付。</w:t>
      </w:r>
    </w:p>
    <w:p w14:paraId="589DDEC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（1）预付款（50%）：合同签订生效、采购清单双方确认后，乙方开具等额增值税发票，甲方支付合同总价50%预付款，专项用于乙方开展各类物资备货、定制产品生产采购。</w:t>
      </w:r>
    </w:p>
    <w:p w14:paraId="6CECE8C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乙方完成清单内全部物资采购及定制加工后，整理书面请款资料提交甲方申请付款；甲方采取线上核查或线下实地抽查方式审核，抽查比例不低于全部清单品类的30%；审核合格且乙方开具当期等额发票后，甲方支付合同总价30%进度款；审核不合格的，乙方整改完成重新报审前甲方有权拒付本期款项。</w:t>
      </w:r>
    </w:p>
    <w:p w14:paraId="6E4BB53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尾款（30%）：全部软装、设施设备、运营物资运送至指定地点，经甲方现场盘点、数量及外观核验无误后，乙方开具剩余全额发票，甲方付清剩余20%尾款。到货存在缺货、错货、破损、定制不符等问题的，甲方可顺延支付尾款至整改完成。</w:t>
      </w:r>
    </w:p>
    <w:p w14:paraId="1AB6436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（三）运营费及杂费：</w:t>
      </w:r>
    </w:p>
    <w:p w14:paraId="58D0E9E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（1）项目中标后，乙方需派驻不少于1名具备3年以上宠物行业运营管理经验的高管，以及不少于3人的核心团队驻场开展管理工作，甲方支付30%的运营费及杂费。</w:t>
      </w:r>
    </w:p>
    <w:p w14:paraId="0692BD8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（2）乙方完成不少于12人的专业运营团队组建；甲方支付40%的运营费及杂费。</w:t>
      </w:r>
    </w:p>
    <w:p w14:paraId="72E233F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（3）建立不少于4个主流营销宣传平台（包括但不限于微信公众号、视频号、抖音、小红书）。甲方支付10%的运营费及杂费。</w:t>
      </w:r>
    </w:p>
    <w:p w14:paraId="0CCFD1E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扶持期6个月时，甲方将对扶持期运营情况进行考核；若考核结果为合格及以上，甲方支付10%的运营费及杂费。扶持期结束后，甲方将对扶持期运营情况进行考核；若考核结果为合格及以上，甲方支付10%的运营费及杂费。</w:t>
      </w:r>
    </w:p>
    <w:p w14:paraId="131E268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（四）设计服务费：合同签订付款20%的设计服务费，具体方案出稿并达成一致付款30%的设计服务费，施工图出稿付款30%的设计服务费，验收竣工付款20%的设计服务费。</w:t>
      </w:r>
    </w:p>
    <w:p w14:paraId="6CA32FF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五）本项目运营托管期限自项目开业之日起1+9年。“正式开业”指项目对外全面开放经营、核心业态（包括宠物训练、洗护美容、人宠餐厅、宠物酒店客房等）全部投入运营，且经甲方书面确认之日。正式开业后第1年为扶持期，主要用于项目宣传推广、调整优化业态、完善运营机制、积累初始用户。运营期为扶持期后9年，即第2-第10年。</w:t>
      </w:r>
    </w:p>
    <w:p w14:paraId="1C5A054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扶持期期间，项目全部经营收入归承包人所有，用于覆盖运营成本及市场培育，甲方不进行任何收益抽成。自项目正式开业之日起，甲方按照项目年度营业额实行阶梯式收益抽成，抽成为营业额8-10%，具体比例，等与运营方签订正式合同时确定。</w:t>
      </w:r>
    </w:p>
    <w:p w14:paraId="70E60A1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（六）承包人在申请费用支付前必须提供足额有效的增值税专用发票。</w:t>
      </w:r>
    </w:p>
    <w:p w14:paraId="59CD2FD2">
      <w:pPr>
        <w:pStyle w:val="2"/>
        <w:keepNext w:val="0"/>
        <w:keepLines w:val="0"/>
        <w:pageBreakBefore w:val="0"/>
        <w:kinsoku/>
        <w:wordWrap/>
        <w:overflowPunct/>
        <w:topLinePunct w:val="0"/>
        <w:autoSpaceDE/>
        <w:autoSpaceDN/>
        <w:bidi w:val="0"/>
        <w:adjustRightInd w:val="0"/>
        <w:snapToGrid w:val="0"/>
        <w:spacing w:after="0" w:line="560" w:lineRule="exact"/>
        <w:ind w:left="0" w:leftChars="0"/>
        <w:textAlignment w:val="auto"/>
        <w:rPr>
          <w:rFonts w:hint="eastAsia"/>
          <w:highlight w:val="none"/>
        </w:rPr>
      </w:pPr>
      <w:r>
        <w:rPr>
          <w:rFonts w:hint="eastAsia" w:ascii="宋体" w:hAnsi="宋体" w:eastAsia="宋体" w:cs="宋体"/>
          <w:kern w:val="0"/>
          <w:szCs w:val="21"/>
          <w:highlight w:val="none"/>
        </w:rPr>
        <w:t>关于付款周期的其他约定：</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lang w:val="en-US" w:eastAsia="zh-CN"/>
        </w:rPr>
        <w:t>；</w:t>
      </w:r>
    </w:p>
    <w:p w14:paraId="61CDC7F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工程进度付款申请方式：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按发包人及监理要求</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6FD5BE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承包人提交进度付款申请单的格式、内容、份数和时间：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按发包人及监理要求</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F6769F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进度付款申请单应包括的内容：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按发包人及监理要求</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925EEA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14.3.2 进度付款审核和支付</w:t>
      </w:r>
    </w:p>
    <w:p w14:paraId="12A17B6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进度付款的审核方式和支付的约定：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按发包人及监理要求</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1A997F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发包人应在进度款支付证书或临时进度款支付证书签发后的</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28</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天内完成支付，发包人逾期支付进度款的，应按照</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支付违约金。</w:t>
      </w:r>
    </w:p>
    <w:p w14:paraId="3D2D79C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14.4 付款计划表</w:t>
      </w:r>
    </w:p>
    <w:p w14:paraId="5A801D4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14.4.1 付款计划表的编制要求：</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执行发包人统一内容格式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2AE77C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14.4.2 付款计划表的编制与审批</w:t>
      </w:r>
    </w:p>
    <w:p w14:paraId="0B43F38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付款计划表的编制：</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按本款通用条款要求</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30B98A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14.5 竣工结算</w:t>
      </w:r>
    </w:p>
    <w:p w14:paraId="03CB620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14.5.1 竣工结算申请</w:t>
      </w:r>
    </w:p>
    <w:p w14:paraId="2ECE19B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承包人提交竣工结算申请的时间：</w:t>
      </w:r>
      <w:r>
        <w:rPr>
          <w:rFonts w:hint="eastAsia" w:ascii="宋体" w:hAnsi="宋体" w:eastAsia="宋体" w:cs="宋体"/>
          <w:kern w:val="0"/>
          <w:szCs w:val="21"/>
          <w:highlight w:val="none"/>
          <w:u w:val="single"/>
        </w:rPr>
        <w:t xml:space="preserve">   </w:t>
      </w:r>
      <w:r>
        <w:rPr>
          <w:rFonts w:hint="eastAsia" w:ascii="宋体" w:hAnsi="宋体" w:eastAsia="宋体" w:cs="宋体"/>
          <w:color w:val="auto"/>
          <w:szCs w:val="21"/>
          <w:highlight w:val="none"/>
          <w:u w:val="single"/>
        </w:rPr>
        <w:t>承包人须于竣工验收合格后60日内完成竣工结算报告和完整结算资料上报,特殊情况,经发包人批准的可以延长。在发包人下达书面通知后承包人拒不配合的,发包人有权按已有资料或按已付款委托跟踪审计单位办理结算</w:t>
      </w:r>
      <w:r>
        <w:rPr>
          <w:rFonts w:hint="eastAsia" w:ascii="宋体" w:hAnsi="宋体" w:eastAsia="宋体" w:cs="宋体"/>
          <w:color w:val="auto"/>
          <w:szCs w:val="21"/>
          <w:highlight w:val="none"/>
          <w:u w:val="single"/>
          <w:lang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C9CB0A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竣工结算申请的资料清单和份数：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执行通用条款</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494248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竣工结算申请单的内容应包括：</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执行通用条款</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CE3DB02">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14.5.2 竣工结算审核</w:t>
      </w:r>
    </w:p>
    <w:p w14:paraId="62671E0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发包人审批竣工付款申请单的期限：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发包人应在收到监理人提交的经审核的竣工结算申请单后7天内完成审批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057A95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发包人完成竣工付款的期限：</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发包人在发票送达后完成支付</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7DC32E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关于竣工付款证书异议部分复核的方式和程序：</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按照第20条〔争议解决〕约定处理</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67CED1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14.6 质量保证金（质量保证金支持保函使用）</w:t>
      </w:r>
    </w:p>
    <w:p w14:paraId="0BE43A9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14.6.1 承包人提供质量保证金的方式</w:t>
      </w:r>
    </w:p>
    <w:p w14:paraId="3758507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质量保证金采用以下第</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种方式：</w:t>
      </w:r>
    </w:p>
    <w:p w14:paraId="28DCCCD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 工程质量保证担保，保证金额为：</w:t>
      </w:r>
      <w:r>
        <w:rPr>
          <w:rFonts w:hint="eastAsia" w:ascii="宋体" w:hAnsi="宋体" w:eastAsia="宋体" w:cs="宋体"/>
          <w:color w:val="000000"/>
          <w:kern w:val="0"/>
          <w:highlight w:val="none"/>
          <w:u w:val="single"/>
        </w:rPr>
        <w:t>2%的工程款</w:t>
      </w:r>
      <w:r>
        <w:rPr>
          <w:rFonts w:hint="eastAsia" w:ascii="宋体" w:hAnsi="宋体" w:eastAsia="宋体" w:cs="宋体"/>
          <w:kern w:val="0"/>
          <w:szCs w:val="21"/>
          <w:highlight w:val="none"/>
        </w:rPr>
        <w:t>；</w:t>
      </w:r>
    </w:p>
    <w:p w14:paraId="724D144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color w:val="000000"/>
          <w:kern w:val="0"/>
          <w:highlight w:val="none"/>
          <w:u w:val="single"/>
        </w:rPr>
        <w:t>2</w:t>
      </w:r>
      <w:r>
        <w:rPr>
          <w:rFonts w:hint="eastAsia" w:ascii="宋体" w:hAnsi="宋体" w:eastAsia="宋体" w:cs="宋体"/>
          <w:color w:val="000000"/>
          <w:kern w:val="0"/>
          <w:highlight w:val="none"/>
        </w:rPr>
        <w:t>%</w:t>
      </w:r>
      <w:r>
        <w:rPr>
          <w:rFonts w:hint="eastAsia" w:ascii="宋体" w:hAnsi="宋体" w:eastAsia="宋体" w:cs="宋体"/>
          <w:kern w:val="0"/>
          <w:szCs w:val="21"/>
          <w:highlight w:val="none"/>
        </w:rPr>
        <w:t>%的工程款；</w:t>
      </w:r>
    </w:p>
    <w:p w14:paraId="4D41799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 其他方式：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D06FDB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14.6.2 质量保证金的预留</w:t>
      </w:r>
    </w:p>
    <w:p w14:paraId="2213EEE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质量保证金的预留采取以下第</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种方式：</w:t>
      </w:r>
    </w:p>
    <w:p w14:paraId="19AA502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 在支付工程进度款时逐次预留的质量保证金的比例：</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，在此情形下，质量保证金的计算基数不包括预付款的支付、扣回以及价格调整的金额；</w:t>
      </w:r>
    </w:p>
    <w:p w14:paraId="358EC5F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 工程竣工结算时一次性预留专用合同条件第14.6.1项第(2)目约定的工程款预留比例的质量保证金；</w:t>
      </w:r>
    </w:p>
    <w:p w14:paraId="7DC946F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(3) 其他预留方式: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D577C3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关于质量保证金的补充约定：</w:t>
      </w:r>
      <w:r>
        <w:rPr>
          <w:rFonts w:hint="eastAsia" w:ascii="宋体" w:hAnsi="宋体" w:eastAsia="宋体" w:cs="宋体"/>
          <w:kern w:val="0"/>
          <w:szCs w:val="21"/>
          <w:highlight w:val="none"/>
          <w:u w:val="single"/>
        </w:rPr>
        <w:t>质量保证金支持保函（银行保函、担保机构担保、保证保险）使用。采用保函的，保函有效期须与缺陷责任期截止时间保持一致</w:t>
      </w:r>
      <w:r>
        <w:rPr>
          <w:rFonts w:hint="eastAsia" w:ascii="宋体" w:hAnsi="宋体" w:eastAsia="宋体" w:cs="宋体"/>
          <w:kern w:val="0"/>
          <w:szCs w:val="21"/>
          <w:highlight w:val="none"/>
        </w:rPr>
        <w:t>。</w:t>
      </w:r>
    </w:p>
    <w:p w14:paraId="1DA0A25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14.7 最终结清</w:t>
      </w:r>
    </w:p>
    <w:p w14:paraId="67AE8C5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14.7.1 最终结清申请单</w:t>
      </w:r>
    </w:p>
    <w:p w14:paraId="1C38D87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当事人双方关于最终结清申请的其他约定：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5C7568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14.7.2 最终结清证书和支付</w:t>
      </w:r>
    </w:p>
    <w:p w14:paraId="1FF99DD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当事人双方关于最终结清支付的其他约定：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FF4D99E">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58" w:name="_Toc54862346"/>
      <w:r>
        <w:rPr>
          <w:rFonts w:hint="eastAsia" w:ascii="宋体" w:hAnsi="宋体" w:eastAsia="宋体" w:cs="宋体"/>
          <w:bCs/>
          <w:kern w:val="0"/>
          <w:szCs w:val="21"/>
          <w:highlight w:val="none"/>
        </w:rPr>
        <w:t>第15条 违约</w:t>
      </w:r>
      <w:bookmarkEnd w:id="758"/>
    </w:p>
    <w:p w14:paraId="0339405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15.1 发包人违约</w:t>
      </w:r>
    </w:p>
    <w:p w14:paraId="0F5A539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15.1.1 发包人违约的情形</w:t>
      </w:r>
    </w:p>
    <w:p w14:paraId="3B93456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发包人违约的其他情形</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101AD8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15.1.3 发包人违约的责任</w:t>
      </w:r>
    </w:p>
    <w:p w14:paraId="1ED401E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发包人违约责任的承担方式和计算方法：</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发包人应承担因其违约给承包人增加的费用和（或）延误的工期。增加的费用和工期由承包人申报，发包人负责审核</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12B3F76">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15.2 承包人违约</w:t>
      </w:r>
    </w:p>
    <w:p w14:paraId="3B7E95E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15.2.1 承包人违约的情形</w:t>
      </w:r>
    </w:p>
    <w:p w14:paraId="490B4644">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kern w:val="0"/>
          <w:szCs w:val="21"/>
          <w:highlight w:val="none"/>
        </w:rPr>
        <w:t>承包人违约的其他情形：</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除通用条件对承包人对合同履行过程中的违约行为的约定外，承包人的如下行为仍视为违约</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（1）承包人违反合同约定，私自将合同的全部或部分权利转让给其他人，或私自将合同的全部或部分义务转移给其他人；</w:t>
      </w:r>
    </w:p>
    <w:p w14:paraId="106EF2FA">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（2）承包人违反合同约定，未经监理人批准，私自将已按合同约定进入施工场地的施工设备、临时设施或材料撤离施工场地；</w:t>
      </w:r>
    </w:p>
    <w:p w14:paraId="68B444EC">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（3）承包人违反合同的约定使用了不合格材料或工程设备，工程质量达不到标准要求，又拒绝清除不合格工程；</w:t>
      </w:r>
    </w:p>
    <w:p w14:paraId="65803576">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（4）承包人在缺陷责任期（工程质量保修期）内，未能对合同工程完工验收鉴定书所列的缺陷清单的内容或缺陷责任期（工程质量保修期）内发生的缺陷进行修复，而又拒绝按监理人指示再进行修补；</w:t>
      </w:r>
    </w:p>
    <w:p w14:paraId="73AC54DC">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（5）承包人无法继续履行或明确表示不履行或实质上已停止履行合同；</w:t>
      </w:r>
    </w:p>
    <w:p w14:paraId="1712FC69">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（6）承包人不按合同约定履行义务的其他情况；</w:t>
      </w:r>
    </w:p>
    <w:p w14:paraId="3CB99D01">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（7）承包人派驻现场人员违反合同约定的；</w:t>
      </w:r>
    </w:p>
    <w:p w14:paraId="34124A72">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（8）承包人违反合同其他约定的或不履行合同约定其他义务的</w:t>
      </w:r>
      <w:r>
        <w:rPr>
          <w:rFonts w:hint="eastAsia" w:ascii="宋体" w:hAnsi="宋体" w:eastAsia="宋体" w:cs="宋体"/>
          <w:color w:val="auto"/>
          <w:kern w:val="0"/>
          <w:szCs w:val="21"/>
          <w:highlight w:val="none"/>
        </w:rPr>
        <w:t>。</w:t>
      </w:r>
    </w:p>
    <w:p w14:paraId="2FD6FD20">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承包人主要人员管理要求及违约责任：</w:t>
      </w:r>
    </w:p>
    <w:p w14:paraId="5A447744">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在工程施工期间，为加强管理和认真履行合同义务，承包人应按投标文件附表所报名单委派项目经理和项目技术负责人，应保证其及时到位且常住现场进行本合同工程的管理，保持其岗位的相对稳定。如因承包人的原因（除不可抗拒因素外），更换上述主要人员，需报请发包人及监理人批准。</w:t>
      </w:r>
    </w:p>
    <w:p w14:paraId="2F3C601A">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（2）承包人擅自更换派驻本项目的项目经理和技术负责人，发包人有权终止合同。</w:t>
      </w:r>
    </w:p>
    <w:p w14:paraId="17EA8AB5">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3）承包人派驻现场的管理人员必须常驻现场，并不得在其它项目兼职。若发包人发现承包人派驻本项目的管理人员有兼职情况，发包人将要求承包人更换管理人员，承包人应承担擅自更换人员的相应违约责任，按专用条款3.2条执行。</w:t>
      </w:r>
    </w:p>
    <w:p w14:paraId="6A7DBB9E">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4）在施工期间，发包人将对承包人派驻现场的主要管理人员进行监督和检查，如发包人认为承包人派驻现场的项目经理、技术负责人和其它主要管理人员不能胜任其工作等原因，发包人及监理人有权要求承包人进行更换。若承包人拒绝按照发包人指令更换发包人认为不能胜任该项工作的项目经理、技术负责人和其它主要管理人员，或者经过2次以上更换仍达不到发包人的要求，发包人将认为承包人无能力按本合同约定继续履行本合同，发包人有权单方面解除合同而不承担任何责任。</w:t>
      </w:r>
    </w:p>
    <w:p w14:paraId="4B43FE3E">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主要设备的管理要求及违约责任：</w:t>
      </w:r>
    </w:p>
    <w:p w14:paraId="0A05CFB9">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按及投标文件填报的施工机械、试验检测设备按计划进场，不得拖延、减少或降低标准。若承包人进场的设备的数量、性能、关键设备参数不能满足招标文件要求及施工需要，发包人和监理人有权要求承包人更换或补充设备；进场的设备未经监理人批准并报发包人同意不得离场，承包人没有按投标文件的承诺及监理工程师的指令进场施工机械设备，每延迟一天，承包人向发包人支付该机械设备台班费用3倍的违约金；延迟超过1个月，发包人可为承包人购买或租赁，所需费用可从承包人应得的款项或履约担保中扣除。</w:t>
      </w:r>
    </w:p>
    <w:p w14:paraId="52402F11">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工程质量和工程管理违约责任：</w:t>
      </w:r>
    </w:p>
    <w:p w14:paraId="2AB6B1BF">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若单体工程竣工验收时，达不到合同约定的质量标准，承包人向发包人承担人民币10万元/单体工程的违约金，承包人提供的履约担保不予退还，承包人应返工重建，直至达到合同约定的质量标准为止，费用自理并承担由此给发包人造成的损失，工期不顺延。</w:t>
      </w:r>
    </w:p>
    <w:p w14:paraId="2061A98A">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施工过程中出现一般质量事故但不影响结构安全和功能的，每次向发包人支付人民币10万元以下违约金；施工过程中出现重大质量事故但不影响结构安全和功能的，每次向发包人支付人民币50万元以下违约金；施工过程中出现重大质量事故且影响结构安全和功能的，每次向发包人支付人民币100万元以下违约金，承包人同时应承担由此带来的一切损失；对出现的质量事故必须在监理、业主规定的时间内完成整改。</w:t>
      </w:r>
    </w:p>
    <w:p w14:paraId="39C0BB89">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3）承包人未按施工规范施工或施工质量达不到合同规定要求的，自监理人发出整改通知发出3日内，承包人必须无条件进行整改，费用自行承担，并承担违约金。如整改后，仍达不到规定要求的，承包人应承担人民币5000元/次的违约金，发包人有权另行指定施工单位进行整改，其费用由承包人承担，单价不经商议。</w:t>
      </w:r>
    </w:p>
    <w:p w14:paraId="3713C953">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分项工程、分部工程、单位工程验收要一次性通过。经监理验收分项工程不合格，承包人承担违约金1000元/次。分部工程不合格，承包人承担违约金2000元/次。②承包人擅自强行施工，除工程量不予确认外，另罚承包人5000元/次。③承包人不按监理通知单要求整改，拖延一天罚承包人500元/次。④工序检验批、分项、分部工程不及时报验，拖延一天罚承包人800元/次，报验资料不合格若发生有二次，被监理退回给承包人，罚承包人200元/次。</w:t>
      </w:r>
    </w:p>
    <w:p w14:paraId="02C40DD7">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4）因承包人原因造成的质量事故、工程事故和安全事故，造成人身和财产损害的，承包人承担全部行政、民事和刑事责任，并承担损害赔偿责任。造成人员死亡等重大安全事故的还必须向发包人承担每次人民币100万元的违约金。</w:t>
      </w:r>
    </w:p>
    <w:p w14:paraId="2E644AE9">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5）违反通用条款第6.1.2条，或承包人提供和使用了不合格的材料和工程设备，设备材料12小时内退场，已使用的必须拆除。由此造成的工期延误由承包人承担工期延误责任，造成的损失由承包人自行承担，并由承包人向发包人承担所提供和使用的不合格材料和工程设备总价10%的违约金。</w:t>
      </w:r>
    </w:p>
    <w:p w14:paraId="7966CF7B">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6）承包人违法国家、省、市有关文明施工管理、卫生管理、噪声扬尘污染防治等规定，造成后果的，由承包人承担一切责任。一旦被政府有关职能部门处罚、负面通报和媒体负面曝光，除接受相关部门处罚外，还必须向发包人承担每次人民币30万元的违约金。</w:t>
      </w:r>
    </w:p>
    <w:p w14:paraId="50796ECC">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（7）承包人不按要求对工程成品进行管护，发包人有权委托其他承包人进行该项工作，费用从工程款或质保金中扣除。</w:t>
      </w:r>
    </w:p>
    <w:p w14:paraId="6AD5F2E1">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（8）未按发包人、监理人以及主管部门规定建立、健全安全、文明施工制度、措施等，每发现一处处</w:t>
      </w:r>
      <w:r>
        <w:rPr>
          <w:rFonts w:hint="eastAsia" w:ascii="宋体" w:hAnsi="宋体" w:cs="宋体"/>
          <w:color w:val="auto"/>
          <w:kern w:val="0"/>
          <w:szCs w:val="21"/>
          <w:highlight w:val="none"/>
          <w:u w:val="single"/>
          <w:lang w:val="en-US" w:eastAsia="zh-CN"/>
        </w:rPr>
        <w:t>以</w:t>
      </w:r>
      <w:r>
        <w:rPr>
          <w:rFonts w:hint="eastAsia" w:ascii="宋体" w:hAnsi="宋体" w:eastAsia="宋体" w:cs="宋体"/>
          <w:color w:val="auto"/>
          <w:kern w:val="0"/>
          <w:szCs w:val="21"/>
          <w:highlight w:val="none"/>
          <w:u w:val="single"/>
        </w:rPr>
        <w:t>承包人人民币2000元，出现一般安全事故、重大安全事故的按相关规定进行处罚。</w:t>
      </w:r>
    </w:p>
    <w:p w14:paraId="23E2F69C">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9）若发包人或建设主管部门发现承包人未能按期足额支付民工工资，建设主管部门或发包人有权在民工工资保证金中直接扣除代为支付，并按合同约定扣除相关手续费用。由此而造成相关单位（人员）集体上访发包人或发包人的上级主管部门, 每发生上访一次，处</w:t>
      </w:r>
      <w:r>
        <w:rPr>
          <w:rFonts w:hint="eastAsia" w:ascii="宋体" w:hAnsi="宋体" w:cs="宋体"/>
          <w:color w:val="auto"/>
          <w:kern w:val="0"/>
          <w:szCs w:val="21"/>
          <w:highlight w:val="none"/>
          <w:u w:val="single"/>
          <w:lang w:val="en-US" w:eastAsia="zh-CN"/>
        </w:rPr>
        <w:t>以</w:t>
      </w:r>
      <w:r>
        <w:rPr>
          <w:rFonts w:hint="eastAsia" w:ascii="宋体" w:hAnsi="宋体" w:eastAsia="宋体" w:cs="宋体"/>
          <w:color w:val="auto"/>
          <w:kern w:val="0"/>
          <w:szCs w:val="21"/>
          <w:highlight w:val="none"/>
          <w:u w:val="single"/>
        </w:rPr>
        <w:t>承包人人民币20万元整的违约金。</w:t>
      </w:r>
    </w:p>
    <w:p w14:paraId="1005FF9C">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（10）承包人须按照主管部门规定缴纳工资保障金。若承包人不按此条规定办理，则发包人可在支付工程款中暂扣直至工程竣工验收合格且承包人向发包人支付20万元的违约金。</w:t>
      </w:r>
    </w:p>
    <w:p w14:paraId="3DD4A9C2">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（11）如有因承包人原因造成的民工闹事等破坏发包人形象的恶性事件发生超过二次（含二次）以上，发包人有权不清算直接托管。</w:t>
      </w:r>
    </w:p>
    <w:p w14:paraId="1897009D">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（12）承包人未经发包人同意擅自分包，承包人向发包人支付200万元/次的罚款；除此之外因擅自分包造成的经济损失由承包人承担，同时发包人有权从履约保证中扣除相应的经济损失。</w:t>
      </w:r>
    </w:p>
    <w:p w14:paraId="4408CA4F">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（13）承包人不得以材料价格、设备、工程量清单、最高投标限价等经济问题未确定而发生威胁发包人或停工或闹事等不良影响，每发生一次，承包人向发包人支付违约金20万元/次。</w:t>
      </w:r>
    </w:p>
    <w:p w14:paraId="5A1E5F90">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（14）工程保修期内发现质量不合格，承包人必须在规定的期限返工并达到合同约定的质量标准，并按该不合格项目所在的分项工程造价的5%向发包人支付违约金。</w:t>
      </w:r>
    </w:p>
    <w:p w14:paraId="4C2055D2">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安全生产方面的违约责任：</w:t>
      </w:r>
    </w:p>
    <w:p w14:paraId="241CEC4F">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进入施工现场必须戴安全帽，发现有不戴安全帽的每一人次承包人承担违约金500元。①每缺一项安全文明施工方案，承包人承担违约金5000元。②未按施工方案组织落实，第一次检查给予警告，第二次检查仍未落实好的，承包人5000承担违约金元。③未按监理通知单要求及时整改的，每拖延一天，承包人承担违约金500元／次。未按质监部门要求整改的，承包人承担违约金5000元／次。④专职安全员无故不在现场有效工作，承包人承担违约金500／元次。</w:t>
      </w:r>
    </w:p>
    <w:p w14:paraId="5E56C60B">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承包人在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14:paraId="31DA03F7">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3）承包人在发包人代表和监理工程师进行的日常质量安全检查中，被发现存在安全隐患的，承包人应限期改正。若同样问题被发现2次的或累计类似问题被发现3次，承包人必须承担1次一般违约行为的后果；此类问题的认定，以发包人代表或/和工程总监书面通知、指令、通报和会议纪要为准。</w:t>
      </w:r>
    </w:p>
    <w:p w14:paraId="1D51B991">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（4）承包人因自身原因造成的重大安全事故（含工程质量事故）的，按国家规定由相关主管部门处罚，发包人视情况严重性，有权解除合同，将本工程另行发包，并不免除承包人应承担的违约赔偿责任。</w:t>
      </w:r>
    </w:p>
    <w:p w14:paraId="0FE4661C">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文明施工、环境保护方面的违约责任：</w:t>
      </w:r>
    </w:p>
    <w:p w14:paraId="4B1B27A0">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发包人代表和工程总监按照本合同相关约定，对承包人文明施工措施进行对照检查。经检查发现承包人因自身原因未能落实的，承包人必须承担1次一般违约行为的后果，并限期改正；如不限期改正，承包人应承担1次严重违约违约行为的后果。</w:t>
      </w:r>
    </w:p>
    <w:p w14:paraId="7C2554DA">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在政府行政主管部门的检查中，承包人的施工场地被评为不合格工地的，或者被通报批评的，或者被新闻媒体曝光的，承包人必须承担1次严重违约行为的后果，并立即采取切实有效措施予以整改；拒不采取切实有效的措施整改的，或整改效果不明显的，发包人有权解除合同，将本工程另行发包，并不免除承包人应承担的违约赔偿责任并要求承包人赔偿由此造成的损失。</w:t>
      </w:r>
    </w:p>
    <w:p w14:paraId="68920088">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3）承包人在施工过程中因其自身原因造成周围环境卫生状况较差，被其他施工单位或周围居民投诉的，承包人必须在当天内整改。若故意拖延或同样问题累计被投诉2次，或累计被投诉3次，承包人必须承担1次一般违约行为的后果。</w:t>
      </w:r>
    </w:p>
    <w:p w14:paraId="04FAB88D">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工程分包、转包方面的违约责任：</w:t>
      </w:r>
    </w:p>
    <w:p w14:paraId="2CC37D22">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承包人未经发包人书面批准擅自分包或者转包工程的，除承包人应按照前述规定的罚款外，发包人仍有权单方解除合同，并且由此而造成的经济损失由承包人负责赔偿。</w:t>
      </w:r>
    </w:p>
    <w:p w14:paraId="56991FF7">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其他违约责任：</w:t>
      </w:r>
    </w:p>
    <w:p w14:paraId="54C743C0">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除上述约定之外，承包人有违反其他合同义务的，均构成违约，应当承担违约后果，承包人应采取补救措施，并赔偿因上述违约行为给发包人造成的损失。承包人承担违约责任，并不能减轻或免除合同中约定的由承包人继续履行的其它责任和义务。</w:t>
      </w:r>
    </w:p>
    <w:p w14:paraId="37850A28">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如果承包人拒绝支付本合同约定的违约金或违约赔偿，发包人可以从承包人提供的履约保证金中扣减。对于已被发包人扣减的履约保证金，承包人应当在发包指定的期限内把履约保证金恢复至规定的履约保证金金额，如果承包人未在发包人指定的期限内把履约保证金恢复至规定的履约保证金金额，发包人有权通知承包人解除本合同，将本工程另行发包，且不免除承包人应承担的违约赔偿责任。</w:t>
      </w:r>
    </w:p>
    <w:p w14:paraId="2DB4EE7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color w:val="auto"/>
          <w:kern w:val="0"/>
          <w:szCs w:val="21"/>
          <w:highlight w:val="none"/>
          <w:u w:val="single"/>
        </w:rPr>
        <w:t xml:space="preserve">本合同条款中将部分合同或全部合同解除后，发包人有权按有关规定另行选择承包人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768301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15.2.2 通知改正</w:t>
      </w:r>
    </w:p>
    <w:p w14:paraId="7F9E5D7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工程师通知承包人改正的合理期限是：</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执行国家、省、市有关规定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C31C18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15.2.3 承包人违约的责任</w:t>
      </w:r>
    </w:p>
    <w:p w14:paraId="1817890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承包人违约责任的承担方式和计算方法：</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见15.2.1内容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97E909B">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59" w:name="_Toc54862347"/>
      <w:r>
        <w:rPr>
          <w:rFonts w:hint="eastAsia" w:ascii="宋体" w:hAnsi="宋体" w:eastAsia="宋体" w:cs="宋体"/>
          <w:bCs/>
          <w:kern w:val="0"/>
          <w:szCs w:val="21"/>
          <w:highlight w:val="none"/>
        </w:rPr>
        <w:t>第16条 合同解除</w:t>
      </w:r>
      <w:bookmarkEnd w:id="759"/>
    </w:p>
    <w:p w14:paraId="03AE0DA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16.1 由发包人解除合同</w:t>
      </w:r>
    </w:p>
    <w:p w14:paraId="1477F5F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16.1.1 因承包人违约解除合同</w:t>
      </w:r>
    </w:p>
    <w:p w14:paraId="7425488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双方约定可由发包人解除合同的其他事由：</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见15.2.1内容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5F7165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16.2 由承包人解除合同</w:t>
      </w:r>
    </w:p>
    <w:p w14:paraId="290E8C2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16.2.1 因发包人违约解除合同</w:t>
      </w:r>
    </w:p>
    <w:p w14:paraId="46327E5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双方约定可由承包人解除合同的其他事由：</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3D147BE">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60" w:name="_Toc54862348"/>
      <w:r>
        <w:rPr>
          <w:rFonts w:hint="eastAsia" w:ascii="宋体" w:hAnsi="宋体" w:eastAsia="宋体" w:cs="宋体"/>
          <w:bCs/>
          <w:kern w:val="0"/>
          <w:szCs w:val="21"/>
          <w:highlight w:val="none"/>
        </w:rPr>
        <w:t>第17条 不可抗力</w:t>
      </w:r>
      <w:bookmarkEnd w:id="760"/>
    </w:p>
    <w:p w14:paraId="32BCD50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17.1 不可抗力的定义</w:t>
      </w:r>
    </w:p>
    <w:p w14:paraId="509A731A">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kern w:val="0"/>
          <w:szCs w:val="21"/>
          <w:highlight w:val="none"/>
        </w:rPr>
        <w:t>除通用合同条件约定的不可抗力事件之外，视为不可抗力的其他情形：</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自然灾害具体内容细化为：雪灾、洪水、地震、海啸、台风、火山爆发、山体滑坡、雪崩、泥石流等。其中具体程度的约定为：</w:t>
      </w:r>
    </w:p>
    <w:p w14:paraId="0DC2DBE7">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雪灾：每平方米雪压超过建筑结构荷载规范规定的荷载标准；</w:t>
      </w:r>
    </w:p>
    <w:p w14:paraId="4FDF4767">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洪水：规律性的涨潮、设施漏水、水管爆裂造成的除外；</w:t>
      </w:r>
    </w:p>
    <w:p w14:paraId="73D89AE5">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地震、海啸、台风：以</w:t>
      </w:r>
      <w:r>
        <w:rPr>
          <w:rFonts w:hint="eastAsia" w:ascii="宋体" w:hAnsi="宋体" w:eastAsia="宋体" w:cs="宋体"/>
          <w:color w:val="auto"/>
          <w:kern w:val="0"/>
          <w:szCs w:val="21"/>
          <w:highlight w:val="none"/>
          <w:u w:val="single"/>
          <w:lang w:val="en-US" w:eastAsia="zh-CN"/>
        </w:rPr>
        <w:t>项目所在地</w:t>
      </w:r>
      <w:r>
        <w:rPr>
          <w:rFonts w:hint="eastAsia" w:ascii="宋体" w:hAnsi="宋体" w:eastAsia="宋体" w:cs="宋体"/>
          <w:color w:val="auto"/>
          <w:kern w:val="0"/>
          <w:szCs w:val="21"/>
          <w:highlight w:val="none"/>
          <w:u w:val="single"/>
        </w:rPr>
        <w:t>气象机构的认定为准；</w:t>
      </w:r>
    </w:p>
    <w:p w14:paraId="5D187690">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火山爆发、山体滑坡、雪崩：不可预测或采取措施无法阻止的；</w:t>
      </w:r>
    </w:p>
    <w:p w14:paraId="6EFC83F7">
      <w:pPr>
        <w:keepNext w:val="0"/>
        <w:keepLines w:val="0"/>
        <w:pageBreakBefore w:val="0"/>
        <w:widowControl/>
        <w:shd w:val="clear" w:color="auto" w:fill="auto"/>
        <w:tabs>
          <w:tab w:val="left" w:leader="underscore" w:pos="6300"/>
        </w:tabs>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泥石流：突然爆发的大量夹带泥沙、石块等的洪流</w:t>
      </w:r>
      <w:r>
        <w:rPr>
          <w:rFonts w:hint="eastAsia" w:ascii="宋体" w:hAnsi="宋体" w:eastAsia="宋体" w:cs="宋体"/>
          <w:color w:val="auto"/>
          <w:kern w:val="0"/>
          <w:szCs w:val="21"/>
          <w:highlight w:val="none"/>
        </w:rPr>
        <w:t>；</w:t>
      </w:r>
    </w:p>
    <w:p w14:paraId="1971525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color w:val="auto"/>
          <w:highlight w:val="none"/>
          <w:u w:val="single"/>
        </w:rPr>
        <w:t>经发包人确认的其他不可抗力事件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B80D78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17.6 因不可抗力解除合同</w:t>
      </w:r>
    </w:p>
    <w:p w14:paraId="3C44F6B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合同解除后，发包人应当在商定或确定发包人应支付款项后的</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28</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天内完成款项的支付。</w:t>
      </w:r>
    </w:p>
    <w:p w14:paraId="7FB6AF75">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61" w:name="_Toc54862349"/>
      <w:r>
        <w:rPr>
          <w:rFonts w:hint="eastAsia" w:ascii="宋体" w:hAnsi="宋体" w:eastAsia="宋体" w:cs="宋体"/>
          <w:bCs/>
          <w:kern w:val="0"/>
          <w:szCs w:val="21"/>
          <w:highlight w:val="none"/>
        </w:rPr>
        <w:t>第18条 保险</w:t>
      </w:r>
      <w:bookmarkEnd w:id="761"/>
    </w:p>
    <w:p w14:paraId="1DCA2A5D">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18.1 设计和工程保险</w:t>
      </w:r>
    </w:p>
    <w:p w14:paraId="1562C3E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18.1.1 双方当事人关于设计和工程保险的特别约定：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本合同工程，建筑工程一切险由承包人投保，并接受发包人对整个投保过程的监督、指导，投保结果需经发包人同意方可签订投保合同。工程保险由承包人投保并在总承包风险费里包干使用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B3EFA33">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18.1.2 双方当事人关于第三方责任险的特别约定：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0"/>
          <w:szCs w:val="21"/>
          <w:highlight w:val="none"/>
          <w:u w:val="single"/>
        </w:rPr>
        <w:t>第三者责任险由承包人投保并在总承包风险费里包干使用。</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E4FE53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18.2 工伤和意外伤害保险</w:t>
      </w:r>
    </w:p>
    <w:p w14:paraId="2DAAD21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18.2.3 关于工伤保险和意外伤害保险的特别约定：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执行国家、省、市有关规定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4671095">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18.3 货物保险</w:t>
      </w:r>
    </w:p>
    <w:p w14:paraId="16A810A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关于承包人应为其施工设备、材料、工程设备和临时工程等办理财产保险的特别约定：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执行国家、省、市有关规定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9D3EB3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18.4 其他保险</w:t>
      </w:r>
    </w:p>
    <w:p w14:paraId="65AED31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关于其他保险的约定：</w:t>
      </w:r>
      <w:r>
        <w:rPr>
          <w:rFonts w:hint="eastAsia" w:ascii="宋体" w:hAnsi="宋体" w:eastAsia="宋体" w:cs="宋体"/>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执行国家、省、市有关规定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F03C72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18.5 对各项保险的一般要求</w:t>
      </w:r>
    </w:p>
    <w:p w14:paraId="365023F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18.5.2 保险凭证</w:t>
      </w:r>
    </w:p>
    <w:p w14:paraId="64247E0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保险单的条件：</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按通用合同条件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033620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18.5.4 通知义务</w:t>
      </w:r>
    </w:p>
    <w:p w14:paraId="2751A7F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关于变更保险合同时的通知义务的约定：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C79C6C0">
      <w:pPr>
        <w:keepNext w:val="0"/>
        <w:keepLines w:val="0"/>
        <w:pageBreakBefore w:val="0"/>
        <w:widowControl/>
        <w:tabs>
          <w:tab w:val="left" w:pos="993"/>
        </w:tabs>
        <w:kinsoku/>
        <w:wordWrap/>
        <w:overflowPunct/>
        <w:topLinePunct w:val="0"/>
        <w:autoSpaceDE/>
        <w:autoSpaceDN/>
        <w:bidi w:val="0"/>
        <w:adjustRightInd w:val="0"/>
        <w:snapToGrid w:val="0"/>
        <w:spacing w:line="560" w:lineRule="exact"/>
        <w:ind w:firstLine="420" w:firstLineChars="200"/>
        <w:textAlignment w:val="auto"/>
        <w:outlineLvl w:val="2"/>
        <w:rPr>
          <w:rFonts w:hint="eastAsia" w:ascii="宋体" w:hAnsi="宋体" w:eastAsia="宋体" w:cs="宋体"/>
          <w:bCs/>
          <w:kern w:val="0"/>
          <w:szCs w:val="21"/>
          <w:highlight w:val="none"/>
        </w:rPr>
      </w:pPr>
      <w:bookmarkStart w:id="762" w:name="_Toc54862350"/>
      <w:r>
        <w:rPr>
          <w:rFonts w:hint="eastAsia" w:ascii="宋体" w:hAnsi="宋体" w:eastAsia="宋体" w:cs="宋体"/>
          <w:bCs/>
          <w:kern w:val="0"/>
          <w:szCs w:val="21"/>
          <w:highlight w:val="none"/>
        </w:rPr>
        <w:t>第20条 争议解决</w:t>
      </w:r>
      <w:bookmarkEnd w:id="762"/>
    </w:p>
    <w:p w14:paraId="43CD8CC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20.3 争议评审</w:t>
      </w:r>
    </w:p>
    <w:p w14:paraId="0620CD6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合同当事人是否同意将工程争议提交争议评审小组决定： </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否</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31950B8">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20.3.1 争议评审小组的确定</w:t>
      </w:r>
    </w:p>
    <w:p w14:paraId="61599CAE">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争议评审小组成员的人数：</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245525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争议评审小组成员的确定：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28A0C67">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选定争议避免/评审组的期限：</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618CF1A">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评审机构：</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FF5FD0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其他事项的约定：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257D4C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争议评审员报酬的承担人：</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1D7BF79">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20.3.2 争议的避免</w:t>
      </w:r>
    </w:p>
    <w:p w14:paraId="1835D330">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发包人和承包人是否均出席争议避免的非正式讨论：</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7E39E714">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20.3.3 争议评审小组的决定</w:t>
      </w:r>
    </w:p>
    <w:p w14:paraId="39324D4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关于争议评审小组的决定的特别约定：</w:t>
      </w:r>
      <w:r>
        <w:rPr>
          <w:rFonts w:hint="eastAsia" w:ascii="宋体" w:hAnsi="宋体" w:eastAsia="宋体" w:cs="宋体"/>
          <w:kern w:val="0"/>
          <w:szCs w:val="21"/>
          <w:highlight w:val="none"/>
          <w:u w:val="single"/>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2F15220F">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20.4 仲裁或诉讼</w:t>
      </w:r>
    </w:p>
    <w:p w14:paraId="1511613C">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因合同及合同有关事项发生的争议，按下列第</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1</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种方式解决：</w:t>
      </w:r>
    </w:p>
    <w:p w14:paraId="52B93E0B">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（1）向</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滁州</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仲裁委员会申请仲裁；</w:t>
      </w:r>
    </w:p>
    <w:p w14:paraId="0C5B2B51">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（2）向</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工程所在地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人民法院起诉。</w:t>
      </w:r>
    </w:p>
    <w:bookmarkEnd w:id="742"/>
    <w:bookmarkEnd w:id="743"/>
    <w:p w14:paraId="44793D27">
      <w:pPr>
        <w:adjustRightInd w:val="0"/>
        <w:snapToGrid w:val="0"/>
        <w:spacing w:line="360" w:lineRule="auto"/>
        <w:rPr>
          <w:rFonts w:hint="eastAsia" w:ascii="宋体" w:hAnsi="宋体" w:eastAsia="宋体" w:cs="宋体"/>
          <w:b/>
          <w:color w:val="000000"/>
          <w:highlight w:val="none"/>
        </w:rPr>
      </w:pPr>
    </w:p>
    <w:p w14:paraId="5E97E415">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发包人：  (公章)                           承包人：  (公章)</w:t>
      </w:r>
    </w:p>
    <w:p w14:paraId="6702992C">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法定代表人或其委托代理人：                 法定代表人或其委托代理人：</w:t>
      </w:r>
    </w:p>
    <w:p w14:paraId="0BF36822">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（签字）                                  （签字）</w:t>
      </w:r>
    </w:p>
    <w:p w14:paraId="36FD71B1">
      <w:pPr>
        <w:adjustRightInd w:val="0"/>
        <w:snapToGrid w:val="0"/>
        <w:spacing w:line="360" w:lineRule="auto"/>
        <w:rPr>
          <w:rFonts w:hint="eastAsia" w:ascii="宋体" w:hAnsi="宋体" w:eastAsia="宋体" w:cs="宋体"/>
          <w:color w:val="000000"/>
          <w:highlight w:val="none"/>
          <w:u w:val="single"/>
        </w:rPr>
      </w:pPr>
      <w:r>
        <w:rPr>
          <w:rFonts w:hint="eastAsia" w:ascii="宋体" w:hAnsi="宋体" w:eastAsia="宋体" w:cs="宋体"/>
          <w:color w:val="000000"/>
          <w:highlight w:val="none"/>
        </w:rPr>
        <w:t>组织机构代码：</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组织机构代码：</w:t>
      </w:r>
      <w:r>
        <w:rPr>
          <w:rFonts w:hint="eastAsia" w:ascii="宋体" w:hAnsi="宋体" w:eastAsia="宋体" w:cs="宋体"/>
          <w:color w:val="000000"/>
          <w:highlight w:val="none"/>
          <w:u w:val="single"/>
        </w:rPr>
        <w:t xml:space="preserve">          </w:t>
      </w:r>
    </w:p>
    <w:p w14:paraId="296C7215">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地  址：</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地  址：</w:t>
      </w:r>
      <w:r>
        <w:rPr>
          <w:rFonts w:hint="eastAsia" w:ascii="宋体" w:hAnsi="宋体" w:eastAsia="宋体" w:cs="宋体"/>
          <w:color w:val="000000"/>
          <w:highlight w:val="none"/>
          <w:u w:val="single"/>
        </w:rPr>
        <w:t xml:space="preserve">                  </w:t>
      </w:r>
    </w:p>
    <w:p w14:paraId="4E7FE761">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邮政编码：</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邮政编码：</w:t>
      </w:r>
      <w:r>
        <w:rPr>
          <w:rFonts w:hint="eastAsia" w:ascii="宋体" w:hAnsi="宋体" w:eastAsia="宋体" w:cs="宋体"/>
          <w:color w:val="000000"/>
          <w:highlight w:val="none"/>
          <w:u w:val="single"/>
        </w:rPr>
        <w:t xml:space="preserve">                   </w:t>
      </w:r>
    </w:p>
    <w:p w14:paraId="174C1E55">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法定代表人：</w:t>
      </w:r>
      <w:r>
        <w:rPr>
          <w:rFonts w:hint="eastAsia" w:ascii="宋体" w:hAnsi="宋体" w:eastAsia="宋体" w:cs="宋体"/>
          <w:color w:val="000000"/>
          <w:highlight w:val="none"/>
          <w:u w:val="single"/>
        </w:rPr>
        <w:t xml:space="preserve">            </w:t>
      </w:r>
      <w:r>
        <w:rPr>
          <w:rFonts w:hint="eastAsia" w:ascii="宋体" w:hAnsi="宋体" w:eastAsia="宋体" w:cs="宋体"/>
          <w:color w:val="000000"/>
          <w:highlight w:val="none"/>
        </w:rPr>
        <w:t xml:space="preserve">                法定代表人：</w:t>
      </w:r>
      <w:r>
        <w:rPr>
          <w:rFonts w:hint="eastAsia" w:ascii="宋体" w:hAnsi="宋体" w:eastAsia="宋体" w:cs="宋体"/>
          <w:color w:val="000000"/>
          <w:highlight w:val="none"/>
          <w:u w:val="single"/>
        </w:rPr>
        <w:t xml:space="preserve">            </w:t>
      </w:r>
    </w:p>
    <w:p w14:paraId="47D0BB5E">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委托代理人：</w:t>
      </w:r>
      <w:r>
        <w:rPr>
          <w:rFonts w:hint="eastAsia" w:ascii="宋体" w:hAnsi="宋体" w:eastAsia="宋体" w:cs="宋体"/>
          <w:color w:val="000000"/>
          <w:highlight w:val="none"/>
          <w:u w:val="single"/>
        </w:rPr>
        <w:t xml:space="preserve">                </w:t>
      </w:r>
    </w:p>
    <w:p w14:paraId="05352E8A">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电  话：</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电  话：</w:t>
      </w:r>
      <w:r>
        <w:rPr>
          <w:rFonts w:hint="eastAsia" w:ascii="宋体" w:hAnsi="宋体" w:eastAsia="宋体" w:cs="宋体"/>
          <w:color w:val="000000"/>
          <w:highlight w:val="none"/>
          <w:u w:val="single"/>
        </w:rPr>
        <w:t xml:space="preserve">                     </w:t>
      </w:r>
    </w:p>
    <w:p w14:paraId="5E8BD1C9">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传  真：</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传  真：</w:t>
      </w:r>
      <w:r>
        <w:rPr>
          <w:rFonts w:hint="eastAsia" w:ascii="宋体" w:hAnsi="宋体" w:eastAsia="宋体" w:cs="宋体"/>
          <w:color w:val="000000"/>
          <w:highlight w:val="none"/>
          <w:u w:val="single"/>
        </w:rPr>
        <w:t xml:space="preserve">                   </w:t>
      </w:r>
    </w:p>
    <w:p w14:paraId="12537A6C">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电子信箱：</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电子信箱：</w:t>
      </w:r>
      <w:r>
        <w:rPr>
          <w:rFonts w:hint="eastAsia" w:ascii="宋体" w:hAnsi="宋体" w:eastAsia="宋体" w:cs="宋体"/>
          <w:color w:val="000000"/>
          <w:highlight w:val="none"/>
          <w:u w:val="single"/>
        </w:rPr>
        <w:t xml:space="preserve">                   </w:t>
      </w:r>
    </w:p>
    <w:p w14:paraId="00C20EF4">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开户银行：</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开户银行：</w:t>
      </w:r>
      <w:r>
        <w:rPr>
          <w:rFonts w:hint="eastAsia" w:ascii="宋体" w:hAnsi="宋体" w:eastAsia="宋体" w:cs="宋体"/>
          <w:color w:val="000000"/>
          <w:highlight w:val="none"/>
          <w:u w:val="single"/>
        </w:rPr>
        <w:t xml:space="preserve">                   </w:t>
      </w:r>
    </w:p>
    <w:p w14:paraId="459FEA35">
      <w:pPr>
        <w:adjustRightInd w:val="0"/>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账  号：</w:t>
      </w:r>
      <w:r>
        <w:rPr>
          <w:rFonts w:hint="eastAsia" w:ascii="宋体" w:hAnsi="宋体" w:eastAsia="宋体" w:cs="宋体"/>
          <w:color w:val="000000"/>
          <w:highlight w:val="none"/>
          <w:u w:val="single"/>
        </w:rPr>
        <w:t xml:space="preserve">                 </w:t>
      </w:r>
      <w:r>
        <w:rPr>
          <w:rFonts w:hint="eastAsia" w:ascii="宋体" w:hAnsi="宋体" w:eastAsia="宋体" w:cs="宋体"/>
          <w:color w:val="000000"/>
          <w:highlight w:val="none"/>
        </w:rPr>
        <w:t xml:space="preserve">                账  号：</w:t>
      </w:r>
      <w:r>
        <w:rPr>
          <w:rFonts w:hint="eastAsia" w:ascii="宋体" w:hAnsi="宋体" w:eastAsia="宋体" w:cs="宋体"/>
          <w:color w:val="000000"/>
          <w:highlight w:val="none"/>
          <w:u w:val="single"/>
        </w:rPr>
        <w:t xml:space="preserve">                     </w:t>
      </w:r>
    </w:p>
    <w:p w14:paraId="20FBBFC8">
      <w:pPr>
        <w:spacing w:line="360" w:lineRule="auto"/>
        <w:rPr>
          <w:rFonts w:hint="eastAsia" w:ascii="宋体" w:hAnsi="宋体" w:eastAsia="宋体" w:cs="宋体"/>
          <w:b/>
          <w:color w:val="000000"/>
          <w:highlight w:val="none"/>
        </w:rPr>
        <w:sectPr>
          <w:footerReference r:id="rId6" w:type="default"/>
          <w:pgSz w:w="11906" w:h="16838"/>
          <w:pgMar w:top="1440" w:right="1800" w:bottom="1440" w:left="1800" w:header="720" w:footer="998" w:gutter="0"/>
          <w:pgNumType w:fmt="decimal"/>
          <w:cols w:space="720" w:num="1"/>
          <w:docGrid w:linePitch="326" w:charSpace="0"/>
        </w:sectPr>
      </w:pPr>
      <w:bookmarkStart w:id="1069" w:name="_GoBack"/>
      <w:bookmarkEnd w:id="1069"/>
    </w:p>
    <w:p w14:paraId="7C3E7EC8">
      <w:pPr>
        <w:spacing w:line="360" w:lineRule="auto"/>
        <w:rPr>
          <w:rFonts w:hint="eastAsia" w:ascii="宋体" w:hAnsi="宋体" w:eastAsia="宋体" w:cs="宋体"/>
          <w:b/>
          <w:color w:val="000000"/>
          <w:highlight w:val="none"/>
        </w:rPr>
      </w:pPr>
      <w:r>
        <w:rPr>
          <w:rFonts w:hint="eastAsia" w:ascii="宋体" w:hAnsi="宋体" w:eastAsia="宋体" w:cs="宋体"/>
          <w:b/>
          <w:color w:val="000000"/>
          <w:highlight w:val="none"/>
        </w:rPr>
        <w:t>附件</w:t>
      </w:r>
    </w:p>
    <w:p w14:paraId="54067DA2">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协议书附件：</w:t>
      </w:r>
    </w:p>
    <w:p w14:paraId="45ADAADD">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附件1：发包人要求</w:t>
      </w:r>
    </w:p>
    <w:p w14:paraId="664E0F0B">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附件2：发包人供应材料设备一览表</w:t>
      </w:r>
    </w:p>
    <w:p w14:paraId="1513AD05">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附件3：工程质量保修书</w:t>
      </w:r>
    </w:p>
    <w:p w14:paraId="2C1C8738">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附件4：主要建设工程文件目录</w:t>
      </w:r>
    </w:p>
    <w:p w14:paraId="35BE3D8B">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附件5：承包人主要管理人员表</w:t>
      </w:r>
    </w:p>
    <w:p w14:paraId="0122AA1E">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附件6：价格指数权重表</w:t>
      </w:r>
    </w:p>
    <w:p w14:paraId="7E5E8FF1">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附件7：廉政协议</w:t>
      </w:r>
    </w:p>
    <w:p w14:paraId="4A7ED8FA">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附件8：履约担保示范文本</w:t>
      </w:r>
    </w:p>
    <w:p w14:paraId="47813A43">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附件9：支付担保示范文本</w:t>
      </w:r>
    </w:p>
    <w:p w14:paraId="41A9CB1C">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附件10：暂估价一览表</w:t>
      </w:r>
    </w:p>
    <w:p w14:paraId="375D8299">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附件11：安全生产合同</w:t>
      </w:r>
    </w:p>
    <w:p w14:paraId="08EBC5F3">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附件12：项目经理质量终身责任制承诺</w:t>
      </w:r>
    </w:p>
    <w:p w14:paraId="29BA5925">
      <w:pPr>
        <w:spacing w:line="360" w:lineRule="auto"/>
        <w:rPr>
          <w:rFonts w:hint="eastAsia" w:ascii="宋体" w:hAnsi="宋体" w:eastAsia="宋体" w:cs="宋体"/>
          <w:color w:val="000000"/>
          <w:highlight w:val="none"/>
        </w:rPr>
      </w:pPr>
    </w:p>
    <w:p w14:paraId="7AA094A4">
      <w:pPr>
        <w:rPr>
          <w:rFonts w:hint="eastAsia" w:ascii="宋体" w:hAnsi="宋体" w:eastAsia="宋体" w:cs="宋体"/>
          <w:color w:val="000000"/>
          <w:highlight w:val="none"/>
        </w:rPr>
      </w:pPr>
    </w:p>
    <w:p w14:paraId="1258B668">
      <w:pPr>
        <w:pStyle w:val="2"/>
        <w:rPr>
          <w:rFonts w:hint="eastAsia" w:ascii="宋体" w:hAnsi="宋体" w:eastAsia="宋体" w:cs="宋体"/>
          <w:color w:val="000000"/>
          <w:highlight w:val="none"/>
        </w:rPr>
      </w:pPr>
    </w:p>
    <w:p w14:paraId="731C7F98">
      <w:pPr>
        <w:rPr>
          <w:rFonts w:hint="eastAsia" w:ascii="宋体" w:hAnsi="宋体" w:eastAsia="宋体" w:cs="宋体"/>
          <w:color w:val="000000"/>
          <w:highlight w:val="none"/>
        </w:rPr>
      </w:pPr>
    </w:p>
    <w:p w14:paraId="6456EF94">
      <w:pPr>
        <w:pStyle w:val="2"/>
        <w:rPr>
          <w:rFonts w:hint="eastAsia" w:ascii="宋体" w:hAnsi="宋体" w:eastAsia="宋体" w:cs="宋体"/>
          <w:color w:val="000000"/>
          <w:highlight w:val="none"/>
        </w:rPr>
      </w:pPr>
    </w:p>
    <w:p w14:paraId="639EAFF5">
      <w:pPr>
        <w:rPr>
          <w:rFonts w:hint="eastAsia" w:ascii="宋体" w:hAnsi="宋体" w:eastAsia="宋体" w:cs="宋体"/>
          <w:color w:val="000000"/>
          <w:highlight w:val="none"/>
        </w:rPr>
      </w:pPr>
    </w:p>
    <w:p w14:paraId="68916B8E">
      <w:pPr>
        <w:pStyle w:val="2"/>
        <w:rPr>
          <w:rFonts w:hint="eastAsia" w:ascii="宋体" w:hAnsi="宋体" w:eastAsia="宋体" w:cs="宋体"/>
          <w:color w:val="000000"/>
          <w:highlight w:val="none"/>
        </w:rPr>
      </w:pPr>
    </w:p>
    <w:p w14:paraId="2862711A">
      <w:pPr>
        <w:rPr>
          <w:rFonts w:hint="eastAsia" w:ascii="宋体" w:hAnsi="宋体" w:eastAsia="宋体" w:cs="宋体"/>
          <w:color w:val="000000"/>
          <w:highlight w:val="none"/>
        </w:rPr>
      </w:pPr>
    </w:p>
    <w:p w14:paraId="534ED84F">
      <w:pPr>
        <w:pStyle w:val="2"/>
        <w:rPr>
          <w:rFonts w:hint="eastAsia" w:ascii="宋体" w:hAnsi="宋体" w:eastAsia="宋体" w:cs="宋体"/>
          <w:color w:val="000000"/>
          <w:highlight w:val="none"/>
        </w:rPr>
      </w:pPr>
    </w:p>
    <w:p w14:paraId="064F9E51">
      <w:pPr>
        <w:rPr>
          <w:rFonts w:hint="eastAsia" w:ascii="宋体" w:hAnsi="宋体" w:eastAsia="宋体" w:cs="宋体"/>
          <w:color w:val="000000"/>
          <w:highlight w:val="none"/>
        </w:rPr>
      </w:pPr>
    </w:p>
    <w:p w14:paraId="6281F2C3">
      <w:pPr>
        <w:pStyle w:val="2"/>
        <w:rPr>
          <w:rFonts w:hint="eastAsia" w:ascii="宋体" w:hAnsi="宋体" w:eastAsia="宋体" w:cs="宋体"/>
          <w:color w:val="000000"/>
          <w:highlight w:val="none"/>
        </w:rPr>
      </w:pPr>
    </w:p>
    <w:p w14:paraId="63812266">
      <w:pPr>
        <w:rPr>
          <w:rFonts w:hint="eastAsia" w:ascii="宋体" w:hAnsi="宋体" w:eastAsia="宋体" w:cs="宋体"/>
          <w:color w:val="000000"/>
          <w:highlight w:val="none"/>
        </w:rPr>
      </w:pPr>
    </w:p>
    <w:p w14:paraId="4A580B54">
      <w:pPr>
        <w:pStyle w:val="2"/>
        <w:rPr>
          <w:rFonts w:hint="eastAsia" w:ascii="宋体" w:hAnsi="宋体" w:eastAsia="宋体" w:cs="宋体"/>
          <w:color w:val="000000"/>
          <w:highlight w:val="none"/>
        </w:rPr>
      </w:pPr>
    </w:p>
    <w:p w14:paraId="3B16F0DC">
      <w:pPr>
        <w:rPr>
          <w:rFonts w:hint="eastAsia" w:ascii="宋体" w:hAnsi="宋体" w:eastAsia="宋体" w:cs="宋体"/>
          <w:color w:val="000000"/>
          <w:highlight w:val="none"/>
        </w:rPr>
      </w:pPr>
    </w:p>
    <w:p w14:paraId="2876B25E">
      <w:pPr>
        <w:rPr>
          <w:rFonts w:hint="eastAsia" w:ascii="宋体" w:hAnsi="宋体" w:eastAsia="宋体" w:cs="宋体"/>
          <w:color w:val="000000"/>
          <w:highlight w:val="none"/>
        </w:rPr>
      </w:pPr>
    </w:p>
    <w:p w14:paraId="6F14FBD1">
      <w:pPr>
        <w:rPr>
          <w:rFonts w:hint="eastAsia" w:ascii="宋体" w:hAnsi="宋体" w:eastAsia="宋体" w:cs="宋体"/>
          <w:color w:val="000000"/>
          <w:highlight w:val="none"/>
        </w:rPr>
      </w:pPr>
    </w:p>
    <w:p w14:paraId="013B48D8">
      <w:pPr>
        <w:rPr>
          <w:rFonts w:hint="eastAsia" w:ascii="宋体" w:hAnsi="宋体" w:eastAsia="宋体" w:cs="宋体"/>
          <w:color w:val="000000"/>
          <w:highlight w:val="none"/>
        </w:rPr>
      </w:pPr>
    </w:p>
    <w:p w14:paraId="3E8F206F">
      <w:pPr>
        <w:rPr>
          <w:rFonts w:hint="eastAsia" w:ascii="宋体" w:hAnsi="宋体" w:eastAsia="宋体" w:cs="宋体"/>
          <w:color w:val="000000"/>
          <w:highlight w:val="none"/>
        </w:rPr>
      </w:pPr>
    </w:p>
    <w:p w14:paraId="6101FF65">
      <w:pPr>
        <w:rPr>
          <w:rFonts w:hint="eastAsia" w:ascii="宋体" w:hAnsi="宋体" w:eastAsia="宋体" w:cs="宋体"/>
          <w:color w:val="000000"/>
          <w:highlight w:val="none"/>
        </w:rPr>
      </w:pPr>
    </w:p>
    <w:p w14:paraId="0D82BC59">
      <w:pPr>
        <w:rPr>
          <w:rFonts w:hint="eastAsia" w:ascii="宋体" w:hAnsi="宋体" w:eastAsia="宋体" w:cs="宋体"/>
          <w:color w:val="000000"/>
          <w:highlight w:val="none"/>
        </w:rPr>
      </w:pPr>
    </w:p>
    <w:p w14:paraId="6F99F97D">
      <w:pPr>
        <w:rPr>
          <w:rFonts w:hint="eastAsia" w:ascii="宋体" w:hAnsi="宋体" w:eastAsia="宋体" w:cs="宋体"/>
          <w:color w:val="000000"/>
          <w:highlight w:val="none"/>
        </w:rPr>
      </w:pPr>
    </w:p>
    <w:p w14:paraId="09D6E71A">
      <w:pPr>
        <w:rPr>
          <w:rFonts w:hint="eastAsia" w:ascii="宋体" w:hAnsi="宋体" w:eastAsia="宋体" w:cs="宋体"/>
          <w:color w:val="000000"/>
          <w:highlight w:val="none"/>
        </w:rPr>
      </w:pPr>
    </w:p>
    <w:p w14:paraId="4BC34369">
      <w:pPr>
        <w:pStyle w:val="2"/>
        <w:rPr>
          <w:rFonts w:hint="eastAsia" w:ascii="宋体" w:hAnsi="宋体" w:eastAsia="宋体" w:cs="宋体"/>
          <w:color w:val="000000"/>
          <w:highlight w:val="none"/>
        </w:rPr>
      </w:pPr>
    </w:p>
    <w:p w14:paraId="2D012EFB">
      <w:pPr>
        <w:keepNext/>
        <w:keepLines/>
        <w:widowControl/>
        <w:tabs>
          <w:tab w:val="left" w:pos="1134"/>
        </w:tabs>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sectPr>
          <w:pgSz w:w="11906" w:h="16838"/>
          <w:pgMar w:top="1440" w:right="1800" w:bottom="1440" w:left="1800" w:header="720" w:footer="998" w:gutter="0"/>
          <w:pgNumType w:fmt="decimal"/>
          <w:cols w:space="720" w:num="1"/>
          <w:docGrid w:linePitch="326" w:charSpace="0"/>
        </w:sectPr>
      </w:pPr>
      <w:bookmarkStart w:id="763" w:name="_Toc54862352"/>
      <w:bookmarkStart w:id="764" w:name="_Hlk38571789"/>
      <w:bookmarkStart w:id="765" w:name="_Toc95223486"/>
    </w:p>
    <w:p w14:paraId="53A92C5A">
      <w:pPr>
        <w:keepNext/>
        <w:keepLines/>
        <w:widowControl/>
        <w:tabs>
          <w:tab w:val="left" w:pos="1134"/>
        </w:tabs>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附件1：发包人要求</w:t>
      </w:r>
      <w:bookmarkEnd w:id="763"/>
    </w:p>
    <w:p w14:paraId="71F8E7BA">
      <w:pPr>
        <w:keepNext/>
        <w:keepLines/>
        <w:widowControl/>
        <w:tabs>
          <w:tab w:val="left" w:pos="1134"/>
        </w:tabs>
        <w:topLinePunct/>
        <w:adjustRightInd w:val="0"/>
        <w:snapToGrid w:val="0"/>
        <w:spacing w:after="120" w:afterLines="50"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发包人要求</w:t>
      </w:r>
    </w:p>
    <w:bookmarkEnd w:id="764"/>
    <w:p w14:paraId="6D88FAC1">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53D2AE4F">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《发包人要求》通常包括但不限于以下内容：</w:t>
      </w:r>
    </w:p>
    <w:p w14:paraId="73C69007">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一、功能要求</w:t>
      </w:r>
    </w:p>
    <w:p w14:paraId="42EF39FC">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（一）工程目的              。</w:t>
      </w:r>
    </w:p>
    <w:p w14:paraId="5EF30B7D">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（二）工程规模              。</w:t>
      </w:r>
    </w:p>
    <w:p w14:paraId="63A50D5F">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（三）性能保证指标（性能保证表）                  。</w:t>
      </w:r>
    </w:p>
    <w:p w14:paraId="34EB4AF3">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（四）产能保证指标                       。</w:t>
      </w:r>
    </w:p>
    <w:p w14:paraId="0345CC20">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二、工程范围</w:t>
      </w:r>
    </w:p>
    <w:p w14:paraId="43757778">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（一）概述               </w:t>
      </w:r>
    </w:p>
    <w:p w14:paraId="1B1CD6B6">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（二）包括的工作</w:t>
      </w:r>
    </w:p>
    <w:p w14:paraId="62615520">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 永久工程的设计、采购、施工范围                。</w:t>
      </w:r>
    </w:p>
    <w:p w14:paraId="5F6BDB4F">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 临时工程的设计与施工范围                      。</w:t>
      </w:r>
    </w:p>
    <w:p w14:paraId="21F173F6">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 竣工验收工作范围                              。</w:t>
      </w:r>
    </w:p>
    <w:p w14:paraId="0BEB599A">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 技术服务工作范围                              。</w:t>
      </w:r>
    </w:p>
    <w:p w14:paraId="7B8AFD0B">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 培训工作范围                                  。</w:t>
      </w:r>
    </w:p>
    <w:p w14:paraId="7E534862">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 保修工作范围                                  。</w:t>
      </w:r>
    </w:p>
    <w:p w14:paraId="64B2F66B">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（三）工作界区                                    </w:t>
      </w:r>
    </w:p>
    <w:p w14:paraId="0312D2A1">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（四）发包人提供的现场条件</w:t>
      </w:r>
    </w:p>
    <w:p w14:paraId="5AC64C2D">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 施工用电                                      。</w:t>
      </w:r>
    </w:p>
    <w:p w14:paraId="061987D5">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 施工用水                                      。</w:t>
      </w:r>
    </w:p>
    <w:p w14:paraId="5A0D2EA3">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 施工排水                                      。</w:t>
      </w:r>
    </w:p>
    <w:p w14:paraId="218BECF6">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 施工道路                                      。</w:t>
      </w:r>
    </w:p>
    <w:p w14:paraId="69467CBA">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（五）发包人提供的技术文件</w:t>
      </w:r>
    </w:p>
    <w:p w14:paraId="7FCDE10F">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除另有批准外，承包人的工作需要遵照发包人的下列技术文件:</w:t>
      </w:r>
    </w:p>
    <w:p w14:paraId="2B4FEEF6">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 发包人需求任务书                              。</w:t>
      </w:r>
    </w:p>
    <w:p w14:paraId="11A3CAB2">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 发包人已完成的设计文件                        。</w:t>
      </w:r>
    </w:p>
    <w:p w14:paraId="1A169F9E">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三、工艺安排或要求（如有）</w:t>
      </w:r>
    </w:p>
    <w:p w14:paraId="3E4466E5">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四、时间要求</w:t>
      </w:r>
    </w:p>
    <w:p w14:paraId="1A195733">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（一）开始工作时间                                。</w:t>
      </w:r>
    </w:p>
    <w:p w14:paraId="7936BCE7">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（二）设计完成时间                                。</w:t>
      </w:r>
    </w:p>
    <w:p w14:paraId="4D43980C">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（三）进度计划                                    。</w:t>
      </w:r>
    </w:p>
    <w:p w14:paraId="195E108C">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（四）竣工时间                                    。</w:t>
      </w:r>
    </w:p>
    <w:p w14:paraId="2F793260">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（五）缺陷责任期                                  。</w:t>
      </w:r>
    </w:p>
    <w:p w14:paraId="15B3859F">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（六）其他时间要求                                。</w:t>
      </w:r>
    </w:p>
    <w:p w14:paraId="587B089F">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五、技术要求</w:t>
      </w:r>
    </w:p>
    <w:p w14:paraId="1C83BAFB">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（一）设计阶段和设计任务                           。</w:t>
      </w:r>
    </w:p>
    <w:p w14:paraId="59652154">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（二）设计标准和规范                                。</w:t>
      </w:r>
    </w:p>
    <w:p w14:paraId="0571E91C">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（三）技术标准和要求                               。</w:t>
      </w:r>
    </w:p>
    <w:p w14:paraId="0E9D3634">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（四）质量标准                                     。</w:t>
      </w:r>
    </w:p>
    <w:p w14:paraId="0350F2AD">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（五）设计、施工和设备监造、试验（如有）           。</w:t>
      </w:r>
    </w:p>
    <w:p w14:paraId="76861A7F">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（六）样品                                         。</w:t>
      </w:r>
    </w:p>
    <w:p w14:paraId="02B8B761">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（七）发包人提供的其他条件(如发包人或其委托的第三人提供的设计、工艺包、用于试验检验的工器具等，以及据此对承包人提出的予以配套的要求。)                           </w:t>
      </w:r>
    </w:p>
    <w:p w14:paraId="40970CE8">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六、竣工试验</w:t>
      </w:r>
    </w:p>
    <w:p w14:paraId="144F2ADB">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（一）第一阶段，如对单车试验等的要求，包括试验前准备。</w:t>
      </w:r>
    </w:p>
    <w:p w14:paraId="46ED953A">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（二）第二阶段，如对联动试车、投料试车等的要求，包括人员、设备、材料、燃料、电力、消耗品、工具等必要条件。</w:t>
      </w:r>
    </w:p>
    <w:p w14:paraId="6FB8AAF3">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（三）第三阶段，如对性能测试及其他竣工试验的要求，包括产能指标、产品质量标准、运营指标、环保指标等。</w:t>
      </w:r>
    </w:p>
    <w:p w14:paraId="0ACE9872">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七、竣工验收                                    </w:t>
      </w:r>
    </w:p>
    <w:p w14:paraId="1C8FD3F0">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八、竣工后试验（如有）                        </w:t>
      </w:r>
    </w:p>
    <w:p w14:paraId="4B25234B">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九、文件要求</w:t>
      </w:r>
    </w:p>
    <w:p w14:paraId="13C53A73">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（一）设计文件，及其相关审批、核准、备案要求       。</w:t>
      </w:r>
    </w:p>
    <w:p w14:paraId="0AF85E67">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（二）沟通计划                                     。</w:t>
      </w:r>
    </w:p>
    <w:p w14:paraId="620E383B">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（三）风险管理计划                                 。</w:t>
      </w:r>
    </w:p>
    <w:p w14:paraId="61CC905E">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（四）竣工文件和工程的其他记录                     。</w:t>
      </w:r>
    </w:p>
    <w:p w14:paraId="732DD4A0">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（五）操作和维修手册                               。</w:t>
      </w:r>
    </w:p>
    <w:p w14:paraId="0D28DE0B">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（六）其他承包人文件                                。</w:t>
      </w:r>
    </w:p>
    <w:p w14:paraId="56F75837">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十、工程项目管理规定</w:t>
      </w:r>
    </w:p>
    <w:p w14:paraId="719C4268">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（一）质量                                         。</w:t>
      </w:r>
    </w:p>
    <w:p w14:paraId="253B6576">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（二）进度，包括里程碑进度计划（如果有）             。</w:t>
      </w:r>
    </w:p>
    <w:p w14:paraId="0CBA890D">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（三）支付                                         。</w:t>
      </w:r>
    </w:p>
    <w:p w14:paraId="1452BB6A">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（四）HSE（健康、安全与环境管理体系）              。</w:t>
      </w:r>
    </w:p>
    <w:p w14:paraId="6AF0A650">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（五）沟通                                         。</w:t>
      </w:r>
    </w:p>
    <w:p w14:paraId="7A495F31">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（六）变更                                         。</w:t>
      </w:r>
    </w:p>
    <w:p w14:paraId="4A77EDA5">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十一、其他要求</w:t>
      </w:r>
    </w:p>
    <w:p w14:paraId="15D22C5F">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（一）对承包人的主要人员资格要求                   。</w:t>
      </w:r>
    </w:p>
    <w:p w14:paraId="22DE19DA">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（二）相关审批、核准和备案手续的办理               。</w:t>
      </w:r>
    </w:p>
    <w:p w14:paraId="7FA65252">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（三）对项目业主人员的操作培训                     。</w:t>
      </w:r>
    </w:p>
    <w:p w14:paraId="7B425775">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（四）分包                                         。</w:t>
      </w:r>
    </w:p>
    <w:p w14:paraId="3A32E520">
      <w:pPr>
        <w:widowControl/>
        <w:wordWrap w:val="0"/>
        <w:topLinePunct/>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（五）设备供应商                                   。</w:t>
      </w:r>
    </w:p>
    <w:p w14:paraId="25D62B8C">
      <w:pPr>
        <w:widowControl/>
        <w:wordWrap w:val="0"/>
        <w:topLinePunct/>
        <w:adjustRightInd w:val="0"/>
        <w:snapToGrid w:val="0"/>
        <w:spacing w:after="120" w:afterLines="50" w:line="360" w:lineRule="auto"/>
        <w:ind w:left="6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（六）缺陷责任期的服务要求                         。</w:t>
      </w:r>
    </w:p>
    <w:p w14:paraId="6331A09F">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其他需要补充的材料</w:t>
      </w:r>
    </w:p>
    <w:p w14:paraId="5486CF8C">
      <w:pPr>
        <w:widowControl/>
        <w:jc w:val="left"/>
        <w:rPr>
          <w:rFonts w:hint="eastAsia" w:ascii="宋体" w:hAnsi="宋体" w:eastAsia="宋体" w:cs="宋体"/>
          <w:kern w:val="0"/>
          <w:sz w:val="30"/>
          <w:szCs w:val="30"/>
          <w:highlight w:val="none"/>
        </w:rPr>
      </w:pPr>
    </w:p>
    <w:p w14:paraId="4C57F3AC">
      <w:pPr>
        <w:widowControl/>
        <w:jc w:val="left"/>
        <w:rPr>
          <w:rFonts w:hint="eastAsia" w:ascii="宋体" w:hAnsi="宋体" w:eastAsia="宋体" w:cs="宋体"/>
          <w:kern w:val="0"/>
          <w:sz w:val="30"/>
          <w:szCs w:val="30"/>
          <w:highlight w:val="none"/>
        </w:rPr>
      </w:pPr>
    </w:p>
    <w:p w14:paraId="4DE8B668">
      <w:pPr>
        <w:widowControl/>
        <w:jc w:val="left"/>
        <w:rPr>
          <w:rFonts w:hint="eastAsia" w:ascii="宋体" w:hAnsi="宋体" w:eastAsia="宋体" w:cs="宋体"/>
          <w:kern w:val="0"/>
          <w:sz w:val="30"/>
          <w:szCs w:val="30"/>
          <w:highlight w:val="none"/>
        </w:rPr>
      </w:pPr>
    </w:p>
    <w:p w14:paraId="31D0C67E">
      <w:pPr>
        <w:widowControl/>
        <w:jc w:val="left"/>
        <w:rPr>
          <w:rFonts w:hint="eastAsia" w:ascii="宋体" w:hAnsi="宋体" w:eastAsia="宋体" w:cs="宋体"/>
          <w:kern w:val="0"/>
          <w:sz w:val="30"/>
          <w:szCs w:val="30"/>
          <w:highlight w:val="none"/>
        </w:rPr>
      </w:pPr>
    </w:p>
    <w:p w14:paraId="47C8FCB9">
      <w:pPr>
        <w:widowControl/>
        <w:jc w:val="left"/>
        <w:rPr>
          <w:rFonts w:hint="eastAsia" w:ascii="宋体" w:hAnsi="宋体" w:eastAsia="宋体" w:cs="宋体"/>
          <w:kern w:val="0"/>
          <w:sz w:val="30"/>
          <w:szCs w:val="30"/>
          <w:highlight w:val="none"/>
        </w:rPr>
      </w:pPr>
    </w:p>
    <w:p w14:paraId="07CB12EA">
      <w:pPr>
        <w:widowControl/>
        <w:jc w:val="left"/>
        <w:rPr>
          <w:rFonts w:hint="eastAsia" w:ascii="宋体" w:hAnsi="宋体" w:eastAsia="宋体" w:cs="宋体"/>
          <w:kern w:val="0"/>
          <w:sz w:val="30"/>
          <w:szCs w:val="30"/>
          <w:highlight w:val="none"/>
        </w:rPr>
      </w:pPr>
    </w:p>
    <w:p w14:paraId="4299B900">
      <w:pPr>
        <w:widowControl/>
        <w:jc w:val="left"/>
        <w:rPr>
          <w:rFonts w:hint="eastAsia" w:ascii="宋体" w:hAnsi="宋体" w:eastAsia="宋体" w:cs="宋体"/>
          <w:kern w:val="0"/>
          <w:sz w:val="30"/>
          <w:szCs w:val="30"/>
          <w:highlight w:val="none"/>
        </w:rPr>
      </w:pPr>
    </w:p>
    <w:p w14:paraId="662BACD4">
      <w:pPr>
        <w:widowControl/>
        <w:jc w:val="left"/>
        <w:rPr>
          <w:rFonts w:hint="eastAsia" w:ascii="宋体" w:hAnsi="宋体" w:eastAsia="宋体" w:cs="宋体"/>
          <w:kern w:val="0"/>
          <w:sz w:val="30"/>
          <w:szCs w:val="30"/>
          <w:highlight w:val="none"/>
        </w:rPr>
      </w:pPr>
    </w:p>
    <w:p w14:paraId="18A11FF7">
      <w:pPr>
        <w:widowControl/>
        <w:jc w:val="left"/>
        <w:rPr>
          <w:rFonts w:hint="eastAsia" w:ascii="宋体" w:hAnsi="宋体" w:eastAsia="宋体" w:cs="宋体"/>
          <w:kern w:val="0"/>
          <w:sz w:val="30"/>
          <w:szCs w:val="30"/>
          <w:highlight w:val="none"/>
        </w:rPr>
      </w:pPr>
    </w:p>
    <w:p w14:paraId="23707468">
      <w:pPr>
        <w:widowControl/>
        <w:jc w:val="left"/>
        <w:rPr>
          <w:rFonts w:hint="eastAsia" w:ascii="宋体" w:hAnsi="宋体" w:eastAsia="宋体" w:cs="宋体"/>
          <w:kern w:val="0"/>
          <w:sz w:val="30"/>
          <w:szCs w:val="30"/>
          <w:highlight w:val="none"/>
        </w:rPr>
      </w:pPr>
    </w:p>
    <w:p w14:paraId="10C38DD5">
      <w:pPr>
        <w:widowControl/>
        <w:jc w:val="left"/>
        <w:rPr>
          <w:rFonts w:hint="eastAsia" w:ascii="宋体" w:hAnsi="宋体" w:eastAsia="宋体" w:cs="宋体"/>
          <w:kern w:val="0"/>
          <w:sz w:val="30"/>
          <w:szCs w:val="30"/>
          <w:highlight w:val="none"/>
        </w:rPr>
      </w:pPr>
    </w:p>
    <w:p w14:paraId="599D748D">
      <w:pPr>
        <w:widowControl/>
        <w:jc w:val="left"/>
        <w:rPr>
          <w:rFonts w:hint="eastAsia" w:ascii="宋体" w:hAnsi="宋体" w:eastAsia="宋体" w:cs="宋体"/>
          <w:kern w:val="0"/>
          <w:sz w:val="30"/>
          <w:szCs w:val="30"/>
          <w:highlight w:val="none"/>
        </w:rPr>
      </w:pPr>
    </w:p>
    <w:p w14:paraId="692B4C27">
      <w:pPr>
        <w:widowControl/>
        <w:jc w:val="left"/>
        <w:rPr>
          <w:rFonts w:hint="eastAsia" w:ascii="宋体" w:hAnsi="宋体" w:eastAsia="宋体" w:cs="宋体"/>
          <w:kern w:val="0"/>
          <w:sz w:val="30"/>
          <w:szCs w:val="30"/>
          <w:highlight w:val="none"/>
        </w:rPr>
      </w:pPr>
    </w:p>
    <w:p w14:paraId="66E190F4">
      <w:pPr>
        <w:widowControl/>
        <w:jc w:val="left"/>
        <w:rPr>
          <w:rFonts w:hint="eastAsia" w:ascii="宋体" w:hAnsi="宋体" w:eastAsia="宋体" w:cs="宋体"/>
          <w:kern w:val="0"/>
          <w:sz w:val="30"/>
          <w:szCs w:val="30"/>
          <w:highlight w:val="none"/>
        </w:rPr>
      </w:pPr>
    </w:p>
    <w:p w14:paraId="459F6478">
      <w:pPr>
        <w:widowControl/>
        <w:jc w:val="left"/>
        <w:rPr>
          <w:rFonts w:hint="eastAsia" w:ascii="宋体" w:hAnsi="宋体" w:eastAsia="宋体" w:cs="宋体"/>
          <w:kern w:val="0"/>
          <w:sz w:val="30"/>
          <w:szCs w:val="30"/>
          <w:highlight w:val="none"/>
        </w:rPr>
      </w:pPr>
    </w:p>
    <w:p w14:paraId="76DD6147">
      <w:pPr>
        <w:widowControl/>
        <w:jc w:val="left"/>
        <w:rPr>
          <w:rFonts w:hint="eastAsia" w:ascii="宋体" w:hAnsi="宋体" w:eastAsia="宋体" w:cs="宋体"/>
          <w:kern w:val="0"/>
          <w:sz w:val="30"/>
          <w:szCs w:val="30"/>
          <w:highlight w:val="none"/>
        </w:rPr>
      </w:pPr>
    </w:p>
    <w:p w14:paraId="25D68F86">
      <w:pPr>
        <w:widowControl/>
        <w:jc w:val="left"/>
        <w:rPr>
          <w:rFonts w:hint="eastAsia" w:ascii="宋体" w:hAnsi="宋体" w:eastAsia="宋体" w:cs="宋体"/>
          <w:kern w:val="0"/>
          <w:sz w:val="30"/>
          <w:szCs w:val="30"/>
          <w:highlight w:val="none"/>
        </w:rPr>
      </w:pPr>
    </w:p>
    <w:p w14:paraId="7B995533">
      <w:pPr>
        <w:widowControl/>
        <w:jc w:val="left"/>
        <w:rPr>
          <w:rFonts w:hint="eastAsia" w:ascii="宋体" w:hAnsi="宋体" w:eastAsia="宋体" w:cs="宋体"/>
          <w:kern w:val="0"/>
          <w:sz w:val="30"/>
          <w:szCs w:val="30"/>
          <w:highlight w:val="none"/>
        </w:rPr>
      </w:pPr>
    </w:p>
    <w:p w14:paraId="73A541ED">
      <w:pPr>
        <w:widowControl/>
        <w:jc w:val="left"/>
        <w:rPr>
          <w:rFonts w:hint="eastAsia" w:ascii="宋体" w:hAnsi="宋体" w:eastAsia="宋体" w:cs="宋体"/>
          <w:kern w:val="0"/>
          <w:sz w:val="30"/>
          <w:szCs w:val="30"/>
          <w:highlight w:val="none"/>
        </w:rPr>
      </w:pPr>
    </w:p>
    <w:p w14:paraId="30D2A05C">
      <w:pPr>
        <w:widowControl/>
        <w:jc w:val="left"/>
        <w:rPr>
          <w:rFonts w:hint="eastAsia" w:ascii="宋体" w:hAnsi="宋体" w:eastAsia="宋体" w:cs="宋体"/>
          <w:kern w:val="0"/>
          <w:sz w:val="30"/>
          <w:szCs w:val="30"/>
          <w:highlight w:val="none"/>
        </w:rPr>
      </w:pPr>
    </w:p>
    <w:p w14:paraId="34FB7B2B">
      <w:pPr>
        <w:widowControl/>
        <w:jc w:val="left"/>
        <w:rPr>
          <w:rFonts w:hint="eastAsia" w:ascii="宋体" w:hAnsi="宋体" w:eastAsia="宋体" w:cs="宋体"/>
          <w:kern w:val="0"/>
          <w:sz w:val="30"/>
          <w:szCs w:val="30"/>
          <w:highlight w:val="none"/>
        </w:rPr>
      </w:pPr>
    </w:p>
    <w:p w14:paraId="09D074CD">
      <w:pPr>
        <w:widowControl/>
        <w:jc w:val="left"/>
        <w:rPr>
          <w:rFonts w:hint="eastAsia" w:ascii="宋体" w:hAnsi="宋体" w:eastAsia="宋体" w:cs="宋体"/>
          <w:kern w:val="0"/>
          <w:sz w:val="30"/>
          <w:szCs w:val="30"/>
          <w:highlight w:val="none"/>
        </w:rPr>
      </w:pPr>
    </w:p>
    <w:p w14:paraId="79FDB5FE">
      <w:pPr>
        <w:widowControl/>
        <w:jc w:val="left"/>
        <w:rPr>
          <w:rFonts w:hint="eastAsia" w:ascii="宋体" w:hAnsi="宋体" w:eastAsia="宋体" w:cs="宋体"/>
          <w:kern w:val="0"/>
          <w:sz w:val="30"/>
          <w:szCs w:val="30"/>
          <w:highlight w:val="none"/>
        </w:rPr>
      </w:pPr>
    </w:p>
    <w:p w14:paraId="66EBD575">
      <w:pPr>
        <w:widowControl/>
        <w:jc w:val="left"/>
        <w:rPr>
          <w:rFonts w:hint="eastAsia" w:ascii="宋体" w:hAnsi="宋体" w:eastAsia="宋体" w:cs="宋体"/>
          <w:kern w:val="0"/>
          <w:sz w:val="30"/>
          <w:szCs w:val="30"/>
          <w:highlight w:val="none"/>
        </w:rPr>
      </w:pPr>
    </w:p>
    <w:p w14:paraId="4FB2AE34">
      <w:pPr>
        <w:keepNext/>
        <w:keepLines/>
        <w:widowControl/>
        <w:tabs>
          <w:tab w:val="left" w:pos="1134"/>
        </w:tabs>
        <w:wordWrap w:val="0"/>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sectPr>
          <w:pgSz w:w="11906" w:h="16838"/>
          <w:pgMar w:top="1440" w:right="1800" w:bottom="1440" w:left="1800" w:header="720" w:footer="998" w:gutter="0"/>
          <w:pgNumType w:fmt="decimal"/>
          <w:cols w:space="720" w:num="1"/>
          <w:docGrid w:linePitch="326" w:charSpace="0"/>
        </w:sectPr>
      </w:pPr>
      <w:bookmarkStart w:id="766" w:name="_Toc54862353"/>
      <w:bookmarkStart w:id="767" w:name="_Toc20171894"/>
    </w:p>
    <w:p w14:paraId="65A2C806">
      <w:pPr>
        <w:keepNext/>
        <w:keepLines/>
        <w:widowControl/>
        <w:tabs>
          <w:tab w:val="left" w:pos="1134"/>
        </w:tabs>
        <w:wordWrap w:val="0"/>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附件2：发包人供应材料设备一览表</w:t>
      </w:r>
      <w:bookmarkEnd w:id="766"/>
      <w:bookmarkEnd w:id="767"/>
    </w:p>
    <w:p w14:paraId="5CB353D8">
      <w:pPr>
        <w:keepNext/>
        <w:keepLines/>
        <w:widowControl/>
        <w:tabs>
          <w:tab w:val="left" w:pos="1134"/>
        </w:tabs>
        <w:topLinePunct/>
        <w:adjustRightInd w:val="0"/>
        <w:snapToGrid w:val="0"/>
        <w:spacing w:after="120" w:afterLines="50"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发包人供应材料设备一览表</w:t>
      </w:r>
    </w:p>
    <w:tbl>
      <w:tblPr>
        <w:tblStyle w:val="19"/>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4C5CD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14:paraId="538DECC1">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序号</w:t>
            </w:r>
          </w:p>
        </w:tc>
        <w:tc>
          <w:tcPr>
            <w:tcW w:w="1165" w:type="dxa"/>
            <w:tcBorders>
              <w:top w:val="single" w:color="auto" w:sz="12" w:space="0"/>
              <w:bottom w:val="double" w:color="auto" w:sz="6" w:space="0"/>
            </w:tcBorders>
            <w:noWrap w:val="0"/>
            <w:vAlign w:val="center"/>
          </w:tcPr>
          <w:p w14:paraId="4FC50207">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材料、设备品种</w:t>
            </w:r>
          </w:p>
        </w:tc>
        <w:tc>
          <w:tcPr>
            <w:tcW w:w="1126" w:type="dxa"/>
            <w:tcBorders>
              <w:top w:val="single" w:color="auto" w:sz="12" w:space="0"/>
              <w:bottom w:val="double" w:color="auto" w:sz="6" w:space="0"/>
            </w:tcBorders>
            <w:noWrap w:val="0"/>
            <w:vAlign w:val="center"/>
          </w:tcPr>
          <w:p w14:paraId="02BBDD51">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规格型号</w:t>
            </w:r>
          </w:p>
        </w:tc>
        <w:tc>
          <w:tcPr>
            <w:tcW w:w="567" w:type="dxa"/>
            <w:tcBorders>
              <w:top w:val="single" w:color="auto" w:sz="12" w:space="0"/>
              <w:bottom w:val="double" w:color="auto" w:sz="6" w:space="0"/>
            </w:tcBorders>
            <w:noWrap w:val="0"/>
            <w:vAlign w:val="center"/>
          </w:tcPr>
          <w:p w14:paraId="6842139B">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单位</w:t>
            </w:r>
          </w:p>
        </w:tc>
        <w:tc>
          <w:tcPr>
            <w:tcW w:w="686" w:type="dxa"/>
            <w:tcBorders>
              <w:top w:val="single" w:color="auto" w:sz="12" w:space="0"/>
              <w:bottom w:val="double" w:color="auto" w:sz="6" w:space="0"/>
            </w:tcBorders>
            <w:noWrap w:val="0"/>
            <w:vAlign w:val="center"/>
          </w:tcPr>
          <w:p w14:paraId="3928BD21">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数量</w:t>
            </w:r>
          </w:p>
        </w:tc>
        <w:tc>
          <w:tcPr>
            <w:tcW w:w="992" w:type="dxa"/>
            <w:tcBorders>
              <w:top w:val="single" w:color="auto" w:sz="12" w:space="0"/>
              <w:bottom w:val="double" w:color="auto" w:sz="6" w:space="0"/>
            </w:tcBorders>
            <w:noWrap w:val="0"/>
            <w:vAlign w:val="center"/>
          </w:tcPr>
          <w:p w14:paraId="45DEA9AE">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单价（元）</w:t>
            </w:r>
          </w:p>
        </w:tc>
        <w:tc>
          <w:tcPr>
            <w:tcW w:w="1134" w:type="dxa"/>
            <w:tcBorders>
              <w:top w:val="single" w:color="auto" w:sz="12" w:space="0"/>
              <w:bottom w:val="double" w:color="auto" w:sz="6" w:space="0"/>
            </w:tcBorders>
            <w:noWrap w:val="0"/>
            <w:vAlign w:val="center"/>
          </w:tcPr>
          <w:p w14:paraId="44A03008">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质量等级</w:t>
            </w:r>
          </w:p>
        </w:tc>
        <w:tc>
          <w:tcPr>
            <w:tcW w:w="1134" w:type="dxa"/>
            <w:tcBorders>
              <w:top w:val="single" w:color="auto" w:sz="12" w:space="0"/>
              <w:bottom w:val="double" w:color="auto" w:sz="6" w:space="0"/>
            </w:tcBorders>
            <w:noWrap w:val="0"/>
            <w:vAlign w:val="center"/>
          </w:tcPr>
          <w:p w14:paraId="095C1C2F">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供应时间</w:t>
            </w:r>
          </w:p>
        </w:tc>
        <w:tc>
          <w:tcPr>
            <w:tcW w:w="1134" w:type="dxa"/>
            <w:tcBorders>
              <w:top w:val="single" w:color="auto" w:sz="12" w:space="0"/>
              <w:bottom w:val="double" w:color="auto" w:sz="6" w:space="0"/>
            </w:tcBorders>
            <w:noWrap w:val="0"/>
            <w:vAlign w:val="center"/>
          </w:tcPr>
          <w:p w14:paraId="1BB65379">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送达地点</w:t>
            </w:r>
          </w:p>
        </w:tc>
        <w:tc>
          <w:tcPr>
            <w:tcW w:w="709" w:type="dxa"/>
            <w:tcBorders>
              <w:top w:val="single" w:color="auto" w:sz="12" w:space="0"/>
              <w:bottom w:val="double" w:color="auto" w:sz="6" w:space="0"/>
            </w:tcBorders>
            <w:noWrap w:val="0"/>
            <w:vAlign w:val="center"/>
          </w:tcPr>
          <w:p w14:paraId="6A649A02">
            <w:pPr>
              <w:widowControl/>
              <w:adjustRightInd w:val="0"/>
              <w:snapToGrid w:val="0"/>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备注</w:t>
            </w:r>
          </w:p>
        </w:tc>
      </w:tr>
      <w:tr w14:paraId="15332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14:paraId="40118480">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tcBorders>
              <w:top w:val="double" w:color="auto" w:sz="6" w:space="0"/>
              <w:bottom w:val="single" w:color="auto" w:sz="6" w:space="0"/>
            </w:tcBorders>
            <w:noWrap w:val="0"/>
            <w:vAlign w:val="center"/>
          </w:tcPr>
          <w:p w14:paraId="6ED6095F">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tcBorders>
              <w:top w:val="double" w:color="auto" w:sz="6" w:space="0"/>
              <w:bottom w:val="single" w:color="auto" w:sz="6" w:space="0"/>
            </w:tcBorders>
            <w:noWrap w:val="0"/>
            <w:vAlign w:val="center"/>
          </w:tcPr>
          <w:p w14:paraId="71538447">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tcBorders>
              <w:top w:val="double" w:color="auto" w:sz="6" w:space="0"/>
              <w:bottom w:val="single" w:color="auto" w:sz="6" w:space="0"/>
            </w:tcBorders>
            <w:noWrap w:val="0"/>
            <w:vAlign w:val="center"/>
          </w:tcPr>
          <w:p w14:paraId="1AD90B6F">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tcBorders>
              <w:top w:val="double" w:color="auto" w:sz="6" w:space="0"/>
              <w:bottom w:val="single" w:color="auto" w:sz="6" w:space="0"/>
            </w:tcBorders>
            <w:noWrap w:val="0"/>
            <w:vAlign w:val="center"/>
          </w:tcPr>
          <w:p w14:paraId="41D8694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tcBorders>
              <w:top w:val="double" w:color="auto" w:sz="6" w:space="0"/>
              <w:bottom w:val="single" w:color="auto" w:sz="6" w:space="0"/>
            </w:tcBorders>
            <w:noWrap w:val="0"/>
            <w:vAlign w:val="top"/>
          </w:tcPr>
          <w:p w14:paraId="7C612954">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tcBorders>
              <w:top w:val="double" w:color="auto" w:sz="6" w:space="0"/>
              <w:bottom w:val="single" w:color="auto" w:sz="6" w:space="0"/>
            </w:tcBorders>
            <w:noWrap w:val="0"/>
            <w:vAlign w:val="center"/>
          </w:tcPr>
          <w:p w14:paraId="01DA898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tcBorders>
              <w:top w:val="double" w:color="auto" w:sz="6" w:space="0"/>
              <w:bottom w:val="single" w:color="auto" w:sz="6" w:space="0"/>
            </w:tcBorders>
            <w:noWrap w:val="0"/>
            <w:vAlign w:val="center"/>
          </w:tcPr>
          <w:p w14:paraId="7699DC7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tcBorders>
              <w:top w:val="double" w:color="auto" w:sz="6" w:space="0"/>
              <w:bottom w:val="single" w:color="auto" w:sz="6" w:space="0"/>
            </w:tcBorders>
            <w:noWrap w:val="0"/>
            <w:vAlign w:val="center"/>
          </w:tcPr>
          <w:p w14:paraId="762C929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tcBorders>
              <w:top w:val="double" w:color="auto" w:sz="6" w:space="0"/>
              <w:bottom w:val="single" w:color="auto" w:sz="6" w:space="0"/>
            </w:tcBorders>
            <w:noWrap w:val="0"/>
            <w:vAlign w:val="center"/>
          </w:tcPr>
          <w:p w14:paraId="3BF4A32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608B9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14:paraId="39E38A54">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tcBorders>
              <w:top w:val="nil"/>
            </w:tcBorders>
            <w:noWrap w:val="0"/>
            <w:vAlign w:val="center"/>
          </w:tcPr>
          <w:p w14:paraId="7DAC5AFC">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tcBorders>
              <w:top w:val="nil"/>
            </w:tcBorders>
            <w:noWrap w:val="0"/>
            <w:vAlign w:val="center"/>
          </w:tcPr>
          <w:p w14:paraId="3E9E3C05">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tcBorders>
              <w:top w:val="nil"/>
            </w:tcBorders>
            <w:noWrap w:val="0"/>
            <w:vAlign w:val="center"/>
          </w:tcPr>
          <w:p w14:paraId="4425BF3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tcBorders>
              <w:top w:val="nil"/>
            </w:tcBorders>
            <w:noWrap w:val="0"/>
            <w:vAlign w:val="center"/>
          </w:tcPr>
          <w:p w14:paraId="73BF864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tcBorders>
              <w:top w:val="nil"/>
            </w:tcBorders>
            <w:noWrap w:val="0"/>
            <w:vAlign w:val="top"/>
          </w:tcPr>
          <w:p w14:paraId="679FF46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tcBorders>
              <w:top w:val="nil"/>
            </w:tcBorders>
            <w:noWrap w:val="0"/>
            <w:vAlign w:val="center"/>
          </w:tcPr>
          <w:p w14:paraId="30248AF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tcBorders>
              <w:top w:val="nil"/>
            </w:tcBorders>
            <w:noWrap w:val="0"/>
            <w:vAlign w:val="center"/>
          </w:tcPr>
          <w:p w14:paraId="07C8F63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tcBorders>
              <w:top w:val="nil"/>
            </w:tcBorders>
            <w:noWrap w:val="0"/>
            <w:vAlign w:val="center"/>
          </w:tcPr>
          <w:p w14:paraId="6FBB7715">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tcBorders>
              <w:top w:val="nil"/>
            </w:tcBorders>
            <w:noWrap w:val="0"/>
            <w:vAlign w:val="center"/>
          </w:tcPr>
          <w:p w14:paraId="78E14F9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74C68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2F133F7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51C9F0D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3C769B8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67A9EAB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4DD6CB7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5DED9D8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4BCDC526">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5E29207F">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6D530574">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6E84A92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0F87F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47EA734">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5846E6DF">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493090B0">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27192B5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6786C3D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522B475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0768145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37D04826">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43A79E7">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47D6178A">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20543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4292BAC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7A5B6FC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4B59A41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5DF454E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36B8DF8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2066851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548DB0EF">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47AAB55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7A3BEA7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5798D2B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59A13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5AB96210">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52150517">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05AF279C">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36C4B12F">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17F09D2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30DF0DA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4276E0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4B4103C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59BE4C9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543BCBE5">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46C53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1703061D">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37D702FC">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7A21028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3104259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484DF535">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1EA12E94">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2DB72D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5E91AAC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003ABEB6">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2B14B624">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2979A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13778B2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67A9167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669E712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1B4F432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265C60FA">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21C7337A">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2DCFDA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404FE65C">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52B4C7B7">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0FA00F96">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5DE95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0E60E56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084D5A90">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59B7745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0D98C7E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51AC0C0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677B50A0">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7B430E2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BBC76A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572673C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60AF8D7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03075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53D3ED2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7923146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1572461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0196797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2B69B4DF">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31E5D40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FA7DA2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3EBF24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016132EA">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2F9FCB2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50941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511D4E1A">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51CCA674">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05D66BE5">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7B8A43BD">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5932494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3BB61DE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55BF301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772DB52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C4991B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03B2EA7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09467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7B42CC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2B981582">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4C066E8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54AE8F0F">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71BAC07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614D39F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36E42E7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84DE29D">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7B66C9D6">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6A73BF44">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15DE4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6BACB6A">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659E0B77">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286400D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227E0E6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3098F857">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374AD2CC">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EC754CC">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6E8412D6">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04DA2176">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13AFFD2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57C71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715B0D0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5997520A">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0B93697A">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2DC1198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03BFC6F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505FBF6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43C14E1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5B201A7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2B12EAED">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13315989">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r w14:paraId="05891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614969AF">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p w14:paraId="0B480D8E">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65" w:type="dxa"/>
            <w:noWrap w:val="0"/>
            <w:vAlign w:val="center"/>
          </w:tcPr>
          <w:p w14:paraId="05EDE1AA">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26" w:type="dxa"/>
            <w:noWrap w:val="0"/>
            <w:vAlign w:val="center"/>
          </w:tcPr>
          <w:p w14:paraId="2DECF17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567" w:type="dxa"/>
            <w:noWrap w:val="0"/>
            <w:vAlign w:val="center"/>
          </w:tcPr>
          <w:p w14:paraId="3107E1B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686" w:type="dxa"/>
            <w:noWrap w:val="0"/>
            <w:vAlign w:val="center"/>
          </w:tcPr>
          <w:p w14:paraId="1FC3A6BB">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992" w:type="dxa"/>
            <w:noWrap w:val="0"/>
            <w:vAlign w:val="top"/>
          </w:tcPr>
          <w:p w14:paraId="4DBB3213">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16F03667">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4A9BAA68">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1134" w:type="dxa"/>
            <w:noWrap w:val="0"/>
            <w:vAlign w:val="center"/>
          </w:tcPr>
          <w:p w14:paraId="6596FB76">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c>
          <w:tcPr>
            <w:tcW w:w="709" w:type="dxa"/>
            <w:noWrap w:val="0"/>
            <w:vAlign w:val="center"/>
          </w:tcPr>
          <w:p w14:paraId="3F5622C1">
            <w:pPr>
              <w:widowControl/>
              <w:adjustRightInd w:val="0"/>
              <w:snapToGrid w:val="0"/>
              <w:spacing w:after="120" w:afterLines="50" w:line="360" w:lineRule="auto"/>
              <w:ind w:firstLine="480" w:firstLineChars="200"/>
              <w:jc w:val="center"/>
              <w:rPr>
                <w:rFonts w:hint="eastAsia" w:ascii="宋体" w:hAnsi="宋体" w:eastAsia="宋体" w:cs="宋体"/>
                <w:kern w:val="0"/>
                <w:sz w:val="24"/>
                <w:szCs w:val="20"/>
                <w:highlight w:val="none"/>
              </w:rPr>
            </w:pPr>
          </w:p>
        </w:tc>
      </w:tr>
    </w:tbl>
    <w:p w14:paraId="3406A74D">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05050C6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6E828489">
      <w:pPr>
        <w:keepNext/>
        <w:keepLines/>
        <w:widowControl/>
        <w:tabs>
          <w:tab w:val="left" w:pos="1134"/>
        </w:tabs>
        <w:wordWrap w:val="0"/>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sectPr>
          <w:pgSz w:w="11906" w:h="16838"/>
          <w:pgMar w:top="1440" w:right="1800" w:bottom="1440" w:left="1800" w:header="720" w:footer="998" w:gutter="0"/>
          <w:pgNumType w:fmt="decimal"/>
          <w:cols w:space="720" w:num="1"/>
          <w:docGrid w:linePitch="326" w:charSpace="0"/>
        </w:sectPr>
      </w:pPr>
      <w:bookmarkStart w:id="768" w:name="_Toc54862354"/>
      <w:bookmarkStart w:id="769" w:name="_Toc20171895"/>
    </w:p>
    <w:p w14:paraId="611C687A">
      <w:pPr>
        <w:keepNext/>
        <w:keepLines/>
        <w:widowControl/>
        <w:tabs>
          <w:tab w:val="left" w:pos="1134"/>
        </w:tabs>
        <w:wordWrap w:val="0"/>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附件3：工程质量保修书</w:t>
      </w:r>
      <w:bookmarkEnd w:id="768"/>
      <w:bookmarkEnd w:id="769"/>
    </w:p>
    <w:p w14:paraId="3C4B3EA8">
      <w:pPr>
        <w:keepNext/>
        <w:keepLines/>
        <w:widowControl/>
        <w:tabs>
          <w:tab w:val="left" w:pos="1134"/>
        </w:tabs>
        <w:topLinePunct/>
        <w:adjustRightInd w:val="0"/>
        <w:snapToGrid w:val="0"/>
        <w:spacing w:after="120" w:afterLines="50"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工程质量保修书</w:t>
      </w:r>
    </w:p>
    <w:p w14:paraId="662D5E40">
      <w:pPr>
        <w:widowControl/>
        <w:adjustRightInd w:val="0"/>
        <w:snapToGrid w:val="0"/>
        <w:spacing w:after="120" w:afterLines="50"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发包人（全称）：</w:t>
      </w:r>
      <w:r>
        <w:rPr>
          <w:rFonts w:hint="eastAsia" w:ascii="宋体" w:hAnsi="宋体" w:eastAsia="宋体" w:cs="宋体"/>
          <w:kern w:val="0"/>
          <w:sz w:val="24"/>
          <w:szCs w:val="24"/>
          <w:highlight w:val="none"/>
          <w:u w:val="single"/>
        </w:rPr>
        <w:t xml:space="preserve">                                  </w:t>
      </w:r>
    </w:p>
    <w:p w14:paraId="0702048B">
      <w:pPr>
        <w:widowControl/>
        <w:adjustRightInd w:val="0"/>
        <w:snapToGrid w:val="0"/>
        <w:spacing w:after="120" w:afterLines="50"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承包人（全称）：</w:t>
      </w:r>
      <w:r>
        <w:rPr>
          <w:rFonts w:hint="eastAsia" w:ascii="宋体" w:hAnsi="宋体" w:eastAsia="宋体" w:cs="宋体"/>
          <w:kern w:val="0"/>
          <w:sz w:val="24"/>
          <w:szCs w:val="24"/>
          <w:highlight w:val="none"/>
          <w:u w:val="single"/>
        </w:rPr>
        <w:t xml:space="preserve">                                  </w:t>
      </w:r>
    </w:p>
    <w:p w14:paraId="2D70AED6">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发包人和承包人根据《中华人民共和国建筑法》和《建设工程质量管理条例》，经协商一致就</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（工程全称）订立工程质量保修书。</w:t>
      </w:r>
    </w:p>
    <w:p w14:paraId="7BFD6AD9">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一、工程质量保修范围和内容</w:t>
      </w:r>
    </w:p>
    <w:p w14:paraId="4A421B03">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承包人在质量保修期内，按照有关法律规定和合同约定，承担工程质量保修责任。</w:t>
      </w:r>
    </w:p>
    <w:p w14:paraId="52366A52">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37C31390">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二、质量保修期</w:t>
      </w:r>
    </w:p>
    <w:p w14:paraId="4D766BEB">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根据《建设工程质量管理条例》及有关规定，工程的质量保修期如下：</w:t>
      </w:r>
    </w:p>
    <w:p w14:paraId="239DB63E">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color w:val="000000"/>
          <w:kern w:val="0"/>
          <w:sz w:val="24"/>
          <w:szCs w:val="24"/>
          <w:highlight w:val="none"/>
        </w:rPr>
        <w:t>．</w:t>
      </w:r>
      <w:r>
        <w:rPr>
          <w:rFonts w:hint="eastAsia" w:ascii="宋体" w:hAnsi="宋体" w:eastAsia="宋体" w:cs="宋体"/>
          <w:kern w:val="0"/>
          <w:sz w:val="24"/>
          <w:szCs w:val="24"/>
          <w:highlight w:val="none"/>
        </w:rPr>
        <w:t>地基</w:t>
      </w:r>
      <w:r>
        <w:rPr>
          <w:rFonts w:hint="eastAsia" w:ascii="宋体" w:hAnsi="宋体" w:eastAsia="宋体" w:cs="宋体"/>
          <w:color w:val="000000"/>
          <w:kern w:val="0"/>
          <w:sz w:val="24"/>
          <w:szCs w:val="24"/>
          <w:highlight w:val="none"/>
        </w:rPr>
        <w:t>基础</w:t>
      </w:r>
      <w:r>
        <w:rPr>
          <w:rFonts w:hint="eastAsia" w:ascii="宋体" w:hAnsi="宋体" w:eastAsia="宋体" w:cs="宋体"/>
          <w:kern w:val="0"/>
          <w:sz w:val="24"/>
          <w:szCs w:val="24"/>
          <w:highlight w:val="none"/>
        </w:rPr>
        <w:t>工程和主体结构工程为设计文件规定的工程合理使用年限；</w:t>
      </w:r>
    </w:p>
    <w:p w14:paraId="719836A1">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2．屋面防水工程、有防水要求的卫生间、房间和外墙面的防渗为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p>
    <w:p w14:paraId="0E3DC4D6">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3．装修工程为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2</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p>
    <w:p w14:paraId="6B803F51">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4．电气管线、给排水管道、设备安装工程为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2</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p>
    <w:p w14:paraId="73CF3EF6">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5．供热与供冷系统为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2</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个采暖期、供冷期；</w:t>
      </w:r>
    </w:p>
    <w:p w14:paraId="7D67F9D6">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6．住宅小区内的给排水设施、道路等配套工程为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p>
    <w:p w14:paraId="12C7BFFD">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7．其他项目保修期限约定如下：</w:t>
      </w:r>
      <w:r>
        <w:rPr>
          <w:rFonts w:hint="eastAsia" w:ascii="宋体" w:hAnsi="宋体" w:eastAsia="宋体" w:cs="宋体"/>
          <w:kern w:val="0"/>
          <w:sz w:val="24"/>
          <w:szCs w:val="24"/>
          <w:highlight w:val="none"/>
          <w:u w:val="single"/>
        </w:rPr>
        <w:t xml:space="preserve">  </w:t>
      </w:r>
      <w:r>
        <w:rPr>
          <w:rFonts w:hint="eastAsia" w:ascii="宋体" w:hAnsi="宋体" w:eastAsia="宋体" w:cs="宋体"/>
          <w:color w:val="auto"/>
          <w:szCs w:val="21"/>
          <w:highlight w:val="none"/>
          <w:u w:val="single"/>
        </w:rPr>
        <w:t>保温工程5年</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给排水设施、道路等配套工程为</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4B803697">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质量保修期自工程竣工验收合格之日起计算。</w:t>
      </w:r>
    </w:p>
    <w:p w14:paraId="3F1E3A53">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三、缺陷责任期</w:t>
      </w:r>
    </w:p>
    <w:p w14:paraId="7195DF43">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工程缺陷责任期为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个月，缺陷责任期自工程通过竣工验收之日起计算。单位/区段工程先于全部工程进行验收，单位/区段工程缺陷责任期自单位/区段工程验收合格之日起算。</w:t>
      </w:r>
    </w:p>
    <w:p w14:paraId="0CF91422">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缺陷责任期终止后，发包人应返还剩余的质量保证金。</w:t>
      </w:r>
    </w:p>
    <w:p w14:paraId="7DD79B05">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四、质量保修责任</w:t>
      </w:r>
    </w:p>
    <w:p w14:paraId="7A37D6D9">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1．属于保修范围、内容的项目，承包人应当在接到保修通知之日起7天内派人保修。承包人不在约定期限内派人保修的，发包人可以委托他人修理。</w:t>
      </w:r>
    </w:p>
    <w:p w14:paraId="6A9AB635">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2．发生紧急事故需抢修的，承包人在接到事故通知后，应当立即到达事故现场抢修。</w:t>
      </w:r>
    </w:p>
    <w:p w14:paraId="78CE1FD4">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57BD3911">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4．质量保修完成后，由发包人组织验收。</w:t>
      </w:r>
    </w:p>
    <w:p w14:paraId="051907D7">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五、保修费用</w:t>
      </w:r>
    </w:p>
    <w:p w14:paraId="3D4601C2">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保修费用由造成质量缺陷的责任方承担。</w:t>
      </w:r>
    </w:p>
    <w:p w14:paraId="0474F3BE">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六、双方约定的其他工程质量保修事项：</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2C2600DE">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工程质量保修书由发包人、承包人在工程竣工验收前共同签署，作为工程总承包合同附件，其有效期限至保修期满。</w:t>
      </w:r>
    </w:p>
    <w:p w14:paraId="6D839B13">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2B86F636">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发包人(公章)：               承包人(公章)：          </w:t>
      </w:r>
    </w:p>
    <w:p w14:paraId="0EE736CB">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  址：                     地  址：       </w:t>
      </w:r>
    </w:p>
    <w:p w14:paraId="4588E475">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法定代表人(签字)：           法定代表人(签字)：       </w:t>
      </w:r>
    </w:p>
    <w:p w14:paraId="71AFE358">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委托代理人(签字)：           委托代理人(签字)：       </w:t>
      </w:r>
    </w:p>
    <w:p w14:paraId="0F220F1A">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                     电  话：</w:t>
      </w:r>
    </w:p>
    <w:p w14:paraId="0D779464">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传  真：                     传  真：  </w:t>
      </w:r>
    </w:p>
    <w:p w14:paraId="2FC6B06E">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                   开户银行：</w:t>
      </w:r>
    </w:p>
    <w:p w14:paraId="42775548">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账  号：                     账  号： </w:t>
      </w:r>
    </w:p>
    <w:p w14:paraId="38CD6AD6">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邮政编码：                   邮政编码：   </w:t>
      </w:r>
    </w:p>
    <w:p w14:paraId="225FD9AC">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77566F7C">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6F2CD429">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6C2F7703">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656D33B9">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0281DDEA">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3D7AFE43">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1AA39A57">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7F4169E9">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2333042A">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18B3DF45">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67EC6B00">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1BAFF4E8">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4A0225E1">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47ACAC86">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257E5D24">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25F98F80">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2A023323">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131B1B53">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0E40EF2A">
      <w:pPr>
        <w:widowControl/>
        <w:adjustRightInd w:val="0"/>
        <w:snapToGrid w:val="0"/>
        <w:spacing w:after="120" w:afterLines="50" w:line="360" w:lineRule="auto"/>
        <w:ind w:firstLine="480" w:firstLineChars="200"/>
        <w:rPr>
          <w:rFonts w:hint="eastAsia" w:ascii="宋体" w:hAnsi="宋体" w:eastAsia="宋体" w:cs="宋体"/>
          <w:kern w:val="0"/>
          <w:sz w:val="24"/>
          <w:szCs w:val="24"/>
          <w:highlight w:val="none"/>
        </w:rPr>
      </w:pPr>
    </w:p>
    <w:p w14:paraId="7500D40D">
      <w:pPr>
        <w:keepNext/>
        <w:keepLines/>
        <w:widowControl/>
        <w:tabs>
          <w:tab w:val="left" w:pos="1134"/>
        </w:tabs>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sectPr>
          <w:pgSz w:w="11906" w:h="16838"/>
          <w:pgMar w:top="1440" w:right="1800" w:bottom="1440" w:left="1800" w:header="720" w:footer="998" w:gutter="0"/>
          <w:pgNumType w:fmt="decimal"/>
          <w:cols w:space="720" w:num="1"/>
          <w:docGrid w:linePitch="326" w:charSpace="0"/>
        </w:sectPr>
      </w:pPr>
      <w:bookmarkStart w:id="770" w:name="_Toc20171896"/>
      <w:bookmarkStart w:id="771" w:name="_Toc54862355"/>
    </w:p>
    <w:p w14:paraId="7983B944">
      <w:pPr>
        <w:keepNext/>
        <w:keepLines/>
        <w:widowControl/>
        <w:tabs>
          <w:tab w:val="left" w:pos="1134"/>
        </w:tabs>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附件4：</w:t>
      </w:r>
      <w:bookmarkEnd w:id="770"/>
      <w:bookmarkEnd w:id="771"/>
      <w:r>
        <w:rPr>
          <w:rFonts w:hint="eastAsia" w:ascii="宋体" w:hAnsi="宋体" w:eastAsia="宋体" w:cs="宋体"/>
          <w:b/>
          <w:kern w:val="0"/>
          <w:sz w:val="30"/>
          <w:szCs w:val="30"/>
          <w:highlight w:val="none"/>
        </w:rPr>
        <w:t>主要建设工程文件目录</w:t>
      </w:r>
    </w:p>
    <w:p w14:paraId="583E5657">
      <w:pPr>
        <w:keepNext/>
        <w:keepLines/>
        <w:widowControl/>
        <w:tabs>
          <w:tab w:val="left" w:pos="1134"/>
        </w:tabs>
        <w:topLinePunct/>
        <w:adjustRightInd w:val="0"/>
        <w:snapToGrid w:val="0"/>
        <w:spacing w:after="120" w:afterLines="50"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主要建设工程文件目录</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055B2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14:paraId="0576A49F">
            <w:pPr>
              <w:widowControl/>
              <w:adjustRightInd w:val="0"/>
              <w:snapToGrid w:val="0"/>
              <w:spacing w:line="360" w:lineRule="auto"/>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文件名称</w:t>
            </w:r>
          </w:p>
        </w:tc>
        <w:tc>
          <w:tcPr>
            <w:tcW w:w="1276" w:type="dxa"/>
            <w:tcBorders>
              <w:top w:val="single" w:color="auto" w:sz="12" w:space="0"/>
              <w:bottom w:val="double" w:color="auto" w:sz="6" w:space="0"/>
            </w:tcBorders>
            <w:noWrap w:val="0"/>
            <w:vAlign w:val="center"/>
          </w:tcPr>
          <w:p w14:paraId="5BC3BC64">
            <w:pPr>
              <w:widowControl/>
              <w:adjustRightInd w:val="0"/>
              <w:snapToGrid w:val="0"/>
              <w:spacing w:line="360" w:lineRule="auto"/>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套数</w:t>
            </w:r>
          </w:p>
        </w:tc>
        <w:tc>
          <w:tcPr>
            <w:tcW w:w="1450" w:type="dxa"/>
            <w:tcBorders>
              <w:top w:val="single" w:color="auto" w:sz="12" w:space="0"/>
              <w:bottom w:val="double" w:color="auto" w:sz="6" w:space="0"/>
            </w:tcBorders>
            <w:noWrap w:val="0"/>
            <w:vAlign w:val="center"/>
          </w:tcPr>
          <w:p w14:paraId="14DB2F06">
            <w:pPr>
              <w:widowControl/>
              <w:adjustRightInd w:val="0"/>
              <w:snapToGrid w:val="0"/>
              <w:spacing w:line="360" w:lineRule="auto"/>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费用（元）</w:t>
            </w:r>
          </w:p>
        </w:tc>
        <w:tc>
          <w:tcPr>
            <w:tcW w:w="1243" w:type="dxa"/>
            <w:tcBorders>
              <w:top w:val="single" w:color="auto" w:sz="12" w:space="0"/>
              <w:bottom w:val="double" w:color="auto" w:sz="6" w:space="0"/>
            </w:tcBorders>
            <w:noWrap w:val="0"/>
            <w:vAlign w:val="center"/>
          </w:tcPr>
          <w:p w14:paraId="7709BDAF">
            <w:pPr>
              <w:widowControl/>
              <w:adjustRightInd w:val="0"/>
              <w:snapToGrid w:val="0"/>
              <w:spacing w:line="360" w:lineRule="auto"/>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质量</w:t>
            </w:r>
          </w:p>
        </w:tc>
        <w:tc>
          <w:tcPr>
            <w:tcW w:w="1450" w:type="dxa"/>
            <w:tcBorders>
              <w:top w:val="single" w:color="auto" w:sz="12" w:space="0"/>
              <w:bottom w:val="double" w:color="auto" w:sz="6" w:space="0"/>
            </w:tcBorders>
            <w:noWrap w:val="0"/>
            <w:vAlign w:val="top"/>
          </w:tcPr>
          <w:p w14:paraId="2B7BB39B">
            <w:pPr>
              <w:widowControl/>
              <w:adjustRightInd w:val="0"/>
              <w:snapToGrid w:val="0"/>
              <w:spacing w:line="360" w:lineRule="auto"/>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移交时间</w:t>
            </w:r>
          </w:p>
        </w:tc>
        <w:tc>
          <w:tcPr>
            <w:tcW w:w="1670" w:type="dxa"/>
            <w:tcBorders>
              <w:top w:val="single" w:color="auto" w:sz="12" w:space="0"/>
              <w:bottom w:val="double" w:color="auto" w:sz="6" w:space="0"/>
            </w:tcBorders>
            <w:noWrap w:val="0"/>
            <w:vAlign w:val="top"/>
          </w:tcPr>
          <w:p w14:paraId="164A4272">
            <w:pPr>
              <w:widowControl/>
              <w:adjustRightInd w:val="0"/>
              <w:snapToGrid w:val="0"/>
              <w:spacing w:line="360" w:lineRule="auto"/>
              <w:jc w:val="center"/>
              <w:rPr>
                <w:rFonts w:hint="eastAsia" w:ascii="宋体" w:hAnsi="宋体" w:eastAsia="宋体" w:cs="宋体"/>
                <w:kern w:val="0"/>
                <w:szCs w:val="20"/>
                <w:highlight w:val="none"/>
              </w:rPr>
            </w:pPr>
            <w:r>
              <w:rPr>
                <w:rFonts w:hint="eastAsia" w:ascii="宋体" w:hAnsi="宋体" w:eastAsia="宋体" w:cs="宋体"/>
                <w:kern w:val="0"/>
                <w:szCs w:val="20"/>
                <w:highlight w:val="none"/>
              </w:rPr>
              <w:t>责任人</w:t>
            </w:r>
          </w:p>
        </w:tc>
      </w:tr>
      <w:tr w14:paraId="565AF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14:paraId="153E309C">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tcBorders>
              <w:top w:val="double" w:color="auto" w:sz="6" w:space="0"/>
              <w:bottom w:val="single" w:color="auto" w:sz="6" w:space="0"/>
            </w:tcBorders>
            <w:noWrap w:val="0"/>
            <w:vAlign w:val="center"/>
          </w:tcPr>
          <w:p w14:paraId="79EE8BA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tcBorders>
              <w:top w:val="double" w:color="auto" w:sz="6" w:space="0"/>
              <w:bottom w:val="single" w:color="auto" w:sz="6" w:space="0"/>
            </w:tcBorders>
            <w:noWrap w:val="0"/>
            <w:vAlign w:val="center"/>
          </w:tcPr>
          <w:p w14:paraId="12B9AC13">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tcBorders>
              <w:top w:val="double" w:color="auto" w:sz="6" w:space="0"/>
              <w:bottom w:val="single" w:color="auto" w:sz="6" w:space="0"/>
            </w:tcBorders>
            <w:noWrap w:val="0"/>
            <w:vAlign w:val="center"/>
          </w:tcPr>
          <w:p w14:paraId="139D93A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tcBorders>
              <w:top w:val="double" w:color="auto" w:sz="6" w:space="0"/>
              <w:bottom w:val="single" w:color="auto" w:sz="6" w:space="0"/>
            </w:tcBorders>
            <w:noWrap w:val="0"/>
            <w:vAlign w:val="center"/>
          </w:tcPr>
          <w:p w14:paraId="21EC329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tcBorders>
              <w:top w:val="double" w:color="auto" w:sz="6" w:space="0"/>
              <w:bottom w:val="single" w:color="auto" w:sz="6" w:space="0"/>
            </w:tcBorders>
            <w:noWrap w:val="0"/>
            <w:vAlign w:val="center"/>
          </w:tcPr>
          <w:p w14:paraId="07B0EF0A">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29E6A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14:paraId="7B6EBCDE">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tcBorders>
              <w:top w:val="nil"/>
            </w:tcBorders>
            <w:noWrap w:val="0"/>
            <w:vAlign w:val="center"/>
          </w:tcPr>
          <w:p w14:paraId="10540E3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tcBorders>
              <w:top w:val="nil"/>
            </w:tcBorders>
            <w:noWrap w:val="0"/>
            <w:vAlign w:val="center"/>
          </w:tcPr>
          <w:p w14:paraId="7C35A127">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tcBorders>
              <w:top w:val="nil"/>
            </w:tcBorders>
            <w:noWrap w:val="0"/>
            <w:vAlign w:val="center"/>
          </w:tcPr>
          <w:p w14:paraId="649BACD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tcBorders>
              <w:top w:val="nil"/>
            </w:tcBorders>
            <w:noWrap w:val="0"/>
            <w:vAlign w:val="center"/>
          </w:tcPr>
          <w:p w14:paraId="27B48475">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tcBorders>
              <w:top w:val="nil"/>
            </w:tcBorders>
            <w:noWrap w:val="0"/>
            <w:vAlign w:val="center"/>
          </w:tcPr>
          <w:p w14:paraId="293DAABC">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67EDB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24254DD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center"/>
          </w:tcPr>
          <w:p w14:paraId="10E96DC7">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42166D3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center"/>
          </w:tcPr>
          <w:p w14:paraId="255C009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6B97C011">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center"/>
          </w:tcPr>
          <w:p w14:paraId="725D6681">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5CA2D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0005F938">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center"/>
          </w:tcPr>
          <w:p w14:paraId="1C3EE3E9">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065EC6A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center"/>
          </w:tcPr>
          <w:p w14:paraId="4290E071">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390D27BB">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center"/>
          </w:tcPr>
          <w:p w14:paraId="431C5ED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52262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33475356">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center"/>
          </w:tcPr>
          <w:p w14:paraId="48764825">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3825ECD3">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center"/>
          </w:tcPr>
          <w:p w14:paraId="0938AD43">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13EDB087">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center"/>
          </w:tcPr>
          <w:p w14:paraId="7D5539EC">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269D2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1D581A3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center"/>
          </w:tcPr>
          <w:p w14:paraId="3CF91F6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2AD3BD4B">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center"/>
          </w:tcPr>
          <w:p w14:paraId="6BDCA377">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6605EE8C">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center"/>
          </w:tcPr>
          <w:p w14:paraId="545531A1">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4DDF2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68B361FB">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center"/>
          </w:tcPr>
          <w:p w14:paraId="055DEB58">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06A4518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center"/>
          </w:tcPr>
          <w:p w14:paraId="02D7CF18">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1826C46C">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center"/>
          </w:tcPr>
          <w:p w14:paraId="6652FDF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014BB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53C8753E">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center"/>
          </w:tcPr>
          <w:p w14:paraId="5EE6A49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749E16A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center"/>
          </w:tcPr>
          <w:p w14:paraId="5D3B2C4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6F960B63">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center"/>
          </w:tcPr>
          <w:p w14:paraId="46292491">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1EE54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30B142E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68F6B8DD">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5A7E5225">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607CA981">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4D97CFCE">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6BDA0BB6">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1EBD6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1AA0D161">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center"/>
          </w:tcPr>
          <w:p w14:paraId="330F3B8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047B0077">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center"/>
          </w:tcPr>
          <w:p w14:paraId="4774C06E">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center"/>
          </w:tcPr>
          <w:p w14:paraId="79F54F2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center"/>
          </w:tcPr>
          <w:p w14:paraId="503651B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3FB73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484482F7">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53F21F9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0B310F08">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0FEB055B">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34BB111E">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01EAFDC7">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1AF09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08A49AE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15AE6AE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056096FE">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244A812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07788757">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4BB5035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001E5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24CCD62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4AD9FD63">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2DD971D8">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71EB504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1E2C14C9">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4480128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38B00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38E20C9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62751016">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63124D61">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322E474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1042E1B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0907766D">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40810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748407EA">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4A209F0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66E88C3D">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093B52E5">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7327F02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64CA5D9A">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09E03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528B7EF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1CFEC1BB">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15D99DBD">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0E285515">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66E1A239">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1993651D">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2E099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33DB0CD3">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3447F6E3">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31D7B12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59526E2A">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43671A1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479B9F9C">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67EC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3A6DFBBA">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5EA45A7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18939D65">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713C5D25">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51F34C08">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50B3469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r w14:paraId="43007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6BB31169">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76" w:type="dxa"/>
            <w:noWrap w:val="0"/>
            <w:vAlign w:val="top"/>
          </w:tcPr>
          <w:p w14:paraId="48D1098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576C706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243" w:type="dxa"/>
            <w:noWrap w:val="0"/>
            <w:vAlign w:val="top"/>
          </w:tcPr>
          <w:p w14:paraId="04BC383E">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50" w:type="dxa"/>
            <w:noWrap w:val="0"/>
            <w:vAlign w:val="top"/>
          </w:tcPr>
          <w:p w14:paraId="0422D1AD">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670" w:type="dxa"/>
            <w:noWrap w:val="0"/>
            <w:vAlign w:val="top"/>
          </w:tcPr>
          <w:p w14:paraId="137A372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bl>
    <w:p w14:paraId="2133A7AC">
      <w:pPr>
        <w:widowControl/>
        <w:adjustRightInd w:val="0"/>
        <w:snapToGrid w:val="0"/>
        <w:spacing w:after="120" w:afterLines="50" w:line="360" w:lineRule="auto"/>
        <w:rPr>
          <w:rFonts w:hint="eastAsia" w:ascii="宋体" w:hAnsi="宋体" w:eastAsia="宋体" w:cs="宋体"/>
          <w:kern w:val="0"/>
          <w:sz w:val="24"/>
          <w:szCs w:val="20"/>
          <w:highlight w:val="none"/>
        </w:rPr>
        <w:sectPr>
          <w:pgSz w:w="11906" w:h="16838"/>
          <w:pgMar w:top="1440" w:right="1800" w:bottom="1440" w:left="1800" w:header="720" w:footer="998" w:gutter="0"/>
          <w:pgNumType w:fmt="decimal"/>
          <w:cols w:space="720" w:num="1"/>
          <w:docGrid w:linePitch="326" w:charSpace="0"/>
        </w:sectPr>
      </w:pPr>
    </w:p>
    <w:p w14:paraId="4D0EC308">
      <w:pPr>
        <w:keepNext/>
        <w:keepLines/>
        <w:widowControl/>
        <w:tabs>
          <w:tab w:val="left" w:pos="1134"/>
        </w:tabs>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pPr>
      <w:bookmarkStart w:id="772" w:name="_Toc20171897"/>
      <w:bookmarkStart w:id="773" w:name="_Toc54862356"/>
      <w:r>
        <w:rPr>
          <w:rFonts w:hint="eastAsia" w:ascii="宋体" w:hAnsi="宋体" w:eastAsia="宋体" w:cs="宋体"/>
          <w:b/>
          <w:kern w:val="0"/>
          <w:sz w:val="30"/>
          <w:szCs w:val="30"/>
          <w:highlight w:val="none"/>
        </w:rPr>
        <w:t>附件5：承包人主要管理人员表</w:t>
      </w:r>
      <w:bookmarkEnd w:id="772"/>
      <w:bookmarkEnd w:id="773"/>
    </w:p>
    <w:p w14:paraId="6F68F691">
      <w:pPr>
        <w:keepNext/>
        <w:keepLines/>
        <w:widowControl/>
        <w:tabs>
          <w:tab w:val="left" w:pos="1134"/>
        </w:tabs>
        <w:topLinePunct/>
        <w:adjustRightInd w:val="0"/>
        <w:snapToGrid w:val="0"/>
        <w:spacing w:after="120" w:afterLines="50"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承包人主要管理人员表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14:paraId="7EE90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14:paraId="33135506">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名    称</w:t>
            </w:r>
          </w:p>
        </w:tc>
        <w:tc>
          <w:tcPr>
            <w:tcW w:w="1418" w:type="dxa"/>
            <w:tcBorders>
              <w:top w:val="single" w:color="auto" w:sz="12" w:space="0"/>
              <w:bottom w:val="double" w:color="auto" w:sz="6" w:space="0"/>
            </w:tcBorders>
            <w:noWrap w:val="0"/>
            <w:vAlign w:val="center"/>
          </w:tcPr>
          <w:p w14:paraId="0CADBDC3">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姓名</w:t>
            </w:r>
          </w:p>
        </w:tc>
        <w:tc>
          <w:tcPr>
            <w:tcW w:w="1134" w:type="dxa"/>
            <w:tcBorders>
              <w:top w:val="single" w:color="auto" w:sz="12" w:space="0"/>
              <w:bottom w:val="double" w:color="auto" w:sz="6" w:space="0"/>
            </w:tcBorders>
            <w:noWrap w:val="0"/>
            <w:vAlign w:val="center"/>
          </w:tcPr>
          <w:p w14:paraId="7C9E3323">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职务</w:t>
            </w:r>
          </w:p>
        </w:tc>
        <w:tc>
          <w:tcPr>
            <w:tcW w:w="1134" w:type="dxa"/>
            <w:tcBorders>
              <w:top w:val="single" w:color="auto" w:sz="12" w:space="0"/>
              <w:bottom w:val="double" w:color="auto" w:sz="6" w:space="0"/>
            </w:tcBorders>
            <w:noWrap w:val="0"/>
            <w:vAlign w:val="center"/>
          </w:tcPr>
          <w:p w14:paraId="10630598">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职称</w:t>
            </w:r>
          </w:p>
        </w:tc>
        <w:tc>
          <w:tcPr>
            <w:tcW w:w="3896" w:type="dxa"/>
            <w:tcBorders>
              <w:top w:val="single" w:color="auto" w:sz="12" w:space="0"/>
              <w:bottom w:val="double" w:color="auto" w:sz="6" w:space="0"/>
            </w:tcBorders>
            <w:noWrap w:val="0"/>
            <w:vAlign w:val="center"/>
          </w:tcPr>
          <w:p w14:paraId="1849D649">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主要资历、经验及承担过的项目</w:t>
            </w:r>
          </w:p>
        </w:tc>
      </w:tr>
      <w:tr w14:paraId="5C7D9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14:paraId="43446DA6">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一、总部人员</w:t>
            </w:r>
          </w:p>
        </w:tc>
      </w:tr>
      <w:tr w14:paraId="0684D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3B3430ED">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项目主管</w:t>
            </w:r>
          </w:p>
        </w:tc>
        <w:tc>
          <w:tcPr>
            <w:tcW w:w="1418" w:type="dxa"/>
            <w:tcBorders>
              <w:top w:val="nil"/>
            </w:tcBorders>
            <w:noWrap w:val="0"/>
            <w:vAlign w:val="center"/>
          </w:tcPr>
          <w:p w14:paraId="7B56B47D">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tcBorders>
              <w:top w:val="nil"/>
            </w:tcBorders>
            <w:noWrap w:val="0"/>
            <w:vAlign w:val="center"/>
          </w:tcPr>
          <w:p w14:paraId="7491AE6C">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tcBorders>
              <w:top w:val="nil"/>
            </w:tcBorders>
            <w:noWrap w:val="0"/>
            <w:vAlign w:val="center"/>
          </w:tcPr>
          <w:p w14:paraId="3AC328AE">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tcBorders>
              <w:top w:val="nil"/>
            </w:tcBorders>
            <w:noWrap w:val="0"/>
            <w:vAlign w:val="center"/>
          </w:tcPr>
          <w:p w14:paraId="57A8F856">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215A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14:paraId="67A0B91D">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418" w:type="dxa"/>
            <w:noWrap w:val="0"/>
            <w:vAlign w:val="center"/>
          </w:tcPr>
          <w:p w14:paraId="54CFC47B">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0598374E">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2D330AE9">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775DA9E5">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03B01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2AB5609F">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其他人员</w:t>
            </w:r>
          </w:p>
        </w:tc>
        <w:tc>
          <w:tcPr>
            <w:tcW w:w="1418" w:type="dxa"/>
            <w:noWrap w:val="0"/>
            <w:vAlign w:val="center"/>
          </w:tcPr>
          <w:p w14:paraId="2572DF0E">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48C813EC">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3A252C95">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3A219C63">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37915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3527719D">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418" w:type="dxa"/>
            <w:noWrap w:val="0"/>
            <w:vAlign w:val="center"/>
          </w:tcPr>
          <w:p w14:paraId="441673ED">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33480C48">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5810E335">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30CFECD9">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02902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14:paraId="260E80EA">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二、现场人员</w:t>
            </w:r>
          </w:p>
        </w:tc>
      </w:tr>
      <w:tr w14:paraId="3AF24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30F58B3D">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工程总承包</w:t>
            </w:r>
          </w:p>
          <w:p w14:paraId="04A57CD5">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项目经理</w:t>
            </w:r>
          </w:p>
        </w:tc>
        <w:tc>
          <w:tcPr>
            <w:tcW w:w="1418" w:type="dxa"/>
            <w:noWrap w:val="0"/>
            <w:vAlign w:val="center"/>
          </w:tcPr>
          <w:p w14:paraId="5AC4A636">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34B44DF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7AC4AF7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08304B03">
            <w:pPr>
              <w:widowControl/>
              <w:adjustRightInd w:val="0"/>
              <w:snapToGrid w:val="0"/>
              <w:spacing w:line="360" w:lineRule="auto"/>
              <w:ind w:firstLine="420" w:firstLineChars="200"/>
              <w:rPr>
                <w:rFonts w:hint="eastAsia" w:ascii="宋体" w:hAnsi="宋体" w:eastAsia="宋体" w:cs="宋体"/>
                <w:kern w:val="0"/>
                <w:szCs w:val="21"/>
                <w:highlight w:val="none"/>
              </w:rPr>
            </w:pPr>
          </w:p>
          <w:p w14:paraId="1E8A299F">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755F5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0194C3F1">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项目副经理</w:t>
            </w:r>
          </w:p>
        </w:tc>
        <w:tc>
          <w:tcPr>
            <w:tcW w:w="1418" w:type="dxa"/>
            <w:noWrap w:val="0"/>
            <w:vAlign w:val="center"/>
          </w:tcPr>
          <w:p w14:paraId="76EB8174">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365D1007">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23C7A379">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5BE20FEC">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681AF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572F1694">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设计负责人</w:t>
            </w:r>
          </w:p>
        </w:tc>
        <w:tc>
          <w:tcPr>
            <w:tcW w:w="1418" w:type="dxa"/>
            <w:noWrap w:val="0"/>
            <w:vAlign w:val="center"/>
          </w:tcPr>
          <w:p w14:paraId="152E536A">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100FC66B">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1C3AFCD5">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409882E7">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291BB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11E6161C">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采购负责人</w:t>
            </w:r>
          </w:p>
        </w:tc>
        <w:tc>
          <w:tcPr>
            <w:tcW w:w="1418" w:type="dxa"/>
            <w:noWrap w:val="0"/>
            <w:vAlign w:val="center"/>
          </w:tcPr>
          <w:p w14:paraId="4A41B4D8">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48D20F43">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711C00C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7643836B">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0C1F7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4132AD51">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施工负责人</w:t>
            </w:r>
          </w:p>
        </w:tc>
        <w:tc>
          <w:tcPr>
            <w:tcW w:w="1418" w:type="dxa"/>
            <w:noWrap w:val="0"/>
            <w:vAlign w:val="center"/>
          </w:tcPr>
          <w:p w14:paraId="3B0A3845">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2D976508">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5169E446">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276510AF">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67515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4E2030FD">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技术负责人</w:t>
            </w:r>
          </w:p>
        </w:tc>
        <w:tc>
          <w:tcPr>
            <w:tcW w:w="1418" w:type="dxa"/>
            <w:noWrap w:val="0"/>
            <w:vAlign w:val="center"/>
          </w:tcPr>
          <w:p w14:paraId="32086804">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4C202C8C">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00C26364">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632BC5BD">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0EA69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3158791A">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造价管理</w:t>
            </w:r>
          </w:p>
        </w:tc>
        <w:tc>
          <w:tcPr>
            <w:tcW w:w="1418" w:type="dxa"/>
            <w:noWrap w:val="0"/>
            <w:vAlign w:val="center"/>
          </w:tcPr>
          <w:p w14:paraId="41F768CB">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76177706">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72DD84C6">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05D1E8C3">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5E46F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446A67D0">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质量管理</w:t>
            </w:r>
          </w:p>
        </w:tc>
        <w:tc>
          <w:tcPr>
            <w:tcW w:w="1418" w:type="dxa"/>
            <w:noWrap w:val="0"/>
            <w:vAlign w:val="center"/>
          </w:tcPr>
          <w:p w14:paraId="66E3007F">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434C0408">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78EA8ADF">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616BA693">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63BF2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1A7355E1">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计划管理</w:t>
            </w:r>
          </w:p>
        </w:tc>
        <w:tc>
          <w:tcPr>
            <w:tcW w:w="1418" w:type="dxa"/>
            <w:noWrap w:val="0"/>
            <w:vAlign w:val="center"/>
          </w:tcPr>
          <w:p w14:paraId="0110EC9D">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7F717BD3">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3A288631">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0039689D">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1FBCA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40ABF1E2">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安全管理</w:t>
            </w:r>
          </w:p>
        </w:tc>
        <w:tc>
          <w:tcPr>
            <w:tcW w:w="1418" w:type="dxa"/>
            <w:noWrap w:val="0"/>
            <w:vAlign w:val="center"/>
          </w:tcPr>
          <w:p w14:paraId="5F1248A7">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0AE7A76D">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08871BAB">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64180F3D">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3AF00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77944347">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环境管理</w:t>
            </w:r>
          </w:p>
        </w:tc>
        <w:tc>
          <w:tcPr>
            <w:tcW w:w="1418" w:type="dxa"/>
            <w:noWrap w:val="0"/>
            <w:vAlign w:val="center"/>
          </w:tcPr>
          <w:p w14:paraId="3ABF5C86">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51397C76">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386E2A6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0F0E15D4">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0468F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14:paraId="4ADCE733">
            <w:pPr>
              <w:widowControl/>
              <w:adjustRightInd w:val="0"/>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其他人员</w:t>
            </w:r>
          </w:p>
        </w:tc>
        <w:tc>
          <w:tcPr>
            <w:tcW w:w="1418" w:type="dxa"/>
            <w:noWrap w:val="0"/>
            <w:vAlign w:val="center"/>
          </w:tcPr>
          <w:p w14:paraId="65F67325">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3A9FCDCB">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646B0170">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53AF1CE3">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6F665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69FBB2B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418" w:type="dxa"/>
            <w:tcBorders>
              <w:bottom w:val="nil"/>
            </w:tcBorders>
            <w:noWrap w:val="0"/>
            <w:vAlign w:val="center"/>
          </w:tcPr>
          <w:p w14:paraId="6F907D3C">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tcBorders>
              <w:bottom w:val="nil"/>
            </w:tcBorders>
            <w:noWrap w:val="0"/>
            <w:vAlign w:val="center"/>
          </w:tcPr>
          <w:p w14:paraId="6F0E2223">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tcBorders>
              <w:bottom w:val="nil"/>
            </w:tcBorders>
            <w:noWrap w:val="0"/>
            <w:vAlign w:val="center"/>
          </w:tcPr>
          <w:p w14:paraId="4E02E09A">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tcBorders>
              <w:bottom w:val="nil"/>
            </w:tcBorders>
            <w:noWrap w:val="0"/>
            <w:vAlign w:val="center"/>
          </w:tcPr>
          <w:p w14:paraId="3ACF72C4">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784FA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0EB280C4">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418" w:type="dxa"/>
            <w:noWrap w:val="0"/>
            <w:vAlign w:val="center"/>
          </w:tcPr>
          <w:p w14:paraId="6EA1142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68C4A70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4662EB4A">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203E1DED">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102D6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3622479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418" w:type="dxa"/>
            <w:noWrap w:val="0"/>
            <w:vAlign w:val="center"/>
          </w:tcPr>
          <w:p w14:paraId="15E0418F">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06C0CDA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697CA6A2">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34A8AB85">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18308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12508CBA">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418" w:type="dxa"/>
            <w:noWrap w:val="0"/>
            <w:vAlign w:val="center"/>
          </w:tcPr>
          <w:p w14:paraId="1DE314FE">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6FAA4FAA">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1134" w:type="dxa"/>
            <w:noWrap w:val="0"/>
            <w:vAlign w:val="center"/>
          </w:tcPr>
          <w:p w14:paraId="0D6AF5B3">
            <w:pPr>
              <w:widowControl/>
              <w:adjustRightInd w:val="0"/>
              <w:snapToGrid w:val="0"/>
              <w:spacing w:line="360" w:lineRule="auto"/>
              <w:ind w:firstLine="420" w:firstLineChars="200"/>
              <w:rPr>
                <w:rFonts w:hint="eastAsia" w:ascii="宋体" w:hAnsi="宋体" w:eastAsia="宋体" w:cs="宋体"/>
                <w:kern w:val="0"/>
                <w:szCs w:val="21"/>
                <w:highlight w:val="none"/>
              </w:rPr>
            </w:pPr>
          </w:p>
        </w:tc>
        <w:tc>
          <w:tcPr>
            <w:tcW w:w="3896" w:type="dxa"/>
            <w:noWrap w:val="0"/>
            <w:vAlign w:val="center"/>
          </w:tcPr>
          <w:p w14:paraId="066F6F71">
            <w:pPr>
              <w:widowControl/>
              <w:adjustRightInd w:val="0"/>
              <w:snapToGrid w:val="0"/>
              <w:spacing w:line="360" w:lineRule="auto"/>
              <w:ind w:firstLine="420" w:firstLineChars="200"/>
              <w:rPr>
                <w:rFonts w:hint="eastAsia" w:ascii="宋体" w:hAnsi="宋体" w:eastAsia="宋体" w:cs="宋体"/>
                <w:kern w:val="0"/>
                <w:szCs w:val="21"/>
                <w:highlight w:val="none"/>
              </w:rPr>
            </w:pPr>
          </w:p>
        </w:tc>
      </w:tr>
      <w:tr w14:paraId="1EA96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14:paraId="7C869F5D">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418" w:type="dxa"/>
            <w:tcBorders>
              <w:bottom w:val="single" w:color="auto" w:sz="12" w:space="0"/>
            </w:tcBorders>
            <w:noWrap w:val="0"/>
            <w:vAlign w:val="center"/>
          </w:tcPr>
          <w:p w14:paraId="31BF6B88">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134" w:type="dxa"/>
            <w:tcBorders>
              <w:bottom w:val="single" w:color="auto" w:sz="12" w:space="0"/>
            </w:tcBorders>
            <w:noWrap w:val="0"/>
            <w:vAlign w:val="center"/>
          </w:tcPr>
          <w:p w14:paraId="3DA044FE">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1134" w:type="dxa"/>
            <w:tcBorders>
              <w:bottom w:val="single" w:color="auto" w:sz="12" w:space="0"/>
            </w:tcBorders>
            <w:noWrap w:val="0"/>
            <w:vAlign w:val="center"/>
          </w:tcPr>
          <w:p w14:paraId="26C7C469">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c>
          <w:tcPr>
            <w:tcW w:w="3896" w:type="dxa"/>
            <w:tcBorders>
              <w:bottom w:val="single" w:color="auto" w:sz="12" w:space="0"/>
            </w:tcBorders>
            <w:noWrap w:val="0"/>
            <w:vAlign w:val="center"/>
          </w:tcPr>
          <w:p w14:paraId="6EDBFE9D">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tc>
      </w:tr>
    </w:tbl>
    <w:p w14:paraId="67C2F24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br w:type="page"/>
      </w:r>
    </w:p>
    <w:p w14:paraId="6346D301">
      <w:pPr>
        <w:keepNext/>
        <w:keepLines/>
        <w:widowControl/>
        <w:tabs>
          <w:tab w:val="left" w:pos="1134"/>
        </w:tabs>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sectPr>
          <w:footnotePr>
            <w:numFmt w:val="decimalEnclosedCircleChinese"/>
            <w:numRestart w:val="eachPage"/>
          </w:footnotePr>
          <w:pgSz w:w="11907" w:h="16840"/>
          <w:pgMar w:top="1474" w:right="1474" w:bottom="1474" w:left="1474" w:header="799" w:footer="907" w:gutter="0"/>
          <w:pgNumType w:fmt="decimal"/>
          <w:cols w:space="720" w:num="1"/>
          <w:docGrid w:linePitch="271" w:charSpace="0"/>
        </w:sectPr>
      </w:pPr>
      <w:bookmarkStart w:id="774" w:name="_Toc54862357"/>
    </w:p>
    <w:p w14:paraId="6F200C06">
      <w:pPr>
        <w:keepNext/>
        <w:keepLines/>
        <w:widowControl/>
        <w:tabs>
          <w:tab w:val="left" w:pos="1134"/>
        </w:tabs>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附件6：价格指数权重表</w:t>
      </w:r>
      <w:bookmarkEnd w:id="774"/>
    </w:p>
    <w:p w14:paraId="4BB620DE">
      <w:pPr>
        <w:widowControl/>
        <w:spacing w:line="360" w:lineRule="auto"/>
        <w:ind w:firstLine="641"/>
        <w:jc w:val="center"/>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价格指数权重表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617"/>
        <w:gridCol w:w="925"/>
        <w:gridCol w:w="1284"/>
        <w:gridCol w:w="1141"/>
        <w:gridCol w:w="1284"/>
        <w:gridCol w:w="1299"/>
        <w:gridCol w:w="1458"/>
      </w:tblGrid>
      <w:tr w14:paraId="4D5F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76" w:type="dxa"/>
            <w:vMerge w:val="restart"/>
            <w:noWrap w:val="0"/>
            <w:vAlign w:val="top"/>
          </w:tcPr>
          <w:p w14:paraId="68F55F75">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序号</w:t>
            </w:r>
          </w:p>
        </w:tc>
        <w:tc>
          <w:tcPr>
            <w:tcW w:w="1542" w:type="dxa"/>
            <w:gridSpan w:val="2"/>
            <w:vMerge w:val="restart"/>
            <w:noWrap w:val="0"/>
            <w:vAlign w:val="top"/>
          </w:tcPr>
          <w:p w14:paraId="5E3063E6">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名称</w:t>
            </w:r>
          </w:p>
        </w:tc>
        <w:tc>
          <w:tcPr>
            <w:tcW w:w="2424" w:type="dxa"/>
            <w:gridSpan w:val="2"/>
            <w:noWrap w:val="0"/>
            <w:vAlign w:val="top"/>
          </w:tcPr>
          <w:p w14:paraId="5F61E5D5">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变更权重B</w:t>
            </w:r>
          </w:p>
        </w:tc>
        <w:tc>
          <w:tcPr>
            <w:tcW w:w="2583" w:type="dxa"/>
            <w:gridSpan w:val="2"/>
            <w:noWrap w:val="0"/>
            <w:vAlign w:val="top"/>
          </w:tcPr>
          <w:p w14:paraId="07254FDC">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基本价格指数F0</w:t>
            </w:r>
          </w:p>
        </w:tc>
        <w:tc>
          <w:tcPr>
            <w:tcW w:w="1458" w:type="dxa"/>
            <w:noWrap w:val="0"/>
            <w:vAlign w:val="top"/>
          </w:tcPr>
          <w:p w14:paraId="72AC6964">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备注</w:t>
            </w:r>
          </w:p>
        </w:tc>
      </w:tr>
      <w:tr w14:paraId="107E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76" w:type="dxa"/>
            <w:vMerge w:val="continue"/>
            <w:noWrap w:val="0"/>
            <w:vAlign w:val="top"/>
          </w:tcPr>
          <w:p w14:paraId="6DE72335">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542" w:type="dxa"/>
            <w:gridSpan w:val="2"/>
            <w:vMerge w:val="continue"/>
            <w:noWrap w:val="0"/>
            <w:vAlign w:val="top"/>
          </w:tcPr>
          <w:p w14:paraId="70CC3303">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0391D314">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代号</w:t>
            </w:r>
          </w:p>
        </w:tc>
        <w:tc>
          <w:tcPr>
            <w:tcW w:w="1141" w:type="dxa"/>
            <w:noWrap w:val="0"/>
            <w:vAlign w:val="top"/>
          </w:tcPr>
          <w:p w14:paraId="5535A78C">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权重</w:t>
            </w:r>
          </w:p>
        </w:tc>
        <w:tc>
          <w:tcPr>
            <w:tcW w:w="1284" w:type="dxa"/>
            <w:noWrap w:val="0"/>
            <w:vAlign w:val="top"/>
          </w:tcPr>
          <w:p w14:paraId="363E38DF">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代号</w:t>
            </w:r>
          </w:p>
        </w:tc>
        <w:tc>
          <w:tcPr>
            <w:tcW w:w="1299" w:type="dxa"/>
            <w:noWrap w:val="0"/>
            <w:vAlign w:val="top"/>
          </w:tcPr>
          <w:p w14:paraId="46B55296">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指数</w:t>
            </w:r>
          </w:p>
        </w:tc>
        <w:tc>
          <w:tcPr>
            <w:tcW w:w="1458" w:type="dxa"/>
            <w:noWrap w:val="0"/>
            <w:vAlign w:val="top"/>
          </w:tcPr>
          <w:p w14:paraId="3ED50A81">
            <w:pPr>
              <w:widowControl/>
              <w:adjustRightInd w:val="0"/>
              <w:snapToGrid w:val="0"/>
              <w:spacing w:after="120" w:afterLines="50" w:line="360" w:lineRule="auto"/>
              <w:rPr>
                <w:rFonts w:hint="eastAsia" w:ascii="宋体" w:hAnsi="宋体" w:eastAsia="宋体" w:cs="宋体"/>
                <w:kern w:val="0"/>
                <w:sz w:val="24"/>
                <w:szCs w:val="20"/>
                <w:highlight w:val="none"/>
              </w:rPr>
            </w:pPr>
          </w:p>
        </w:tc>
      </w:tr>
      <w:tr w14:paraId="4078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135F9DCE">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617" w:type="dxa"/>
            <w:vMerge w:val="restart"/>
            <w:noWrap w:val="0"/>
            <w:vAlign w:val="top"/>
          </w:tcPr>
          <w:p w14:paraId="6DDCE511">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变</w:t>
            </w:r>
          </w:p>
          <w:p w14:paraId="22632DCF">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值</w:t>
            </w:r>
          </w:p>
          <w:p w14:paraId="3274E090">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部</w:t>
            </w:r>
          </w:p>
          <w:p w14:paraId="7C81B59E">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分</w:t>
            </w:r>
          </w:p>
        </w:tc>
        <w:tc>
          <w:tcPr>
            <w:tcW w:w="925" w:type="dxa"/>
            <w:noWrap w:val="0"/>
            <w:vAlign w:val="top"/>
          </w:tcPr>
          <w:p w14:paraId="6294166C">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6561E226">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B1</w:t>
            </w:r>
          </w:p>
        </w:tc>
        <w:tc>
          <w:tcPr>
            <w:tcW w:w="1141" w:type="dxa"/>
            <w:noWrap w:val="0"/>
            <w:vAlign w:val="top"/>
          </w:tcPr>
          <w:p w14:paraId="63B2240B">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21958363">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F01</w:t>
            </w:r>
          </w:p>
        </w:tc>
        <w:tc>
          <w:tcPr>
            <w:tcW w:w="1299" w:type="dxa"/>
            <w:noWrap w:val="0"/>
            <w:vAlign w:val="top"/>
          </w:tcPr>
          <w:p w14:paraId="4E5275C7">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458" w:type="dxa"/>
            <w:noWrap w:val="0"/>
            <w:vAlign w:val="top"/>
          </w:tcPr>
          <w:p w14:paraId="4D1FCA57">
            <w:pPr>
              <w:widowControl/>
              <w:adjustRightInd w:val="0"/>
              <w:snapToGrid w:val="0"/>
              <w:spacing w:after="120" w:afterLines="50" w:line="360" w:lineRule="auto"/>
              <w:rPr>
                <w:rFonts w:hint="eastAsia" w:ascii="宋体" w:hAnsi="宋体" w:eastAsia="宋体" w:cs="宋体"/>
                <w:kern w:val="0"/>
                <w:sz w:val="24"/>
                <w:szCs w:val="20"/>
                <w:highlight w:val="none"/>
              </w:rPr>
            </w:pPr>
          </w:p>
        </w:tc>
      </w:tr>
      <w:tr w14:paraId="491E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1B0F4C95">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617" w:type="dxa"/>
            <w:vMerge w:val="continue"/>
            <w:noWrap w:val="0"/>
            <w:vAlign w:val="top"/>
          </w:tcPr>
          <w:p w14:paraId="7D22AF86">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925" w:type="dxa"/>
            <w:noWrap w:val="0"/>
            <w:vAlign w:val="top"/>
          </w:tcPr>
          <w:p w14:paraId="21789EEE">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54097D90">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B2</w:t>
            </w:r>
          </w:p>
        </w:tc>
        <w:tc>
          <w:tcPr>
            <w:tcW w:w="1141" w:type="dxa"/>
            <w:noWrap w:val="0"/>
            <w:vAlign w:val="top"/>
          </w:tcPr>
          <w:p w14:paraId="236AFC97">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1EC5832A">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F02</w:t>
            </w:r>
          </w:p>
        </w:tc>
        <w:tc>
          <w:tcPr>
            <w:tcW w:w="1299" w:type="dxa"/>
            <w:noWrap w:val="0"/>
            <w:vAlign w:val="top"/>
          </w:tcPr>
          <w:p w14:paraId="186B4A80">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458" w:type="dxa"/>
            <w:noWrap w:val="0"/>
            <w:vAlign w:val="top"/>
          </w:tcPr>
          <w:p w14:paraId="0902577E">
            <w:pPr>
              <w:widowControl/>
              <w:adjustRightInd w:val="0"/>
              <w:snapToGrid w:val="0"/>
              <w:spacing w:after="120" w:afterLines="50" w:line="360" w:lineRule="auto"/>
              <w:rPr>
                <w:rFonts w:hint="eastAsia" w:ascii="宋体" w:hAnsi="宋体" w:eastAsia="宋体" w:cs="宋体"/>
                <w:kern w:val="0"/>
                <w:sz w:val="24"/>
                <w:szCs w:val="20"/>
                <w:highlight w:val="none"/>
              </w:rPr>
            </w:pPr>
          </w:p>
        </w:tc>
      </w:tr>
      <w:tr w14:paraId="14AB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6C2B4069">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617" w:type="dxa"/>
            <w:vMerge w:val="continue"/>
            <w:noWrap w:val="0"/>
            <w:vAlign w:val="top"/>
          </w:tcPr>
          <w:p w14:paraId="782DA03F">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925" w:type="dxa"/>
            <w:noWrap w:val="0"/>
            <w:vAlign w:val="top"/>
          </w:tcPr>
          <w:p w14:paraId="6264D660">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748DDF27">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B3</w:t>
            </w:r>
          </w:p>
        </w:tc>
        <w:tc>
          <w:tcPr>
            <w:tcW w:w="1141" w:type="dxa"/>
            <w:noWrap w:val="0"/>
            <w:vAlign w:val="top"/>
          </w:tcPr>
          <w:p w14:paraId="4C7C9B39">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301D9D88">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F03</w:t>
            </w:r>
          </w:p>
        </w:tc>
        <w:tc>
          <w:tcPr>
            <w:tcW w:w="1299" w:type="dxa"/>
            <w:noWrap w:val="0"/>
            <w:vAlign w:val="top"/>
          </w:tcPr>
          <w:p w14:paraId="3B37D794">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458" w:type="dxa"/>
            <w:noWrap w:val="0"/>
            <w:vAlign w:val="top"/>
          </w:tcPr>
          <w:p w14:paraId="6F7880A6">
            <w:pPr>
              <w:widowControl/>
              <w:adjustRightInd w:val="0"/>
              <w:snapToGrid w:val="0"/>
              <w:spacing w:after="120" w:afterLines="50" w:line="360" w:lineRule="auto"/>
              <w:rPr>
                <w:rFonts w:hint="eastAsia" w:ascii="宋体" w:hAnsi="宋体" w:eastAsia="宋体" w:cs="宋体"/>
                <w:kern w:val="0"/>
                <w:sz w:val="24"/>
                <w:szCs w:val="20"/>
                <w:highlight w:val="none"/>
              </w:rPr>
            </w:pPr>
          </w:p>
        </w:tc>
      </w:tr>
      <w:tr w14:paraId="7C1C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62BCECFD">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617" w:type="dxa"/>
            <w:vMerge w:val="continue"/>
            <w:noWrap w:val="0"/>
            <w:vAlign w:val="top"/>
          </w:tcPr>
          <w:p w14:paraId="2741093D">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925" w:type="dxa"/>
            <w:noWrap w:val="0"/>
            <w:vAlign w:val="top"/>
          </w:tcPr>
          <w:p w14:paraId="17600FA0">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6508D732">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B4</w:t>
            </w:r>
          </w:p>
        </w:tc>
        <w:tc>
          <w:tcPr>
            <w:tcW w:w="1141" w:type="dxa"/>
            <w:noWrap w:val="0"/>
            <w:vAlign w:val="top"/>
          </w:tcPr>
          <w:p w14:paraId="575E0EB5">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3EE9CD60">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F04</w:t>
            </w:r>
          </w:p>
        </w:tc>
        <w:tc>
          <w:tcPr>
            <w:tcW w:w="1299" w:type="dxa"/>
            <w:noWrap w:val="0"/>
            <w:vAlign w:val="top"/>
          </w:tcPr>
          <w:p w14:paraId="377B2810">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458" w:type="dxa"/>
            <w:noWrap w:val="0"/>
            <w:vAlign w:val="top"/>
          </w:tcPr>
          <w:p w14:paraId="6714700B">
            <w:pPr>
              <w:widowControl/>
              <w:adjustRightInd w:val="0"/>
              <w:snapToGrid w:val="0"/>
              <w:spacing w:after="120" w:afterLines="50" w:line="360" w:lineRule="auto"/>
              <w:rPr>
                <w:rFonts w:hint="eastAsia" w:ascii="宋体" w:hAnsi="宋体" w:eastAsia="宋体" w:cs="宋体"/>
                <w:kern w:val="0"/>
                <w:sz w:val="24"/>
                <w:szCs w:val="20"/>
                <w:highlight w:val="none"/>
              </w:rPr>
            </w:pPr>
          </w:p>
        </w:tc>
      </w:tr>
      <w:tr w14:paraId="0524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01ED2BEB">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617" w:type="dxa"/>
            <w:vMerge w:val="continue"/>
            <w:noWrap w:val="0"/>
            <w:vAlign w:val="top"/>
          </w:tcPr>
          <w:p w14:paraId="3EBF9C0A">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925" w:type="dxa"/>
            <w:noWrap w:val="0"/>
            <w:vAlign w:val="top"/>
          </w:tcPr>
          <w:p w14:paraId="165BCD3B">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6FBC6249">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141" w:type="dxa"/>
            <w:noWrap w:val="0"/>
            <w:vAlign w:val="top"/>
          </w:tcPr>
          <w:p w14:paraId="30689C91">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17680EC6">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99" w:type="dxa"/>
            <w:noWrap w:val="0"/>
            <w:vAlign w:val="top"/>
          </w:tcPr>
          <w:p w14:paraId="03070477">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458" w:type="dxa"/>
            <w:noWrap w:val="0"/>
            <w:vAlign w:val="top"/>
          </w:tcPr>
          <w:p w14:paraId="59E142D6">
            <w:pPr>
              <w:widowControl/>
              <w:adjustRightInd w:val="0"/>
              <w:snapToGrid w:val="0"/>
              <w:spacing w:after="120" w:afterLines="50" w:line="360" w:lineRule="auto"/>
              <w:rPr>
                <w:rFonts w:hint="eastAsia" w:ascii="宋体" w:hAnsi="宋体" w:eastAsia="宋体" w:cs="宋体"/>
                <w:kern w:val="0"/>
                <w:sz w:val="24"/>
                <w:szCs w:val="20"/>
                <w:highlight w:val="none"/>
              </w:rPr>
            </w:pPr>
          </w:p>
        </w:tc>
      </w:tr>
      <w:tr w14:paraId="1930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53DB8623">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617" w:type="dxa"/>
            <w:vMerge w:val="continue"/>
            <w:noWrap w:val="0"/>
            <w:vAlign w:val="top"/>
          </w:tcPr>
          <w:p w14:paraId="54B1620C">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925" w:type="dxa"/>
            <w:noWrap w:val="0"/>
            <w:vAlign w:val="top"/>
          </w:tcPr>
          <w:p w14:paraId="6B1EBD4F">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14FB16E1">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141" w:type="dxa"/>
            <w:noWrap w:val="0"/>
            <w:vAlign w:val="top"/>
          </w:tcPr>
          <w:p w14:paraId="01F6B0F6">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590838CF">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99" w:type="dxa"/>
            <w:noWrap w:val="0"/>
            <w:vAlign w:val="top"/>
          </w:tcPr>
          <w:p w14:paraId="312EE0A9">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458" w:type="dxa"/>
            <w:noWrap w:val="0"/>
            <w:vAlign w:val="top"/>
          </w:tcPr>
          <w:p w14:paraId="62DDC955">
            <w:pPr>
              <w:widowControl/>
              <w:adjustRightInd w:val="0"/>
              <w:snapToGrid w:val="0"/>
              <w:spacing w:after="120" w:afterLines="50" w:line="360" w:lineRule="auto"/>
              <w:rPr>
                <w:rFonts w:hint="eastAsia" w:ascii="宋体" w:hAnsi="宋体" w:eastAsia="宋体" w:cs="宋体"/>
                <w:kern w:val="0"/>
                <w:sz w:val="24"/>
                <w:szCs w:val="20"/>
                <w:highlight w:val="none"/>
              </w:rPr>
            </w:pPr>
          </w:p>
        </w:tc>
      </w:tr>
      <w:tr w14:paraId="2BBA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18" w:type="dxa"/>
            <w:gridSpan w:val="3"/>
            <w:noWrap w:val="0"/>
            <w:vAlign w:val="top"/>
          </w:tcPr>
          <w:p w14:paraId="71012C15">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定值部分权重A</w:t>
            </w:r>
          </w:p>
        </w:tc>
        <w:tc>
          <w:tcPr>
            <w:tcW w:w="1284" w:type="dxa"/>
            <w:noWrap w:val="0"/>
            <w:vAlign w:val="top"/>
          </w:tcPr>
          <w:p w14:paraId="62CC0E4D">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141" w:type="dxa"/>
            <w:noWrap w:val="0"/>
            <w:vAlign w:val="top"/>
          </w:tcPr>
          <w:p w14:paraId="4BCECFD8">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84" w:type="dxa"/>
            <w:noWrap w:val="0"/>
            <w:vAlign w:val="top"/>
          </w:tcPr>
          <w:p w14:paraId="69D9EC7E">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299" w:type="dxa"/>
            <w:noWrap w:val="0"/>
            <w:vAlign w:val="top"/>
          </w:tcPr>
          <w:p w14:paraId="420615AD">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458" w:type="dxa"/>
            <w:noWrap w:val="0"/>
            <w:vAlign w:val="top"/>
          </w:tcPr>
          <w:p w14:paraId="4041E903">
            <w:pPr>
              <w:widowControl/>
              <w:adjustRightInd w:val="0"/>
              <w:snapToGrid w:val="0"/>
              <w:spacing w:after="120" w:afterLines="50" w:line="360" w:lineRule="auto"/>
              <w:rPr>
                <w:rFonts w:hint="eastAsia" w:ascii="宋体" w:hAnsi="宋体" w:eastAsia="宋体" w:cs="宋体"/>
                <w:kern w:val="0"/>
                <w:sz w:val="24"/>
                <w:szCs w:val="20"/>
                <w:highlight w:val="none"/>
              </w:rPr>
            </w:pPr>
          </w:p>
        </w:tc>
      </w:tr>
      <w:tr w14:paraId="1F31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418" w:type="dxa"/>
            <w:gridSpan w:val="3"/>
            <w:noWrap w:val="0"/>
            <w:vAlign w:val="top"/>
          </w:tcPr>
          <w:p w14:paraId="2FCD2CC6">
            <w:pPr>
              <w:widowControl/>
              <w:adjustRightInd w:val="0"/>
              <w:snapToGrid w:val="0"/>
              <w:spacing w:after="120" w:afterLines="50"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合计</w:t>
            </w:r>
          </w:p>
        </w:tc>
        <w:tc>
          <w:tcPr>
            <w:tcW w:w="2424" w:type="dxa"/>
            <w:gridSpan w:val="2"/>
            <w:noWrap w:val="0"/>
            <w:vAlign w:val="top"/>
          </w:tcPr>
          <w:p w14:paraId="65040884">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2583" w:type="dxa"/>
            <w:gridSpan w:val="2"/>
            <w:noWrap w:val="0"/>
            <w:vAlign w:val="top"/>
          </w:tcPr>
          <w:p w14:paraId="442E8758">
            <w:pPr>
              <w:widowControl/>
              <w:adjustRightInd w:val="0"/>
              <w:snapToGrid w:val="0"/>
              <w:spacing w:after="120" w:afterLines="50" w:line="360" w:lineRule="auto"/>
              <w:rPr>
                <w:rFonts w:hint="eastAsia" w:ascii="宋体" w:hAnsi="宋体" w:eastAsia="宋体" w:cs="宋体"/>
                <w:kern w:val="0"/>
                <w:sz w:val="24"/>
                <w:szCs w:val="20"/>
                <w:highlight w:val="none"/>
              </w:rPr>
            </w:pPr>
          </w:p>
        </w:tc>
        <w:tc>
          <w:tcPr>
            <w:tcW w:w="1458" w:type="dxa"/>
            <w:noWrap w:val="0"/>
            <w:vAlign w:val="top"/>
          </w:tcPr>
          <w:p w14:paraId="6E91A1EC">
            <w:pPr>
              <w:widowControl/>
              <w:adjustRightInd w:val="0"/>
              <w:snapToGrid w:val="0"/>
              <w:spacing w:after="120" w:afterLines="50" w:line="360" w:lineRule="auto"/>
              <w:rPr>
                <w:rFonts w:hint="eastAsia" w:ascii="宋体" w:hAnsi="宋体" w:eastAsia="宋体" w:cs="宋体"/>
                <w:kern w:val="0"/>
                <w:sz w:val="24"/>
                <w:szCs w:val="20"/>
                <w:highlight w:val="none"/>
              </w:rPr>
            </w:pPr>
          </w:p>
        </w:tc>
      </w:tr>
    </w:tbl>
    <w:p w14:paraId="6F259CB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5978D880">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334C5F99">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0746BE1C">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18D9C351">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54BA3EDE">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07F4F41B">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32624FEF">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08E59E04">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p w14:paraId="4F8C2BC2">
      <w:pPr>
        <w:widowControl/>
        <w:adjustRightInd w:val="0"/>
        <w:snapToGrid w:val="0"/>
        <w:spacing w:after="120" w:afterLines="50" w:line="360" w:lineRule="auto"/>
        <w:ind w:firstLine="480" w:firstLineChars="200"/>
        <w:rPr>
          <w:rFonts w:hint="eastAsia" w:ascii="宋体" w:hAnsi="宋体" w:eastAsia="宋体" w:cs="宋体"/>
          <w:kern w:val="0"/>
          <w:sz w:val="24"/>
          <w:szCs w:val="20"/>
          <w:highlight w:val="none"/>
        </w:rPr>
      </w:pPr>
    </w:p>
    <w:bookmarkEnd w:id="765"/>
    <w:p w14:paraId="4AA07BCD">
      <w:pPr>
        <w:keepNext/>
        <w:keepLines/>
        <w:widowControl/>
        <w:tabs>
          <w:tab w:val="left" w:pos="1134"/>
        </w:tabs>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sectPr>
          <w:footnotePr>
            <w:numFmt w:val="decimalEnclosedCircleChinese"/>
            <w:numRestart w:val="eachPage"/>
          </w:footnotePr>
          <w:pgSz w:w="11907" w:h="16840"/>
          <w:pgMar w:top="1474" w:right="1474" w:bottom="1474" w:left="1474" w:header="799" w:footer="907" w:gutter="0"/>
          <w:pgNumType w:fmt="decimal"/>
          <w:cols w:space="720" w:num="1"/>
          <w:docGrid w:linePitch="271" w:charSpace="0"/>
        </w:sectPr>
      </w:pPr>
      <w:bookmarkStart w:id="775" w:name="_Toc7655"/>
      <w:bookmarkStart w:id="776" w:name="_Toc25726"/>
      <w:bookmarkStart w:id="777" w:name="_Toc95223495"/>
    </w:p>
    <w:p w14:paraId="32951996">
      <w:pPr>
        <w:keepNext/>
        <w:keepLines/>
        <w:widowControl/>
        <w:tabs>
          <w:tab w:val="left" w:pos="1134"/>
        </w:tabs>
        <w:topLinePunct/>
        <w:adjustRightInd w:val="0"/>
        <w:snapToGrid w:val="0"/>
        <w:spacing w:after="120" w:afterLines="50" w:line="360" w:lineRule="auto"/>
        <w:jc w:val="left"/>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附</w:t>
      </w:r>
      <w:bookmarkStart w:id="778" w:name="_Toc296503231"/>
      <w:bookmarkStart w:id="779" w:name="_Toc296944570"/>
      <w:bookmarkStart w:id="780" w:name="_Toc296891059"/>
      <w:bookmarkStart w:id="781" w:name="_Toc296891271"/>
      <w:bookmarkStart w:id="782" w:name="_Toc296346732"/>
      <w:bookmarkStart w:id="783" w:name="_Toc296347230"/>
      <w:r>
        <w:rPr>
          <w:rFonts w:hint="eastAsia" w:ascii="宋体" w:hAnsi="宋体" w:eastAsia="宋体" w:cs="宋体"/>
          <w:b/>
          <w:kern w:val="0"/>
          <w:sz w:val="30"/>
          <w:szCs w:val="30"/>
          <w:highlight w:val="none"/>
        </w:rPr>
        <w:t>件7：廉政协议</w:t>
      </w:r>
      <w:bookmarkEnd w:id="775"/>
      <w:bookmarkEnd w:id="776"/>
      <w:bookmarkEnd w:id="777"/>
    </w:p>
    <w:bookmarkEnd w:id="778"/>
    <w:bookmarkEnd w:id="779"/>
    <w:bookmarkEnd w:id="780"/>
    <w:bookmarkEnd w:id="781"/>
    <w:bookmarkEnd w:id="782"/>
    <w:bookmarkEnd w:id="783"/>
    <w:p w14:paraId="796494FB">
      <w:pPr>
        <w:widowControl/>
        <w:spacing w:line="360" w:lineRule="auto"/>
        <w:ind w:firstLine="641"/>
        <w:jc w:val="center"/>
        <w:rPr>
          <w:rFonts w:hint="eastAsia" w:ascii="宋体" w:hAnsi="宋体" w:eastAsia="宋体" w:cs="宋体"/>
          <w:b/>
          <w:bCs/>
          <w:color w:val="000000"/>
          <w:kern w:val="0"/>
          <w:sz w:val="32"/>
          <w:szCs w:val="32"/>
          <w:highlight w:val="none"/>
        </w:rPr>
      </w:pPr>
      <w:bookmarkStart w:id="784" w:name="_Toc9808"/>
      <w:bookmarkStart w:id="785" w:name="_Toc95223496"/>
      <w:bookmarkStart w:id="786" w:name="_Toc7607"/>
      <w:r>
        <w:rPr>
          <w:rFonts w:hint="eastAsia" w:ascii="宋体" w:hAnsi="宋体" w:eastAsia="宋体" w:cs="宋体"/>
          <w:b/>
          <w:bCs/>
          <w:color w:val="000000"/>
          <w:kern w:val="0"/>
          <w:sz w:val="32"/>
          <w:szCs w:val="32"/>
          <w:highlight w:val="none"/>
        </w:rPr>
        <w:t>廉 政 协 议</w:t>
      </w:r>
      <w:bookmarkEnd w:id="784"/>
      <w:bookmarkEnd w:id="785"/>
      <w:bookmarkEnd w:id="786"/>
    </w:p>
    <w:p w14:paraId="41231A2D">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(以下称甲方)与</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(以下称乙方)，特此订立本协议共同遵照执行。</w:t>
      </w:r>
    </w:p>
    <w:p w14:paraId="00F2F81C">
      <w:pPr>
        <w:widowControl/>
        <w:spacing w:line="360" w:lineRule="auto"/>
        <w:ind w:firstLine="420" w:firstLineChars="200"/>
        <w:jc w:val="left"/>
        <w:rPr>
          <w:rFonts w:hint="eastAsia" w:ascii="宋体" w:hAnsi="宋体" w:eastAsia="宋体" w:cs="宋体"/>
          <w:color w:val="000000"/>
          <w:kern w:val="0"/>
          <w:szCs w:val="21"/>
          <w:highlight w:val="none"/>
        </w:rPr>
      </w:pPr>
      <w:bookmarkStart w:id="787" w:name="_Toc21306"/>
      <w:bookmarkStart w:id="788" w:name="_Toc9888"/>
      <w:bookmarkStart w:id="789" w:name="_Toc95223497"/>
      <w:r>
        <w:rPr>
          <w:rFonts w:hint="eastAsia" w:ascii="宋体" w:hAnsi="宋体" w:eastAsia="宋体" w:cs="宋体"/>
          <w:color w:val="000000"/>
          <w:kern w:val="0"/>
          <w:szCs w:val="21"/>
          <w:highlight w:val="none"/>
        </w:rPr>
        <w:t>第一条 甲乙双方的权利和义务</w:t>
      </w:r>
      <w:bookmarkEnd w:id="787"/>
      <w:bookmarkEnd w:id="788"/>
      <w:bookmarkEnd w:id="789"/>
    </w:p>
    <w:p w14:paraId="3B39F869">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34DEF8F">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（二）严格执行</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的合同要求，自觉履行合同约定的相关义务。</w:t>
      </w:r>
    </w:p>
    <w:p w14:paraId="0F5F2DFA">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（三）在业务活动中坚持公开、公正、诚信、透明的原则，不得损害国家、集体利益。</w:t>
      </w:r>
    </w:p>
    <w:p w14:paraId="1FFD9100">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（四）建立健全廉政制度，开展廉政教育，公布举报电话，监督并认真查处违法违纪行为。</w:t>
      </w:r>
    </w:p>
    <w:p w14:paraId="5624A433">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（五）发现对方在业务活动中有违反廉政规定的行为，应及时提醒对方纠正。情节严重的，应向其上级有关部门举报、建议给予处理，并有权要求告知处理结果。</w:t>
      </w:r>
    </w:p>
    <w:p w14:paraId="649B9CF8">
      <w:pPr>
        <w:widowControl/>
        <w:spacing w:line="360" w:lineRule="auto"/>
        <w:ind w:firstLine="420" w:firstLineChars="200"/>
        <w:jc w:val="left"/>
        <w:rPr>
          <w:rFonts w:hint="eastAsia" w:ascii="宋体" w:hAnsi="宋体" w:eastAsia="宋体" w:cs="宋体"/>
          <w:color w:val="000000"/>
          <w:kern w:val="0"/>
          <w:szCs w:val="21"/>
          <w:highlight w:val="none"/>
        </w:rPr>
      </w:pPr>
      <w:bookmarkStart w:id="790" w:name="_Toc1917"/>
      <w:bookmarkStart w:id="791" w:name="_Toc95223498"/>
      <w:bookmarkStart w:id="792" w:name="_Toc3866"/>
      <w:r>
        <w:rPr>
          <w:rFonts w:hint="eastAsia" w:ascii="宋体" w:hAnsi="宋体" w:eastAsia="宋体" w:cs="宋体"/>
          <w:color w:val="000000"/>
          <w:kern w:val="0"/>
          <w:szCs w:val="21"/>
          <w:highlight w:val="none"/>
        </w:rPr>
        <w:t>第二条 甲方的义务</w:t>
      </w:r>
      <w:bookmarkEnd w:id="790"/>
      <w:bookmarkEnd w:id="791"/>
      <w:bookmarkEnd w:id="792"/>
    </w:p>
    <w:p w14:paraId="519242FE">
      <w:pPr>
        <w:widowControl/>
        <w:spacing w:line="360" w:lineRule="auto"/>
        <w:ind w:firstLine="525" w:firstLineChars="25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(一)甲方及其工作人员不得索要或接受乙方的礼金、有价证券和贵重物品，不得在乙方报销任何应由甲方单位或个人支付的费用等。</w:t>
      </w:r>
    </w:p>
    <w:p w14:paraId="572C3D59">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3E6D8B7">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 甲方及其工作人员不得要求或者接受乙方为其住房装修、婚丧嫁娶活动、配偶子女工作安排以及出国出境、旅游等提供方便等。</w:t>
      </w:r>
    </w:p>
    <w:p w14:paraId="73501AA2">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 甲方工作人员不得在乙方有股权关联的企业兼职，不得向乙方介绍家属或者亲友从事与甲方业务有关的经济活动。</w:t>
      </w:r>
    </w:p>
    <w:p w14:paraId="604984AD">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30B61EAB">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（六）甲方工作人员不得利用职务之便收受乙方以回扣、手续费、加班费、咨询费、劳务费、协调费、辛苦费等各种名义给予或赠送的钱物。</w:t>
      </w:r>
    </w:p>
    <w:p w14:paraId="50460D03">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（七）甲方工作人员不得接受乙方给予或赠送的干股或红利。</w:t>
      </w:r>
    </w:p>
    <w:p w14:paraId="3BBDB64E">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（八）甲方任何人不得以个人的名义向乙方推荐设备、部件等供货商以及其他合作单位。</w:t>
      </w:r>
    </w:p>
    <w:p w14:paraId="531287B4">
      <w:pPr>
        <w:widowControl/>
        <w:spacing w:line="360" w:lineRule="auto"/>
        <w:ind w:firstLine="420" w:firstLineChars="200"/>
        <w:jc w:val="left"/>
        <w:rPr>
          <w:rFonts w:hint="eastAsia" w:ascii="宋体" w:hAnsi="宋体" w:eastAsia="宋体" w:cs="宋体"/>
          <w:color w:val="000000"/>
          <w:kern w:val="0"/>
          <w:szCs w:val="21"/>
          <w:highlight w:val="none"/>
        </w:rPr>
      </w:pPr>
      <w:bookmarkStart w:id="793" w:name="_Toc95223499"/>
      <w:bookmarkStart w:id="794" w:name="_Toc10556"/>
      <w:bookmarkStart w:id="795" w:name="_Toc20831"/>
      <w:r>
        <w:rPr>
          <w:rFonts w:hint="eastAsia" w:ascii="宋体" w:hAnsi="宋体" w:eastAsia="宋体" w:cs="宋体"/>
          <w:color w:val="000000"/>
          <w:kern w:val="0"/>
          <w:szCs w:val="21"/>
          <w:highlight w:val="none"/>
        </w:rPr>
        <w:t>第三条 乙方的义务</w:t>
      </w:r>
      <w:bookmarkEnd w:id="793"/>
      <w:bookmarkEnd w:id="794"/>
      <w:bookmarkEnd w:id="795"/>
    </w:p>
    <w:p w14:paraId="3DC346F1">
      <w:pPr>
        <w:widowControl/>
        <w:spacing w:line="360" w:lineRule="auto"/>
        <w:ind w:firstLine="525" w:firstLineChars="25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(一)乙方不得以任何理由向甲方及其工作人员行贿或馈赠礼金、有价证券、贵重礼品。</w:t>
      </w:r>
    </w:p>
    <w:p w14:paraId="52578D0E">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（二)乙方不得以任何名义为甲方及其工作人员报销应由甲方单位或个人支付的任何费用。</w:t>
      </w:r>
    </w:p>
    <w:p w14:paraId="567BE908">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(三)乙方不得以任何理由安排甲方工作人员参加可能影响相关业务公开、公正、公平性的宴请及娱乐活动。</w:t>
      </w:r>
    </w:p>
    <w:p w14:paraId="104564C3">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（四）乙方不得为甲方单位和个人购置或提供通讯工具和高档办公用品等物品，也不得为甲方提供与工作无关的房屋、汽车等。</w:t>
      </w:r>
    </w:p>
    <w:p w14:paraId="2EA3B45C">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（五）乙方不得与甲方工作人员就合同中的质量、数量、价格、工程量、验收等条款进行私下商谈或者达成默契。</w:t>
      </w:r>
    </w:p>
    <w:p w14:paraId="42F391DC">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（六）乙方不得以回扣、手续费、加班费、咨询费、劳务费、协调费、辛苦费等各种名义向甲方工作人员给予或赠送钱物。</w:t>
      </w:r>
    </w:p>
    <w:p w14:paraId="1CD71FFC">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（七）乙方不得向甲方工作人员提供干股或红利。</w:t>
      </w:r>
    </w:p>
    <w:p w14:paraId="3480583C">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（八）乙方须按</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专项纪检监察工作组(如有)要求开展相关工作。</w:t>
      </w:r>
    </w:p>
    <w:p w14:paraId="7AE4E00D">
      <w:pPr>
        <w:widowControl/>
        <w:spacing w:line="360" w:lineRule="auto"/>
        <w:ind w:firstLine="420" w:firstLineChars="200"/>
        <w:jc w:val="left"/>
        <w:rPr>
          <w:rFonts w:hint="eastAsia" w:ascii="宋体" w:hAnsi="宋体" w:eastAsia="宋体" w:cs="宋体"/>
          <w:color w:val="000000"/>
          <w:kern w:val="0"/>
          <w:szCs w:val="21"/>
          <w:highlight w:val="none"/>
        </w:rPr>
      </w:pPr>
      <w:bookmarkStart w:id="796" w:name="_Toc2198"/>
      <w:bookmarkStart w:id="797" w:name="_Toc14507"/>
      <w:bookmarkStart w:id="798" w:name="_Toc95223500"/>
      <w:r>
        <w:rPr>
          <w:rFonts w:hint="eastAsia" w:ascii="宋体" w:hAnsi="宋体" w:eastAsia="宋体" w:cs="宋体"/>
          <w:color w:val="000000"/>
          <w:kern w:val="0"/>
          <w:szCs w:val="21"/>
          <w:highlight w:val="none"/>
        </w:rPr>
        <w:t>第四条 违约责任</w:t>
      </w:r>
      <w:bookmarkEnd w:id="796"/>
      <w:bookmarkEnd w:id="797"/>
      <w:bookmarkEnd w:id="798"/>
    </w:p>
    <w:p w14:paraId="0E26438E">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D4960A0">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甲方投诉联系部门：</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，联系电话：</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w:t>
      </w:r>
    </w:p>
    <w:p w14:paraId="55C0CA77">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（二）乙方及其工作人员违反本协议第一、三条规定。根据具体情节和造成的后果，甲方有权对乙方采取以下一种或多种处理办法：</w:t>
      </w:r>
    </w:p>
    <w:p w14:paraId="1D2339CF">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 全额收取乙方合同履约保证金不予退还； </w:t>
      </w:r>
    </w:p>
    <w:p w14:paraId="6F74CB7D">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 追究乙方其他违约责任；</w:t>
      </w:r>
    </w:p>
    <w:p w14:paraId="3C4F1243">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 终止或解除双方已签订的包括本合同在内的所有合同；</w:t>
      </w:r>
    </w:p>
    <w:p w14:paraId="59AB7A7E">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 乙方一定期限内（6个月至3年，具体由甲方根据情况而定）不得参与甲方作为发包人（业主）的工程项目投标。</w:t>
      </w:r>
    </w:p>
    <w:p w14:paraId="264936B8">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甲方作出的处理意见，乙方应无条件接受并承担给甲方造成的损失，全额返还通过不正当手段从甲方获取的非法所得，并承担相应的法律责任。</w:t>
      </w:r>
    </w:p>
    <w:p w14:paraId="452E3DD8">
      <w:pPr>
        <w:widowControl/>
        <w:spacing w:line="360" w:lineRule="auto"/>
        <w:ind w:firstLine="420" w:firstLineChars="200"/>
        <w:jc w:val="left"/>
        <w:rPr>
          <w:rFonts w:hint="eastAsia" w:ascii="宋体" w:hAnsi="宋体" w:eastAsia="宋体" w:cs="宋体"/>
          <w:color w:val="000000"/>
          <w:kern w:val="0"/>
          <w:szCs w:val="21"/>
          <w:highlight w:val="none"/>
        </w:rPr>
      </w:pPr>
      <w:bookmarkStart w:id="799" w:name="_Toc10228"/>
      <w:bookmarkStart w:id="800" w:name="_Toc2334"/>
      <w:bookmarkStart w:id="801" w:name="_Toc95223501"/>
      <w:r>
        <w:rPr>
          <w:rFonts w:hint="eastAsia" w:ascii="宋体" w:hAnsi="宋体" w:eastAsia="宋体" w:cs="宋体"/>
          <w:color w:val="000000"/>
          <w:kern w:val="0"/>
          <w:szCs w:val="21"/>
          <w:highlight w:val="none"/>
        </w:rPr>
        <w:t>第五条 双方约定</w:t>
      </w:r>
      <w:bookmarkEnd w:id="799"/>
      <w:bookmarkEnd w:id="800"/>
      <w:bookmarkEnd w:id="801"/>
    </w:p>
    <w:p w14:paraId="27CBCF0A">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61433F76">
      <w:pPr>
        <w:widowControl/>
        <w:spacing w:line="360" w:lineRule="auto"/>
        <w:ind w:firstLine="420" w:firstLineChars="200"/>
        <w:jc w:val="left"/>
        <w:rPr>
          <w:rFonts w:hint="eastAsia" w:ascii="宋体" w:hAnsi="宋体" w:eastAsia="宋体" w:cs="宋体"/>
          <w:color w:val="000000"/>
          <w:kern w:val="0"/>
          <w:szCs w:val="21"/>
          <w:highlight w:val="none"/>
        </w:rPr>
      </w:pPr>
      <w:bookmarkStart w:id="802" w:name="_Toc17717"/>
      <w:bookmarkStart w:id="803" w:name="_Toc32140"/>
      <w:bookmarkStart w:id="804" w:name="_Toc95223502"/>
      <w:r>
        <w:rPr>
          <w:rFonts w:hint="eastAsia" w:ascii="宋体" w:hAnsi="宋体" w:eastAsia="宋体" w:cs="宋体"/>
          <w:color w:val="000000"/>
          <w:kern w:val="0"/>
          <w:szCs w:val="21"/>
          <w:highlight w:val="none"/>
        </w:rPr>
        <w:t>第六条  本协议有效期为甲乙双方签署之日起至合同终止。</w:t>
      </w:r>
      <w:bookmarkEnd w:id="802"/>
      <w:bookmarkEnd w:id="803"/>
      <w:bookmarkEnd w:id="804"/>
      <w:r>
        <w:rPr>
          <w:rFonts w:hint="eastAsia" w:ascii="宋体" w:hAnsi="宋体" w:eastAsia="宋体" w:cs="宋体"/>
          <w:color w:val="000000"/>
          <w:kern w:val="0"/>
          <w:szCs w:val="21"/>
          <w:highlight w:val="none"/>
        </w:rPr>
        <w:t xml:space="preserve">  </w:t>
      </w:r>
    </w:p>
    <w:p w14:paraId="6CFEFCF1">
      <w:pPr>
        <w:widowControl/>
        <w:spacing w:line="360" w:lineRule="auto"/>
        <w:ind w:firstLine="420" w:firstLineChars="200"/>
        <w:jc w:val="left"/>
        <w:rPr>
          <w:rFonts w:hint="eastAsia" w:ascii="宋体" w:hAnsi="宋体" w:eastAsia="宋体" w:cs="宋体"/>
          <w:color w:val="000000"/>
          <w:kern w:val="0"/>
          <w:szCs w:val="21"/>
          <w:highlight w:val="none"/>
        </w:rPr>
      </w:pPr>
      <w:bookmarkStart w:id="805" w:name="_Toc24032"/>
      <w:bookmarkStart w:id="806" w:name="_Toc1871"/>
      <w:bookmarkStart w:id="807" w:name="_Toc95223503"/>
      <w:r>
        <w:rPr>
          <w:rFonts w:hint="eastAsia" w:ascii="宋体" w:hAnsi="宋体" w:eastAsia="宋体" w:cs="宋体"/>
          <w:color w:val="000000"/>
          <w:kern w:val="0"/>
          <w:szCs w:val="21"/>
          <w:highlight w:val="none"/>
        </w:rPr>
        <w:t>第七条  本协议作为合同的附件，与本合同具有同等法律效力。</w:t>
      </w:r>
      <w:bookmarkEnd w:id="805"/>
      <w:bookmarkEnd w:id="806"/>
      <w:bookmarkEnd w:id="807"/>
    </w:p>
    <w:p w14:paraId="6AEE4EB6">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w:t>
      </w:r>
    </w:p>
    <w:p w14:paraId="7507245D">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甲方（盖章）： </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乙方（盖章）：</w:t>
      </w:r>
      <w:r>
        <w:rPr>
          <w:rFonts w:hint="eastAsia" w:ascii="宋体" w:hAnsi="宋体" w:eastAsia="宋体" w:cs="宋体"/>
          <w:color w:val="000000"/>
          <w:kern w:val="0"/>
          <w:szCs w:val="21"/>
          <w:highlight w:val="none"/>
          <w:u w:val="single"/>
        </w:rPr>
        <w:t xml:space="preserve">                      </w:t>
      </w:r>
    </w:p>
    <w:p w14:paraId="0781A3ED">
      <w:pPr>
        <w:widowControl/>
        <w:spacing w:line="360" w:lineRule="auto"/>
        <w:ind w:firstLine="420" w:firstLineChars="200"/>
        <w:jc w:val="left"/>
        <w:rPr>
          <w:rFonts w:hint="eastAsia" w:ascii="宋体" w:hAnsi="宋体" w:eastAsia="宋体" w:cs="宋体"/>
          <w:color w:val="000000"/>
          <w:kern w:val="0"/>
          <w:szCs w:val="21"/>
          <w:highlight w:val="none"/>
        </w:rPr>
      </w:pPr>
    </w:p>
    <w:p w14:paraId="711DFA2C">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法定代表人或                                法定代表人或</w:t>
      </w:r>
    </w:p>
    <w:p w14:paraId="29FBD557">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授权代表：</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(职务)              授权代表：</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(职务)</w:t>
      </w:r>
    </w:p>
    <w:p w14:paraId="5B46B891">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姓名：</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姓名：</w:t>
      </w:r>
      <w:r>
        <w:rPr>
          <w:rFonts w:hint="eastAsia" w:ascii="宋体" w:hAnsi="宋体" w:eastAsia="宋体" w:cs="宋体"/>
          <w:color w:val="000000"/>
          <w:kern w:val="0"/>
          <w:szCs w:val="21"/>
          <w:highlight w:val="none"/>
          <w:u w:val="single"/>
        </w:rPr>
        <w:t xml:space="preserve">             </w:t>
      </w:r>
    </w:p>
    <w:p w14:paraId="33085887">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签字：</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签字：</w:t>
      </w:r>
      <w:r>
        <w:rPr>
          <w:rFonts w:hint="eastAsia" w:ascii="宋体" w:hAnsi="宋体" w:eastAsia="宋体" w:cs="宋体"/>
          <w:color w:val="000000"/>
          <w:kern w:val="0"/>
          <w:szCs w:val="21"/>
          <w:highlight w:val="none"/>
          <w:u w:val="single"/>
        </w:rPr>
        <w:t xml:space="preserve">             </w:t>
      </w:r>
    </w:p>
    <w:p w14:paraId="5C909783">
      <w:pPr>
        <w:widowControl/>
        <w:spacing w:line="360" w:lineRule="auto"/>
        <w:ind w:firstLine="420" w:firstLineChars="200"/>
        <w:jc w:val="left"/>
        <w:rPr>
          <w:rFonts w:hint="eastAsia" w:ascii="宋体" w:hAnsi="宋体" w:eastAsia="宋体" w:cs="宋体"/>
          <w:color w:val="000000"/>
          <w:kern w:val="0"/>
          <w:szCs w:val="21"/>
          <w:highlight w:val="none"/>
        </w:rPr>
      </w:pPr>
    </w:p>
    <w:p w14:paraId="12626B3D">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廉政监督联系人                              廉政监督联系人</w:t>
      </w:r>
    </w:p>
    <w:p w14:paraId="0E7EA9ED">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姓名：</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姓名：</w:t>
      </w:r>
      <w:r>
        <w:rPr>
          <w:rFonts w:hint="eastAsia" w:ascii="宋体" w:hAnsi="宋体" w:eastAsia="宋体" w:cs="宋体"/>
          <w:color w:val="000000"/>
          <w:kern w:val="0"/>
          <w:szCs w:val="21"/>
          <w:highlight w:val="none"/>
          <w:u w:val="single"/>
        </w:rPr>
        <w:t xml:space="preserve">                       </w:t>
      </w:r>
    </w:p>
    <w:p w14:paraId="0A091C77">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签字：</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签字：</w:t>
      </w:r>
      <w:r>
        <w:rPr>
          <w:rFonts w:hint="eastAsia" w:ascii="宋体" w:hAnsi="宋体" w:eastAsia="宋体" w:cs="宋体"/>
          <w:color w:val="000000"/>
          <w:kern w:val="0"/>
          <w:szCs w:val="21"/>
          <w:highlight w:val="none"/>
          <w:u w:val="single"/>
        </w:rPr>
        <w:t xml:space="preserve">                       </w:t>
      </w:r>
    </w:p>
    <w:p w14:paraId="3589F60C">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电话：</w:t>
      </w:r>
      <w:r>
        <w:rPr>
          <w:rFonts w:hint="eastAsia" w:ascii="宋体" w:hAnsi="宋体" w:eastAsia="宋体" w:cs="宋体"/>
          <w:color w:val="000000"/>
          <w:kern w:val="0"/>
          <w:szCs w:val="21"/>
          <w:highlight w:val="none"/>
          <w:u w:val="single"/>
        </w:rPr>
        <w:t xml:space="preserve">                       </w:t>
      </w:r>
    </w:p>
    <w:p w14:paraId="7BD79115">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地址：</w:t>
      </w:r>
      <w:r>
        <w:rPr>
          <w:rFonts w:hint="eastAsia" w:ascii="宋体" w:hAnsi="宋体" w:eastAsia="宋体" w:cs="宋体"/>
          <w:color w:val="000000"/>
          <w:kern w:val="0"/>
          <w:szCs w:val="21"/>
          <w:highlight w:val="none"/>
          <w:u w:val="single"/>
        </w:rPr>
        <w:t xml:space="preserve">                       </w:t>
      </w:r>
    </w:p>
    <w:p w14:paraId="1FA15E82">
      <w:pPr>
        <w:widowControl/>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日期：</w:t>
      </w:r>
      <w:r>
        <w:rPr>
          <w:rFonts w:hint="eastAsia" w:ascii="宋体" w:hAnsi="宋体" w:eastAsia="宋体" w:cs="宋体"/>
          <w:color w:val="000000"/>
          <w:kern w:val="0"/>
          <w:szCs w:val="21"/>
          <w:highlight w:val="none"/>
          <w:u w:val="single"/>
        </w:rPr>
        <w:t xml:space="preserve">                       </w:t>
      </w:r>
    </w:p>
    <w:p w14:paraId="30AC8D56">
      <w:pPr>
        <w:keepNext/>
        <w:keepLines/>
        <w:spacing w:before="120" w:after="120" w:line="360" w:lineRule="auto"/>
        <w:jc w:val="left"/>
        <w:outlineLvl w:val="1"/>
        <w:rPr>
          <w:rFonts w:hint="eastAsia" w:ascii="宋体" w:hAnsi="宋体" w:eastAsia="宋体" w:cs="宋体"/>
          <w:color w:val="000000"/>
          <w:szCs w:val="21"/>
          <w:highlight w:val="none"/>
        </w:rPr>
      </w:pPr>
      <w:r>
        <w:rPr>
          <w:rFonts w:hint="eastAsia" w:ascii="宋体" w:hAnsi="宋体" w:eastAsia="宋体" w:cs="宋体"/>
          <w:bCs/>
          <w:color w:val="000000"/>
          <w:kern w:val="0"/>
          <w:sz w:val="24"/>
          <w:szCs w:val="21"/>
          <w:highlight w:val="none"/>
        </w:rPr>
        <w:br w:type="page"/>
      </w:r>
      <w:bookmarkStart w:id="808" w:name="_Toc95223504"/>
      <w:r>
        <w:rPr>
          <w:rFonts w:hint="eastAsia" w:ascii="宋体" w:hAnsi="宋体" w:eastAsia="宋体" w:cs="宋体"/>
          <w:bCs/>
          <w:color w:val="000000"/>
          <w:sz w:val="24"/>
          <w:highlight w:val="none"/>
        </w:rPr>
        <w:t>附件8：履约保证金</w:t>
      </w:r>
      <w:bookmarkEnd w:id="808"/>
    </w:p>
    <w:p w14:paraId="230B5BF6">
      <w:pPr>
        <w:adjustRightInd w:val="0"/>
        <w:snapToGrid w:val="0"/>
        <w:spacing w:line="360" w:lineRule="auto"/>
        <w:jc w:val="center"/>
        <w:rPr>
          <w:rFonts w:hint="eastAsia" w:ascii="宋体" w:hAnsi="宋体" w:eastAsia="宋体" w:cs="宋体"/>
          <w:b/>
          <w:bCs/>
          <w:color w:val="000000"/>
          <w:sz w:val="32"/>
          <w:szCs w:val="32"/>
          <w:highlight w:val="none"/>
        </w:rPr>
      </w:pPr>
      <w:bookmarkStart w:id="809" w:name="_Toc95223505"/>
      <w:bookmarkStart w:id="810" w:name="_Toc25855"/>
      <w:bookmarkStart w:id="811" w:name="_Toc8655"/>
      <w:r>
        <w:rPr>
          <w:rFonts w:hint="eastAsia" w:ascii="宋体" w:hAnsi="宋体" w:eastAsia="宋体" w:cs="宋体"/>
          <w:b/>
          <w:bCs/>
          <w:color w:val="000000"/>
          <w:sz w:val="32"/>
          <w:szCs w:val="32"/>
          <w:highlight w:val="none"/>
        </w:rPr>
        <w:t>履约保函示范文本</w:t>
      </w:r>
      <w:bookmarkEnd w:id="809"/>
      <w:bookmarkEnd w:id="810"/>
      <w:bookmarkEnd w:id="811"/>
    </w:p>
    <w:p w14:paraId="01B245A4">
      <w:pPr>
        <w:wordWrap w:val="0"/>
        <w:adjustRightInd w:val="0"/>
        <w:snapToGrid w:val="0"/>
        <w:spacing w:line="360" w:lineRule="auto"/>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编号：           </w:t>
      </w:r>
    </w:p>
    <w:p w14:paraId="1ADE1A4F">
      <w:pPr>
        <w:adjustRightInd w:val="0"/>
        <w:snapToGrid w:val="0"/>
        <w:spacing w:line="360" w:lineRule="auto"/>
        <w:rPr>
          <w:rFonts w:hint="eastAsia" w:ascii="宋体" w:hAnsi="宋体" w:eastAsia="宋体" w:cs="宋体"/>
          <w:color w:val="000000"/>
          <w:szCs w:val="21"/>
          <w:highlight w:val="none"/>
        </w:rPr>
      </w:pPr>
    </w:p>
    <w:p w14:paraId="086FC780">
      <w:pPr>
        <w:adjustRightInd w:val="0"/>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（受益人名称）： </w:t>
      </w:r>
    </w:p>
    <w:p w14:paraId="3C4368A6">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鉴于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（以下简称“受益人”）与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（以下简称“申请人”）于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日就</w:t>
      </w:r>
      <w:r>
        <w:rPr>
          <w:rFonts w:hint="eastAsia" w:ascii="宋体" w:hAnsi="宋体" w:eastAsia="宋体" w:cs="宋体"/>
          <w:snapToGrid w:val="0"/>
          <w:color w:val="000000"/>
          <w:kern w:val="0"/>
          <w:szCs w:val="21"/>
          <w:highlight w:val="none"/>
          <w:u w:val="single"/>
        </w:rPr>
        <w:t xml:space="preserve">        </w:t>
      </w:r>
      <w:r>
        <w:rPr>
          <w:rFonts w:hint="eastAsia" w:ascii="宋体" w:hAnsi="宋体" w:eastAsia="宋体" w:cs="宋体"/>
          <w:snapToGrid w:val="0"/>
          <w:color w:val="000000"/>
          <w:kern w:val="0"/>
          <w:szCs w:val="21"/>
          <w:highlight w:val="none"/>
        </w:rPr>
        <w:t>（标段编号）的</w:t>
      </w:r>
      <w:r>
        <w:rPr>
          <w:rFonts w:hint="eastAsia" w:ascii="宋体" w:hAnsi="宋体" w:eastAsia="宋体" w:cs="宋体"/>
          <w:snapToGrid w:val="0"/>
          <w:color w:val="000000"/>
          <w:kern w:val="0"/>
          <w:szCs w:val="21"/>
          <w:highlight w:val="none"/>
          <w:u w:val="single"/>
        </w:rPr>
        <w:t xml:space="preserve">         </w:t>
      </w:r>
      <w:r>
        <w:rPr>
          <w:rFonts w:hint="eastAsia" w:ascii="宋体" w:hAnsi="宋体" w:eastAsia="宋体" w:cs="宋体"/>
          <w:snapToGrid w:val="0"/>
          <w:color w:val="000000"/>
          <w:kern w:val="0"/>
          <w:szCs w:val="21"/>
          <w:highlight w:val="none"/>
        </w:rPr>
        <w:t>（标段名称）</w:t>
      </w:r>
      <w:r>
        <w:rPr>
          <w:rFonts w:hint="eastAsia" w:ascii="宋体" w:hAnsi="宋体" w:eastAsia="宋体" w:cs="宋体"/>
          <w:color w:val="000000"/>
          <w:szCs w:val="21"/>
          <w:highlight w:val="none"/>
        </w:rPr>
        <w:t>有关事项协商一致共同签订</w:t>
      </w:r>
      <w:r>
        <w:rPr>
          <w:rFonts w:hint="eastAsia" w:ascii="宋体" w:hAnsi="宋体" w:eastAsia="宋体" w:cs="宋体"/>
          <w:color w:val="000000"/>
          <w:szCs w:val="21"/>
          <w:highlight w:val="none"/>
          <w:u w:val="single"/>
        </w:rPr>
        <w:t>《        》</w:t>
      </w:r>
      <w:r>
        <w:rPr>
          <w:rFonts w:hint="eastAsia" w:ascii="宋体" w:hAnsi="宋体" w:eastAsia="宋体" w:cs="宋体"/>
          <w:color w:val="000000"/>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DCD3EAB">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一、本保函担保范围：承包人未按照基础合同的约定履行义务，应当向受益人承担的违约责任和赔偿因此造成的损失、利息、律师费、诉讼费用等实现债权的费用。</w:t>
      </w:r>
    </w:p>
    <w:p w14:paraId="5B5EE805">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二、本保函担保金额最高不超过人民币（大写）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元（¥</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05456EBF">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三、本保函有效期自开立之日起至基础合同约定的缺陷责任期满之日止。 </w:t>
      </w:r>
    </w:p>
    <w:p w14:paraId="32535F3E">
      <w:pPr>
        <w:adjustRightInd w:val="0"/>
        <w:snapToGrid w:val="0"/>
        <w:spacing w:line="360" w:lineRule="auto"/>
        <w:ind w:firstLine="480"/>
        <w:rPr>
          <w:rFonts w:hint="eastAsia" w:ascii="宋体" w:hAnsi="宋体" w:eastAsia="宋体" w:cs="宋体"/>
          <w:color w:val="000000"/>
          <w:szCs w:val="21"/>
          <w:highlight w:val="none"/>
        </w:rPr>
      </w:pPr>
      <w:bookmarkStart w:id="812" w:name="_Hlk40302764"/>
      <w:r>
        <w:rPr>
          <w:rFonts w:hint="eastAsia" w:ascii="宋体" w:hAnsi="宋体" w:eastAsia="宋体" w:cs="宋体"/>
          <w:color w:val="000000"/>
          <w:szCs w:val="21"/>
          <w:highlight w:val="none"/>
        </w:rPr>
        <w:t>四、开立人承诺，在收到受益人发来的书面付款通知后的七日内无条件支付，前述书面付款通知即为付款要求之单据，且应满足以下要求：</w:t>
      </w:r>
    </w:p>
    <w:bookmarkEnd w:id="812"/>
    <w:p w14:paraId="3140DA6C">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（1）付款通知到达的日期在本保函的有效期内；</w:t>
      </w:r>
    </w:p>
    <w:p w14:paraId="3110B359">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（2）载明要求支付的金额；</w:t>
      </w:r>
    </w:p>
    <w:p w14:paraId="484B23DF">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（3）载明申请人违反合同义务的条款和内容；</w:t>
      </w:r>
    </w:p>
    <w:p w14:paraId="4C750246">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（4）声明不存在合同文件约定或我国法律规定免除申请人或开立人支付责任的情形；</w:t>
      </w:r>
    </w:p>
    <w:p w14:paraId="68B8BA92">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（5）付款通知应在本保函有效期内到达的地址是：</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26609E24">
      <w:pPr>
        <w:adjustRightInd w:val="0"/>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bookmarkStart w:id="813" w:name="_Hlk40303486"/>
      <w:r>
        <w:rPr>
          <w:rFonts w:hint="eastAsia" w:ascii="宋体" w:hAnsi="宋体" w:eastAsia="宋体" w:cs="宋体"/>
          <w:color w:val="000000"/>
          <w:szCs w:val="21"/>
          <w:highlight w:val="none"/>
        </w:rPr>
        <w:t>受益人发出的书面付款通知应由其法定代表人（负责人）或授权代理人签字并加盖公章。</w:t>
      </w:r>
      <w:bookmarkEnd w:id="813"/>
    </w:p>
    <w:p w14:paraId="1C23A230">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五、本保函项下的权利不得转让，不得设定担保。受益人未经我方书面同意转 让本保函或其项下任何权利，对我方不发生法律效力。 </w:t>
      </w:r>
    </w:p>
    <w:p w14:paraId="5CA5EBC2">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六、与本保函有关的基础合同不成立、不生效、无效、被撤销、被解除，不影响本保函的独立有效。 </w:t>
      </w:r>
    </w:p>
    <w:p w14:paraId="05A20A1C">
      <w:pPr>
        <w:adjustRightInd w:val="0"/>
        <w:snapToGrid w:val="0"/>
        <w:spacing w:line="360" w:lineRule="auto"/>
        <w:ind w:firstLine="420" w:firstLineChars="200"/>
        <w:rPr>
          <w:rFonts w:hint="eastAsia" w:ascii="宋体" w:hAnsi="宋体" w:eastAsia="宋体" w:cs="宋体"/>
          <w:color w:val="000000"/>
          <w:szCs w:val="21"/>
          <w:highlight w:val="none"/>
        </w:rPr>
      </w:pPr>
      <w:bookmarkStart w:id="814" w:name="_Hlk40303383"/>
      <w:bookmarkStart w:id="815" w:name="_Hlk40354981"/>
      <w:r>
        <w:rPr>
          <w:rFonts w:hint="eastAsia" w:ascii="宋体" w:hAnsi="宋体" w:eastAsia="宋体" w:cs="宋体"/>
          <w:color w:val="000000"/>
          <w:szCs w:val="21"/>
          <w:highlight w:val="none"/>
        </w:rPr>
        <w:t xml:space="preserve">七、本保函项下的义务和责任均在保函有效期到期后自动消灭。 </w:t>
      </w:r>
    </w:p>
    <w:p w14:paraId="5E316E1A">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八、本保函适用的法律为中华人民共和国法律，因本保函产生的纠纷案件，</w:t>
      </w:r>
      <w:bookmarkEnd w:id="814"/>
      <w:r>
        <w:rPr>
          <w:rFonts w:hint="eastAsia" w:ascii="宋体" w:hAnsi="宋体" w:eastAsia="宋体" w:cs="宋体"/>
          <w:color w:val="000000"/>
          <w:szCs w:val="21"/>
          <w:highlight w:val="none"/>
        </w:rPr>
        <w:t xml:space="preserve">由受益人所在地人民法院管辖。 </w:t>
      </w:r>
    </w:p>
    <w:bookmarkEnd w:id="815"/>
    <w:p w14:paraId="5CE607D0">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九、本保函自我方法定代表人或授权代表签字并加盖公章之日起生效。 </w:t>
      </w:r>
    </w:p>
    <w:p w14:paraId="1941D91F">
      <w:pPr>
        <w:adjustRightInd w:val="0"/>
        <w:snapToGrid w:val="0"/>
        <w:spacing w:line="360" w:lineRule="auto"/>
        <w:ind w:firstLine="420" w:firstLineChars="200"/>
        <w:rPr>
          <w:rFonts w:hint="eastAsia" w:ascii="宋体" w:hAnsi="宋体" w:eastAsia="宋体" w:cs="宋体"/>
          <w:color w:val="000000"/>
          <w:szCs w:val="21"/>
          <w:highlight w:val="none"/>
        </w:rPr>
      </w:pPr>
    </w:p>
    <w:p w14:paraId="58037B27">
      <w:pPr>
        <w:adjustRightInd w:val="0"/>
        <w:snapToGrid w:val="0"/>
        <w:spacing w:line="360" w:lineRule="auto"/>
        <w:ind w:firstLine="420" w:firstLineChars="200"/>
        <w:rPr>
          <w:rFonts w:hint="eastAsia" w:ascii="宋体" w:hAnsi="宋体" w:eastAsia="宋体" w:cs="宋体"/>
          <w:color w:val="000000"/>
          <w:szCs w:val="21"/>
          <w:highlight w:val="none"/>
        </w:rPr>
      </w:pPr>
    </w:p>
    <w:p w14:paraId="65981B32">
      <w:pPr>
        <w:adjustRightInd w:val="0"/>
        <w:snapToGrid w:val="0"/>
        <w:spacing w:line="360" w:lineRule="auto"/>
        <w:ind w:firstLine="420" w:firstLineChars="200"/>
        <w:rPr>
          <w:rFonts w:hint="eastAsia" w:ascii="宋体" w:hAnsi="宋体" w:eastAsia="宋体" w:cs="宋体"/>
          <w:color w:val="000000"/>
          <w:szCs w:val="21"/>
          <w:highlight w:val="none"/>
        </w:rPr>
      </w:pPr>
    </w:p>
    <w:p w14:paraId="524C0208">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 立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（公章） </w:t>
      </w:r>
    </w:p>
    <w:p w14:paraId="1663930D">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法定代表人（或授权代表）：</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（签字） </w:t>
      </w:r>
    </w:p>
    <w:p w14:paraId="6654205D">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14:paraId="535F076E">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p>
    <w:p w14:paraId="2DC69F60">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u w:val="single"/>
        </w:rPr>
        <w:t xml:space="preserve">                 </w:t>
      </w:r>
    </w:p>
    <w:p w14:paraId="415C6348">
      <w:pPr>
        <w:adjustRightInd w:val="0"/>
        <w:snapToGrid w:val="0"/>
        <w:spacing w:line="360" w:lineRule="auto"/>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传    真：</w:t>
      </w:r>
      <w:r>
        <w:rPr>
          <w:rFonts w:hint="eastAsia" w:ascii="宋体" w:hAnsi="宋体" w:eastAsia="宋体" w:cs="宋体"/>
          <w:color w:val="000000"/>
          <w:szCs w:val="21"/>
          <w:highlight w:val="none"/>
          <w:u w:val="single"/>
        </w:rPr>
        <w:t xml:space="preserve">                 </w:t>
      </w:r>
    </w:p>
    <w:p w14:paraId="30E0701E">
      <w:pPr>
        <w:adjustRightInd w:val="0"/>
        <w:snapToGrid w:val="0"/>
        <w:spacing w:line="360" w:lineRule="auto"/>
        <w:ind w:left="1323" w:leftChars="200" w:hanging="903" w:hangingChars="43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开立时间：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3B10DFDF">
      <w:pPr>
        <w:spacing w:line="360" w:lineRule="auto"/>
        <w:ind w:left="1329" w:hanging="1329" w:hangingChars="633"/>
        <w:rPr>
          <w:rFonts w:hint="eastAsia" w:ascii="宋体" w:hAnsi="宋体" w:eastAsia="宋体" w:cs="宋体"/>
          <w:color w:val="000000"/>
          <w:szCs w:val="21"/>
          <w:highlight w:val="none"/>
        </w:rPr>
      </w:pPr>
    </w:p>
    <w:p w14:paraId="6DF46CA7">
      <w:pPr>
        <w:spacing w:line="360" w:lineRule="auto"/>
        <w:ind w:left="1329" w:hanging="1329" w:hangingChars="633"/>
        <w:rPr>
          <w:rFonts w:hint="eastAsia" w:ascii="宋体" w:hAnsi="宋体" w:eastAsia="宋体" w:cs="宋体"/>
          <w:color w:val="000000"/>
          <w:szCs w:val="21"/>
          <w:highlight w:val="none"/>
        </w:rPr>
      </w:pPr>
    </w:p>
    <w:p w14:paraId="6B548959">
      <w:pPr>
        <w:keepNext/>
        <w:keepLines/>
        <w:spacing w:before="120" w:after="120" w:line="360" w:lineRule="auto"/>
        <w:jc w:val="left"/>
        <w:outlineLvl w:val="2"/>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br w:type="page"/>
      </w:r>
      <w:bookmarkStart w:id="816" w:name="_Toc95223506"/>
      <w:bookmarkStart w:id="817" w:name="_Toc13566"/>
      <w:bookmarkStart w:id="818" w:name="_Toc9234"/>
    </w:p>
    <w:bookmarkEnd w:id="816"/>
    <w:bookmarkEnd w:id="817"/>
    <w:bookmarkEnd w:id="818"/>
    <w:p w14:paraId="5050A9DF">
      <w:pPr>
        <w:keepNext/>
        <w:keepLines/>
        <w:spacing w:before="120" w:after="120" w:line="360" w:lineRule="auto"/>
        <w:jc w:val="left"/>
        <w:outlineLvl w:val="1"/>
        <w:rPr>
          <w:rFonts w:hint="eastAsia" w:ascii="宋体" w:hAnsi="宋体" w:eastAsia="宋体" w:cs="宋体"/>
          <w:bCs/>
          <w:color w:val="000000"/>
          <w:sz w:val="24"/>
          <w:highlight w:val="none"/>
        </w:rPr>
      </w:pPr>
      <w:bookmarkStart w:id="819" w:name="_Toc95223508"/>
      <w:r>
        <w:rPr>
          <w:rFonts w:hint="eastAsia" w:ascii="宋体" w:hAnsi="宋体" w:eastAsia="宋体" w:cs="宋体"/>
          <w:bCs/>
          <w:color w:val="000000"/>
          <w:sz w:val="24"/>
          <w:highlight w:val="none"/>
        </w:rPr>
        <w:t>附</w:t>
      </w:r>
      <w:bookmarkStart w:id="820" w:name="_Toc296891273"/>
      <w:bookmarkStart w:id="821" w:name="_Toc296944572"/>
      <w:bookmarkStart w:id="822" w:name="_Toc296346734"/>
      <w:bookmarkStart w:id="823" w:name="_Toc296891061"/>
      <w:bookmarkStart w:id="824" w:name="_Toc296503233"/>
      <w:bookmarkStart w:id="825" w:name="_Toc296347232"/>
      <w:r>
        <w:rPr>
          <w:rFonts w:hint="eastAsia" w:ascii="宋体" w:hAnsi="宋体" w:eastAsia="宋体" w:cs="宋体"/>
          <w:bCs/>
          <w:color w:val="000000"/>
          <w:sz w:val="24"/>
          <w:highlight w:val="none"/>
        </w:rPr>
        <w:t>件9：支付担保</w:t>
      </w:r>
      <w:bookmarkEnd w:id="819"/>
      <w:bookmarkEnd w:id="820"/>
      <w:bookmarkEnd w:id="821"/>
      <w:bookmarkEnd w:id="822"/>
      <w:bookmarkEnd w:id="823"/>
      <w:bookmarkEnd w:id="824"/>
      <w:bookmarkEnd w:id="825"/>
    </w:p>
    <w:p w14:paraId="1ABB20AB">
      <w:pPr>
        <w:adjustRightInd w:val="0"/>
        <w:snapToGrid w:val="0"/>
        <w:spacing w:line="360" w:lineRule="auto"/>
        <w:jc w:val="center"/>
        <w:rPr>
          <w:rFonts w:hint="eastAsia" w:ascii="宋体" w:hAnsi="宋体" w:eastAsia="宋体" w:cs="宋体"/>
          <w:b/>
          <w:bCs/>
          <w:color w:val="000000"/>
          <w:sz w:val="32"/>
          <w:szCs w:val="32"/>
          <w:highlight w:val="none"/>
        </w:rPr>
      </w:pPr>
      <w:bookmarkStart w:id="826" w:name="_Toc8319"/>
      <w:bookmarkStart w:id="827" w:name="_Toc95223509"/>
      <w:bookmarkStart w:id="828" w:name="_Toc3562"/>
      <w:r>
        <w:rPr>
          <w:rFonts w:hint="eastAsia" w:ascii="宋体" w:hAnsi="宋体" w:eastAsia="宋体" w:cs="宋体"/>
          <w:b/>
          <w:bCs/>
          <w:color w:val="000000"/>
          <w:sz w:val="32"/>
          <w:szCs w:val="32"/>
          <w:highlight w:val="none"/>
        </w:rPr>
        <w:t>支付保函示范文本</w:t>
      </w:r>
      <w:bookmarkEnd w:id="826"/>
      <w:bookmarkEnd w:id="827"/>
      <w:bookmarkEnd w:id="828"/>
    </w:p>
    <w:p w14:paraId="385B5A62">
      <w:pPr>
        <w:wordWrap w:val="0"/>
        <w:adjustRightInd w:val="0"/>
        <w:snapToGrid w:val="0"/>
        <w:spacing w:line="360" w:lineRule="auto"/>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编号：           </w:t>
      </w:r>
    </w:p>
    <w:p w14:paraId="0F41CFA0">
      <w:pPr>
        <w:adjustRightInd w:val="0"/>
        <w:snapToGrid w:val="0"/>
        <w:spacing w:line="360" w:lineRule="auto"/>
        <w:rPr>
          <w:rFonts w:hint="eastAsia" w:ascii="宋体" w:hAnsi="宋体" w:eastAsia="宋体" w:cs="宋体"/>
          <w:color w:val="000000"/>
          <w:szCs w:val="21"/>
          <w:highlight w:val="none"/>
        </w:rPr>
      </w:pPr>
    </w:p>
    <w:p w14:paraId="7C39BA4A">
      <w:pPr>
        <w:adjustRightInd w:val="0"/>
        <w:snapToGrid w:val="0"/>
        <w:spacing w:line="360" w:lineRule="auto"/>
        <w:rPr>
          <w:rFonts w:hint="eastAsia" w:ascii="宋体" w:hAnsi="宋体" w:eastAsia="宋体" w:cs="宋体"/>
          <w:color w:val="000000"/>
          <w:szCs w:val="21"/>
          <w:highlight w:val="none"/>
        </w:rPr>
      </w:pPr>
      <w:bookmarkStart w:id="829" w:name="_Hlk40355074"/>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（受益人名称）： </w:t>
      </w:r>
    </w:p>
    <w:bookmarkEnd w:id="829"/>
    <w:p w14:paraId="4F67C425">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鉴于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（以下简称“受益人”）与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（以下简称“申请人”）于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日就</w:t>
      </w:r>
      <w:r>
        <w:rPr>
          <w:rFonts w:hint="eastAsia" w:ascii="宋体" w:hAnsi="宋体" w:eastAsia="宋体" w:cs="宋体"/>
          <w:snapToGrid w:val="0"/>
          <w:color w:val="000000"/>
          <w:kern w:val="0"/>
          <w:szCs w:val="21"/>
          <w:highlight w:val="none"/>
          <w:u w:val="single"/>
        </w:rPr>
        <w:t xml:space="preserve">        </w:t>
      </w:r>
      <w:r>
        <w:rPr>
          <w:rFonts w:hint="eastAsia" w:ascii="宋体" w:hAnsi="宋体" w:eastAsia="宋体" w:cs="宋体"/>
          <w:snapToGrid w:val="0"/>
          <w:color w:val="000000"/>
          <w:kern w:val="0"/>
          <w:szCs w:val="21"/>
          <w:highlight w:val="none"/>
        </w:rPr>
        <w:t>（标段编号）的</w:t>
      </w:r>
      <w:r>
        <w:rPr>
          <w:rFonts w:hint="eastAsia" w:ascii="宋体" w:hAnsi="宋体" w:eastAsia="宋体" w:cs="宋体"/>
          <w:snapToGrid w:val="0"/>
          <w:color w:val="000000"/>
          <w:kern w:val="0"/>
          <w:szCs w:val="21"/>
          <w:highlight w:val="none"/>
          <w:u w:val="single"/>
        </w:rPr>
        <w:t xml:space="preserve">         </w:t>
      </w:r>
      <w:r>
        <w:rPr>
          <w:rFonts w:hint="eastAsia" w:ascii="宋体" w:hAnsi="宋体" w:eastAsia="宋体" w:cs="宋体"/>
          <w:snapToGrid w:val="0"/>
          <w:color w:val="000000"/>
          <w:kern w:val="0"/>
          <w:szCs w:val="21"/>
          <w:highlight w:val="none"/>
        </w:rPr>
        <w:t>（标段名称）</w:t>
      </w:r>
      <w:r>
        <w:rPr>
          <w:rFonts w:hint="eastAsia" w:ascii="宋体" w:hAnsi="宋体" w:eastAsia="宋体" w:cs="宋体"/>
          <w:color w:val="000000"/>
          <w:szCs w:val="21"/>
          <w:highlight w:val="none"/>
        </w:rPr>
        <w:t>有关事项协商一致共同签订</w:t>
      </w:r>
      <w:r>
        <w:rPr>
          <w:rFonts w:hint="eastAsia" w:ascii="宋体" w:hAnsi="宋体" w:eastAsia="宋体" w:cs="宋体"/>
          <w:color w:val="000000"/>
          <w:szCs w:val="21"/>
          <w:highlight w:val="none"/>
          <w:u w:val="single"/>
        </w:rPr>
        <w:t>《        》</w:t>
      </w:r>
      <w:r>
        <w:rPr>
          <w:rFonts w:hint="eastAsia" w:ascii="宋体" w:hAnsi="宋体" w:eastAsia="宋体" w:cs="宋体"/>
          <w:color w:val="000000"/>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306E60AD">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一、本保函担保范围：申请人未履行基础合同约定的工程款支付义务，应当向受益人承担的违约责任和赔偿因此造成的损失、利息、律师费、诉讼费用等实现债权的费用。</w:t>
      </w:r>
    </w:p>
    <w:p w14:paraId="2FDB0A1E">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二、本保函担保金额最高不超过人民币（大写）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元（¥</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3CB12491">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三、本保函有效期自开立之日起至基础合同约定的除工程质量保修金以外的全部工程结算款项支付之日后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日止。 </w:t>
      </w:r>
    </w:p>
    <w:p w14:paraId="42869030">
      <w:pPr>
        <w:adjustRightInd w:val="0"/>
        <w:snapToGrid w:val="0"/>
        <w:spacing w:line="360" w:lineRule="auto"/>
        <w:ind w:firstLine="48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四、开立人承诺，在收到受益人发来的书面付款通知后的七日内无条件支付，前述书面付款通知即为付款要求之单据，且应满足以下要求：</w:t>
      </w:r>
    </w:p>
    <w:p w14:paraId="709CCAEA">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（1）付款通知到达的日期在本保函的有效期内；</w:t>
      </w:r>
    </w:p>
    <w:p w14:paraId="3A14FF4E">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（2）载明要求支付的金额；</w:t>
      </w:r>
    </w:p>
    <w:p w14:paraId="016A3C8F">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（3）载明申请人违反合同义务的条款和内容；</w:t>
      </w:r>
    </w:p>
    <w:p w14:paraId="07E44A0D">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（4）声明不存在合同文件约定或我国法律规定免除申请人或开立人支付责任的情形；</w:t>
      </w:r>
    </w:p>
    <w:p w14:paraId="19EADB2B">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（5）付款通知应在本保函有效期内到达的地址是：</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643360F9">
      <w:pPr>
        <w:adjustRightInd w:val="0"/>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受益人发出的书面付款通知应由其法定代表人（负责人）或授权代理人签字并加盖公章。</w:t>
      </w:r>
    </w:p>
    <w:p w14:paraId="66FEF922">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五、本保函项下的权利不得转让，不得设定担保。受益人未经开立人书面同意转让本保函或其项下任何权利，对开立人不发生法律效力。 </w:t>
      </w:r>
    </w:p>
    <w:p w14:paraId="52A49379">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六、本保函项下的基础交易不成立、不生效、无效、被撤销、被解除，不影响本保函的独立有效。</w:t>
      </w:r>
    </w:p>
    <w:p w14:paraId="10DB4B33">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七、本保函项下的义务和责任均在保函有效期到期后自动消灭。 </w:t>
      </w:r>
    </w:p>
    <w:p w14:paraId="2FBC8B02">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八、本保函适用的法律为中华人民共和国法律，因本保函产生的纠纷案件，由申请人所在地人民法院管辖。 </w:t>
      </w:r>
    </w:p>
    <w:p w14:paraId="6EC0149F">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九、本保函自我方法定代表人或授权代表签字并加盖公章之日起生效。 </w:t>
      </w:r>
    </w:p>
    <w:p w14:paraId="2A2B51FA">
      <w:pPr>
        <w:adjustRightInd w:val="0"/>
        <w:snapToGrid w:val="0"/>
        <w:spacing w:line="360" w:lineRule="auto"/>
        <w:ind w:firstLine="420" w:firstLineChars="200"/>
        <w:rPr>
          <w:rFonts w:hint="eastAsia" w:ascii="宋体" w:hAnsi="宋体" w:eastAsia="宋体" w:cs="宋体"/>
          <w:color w:val="000000"/>
          <w:szCs w:val="21"/>
          <w:highlight w:val="none"/>
        </w:rPr>
      </w:pPr>
    </w:p>
    <w:p w14:paraId="05C7A381">
      <w:pPr>
        <w:adjustRightInd w:val="0"/>
        <w:snapToGrid w:val="0"/>
        <w:spacing w:line="360" w:lineRule="auto"/>
        <w:ind w:firstLine="420" w:firstLineChars="200"/>
        <w:rPr>
          <w:rFonts w:hint="eastAsia" w:ascii="宋体" w:hAnsi="宋体" w:eastAsia="宋体" w:cs="宋体"/>
          <w:color w:val="000000"/>
          <w:szCs w:val="21"/>
          <w:highlight w:val="none"/>
        </w:rPr>
      </w:pPr>
    </w:p>
    <w:p w14:paraId="58DA703A">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 立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（公章） </w:t>
      </w:r>
    </w:p>
    <w:p w14:paraId="7EB3C19A">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法定代表人（或授权代表）：</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（签字） </w:t>
      </w:r>
    </w:p>
    <w:p w14:paraId="2CDBAB89">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14:paraId="2E68F209">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p>
    <w:p w14:paraId="74564C69">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u w:val="single"/>
        </w:rPr>
        <w:t xml:space="preserve">                 </w:t>
      </w:r>
    </w:p>
    <w:p w14:paraId="75D3DAC6">
      <w:pPr>
        <w:adjustRightInd w:val="0"/>
        <w:snapToGrid w:val="0"/>
        <w:spacing w:line="360" w:lineRule="auto"/>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传    真：</w:t>
      </w:r>
      <w:r>
        <w:rPr>
          <w:rFonts w:hint="eastAsia" w:ascii="宋体" w:hAnsi="宋体" w:eastAsia="宋体" w:cs="宋体"/>
          <w:color w:val="000000"/>
          <w:szCs w:val="21"/>
          <w:highlight w:val="none"/>
          <w:u w:val="single"/>
        </w:rPr>
        <w:t xml:space="preserve">                 </w:t>
      </w:r>
    </w:p>
    <w:p w14:paraId="32EEA835">
      <w:pPr>
        <w:adjustRightInd w:val="0"/>
        <w:snapToGrid w:val="0"/>
        <w:spacing w:line="360" w:lineRule="auto"/>
        <w:ind w:left="1323" w:leftChars="200" w:hanging="903" w:hangingChars="43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开立时间：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117B984D">
      <w:pPr>
        <w:adjustRightInd w:val="0"/>
        <w:snapToGrid w:val="0"/>
        <w:spacing w:line="360" w:lineRule="auto"/>
        <w:rPr>
          <w:rFonts w:hint="eastAsia" w:ascii="宋体" w:hAnsi="宋体" w:eastAsia="宋体" w:cs="宋体"/>
          <w:color w:val="000000"/>
          <w:szCs w:val="21"/>
          <w:highlight w:val="none"/>
        </w:rPr>
      </w:pPr>
    </w:p>
    <w:p w14:paraId="2125F519">
      <w:pPr>
        <w:adjustRightInd w:val="0"/>
        <w:snapToGrid w:val="0"/>
        <w:spacing w:line="360" w:lineRule="auto"/>
        <w:rPr>
          <w:rFonts w:hint="eastAsia" w:ascii="宋体" w:hAnsi="宋体" w:eastAsia="宋体" w:cs="宋体"/>
          <w:color w:val="000000"/>
          <w:szCs w:val="21"/>
          <w:highlight w:val="none"/>
        </w:rPr>
      </w:pPr>
    </w:p>
    <w:p w14:paraId="0402C705">
      <w:pPr>
        <w:adjustRightInd w:val="0"/>
        <w:snapToGrid w:val="0"/>
        <w:spacing w:line="360" w:lineRule="auto"/>
        <w:rPr>
          <w:rFonts w:hint="eastAsia" w:ascii="宋体" w:hAnsi="宋体" w:eastAsia="宋体" w:cs="宋体"/>
          <w:color w:val="000000"/>
          <w:szCs w:val="21"/>
          <w:highlight w:val="none"/>
        </w:rPr>
      </w:pPr>
    </w:p>
    <w:p w14:paraId="7932A43F">
      <w:pPr>
        <w:keepNext/>
        <w:keepLines/>
        <w:adjustRightInd w:val="0"/>
        <w:snapToGrid w:val="0"/>
        <w:spacing w:line="360" w:lineRule="auto"/>
        <w:jc w:val="left"/>
        <w:outlineLvl w:val="1"/>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br w:type="page"/>
      </w:r>
      <w:bookmarkStart w:id="830" w:name="_Toc95223510"/>
      <w:r>
        <w:rPr>
          <w:rFonts w:hint="eastAsia" w:ascii="宋体" w:hAnsi="宋体" w:eastAsia="宋体" w:cs="宋体"/>
          <w:bCs/>
          <w:color w:val="000000"/>
          <w:sz w:val="24"/>
          <w:highlight w:val="none"/>
        </w:rPr>
        <w:t>附件10：暂估价一览表</w:t>
      </w:r>
      <w:bookmarkEnd w:id="830"/>
    </w:p>
    <w:p w14:paraId="6DB71E76">
      <w:pPr>
        <w:spacing w:before="120" w:beforeLines="50" w:after="120" w:afterLines="50"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12-1：材料暂估价表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D881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A4462B3">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984" w:type="dxa"/>
            <w:tcBorders>
              <w:top w:val="single" w:color="auto" w:sz="12" w:space="0"/>
              <w:bottom w:val="double" w:color="auto" w:sz="6" w:space="0"/>
            </w:tcBorders>
            <w:noWrap w:val="0"/>
            <w:vAlign w:val="top"/>
          </w:tcPr>
          <w:p w14:paraId="1F40D6B9">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w:t>
            </w:r>
          </w:p>
        </w:tc>
        <w:tc>
          <w:tcPr>
            <w:tcW w:w="851" w:type="dxa"/>
            <w:tcBorders>
              <w:top w:val="single" w:color="auto" w:sz="12" w:space="0"/>
              <w:bottom w:val="double" w:color="auto" w:sz="6" w:space="0"/>
            </w:tcBorders>
            <w:noWrap w:val="0"/>
            <w:vAlign w:val="top"/>
          </w:tcPr>
          <w:p w14:paraId="4C81C670">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774" w:type="dxa"/>
            <w:tcBorders>
              <w:top w:val="single" w:color="auto" w:sz="12" w:space="0"/>
              <w:bottom w:val="double" w:color="auto" w:sz="6" w:space="0"/>
            </w:tcBorders>
            <w:noWrap w:val="0"/>
            <w:vAlign w:val="top"/>
          </w:tcPr>
          <w:p w14:paraId="60F282C1">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352" w:type="dxa"/>
            <w:tcBorders>
              <w:top w:val="single" w:color="auto" w:sz="12" w:space="0"/>
              <w:bottom w:val="double" w:color="auto" w:sz="6" w:space="0"/>
            </w:tcBorders>
            <w:noWrap w:val="0"/>
            <w:vAlign w:val="top"/>
          </w:tcPr>
          <w:p w14:paraId="25B266A5">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8" w:type="dxa"/>
            <w:tcBorders>
              <w:top w:val="single" w:color="auto" w:sz="12" w:space="0"/>
              <w:bottom w:val="double" w:color="auto" w:sz="6" w:space="0"/>
            </w:tcBorders>
            <w:noWrap w:val="0"/>
            <w:vAlign w:val="top"/>
          </w:tcPr>
          <w:p w14:paraId="45684181">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合价（元）</w:t>
            </w:r>
          </w:p>
        </w:tc>
        <w:tc>
          <w:tcPr>
            <w:tcW w:w="1701" w:type="dxa"/>
            <w:tcBorders>
              <w:top w:val="single" w:color="auto" w:sz="12" w:space="0"/>
              <w:bottom w:val="double" w:color="auto" w:sz="6" w:space="0"/>
            </w:tcBorders>
            <w:noWrap w:val="0"/>
            <w:vAlign w:val="top"/>
          </w:tcPr>
          <w:p w14:paraId="6F3B886D">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17982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70280CE5">
            <w:pPr>
              <w:keepNext/>
              <w:spacing w:line="440" w:lineRule="exact"/>
              <w:rPr>
                <w:rFonts w:hint="eastAsia" w:ascii="宋体" w:hAnsi="宋体" w:eastAsia="宋体" w:cs="宋体"/>
                <w:color w:val="000000"/>
                <w:szCs w:val="21"/>
                <w:highlight w:val="none"/>
              </w:rPr>
            </w:pPr>
          </w:p>
        </w:tc>
        <w:tc>
          <w:tcPr>
            <w:tcW w:w="1984" w:type="dxa"/>
            <w:tcBorders>
              <w:top w:val="double" w:color="auto" w:sz="6" w:space="0"/>
            </w:tcBorders>
            <w:noWrap w:val="0"/>
            <w:vAlign w:val="top"/>
          </w:tcPr>
          <w:p w14:paraId="2B71F05A">
            <w:pPr>
              <w:keepNext/>
              <w:spacing w:line="440" w:lineRule="exact"/>
              <w:rPr>
                <w:rFonts w:hint="eastAsia" w:ascii="宋体" w:hAnsi="宋体" w:eastAsia="宋体" w:cs="宋体"/>
                <w:color w:val="000000"/>
                <w:szCs w:val="21"/>
                <w:highlight w:val="none"/>
              </w:rPr>
            </w:pPr>
          </w:p>
        </w:tc>
        <w:tc>
          <w:tcPr>
            <w:tcW w:w="851" w:type="dxa"/>
            <w:tcBorders>
              <w:top w:val="double" w:color="auto" w:sz="6" w:space="0"/>
            </w:tcBorders>
            <w:noWrap w:val="0"/>
            <w:vAlign w:val="top"/>
          </w:tcPr>
          <w:p w14:paraId="23039EEE">
            <w:pPr>
              <w:keepNext/>
              <w:spacing w:line="440" w:lineRule="exact"/>
              <w:rPr>
                <w:rFonts w:hint="eastAsia" w:ascii="宋体" w:hAnsi="宋体" w:eastAsia="宋体" w:cs="宋体"/>
                <w:color w:val="000000"/>
                <w:szCs w:val="21"/>
                <w:highlight w:val="none"/>
              </w:rPr>
            </w:pPr>
          </w:p>
        </w:tc>
        <w:tc>
          <w:tcPr>
            <w:tcW w:w="774" w:type="dxa"/>
            <w:tcBorders>
              <w:top w:val="double" w:color="auto" w:sz="6" w:space="0"/>
            </w:tcBorders>
            <w:noWrap w:val="0"/>
            <w:vAlign w:val="top"/>
          </w:tcPr>
          <w:p w14:paraId="793EF963">
            <w:pPr>
              <w:keepNext/>
              <w:spacing w:line="440" w:lineRule="exact"/>
              <w:rPr>
                <w:rFonts w:hint="eastAsia" w:ascii="宋体" w:hAnsi="宋体" w:eastAsia="宋体" w:cs="宋体"/>
                <w:color w:val="000000"/>
                <w:szCs w:val="21"/>
                <w:highlight w:val="none"/>
              </w:rPr>
            </w:pPr>
          </w:p>
        </w:tc>
        <w:tc>
          <w:tcPr>
            <w:tcW w:w="1352" w:type="dxa"/>
            <w:tcBorders>
              <w:top w:val="double" w:color="auto" w:sz="6" w:space="0"/>
            </w:tcBorders>
            <w:noWrap w:val="0"/>
            <w:vAlign w:val="top"/>
          </w:tcPr>
          <w:p w14:paraId="35389079">
            <w:pPr>
              <w:keepNext/>
              <w:spacing w:line="440" w:lineRule="exact"/>
              <w:rPr>
                <w:rFonts w:hint="eastAsia" w:ascii="宋体" w:hAnsi="宋体" w:eastAsia="宋体" w:cs="宋体"/>
                <w:color w:val="000000"/>
                <w:szCs w:val="21"/>
                <w:highlight w:val="none"/>
              </w:rPr>
            </w:pPr>
          </w:p>
        </w:tc>
        <w:tc>
          <w:tcPr>
            <w:tcW w:w="1418" w:type="dxa"/>
            <w:tcBorders>
              <w:top w:val="double" w:color="auto" w:sz="6" w:space="0"/>
            </w:tcBorders>
            <w:noWrap w:val="0"/>
            <w:vAlign w:val="top"/>
          </w:tcPr>
          <w:p w14:paraId="19BA322D">
            <w:pPr>
              <w:keepNext/>
              <w:spacing w:line="440" w:lineRule="exact"/>
              <w:rPr>
                <w:rFonts w:hint="eastAsia" w:ascii="宋体" w:hAnsi="宋体" w:eastAsia="宋体" w:cs="宋体"/>
                <w:color w:val="000000"/>
                <w:szCs w:val="21"/>
                <w:highlight w:val="none"/>
              </w:rPr>
            </w:pPr>
          </w:p>
        </w:tc>
        <w:tc>
          <w:tcPr>
            <w:tcW w:w="1701" w:type="dxa"/>
            <w:tcBorders>
              <w:top w:val="double" w:color="auto" w:sz="6" w:space="0"/>
            </w:tcBorders>
            <w:noWrap w:val="0"/>
            <w:vAlign w:val="top"/>
          </w:tcPr>
          <w:p w14:paraId="0BA51EAA">
            <w:pPr>
              <w:keepNext/>
              <w:spacing w:line="440" w:lineRule="exact"/>
              <w:rPr>
                <w:rFonts w:hint="eastAsia" w:ascii="宋体" w:hAnsi="宋体" w:eastAsia="宋体" w:cs="宋体"/>
                <w:color w:val="000000"/>
                <w:szCs w:val="21"/>
                <w:highlight w:val="none"/>
              </w:rPr>
            </w:pPr>
          </w:p>
        </w:tc>
      </w:tr>
      <w:tr w14:paraId="223F3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nil"/>
            </w:tcBorders>
            <w:noWrap w:val="0"/>
            <w:vAlign w:val="top"/>
          </w:tcPr>
          <w:p w14:paraId="0BA7AFC2">
            <w:pPr>
              <w:keepNext/>
              <w:spacing w:line="440" w:lineRule="exact"/>
              <w:rPr>
                <w:rFonts w:hint="eastAsia" w:ascii="宋体" w:hAnsi="宋体" w:eastAsia="宋体" w:cs="宋体"/>
                <w:color w:val="000000"/>
                <w:szCs w:val="21"/>
                <w:highlight w:val="none"/>
              </w:rPr>
            </w:pPr>
          </w:p>
        </w:tc>
        <w:tc>
          <w:tcPr>
            <w:tcW w:w="1984" w:type="dxa"/>
            <w:tcBorders>
              <w:top w:val="nil"/>
            </w:tcBorders>
            <w:noWrap w:val="0"/>
            <w:vAlign w:val="top"/>
          </w:tcPr>
          <w:p w14:paraId="333835FC">
            <w:pPr>
              <w:keepNext/>
              <w:spacing w:line="440" w:lineRule="exact"/>
              <w:rPr>
                <w:rFonts w:hint="eastAsia" w:ascii="宋体" w:hAnsi="宋体" w:eastAsia="宋体" w:cs="宋体"/>
                <w:color w:val="000000"/>
                <w:szCs w:val="21"/>
                <w:highlight w:val="none"/>
              </w:rPr>
            </w:pPr>
          </w:p>
        </w:tc>
        <w:tc>
          <w:tcPr>
            <w:tcW w:w="851" w:type="dxa"/>
            <w:tcBorders>
              <w:top w:val="nil"/>
            </w:tcBorders>
            <w:noWrap w:val="0"/>
            <w:vAlign w:val="top"/>
          </w:tcPr>
          <w:p w14:paraId="23AA58C7">
            <w:pPr>
              <w:keepNext/>
              <w:spacing w:line="440" w:lineRule="exact"/>
              <w:rPr>
                <w:rFonts w:hint="eastAsia" w:ascii="宋体" w:hAnsi="宋体" w:eastAsia="宋体" w:cs="宋体"/>
                <w:color w:val="000000"/>
                <w:szCs w:val="21"/>
                <w:highlight w:val="none"/>
              </w:rPr>
            </w:pPr>
          </w:p>
        </w:tc>
        <w:tc>
          <w:tcPr>
            <w:tcW w:w="774" w:type="dxa"/>
            <w:tcBorders>
              <w:top w:val="nil"/>
            </w:tcBorders>
            <w:noWrap w:val="0"/>
            <w:vAlign w:val="top"/>
          </w:tcPr>
          <w:p w14:paraId="1B2D1929">
            <w:pPr>
              <w:keepNext/>
              <w:spacing w:line="440" w:lineRule="exact"/>
              <w:rPr>
                <w:rFonts w:hint="eastAsia" w:ascii="宋体" w:hAnsi="宋体" w:eastAsia="宋体" w:cs="宋体"/>
                <w:color w:val="000000"/>
                <w:szCs w:val="21"/>
                <w:highlight w:val="none"/>
              </w:rPr>
            </w:pPr>
          </w:p>
        </w:tc>
        <w:tc>
          <w:tcPr>
            <w:tcW w:w="1352" w:type="dxa"/>
            <w:tcBorders>
              <w:top w:val="nil"/>
            </w:tcBorders>
            <w:noWrap w:val="0"/>
            <w:vAlign w:val="top"/>
          </w:tcPr>
          <w:p w14:paraId="521AC26F">
            <w:pPr>
              <w:keepNext/>
              <w:spacing w:line="440" w:lineRule="exact"/>
              <w:rPr>
                <w:rFonts w:hint="eastAsia" w:ascii="宋体" w:hAnsi="宋体" w:eastAsia="宋体" w:cs="宋体"/>
                <w:color w:val="000000"/>
                <w:szCs w:val="21"/>
                <w:highlight w:val="none"/>
              </w:rPr>
            </w:pPr>
          </w:p>
        </w:tc>
        <w:tc>
          <w:tcPr>
            <w:tcW w:w="1418" w:type="dxa"/>
            <w:tcBorders>
              <w:top w:val="nil"/>
            </w:tcBorders>
            <w:noWrap w:val="0"/>
            <w:vAlign w:val="top"/>
          </w:tcPr>
          <w:p w14:paraId="214954EB">
            <w:pPr>
              <w:keepNext/>
              <w:spacing w:line="440" w:lineRule="exact"/>
              <w:rPr>
                <w:rFonts w:hint="eastAsia" w:ascii="宋体" w:hAnsi="宋体" w:eastAsia="宋体" w:cs="宋体"/>
                <w:color w:val="000000"/>
                <w:szCs w:val="21"/>
                <w:highlight w:val="none"/>
              </w:rPr>
            </w:pPr>
          </w:p>
        </w:tc>
        <w:tc>
          <w:tcPr>
            <w:tcW w:w="1701" w:type="dxa"/>
            <w:tcBorders>
              <w:top w:val="nil"/>
            </w:tcBorders>
            <w:noWrap w:val="0"/>
            <w:vAlign w:val="top"/>
          </w:tcPr>
          <w:p w14:paraId="1CD61FA0">
            <w:pPr>
              <w:keepNext/>
              <w:spacing w:line="440" w:lineRule="exact"/>
              <w:rPr>
                <w:rFonts w:hint="eastAsia" w:ascii="宋体" w:hAnsi="宋体" w:eastAsia="宋体" w:cs="宋体"/>
                <w:color w:val="000000"/>
                <w:szCs w:val="21"/>
                <w:highlight w:val="none"/>
              </w:rPr>
            </w:pPr>
          </w:p>
        </w:tc>
      </w:tr>
      <w:tr w14:paraId="00A55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579955">
            <w:pPr>
              <w:keepNext/>
              <w:spacing w:line="440" w:lineRule="exact"/>
              <w:rPr>
                <w:rFonts w:hint="eastAsia" w:ascii="宋体" w:hAnsi="宋体" w:eastAsia="宋体" w:cs="宋体"/>
                <w:color w:val="000000"/>
                <w:szCs w:val="21"/>
                <w:highlight w:val="none"/>
              </w:rPr>
            </w:pPr>
          </w:p>
        </w:tc>
        <w:tc>
          <w:tcPr>
            <w:tcW w:w="1984" w:type="dxa"/>
            <w:noWrap w:val="0"/>
            <w:vAlign w:val="top"/>
          </w:tcPr>
          <w:p w14:paraId="06B78D75">
            <w:pPr>
              <w:keepNext/>
              <w:spacing w:line="440" w:lineRule="exact"/>
              <w:rPr>
                <w:rFonts w:hint="eastAsia" w:ascii="宋体" w:hAnsi="宋体" w:eastAsia="宋体" w:cs="宋体"/>
                <w:color w:val="000000"/>
                <w:szCs w:val="21"/>
                <w:highlight w:val="none"/>
              </w:rPr>
            </w:pPr>
          </w:p>
        </w:tc>
        <w:tc>
          <w:tcPr>
            <w:tcW w:w="851" w:type="dxa"/>
            <w:noWrap w:val="0"/>
            <w:vAlign w:val="top"/>
          </w:tcPr>
          <w:p w14:paraId="77DEF1C9">
            <w:pPr>
              <w:keepNext/>
              <w:spacing w:line="440" w:lineRule="exact"/>
              <w:rPr>
                <w:rFonts w:hint="eastAsia" w:ascii="宋体" w:hAnsi="宋体" w:eastAsia="宋体" w:cs="宋体"/>
                <w:color w:val="000000"/>
                <w:szCs w:val="21"/>
                <w:highlight w:val="none"/>
              </w:rPr>
            </w:pPr>
          </w:p>
        </w:tc>
        <w:tc>
          <w:tcPr>
            <w:tcW w:w="774" w:type="dxa"/>
            <w:noWrap w:val="0"/>
            <w:vAlign w:val="top"/>
          </w:tcPr>
          <w:p w14:paraId="548D9A9B">
            <w:pPr>
              <w:keepNext/>
              <w:spacing w:line="440" w:lineRule="exact"/>
              <w:rPr>
                <w:rFonts w:hint="eastAsia" w:ascii="宋体" w:hAnsi="宋体" w:eastAsia="宋体" w:cs="宋体"/>
                <w:color w:val="000000"/>
                <w:szCs w:val="21"/>
                <w:highlight w:val="none"/>
              </w:rPr>
            </w:pPr>
          </w:p>
        </w:tc>
        <w:tc>
          <w:tcPr>
            <w:tcW w:w="1352" w:type="dxa"/>
            <w:noWrap w:val="0"/>
            <w:vAlign w:val="top"/>
          </w:tcPr>
          <w:p w14:paraId="62105389">
            <w:pPr>
              <w:keepNext/>
              <w:spacing w:line="440" w:lineRule="exact"/>
              <w:rPr>
                <w:rFonts w:hint="eastAsia" w:ascii="宋体" w:hAnsi="宋体" w:eastAsia="宋体" w:cs="宋体"/>
                <w:color w:val="000000"/>
                <w:szCs w:val="21"/>
                <w:highlight w:val="none"/>
              </w:rPr>
            </w:pPr>
          </w:p>
        </w:tc>
        <w:tc>
          <w:tcPr>
            <w:tcW w:w="1418" w:type="dxa"/>
            <w:noWrap w:val="0"/>
            <w:vAlign w:val="top"/>
          </w:tcPr>
          <w:p w14:paraId="57B5FFE1">
            <w:pPr>
              <w:keepNext/>
              <w:spacing w:line="440" w:lineRule="exact"/>
              <w:rPr>
                <w:rFonts w:hint="eastAsia" w:ascii="宋体" w:hAnsi="宋体" w:eastAsia="宋体" w:cs="宋体"/>
                <w:color w:val="000000"/>
                <w:szCs w:val="21"/>
                <w:highlight w:val="none"/>
              </w:rPr>
            </w:pPr>
          </w:p>
        </w:tc>
        <w:tc>
          <w:tcPr>
            <w:tcW w:w="1701" w:type="dxa"/>
            <w:noWrap w:val="0"/>
            <w:vAlign w:val="top"/>
          </w:tcPr>
          <w:p w14:paraId="6AA93966">
            <w:pPr>
              <w:keepNext/>
              <w:spacing w:line="440" w:lineRule="exact"/>
              <w:rPr>
                <w:rFonts w:hint="eastAsia" w:ascii="宋体" w:hAnsi="宋体" w:eastAsia="宋体" w:cs="宋体"/>
                <w:color w:val="000000"/>
                <w:szCs w:val="21"/>
                <w:highlight w:val="none"/>
              </w:rPr>
            </w:pPr>
          </w:p>
        </w:tc>
      </w:tr>
      <w:tr w14:paraId="5ED72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0519489">
            <w:pPr>
              <w:keepNext/>
              <w:spacing w:line="440" w:lineRule="exact"/>
              <w:rPr>
                <w:rFonts w:hint="eastAsia" w:ascii="宋体" w:hAnsi="宋体" w:eastAsia="宋体" w:cs="宋体"/>
                <w:color w:val="000000"/>
                <w:szCs w:val="21"/>
                <w:highlight w:val="none"/>
              </w:rPr>
            </w:pPr>
          </w:p>
        </w:tc>
        <w:tc>
          <w:tcPr>
            <w:tcW w:w="1984" w:type="dxa"/>
            <w:noWrap w:val="0"/>
            <w:vAlign w:val="top"/>
          </w:tcPr>
          <w:p w14:paraId="468D8448">
            <w:pPr>
              <w:keepNext/>
              <w:spacing w:line="440" w:lineRule="exact"/>
              <w:rPr>
                <w:rFonts w:hint="eastAsia" w:ascii="宋体" w:hAnsi="宋体" w:eastAsia="宋体" w:cs="宋体"/>
                <w:color w:val="000000"/>
                <w:szCs w:val="21"/>
                <w:highlight w:val="none"/>
              </w:rPr>
            </w:pPr>
          </w:p>
        </w:tc>
        <w:tc>
          <w:tcPr>
            <w:tcW w:w="851" w:type="dxa"/>
            <w:noWrap w:val="0"/>
            <w:vAlign w:val="top"/>
          </w:tcPr>
          <w:p w14:paraId="3A3911E1">
            <w:pPr>
              <w:keepNext/>
              <w:spacing w:line="440" w:lineRule="exact"/>
              <w:rPr>
                <w:rFonts w:hint="eastAsia" w:ascii="宋体" w:hAnsi="宋体" w:eastAsia="宋体" w:cs="宋体"/>
                <w:color w:val="000000"/>
                <w:szCs w:val="21"/>
                <w:highlight w:val="none"/>
              </w:rPr>
            </w:pPr>
          </w:p>
        </w:tc>
        <w:tc>
          <w:tcPr>
            <w:tcW w:w="774" w:type="dxa"/>
            <w:noWrap w:val="0"/>
            <w:vAlign w:val="top"/>
          </w:tcPr>
          <w:p w14:paraId="02A488DD">
            <w:pPr>
              <w:keepNext/>
              <w:spacing w:line="440" w:lineRule="exact"/>
              <w:rPr>
                <w:rFonts w:hint="eastAsia" w:ascii="宋体" w:hAnsi="宋体" w:eastAsia="宋体" w:cs="宋体"/>
                <w:color w:val="000000"/>
                <w:szCs w:val="21"/>
                <w:highlight w:val="none"/>
              </w:rPr>
            </w:pPr>
          </w:p>
        </w:tc>
        <w:tc>
          <w:tcPr>
            <w:tcW w:w="1352" w:type="dxa"/>
            <w:noWrap w:val="0"/>
            <w:vAlign w:val="top"/>
          </w:tcPr>
          <w:p w14:paraId="7AB57D0D">
            <w:pPr>
              <w:keepNext/>
              <w:spacing w:line="440" w:lineRule="exact"/>
              <w:rPr>
                <w:rFonts w:hint="eastAsia" w:ascii="宋体" w:hAnsi="宋体" w:eastAsia="宋体" w:cs="宋体"/>
                <w:color w:val="000000"/>
                <w:szCs w:val="21"/>
                <w:highlight w:val="none"/>
              </w:rPr>
            </w:pPr>
          </w:p>
        </w:tc>
        <w:tc>
          <w:tcPr>
            <w:tcW w:w="1418" w:type="dxa"/>
            <w:noWrap w:val="0"/>
            <w:vAlign w:val="top"/>
          </w:tcPr>
          <w:p w14:paraId="0648DBF1">
            <w:pPr>
              <w:keepNext/>
              <w:spacing w:line="440" w:lineRule="exact"/>
              <w:rPr>
                <w:rFonts w:hint="eastAsia" w:ascii="宋体" w:hAnsi="宋体" w:eastAsia="宋体" w:cs="宋体"/>
                <w:color w:val="000000"/>
                <w:szCs w:val="21"/>
                <w:highlight w:val="none"/>
              </w:rPr>
            </w:pPr>
          </w:p>
        </w:tc>
        <w:tc>
          <w:tcPr>
            <w:tcW w:w="1701" w:type="dxa"/>
            <w:noWrap w:val="0"/>
            <w:vAlign w:val="top"/>
          </w:tcPr>
          <w:p w14:paraId="136CDADB">
            <w:pPr>
              <w:keepNext/>
              <w:spacing w:line="440" w:lineRule="exact"/>
              <w:rPr>
                <w:rFonts w:hint="eastAsia" w:ascii="宋体" w:hAnsi="宋体" w:eastAsia="宋体" w:cs="宋体"/>
                <w:color w:val="000000"/>
                <w:szCs w:val="21"/>
                <w:highlight w:val="none"/>
              </w:rPr>
            </w:pPr>
          </w:p>
        </w:tc>
      </w:tr>
      <w:tr w14:paraId="6609D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4EEDF3CD">
            <w:pPr>
              <w:keepNext/>
              <w:spacing w:line="440" w:lineRule="exact"/>
              <w:rPr>
                <w:rFonts w:hint="eastAsia" w:ascii="宋体" w:hAnsi="宋体" w:eastAsia="宋体" w:cs="宋体"/>
                <w:color w:val="000000"/>
                <w:szCs w:val="21"/>
                <w:highlight w:val="none"/>
              </w:rPr>
            </w:pPr>
          </w:p>
        </w:tc>
        <w:tc>
          <w:tcPr>
            <w:tcW w:w="1984" w:type="dxa"/>
            <w:tcBorders>
              <w:bottom w:val="single" w:color="auto" w:sz="12" w:space="0"/>
            </w:tcBorders>
            <w:noWrap w:val="0"/>
            <w:vAlign w:val="top"/>
          </w:tcPr>
          <w:p w14:paraId="4C0D4DC1">
            <w:pPr>
              <w:keepNext/>
              <w:spacing w:line="440" w:lineRule="exact"/>
              <w:rPr>
                <w:rFonts w:hint="eastAsia" w:ascii="宋体" w:hAnsi="宋体" w:eastAsia="宋体" w:cs="宋体"/>
                <w:color w:val="000000"/>
                <w:szCs w:val="21"/>
                <w:highlight w:val="none"/>
              </w:rPr>
            </w:pPr>
          </w:p>
        </w:tc>
        <w:tc>
          <w:tcPr>
            <w:tcW w:w="851" w:type="dxa"/>
            <w:tcBorders>
              <w:bottom w:val="single" w:color="auto" w:sz="12" w:space="0"/>
            </w:tcBorders>
            <w:noWrap w:val="0"/>
            <w:vAlign w:val="top"/>
          </w:tcPr>
          <w:p w14:paraId="7FF8A165">
            <w:pPr>
              <w:keepNext/>
              <w:spacing w:line="440" w:lineRule="exact"/>
              <w:rPr>
                <w:rFonts w:hint="eastAsia" w:ascii="宋体" w:hAnsi="宋体" w:eastAsia="宋体" w:cs="宋体"/>
                <w:color w:val="000000"/>
                <w:szCs w:val="21"/>
                <w:highlight w:val="none"/>
              </w:rPr>
            </w:pPr>
          </w:p>
        </w:tc>
        <w:tc>
          <w:tcPr>
            <w:tcW w:w="774" w:type="dxa"/>
            <w:tcBorders>
              <w:bottom w:val="single" w:color="auto" w:sz="12" w:space="0"/>
            </w:tcBorders>
            <w:noWrap w:val="0"/>
            <w:vAlign w:val="top"/>
          </w:tcPr>
          <w:p w14:paraId="7D5BA24D">
            <w:pPr>
              <w:keepNext/>
              <w:spacing w:line="440" w:lineRule="exact"/>
              <w:rPr>
                <w:rFonts w:hint="eastAsia" w:ascii="宋体" w:hAnsi="宋体" w:eastAsia="宋体" w:cs="宋体"/>
                <w:color w:val="000000"/>
                <w:szCs w:val="21"/>
                <w:highlight w:val="none"/>
              </w:rPr>
            </w:pPr>
          </w:p>
        </w:tc>
        <w:tc>
          <w:tcPr>
            <w:tcW w:w="1352" w:type="dxa"/>
            <w:tcBorders>
              <w:bottom w:val="single" w:color="auto" w:sz="12" w:space="0"/>
            </w:tcBorders>
            <w:noWrap w:val="0"/>
            <w:vAlign w:val="top"/>
          </w:tcPr>
          <w:p w14:paraId="060BCDFF">
            <w:pPr>
              <w:keepNext/>
              <w:spacing w:line="440" w:lineRule="exact"/>
              <w:rPr>
                <w:rFonts w:hint="eastAsia" w:ascii="宋体" w:hAnsi="宋体" w:eastAsia="宋体" w:cs="宋体"/>
                <w:color w:val="000000"/>
                <w:szCs w:val="21"/>
                <w:highlight w:val="none"/>
              </w:rPr>
            </w:pPr>
          </w:p>
        </w:tc>
        <w:tc>
          <w:tcPr>
            <w:tcW w:w="1418" w:type="dxa"/>
            <w:tcBorders>
              <w:bottom w:val="single" w:color="auto" w:sz="12" w:space="0"/>
            </w:tcBorders>
            <w:noWrap w:val="0"/>
            <w:vAlign w:val="top"/>
          </w:tcPr>
          <w:p w14:paraId="2C814205">
            <w:pPr>
              <w:keepNext/>
              <w:spacing w:line="440" w:lineRule="exact"/>
              <w:rPr>
                <w:rFonts w:hint="eastAsia" w:ascii="宋体" w:hAnsi="宋体" w:eastAsia="宋体" w:cs="宋体"/>
                <w:color w:val="000000"/>
                <w:szCs w:val="21"/>
                <w:highlight w:val="none"/>
              </w:rPr>
            </w:pPr>
          </w:p>
        </w:tc>
        <w:tc>
          <w:tcPr>
            <w:tcW w:w="1701" w:type="dxa"/>
            <w:tcBorders>
              <w:bottom w:val="single" w:color="auto" w:sz="12" w:space="0"/>
            </w:tcBorders>
            <w:noWrap w:val="0"/>
            <w:vAlign w:val="top"/>
          </w:tcPr>
          <w:p w14:paraId="735AC631">
            <w:pPr>
              <w:keepNext/>
              <w:spacing w:line="440" w:lineRule="exact"/>
              <w:rPr>
                <w:rFonts w:hint="eastAsia" w:ascii="宋体" w:hAnsi="宋体" w:eastAsia="宋体" w:cs="宋体"/>
                <w:color w:val="000000"/>
                <w:szCs w:val="21"/>
                <w:highlight w:val="none"/>
              </w:rPr>
            </w:pPr>
          </w:p>
        </w:tc>
      </w:tr>
    </w:tbl>
    <w:p w14:paraId="34B57C3F">
      <w:pPr>
        <w:spacing w:before="120" w:beforeLines="50" w:after="120" w:afterLines="50" w:line="440" w:lineRule="exact"/>
        <w:rPr>
          <w:rFonts w:hint="eastAsia" w:ascii="宋体" w:hAnsi="宋体" w:eastAsia="宋体" w:cs="宋体"/>
          <w:color w:val="000000"/>
          <w:szCs w:val="21"/>
          <w:highlight w:val="none"/>
        </w:rPr>
      </w:pPr>
    </w:p>
    <w:p w14:paraId="3AE55879">
      <w:pPr>
        <w:spacing w:before="120" w:beforeLines="50" w:after="120" w:afterLines="50"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12-2：工程设备暂估价表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1D9B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3F6BCD8">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984" w:type="dxa"/>
            <w:tcBorders>
              <w:top w:val="single" w:color="auto" w:sz="12" w:space="0"/>
              <w:bottom w:val="double" w:color="auto" w:sz="6" w:space="0"/>
            </w:tcBorders>
            <w:noWrap w:val="0"/>
            <w:vAlign w:val="top"/>
          </w:tcPr>
          <w:p w14:paraId="2488929A">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w:t>
            </w:r>
          </w:p>
        </w:tc>
        <w:tc>
          <w:tcPr>
            <w:tcW w:w="851" w:type="dxa"/>
            <w:tcBorders>
              <w:top w:val="single" w:color="auto" w:sz="12" w:space="0"/>
              <w:bottom w:val="double" w:color="auto" w:sz="6" w:space="0"/>
            </w:tcBorders>
            <w:noWrap w:val="0"/>
            <w:vAlign w:val="top"/>
          </w:tcPr>
          <w:p w14:paraId="54D63B6C">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774" w:type="dxa"/>
            <w:tcBorders>
              <w:top w:val="single" w:color="auto" w:sz="12" w:space="0"/>
              <w:bottom w:val="double" w:color="auto" w:sz="6" w:space="0"/>
            </w:tcBorders>
            <w:noWrap w:val="0"/>
            <w:vAlign w:val="top"/>
          </w:tcPr>
          <w:p w14:paraId="6726FA3E">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352" w:type="dxa"/>
            <w:tcBorders>
              <w:top w:val="single" w:color="auto" w:sz="12" w:space="0"/>
              <w:bottom w:val="double" w:color="auto" w:sz="6" w:space="0"/>
            </w:tcBorders>
            <w:noWrap w:val="0"/>
            <w:vAlign w:val="top"/>
          </w:tcPr>
          <w:p w14:paraId="6367D43F">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8" w:type="dxa"/>
            <w:tcBorders>
              <w:top w:val="single" w:color="auto" w:sz="12" w:space="0"/>
              <w:bottom w:val="double" w:color="auto" w:sz="6" w:space="0"/>
            </w:tcBorders>
            <w:noWrap w:val="0"/>
            <w:vAlign w:val="top"/>
          </w:tcPr>
          <w:p w14:paraId="704C731F">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合价（元）</w:t>
            </w:r>
          </w:p>
        </w:tc>
        <w:tc>
          <w:tcPr>
            <w:tcW w:w="1701" w:type="dxa"/>
            <w:tcBorders>
              <w:top w:val="single" w:color="auto" w:sz="12" w:space="0"/>
              <w:bottom w:val="double" w:color="auto" w:sz="6" w:space="0"/>
            </w:tcBorders>
            <w:noWrap w:val="0"/>
            <w:vAlign w:val="top"/>
          </w:tcPr>
          <w:p w14:paraId="43B8C3F8">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48AC2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010AEB7D">
            <w:pPr>
              <w:keepNext/>
              <w:spacing w:line="440" w:lineRule="exact"/>
              <w:rPr>
                <w:rFonts w:hint="eastAsia" w:ascii="宋体" w:hAnsi="宋体" w:eastAsia="宋体" w:cs="宋体"/>
                <w:color w:val="000000"/>
                <w:szCs w:val="21"/>
                <w:highlight w:val="none"/>
              </w:rPr>
            </w:pPr>
          </w:p>
        </w:tc>
        <w:tc>
          <w:tcPr>
            <w:tcW w:w="1984" w:type="dxa"/>
            <w:tcBorders>
              <w:top w:val="double" w:color="auto" w:sz="6" w:space="0"/>
            </w:tcBorders>
            <w:noWrap w:val="0"/>
            <w:vAlign w:val="top"/>
          </w:tcPr>
          <w:p w14:paraId="410ED4FC">
            <w:pPr>
              <w:keepNext/>
              <w:spacing w:line="440" w:lineRule="exact"/>
              <w:rPr>
                <w:rFonts w:hint="eastAsia" w:ascii="宋体" w:hAnsi="宋体" w:eastAsia="宋体" w:cs="宋体"/>
                <w:color w:val="000000"/>
                <w:szCs w:val="21"/>
                <w:highlight w:val="none"/>
              </w:rPr>
            </w:pPr>
          </w:p>
        </w:tc>
        <w:tc>
          <w:tcPr>
            <w:tcW w:w="851" w:type="dxa"/>
            <w:tcBorders>
              <w:top w:val="double" w:color="auto" w:sz="6" w:space="0"/>
            </w:tcBorders>
            <w:noWrap w:val="0"/>
            <w:vAlign w:val="top"/>
          </w:tcPr>
          <w:p w14:paraId="5B572B11">
            <w:pPr>
              <w:keepNext/>
              <w:spacing w:line="440" w:lineRule="exact"/>
              <w:rPr>
                <w:rFonts w:hint="eastAsia" w:ascii="宋体" w:hAnsi="宋体" w:eastAsia="宋体" w:cs="宋体"/>
                <w:color w:val="000000"/>
                <w:szCs w:val="21"/>
                <w:highlight w:val="none"/>
              </w:rPr>
            </w:pPr>
          </w:p>
        </w:tc>
        <w:tc>
          <w:tcPr>
            <w:tcW w:w="774" w:type="dxa"/>
            <w:tcBorders>
              <w:top w:val="double" w:color="auto" w:sz="6" w:space="0"/>
            </w:tcBorders>
            <w:noWrap w:val="0"/>
            <w:vAlign w:val="top"/>
          </w:tcPr>
          <w:p w14:paraId="6190A331">
            <w:pPr>
              <w:keepNext/>
              <w:spacing w:line="440" w:lineRule="exact"/>
              <w:rPr>
                <w:rFonts w:hint="eastAsia" w:ascii="宋体" w:hAnsi="宋体" w:eastAsia="宋体" w:cs="宋体"/>
                <w:color w:val="000000"/>
                <w:szCs w:val="21"/>
                <w:highlight w:val="none"/>
              </w:rPr>
            </w:pPr>
          </w:p>
        </w:tc>
        <w:tc>
          <w:tcPr>
            <w:tcW w:w="1352" w:type="dxa"/>
            <w:tcBorders>
              <w:top w:val="double" w:color="auto" w:sz="6" w:space="0"/>
            </w:tcBorders>
            <w:noWrap w:val="0"/>
            <w:vAlign w:val="top"/>
          </w:tcPr>
          <w:p w14:paraId="7B82FAF1">
            <w:pPr>
              <w:keepNext/>
              <w:spacing w:line="440" w:lineRule="exact"/>
              <w:rPr>
                <w:rFonts w:hint="eastAsia" w:ascii="宋体" w:hAnsi="宋体" w:eastAsia="宋体" w:cs="宋体"/>
                <w:color w:val="000000"/>
                <w:szCs w:val="21"/>
                <w:highlight w:val="none"/>
              </w:rPr>
            </w:pPr>
          </w:p>
        </w:tc>
        <w:tc>
          <w:tcPr>
            <w:tcW w:w="1418" w:type="dxa"/>
            <w:tcBorders>
              <w:top w:val="double" w:color="auto" w:sz="6" w:space="0"/>
            </w:tcBorders>
            <w:noWrap w:val="0"/>
            <w:vAlign w:val="top"/>
          </w:tcPr>
          <w:p w14:paraId="439CAD52">
            <w:pPr>
              <w:keepNext/>
              <w:spacing w:line="440" w:lineRule="exact"/>
              <w:rPr>
                <w:rFonts w:hint="eastAsia" w:ascii="宋体" w:hAnsi="宋体" w:eastAsia="宋体" w:cs="宋体"/>
                <w:color w:val="000000"/>
                <w:szCs w:val="21"/>
                <w:highlight w:val="none"/>
              </w:rPr>
            </w:pPr>
          </w:p>
        </w:tc>
        <w:tc>
          <w:tcPr>
            <w:tcW w:w="1701" w:type="dxa"/>
            <w:tcBorders>
              <w:top w:val="double" w:color="auto" w:sz="6" w:space="0"/>
            </w:tcBorders>
            <w:noWrap w:val="0"/>
            <w:vAlign w:val="top"/>
          </w:tcPr>
          <w:p w14:paraId="223FA614">
            <w:pPr>
              <w:keepNext/>
              <w:spacing w:line="440" w:lineRule="exact"/>
              <w:rPr>
                <w:rFonts w:hint="eastAsia" w:ascii="宋体" w:hAnsi="宋体" w:eastAsia="宋体" w:cs="宋体"/>
                <w:color w:val="000000"/>
                <w:szCs w:val="21"/>
                <w:highlight w:val="none"/>
              </w:rPr>
            </w:pPr>
          </w:p>
        </w:tc>
      </w:tr>
      <w:tr w14:paraId="13D6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A2A5B4">
            <w:pPr>
              <w:keepNext/>
              <w:spacing w:line="440" w:lineRule="exact"/>
              <w:rPr>
                <w:rFonts w:hint="eastAsia" w:ascii="宋体" w:hAnsi="宋体" w:eastAsia="宋体" w:cs="宋体"/>
                <w:color w:val="000000"/>
                <w:szCs w:val="21"/>
                <w:highlight w:val="none"/>
              </w:rPr>
            </w:pPr>
          </w:p>
        </w:tc>
        <w:tc>
          <w:tcPr>
            <w:tcW w:w="1984" w:type="dxa"/>
            <w:tcBorders>
              <w:top w:val="nil"/>
            </w:tcBorders>
            <w:noWrap w:val="0"/>
            <w:vAlign w:val="top"/>
          </w:tcPr>
          <w:p w14:paraId="02DD54BC">
            <w:pPr>
              <w:keepNext/>
              <w:spacing w:line="440" w:lineRule="exact"/>
              <w:rPr>
                <w:rFonts w:hint="eastAsia" w:ascii="宋体" w:hAnsi="宋体" w:eastAsia="宋体" w:cs="宋体"/>
                <w:color w:val="000000"/>
                <w:szCs w:val="21"/>
                <w:highlight w:val="none"/>
              </w:rPr>
            </w:pPr>
          </w:p>
        </w:tc>
        <w:tc>
          <w:tcPr>
            <w:tcW w:w="851" w:type="dxa"/>
            <w:tcBorders>
              <w:top w:val="nil"/>
            </w:tcBorders>
            <w:noWrap w:val="0"/>
            <w:vAlign w:val="top"/>
          </w:tcPr>
          <w:p w14:paraId="736CB465">
            <w:pPr>
              <w:keepNext/>
              <w:spacing w:line="440" w:lineRule="exact"/>
              <w:rPr>
                <w:rFonts w:hint="eastAsia" w:ascii="宋体" w:hAnsi="宋体" w:eastAsia="宋体" w:cs="宋体"/>
                <w:color w:val="000000"/>
                <w:szCs w:val="21"/>
                <w:highlight w:val="none"/>
              </w:rPr>
            </w:pPr>
          </w:p>
        </w:tc>
        <w:tc>
          <w:tcPr>
            <w:tcW w:w="774" w:type="dxa"/>
            <w:tcBorders>
              <w:top w:val="nil"/>
            </w:tcBorders>
            <w:noWrap w:val="0"/>
            <w:vAlign w:val="top"/>
          </w:tcPr>
          <w:p w14:paraId="38842077">
            <w:pPr>
              <w:keepNext/>
              <w:spacing w:line="440" w:lineRule="exact"/>
              <w:rPr>
                <w:rFonts w:hint="eastAsia" w:ascii="宋体" w:hAnsi="宋体" w:eastAsia="宋体" w:cs="宋体"/>
                <w:color w:val="000000"/>
                <w:szCs w:val="21"/>
                <w:highlight w:val="none"/>
              </w:rPr>
            </w:pPr>
          </w:p>
        </w:tc>
        <w:tc>
          <w:tcPr>
            <w:tcW w:w="1352" w:type="dxa"/>
            <w:tcBorders>
              <w:top w:val="nil"/>
            </w:tcBorders>
            <w:noWrap w:val="0"/>
            <w:vAlign w:val="top"/>
          </w:tcPr>
          <w:p w14:paraId="73ED218B">
            <w:pPr>
              <w:keepNext/>
              <w:spacing w:line="440" w:lineRule="exact"/>
              <w:rPr>
                <w:rFonts w:hint="eastAsia" w:ascii="宋体" w:hAnsi="宋体" w:eastAsia="宋体" w:cs="宋体"/>
                <w:color w:val="000000"/>
                <w:szCs w:val="21"/>
                <w:highlight w:val="none"/>
              </w:rPr>
            </w:pPr>
          </w:p>
        </w:tc>
        <w:tc>
          <w:tcPr>
            <w:tcW w:w="1418" w:type="dxa"/>
            <w:tcBorders>
              <w:top w:val="nil"/>
            </w:tcBorders>
            <w:noWrap w:val="0"/>
            <w:vAlign w:val="top"/>
          </w:tcPr>
          <w:p w14:paraId="5B6F6C61">
            <w:pPr>
              <w:keepNext/>
              <w:spacing w:line="440" w:lineRule="exact"/>
              <w:rPr>
                <w:rFonts w:hint="eastAsia" w:ascii="宋体" w:hAnsi="宋体" w:eastAsia="宋体" w:cs="宋体"/>
                <w:color w:val="000000"/>
                <w:szCs w:val="21"/>
                <w:highlight w:val="none"/>
              </w:rPr>
            </w:pPr>
          </w:p>
        </w:tc>
        <w:tc>
          <w:tcPr>
            <w:tcW w:w="1701" w:type="dxa"/>
            <w:tcBorders>
              <w:top w:val="nil"/>
            </w:tcBorders>
            <w:noWrap w:val="0"/>
            <w:vAlign w:val="top"/>
          </w:tcPr>
          <w:p w14:paraId="60DFEF0B">
            <w:pPr>
              <w:keepNext/>
              <w:spacing w:line="440" w:lineRule="exact"/>
              <w:rPr>
                <w:rFonts w:hint="eastAsia" w:ascii="宋体" w:hAnsi="宋体" w:eastAsia="宋体" w:cs="宋体"/>
                <w:color w:val="000000"/>
                <w:szCs w:val="21"/>
                <w:highlight w:val="none"/>
              </w:rPr>
            </w:pPr>
          </w:p>
        </w:tc>
      </w:tr>
      <w:tr w14:paraId="6734F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F2508B">
            <w:pPr>
              <w:keepNext/>
              <w:spacing w:line="440" w:lineRule="exact"/>
              <w:rPr>
                <w:rFonts w:hint="eastAsia" w:ascii="宋体" w:hAnsi="宋体" w:eastAsia="宋体" w:cs="宋体"/>
                <w:color w:val="000000"/>
                <w:szCs w:val="21"/>
                <w:highlight w:val="none"/>
              </w:rPr>
            </w:pPr>
          </w:p>
        </w:tc>
        <w:tc>
          <w:tcPr>
            <w:tcW w:w="1984" w:type="dxa"/>
            <w:noWrap w:val="0"/>
            <w:vAlign w:val="top"/>
          </w:tcPr>
          <w:p w14:paraId="1D6ED567">
            <w:pPr>
              <w:keepNext/>
              <w:spacing w:line="440" w:lineRule="exact"/>
              <w:rPr>
                <w:rFonts w:hint="eastAsia" w:ascii="宋体" w:hAnsi="宋体" w:eastAsia="宋体" w:cs="宋体"/>
                <w:color w:val="000000"/>
                <w:szCs w:val="21"/>
                <w:highlight w:val="none"/>
              </w:rPr>
            </w:pPr>
          </w:p>
        </w:tc>
        <w:tc>
          <w:tcPr>
            <w:tcW w:w="851" w:type="dxa"/>
            <w:noWrap w:val="0"/>
            <w:vAlign w:val="top"/>
          </w:tcPr>
          <w:p w14:paraId="4054BDC4">
            <w:pPr>
              <w:keepNext/>
              <w:spacing w:line="440" w:lineRule="exact"/>
              <w:rPr>
                <w:rFonts w:hint="eastAsia" w:ascii="宋体" w:hAnsi="宋体" w:eastAsia="宋体" w:cs="宋体"/>
                <w:color w:val="000000"/>
                <w:szCs w:val="21"/>
                <w:highlight w:val="none"/>
              </w:rPr>
            </w:pPr>
          </w:p>
        </w:tc>
        <w:tc>
          <w:tcPr>
            <w:tcW w:w="774" w:type="dxa"/>
            <w:noWrap w:val="0"/>
            <w:vAlign w:val="top"/>
          </w:tcPr>
          <w:p w14:paraId="6B902B9D">
            <w:pPr>
              <w:keepNext/>
              <w:spacing w:line="440" w:lineRule="exact"/>
              <w:rPr>
                <w:rFonts w:hint="eastAsia" w:ascii="宋体" w:hAnsi="宋体" w:eastAsia="宋体" w:cs="宋体"/>
                <w:color w:val="000000"/>
                <w:szCs w:val="21"/>
                <w:highlight w:val="none"/>
              </w:rPr>
            </w:pPr>
          </w:p>
        </w:tc>
        <w:tc>
          <w:tcPr>
            <w:tcW w:w="1352" w:type="dxa"/>
            <w:noWrap w:val="0"/>
            <w:vAlign w:val="top"/>
          </w:tcPr>
          <w:p w14:paraId="57543D7A">
            <w:pPr>
              <w:keepNext/>
              <w:spacing w:line="440" w:lineRule="exact"/>
              <w:rPr>
                <w:rFonts w:hint="eastAsia" w:ascii="宋体" w:hAnsi="宋体" w:eastAsia="宋体" w:cs="宋体"/>
                <w:color w:val="000000"/>
                <w:szCs w:val="21"/>
                <w:highlight w:val="none"/>
              </w:rPr>
            </w:pPr>
          </w:p>
        </w:tc>
        <w:tc>
          <w:tcPr>
            <w:tcW w:w="1418" w:type="dxa"/>
            <w:noWrap w:val="0"/>
            <w:vAlign w:val="top"/>
          </w:tcPr>
          <w:p w14:paraId="7A1F8773">
            <w:pPr>
              <w:keepNext/>
              <w:spacing w:line="440" w:lineRule="exact"/>
              <w:rPr>
                <w:rFonts w:hint="eastAsia" w:ascii="宋体" w:hAnsi="宋体" w:eastAsia="宋体" w:cs="宋体"/>
                <w:color w:val="000000"/>
                <w:szCs w:val="21"/>
                <w:highlight w:val="none"/>
              </w:rPr>
            </w:pPr>
          </w:p>
        </w:tc>
        <w:tc>
          <w:tcPr>
            <w:tcW w:w="1701" w:type="dxa"/>
            <w:noWrap w:val="0"/>
            <w:vAlign w:val="top"/>
          </w:tcPr>
          <w:p w14:paraId="337347AD">
            <w:pPr>
              <w:keepNext/>
              <w:spacing w:line="440" w:lineRule="exact"/>
              <w:rPr>
                <w:rFonts w:hint="eastAsia" w:ascii="宋体" w:hAnsi="宋体" w:eastAsia="宋体" w:cs="宋体"/>
                <w:color w:val="000000"/>
                <w:szCs w:val="21"/>
                <w:highlight w:val="none"/>
              </w:rPr>
            </w:pPr>
          </w:p>
        </w:tc>
      </w:tr>
      <w:tr w14:paraId="0E27C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59CFD86D">
            <w:pPr>
              <w:keepNext/>
              <w:spacing w:line="440" w:lineRule="exact"/>
              <w:rPr>
                <w:rFonts w:hint="eastAsia" w:ascii="宋体" w:hAnsi="宋体" w:eastAsia="宋体" w:cs="宋体"/>
                <w:color w:val="000000"/>
                <w:szCs w:val="21"/>
                <w:highlight w:val="none"/>
              </w:rPr>
            </w:pPr>
          </w:p>
        </w:tc>
        <w:tc>
          <w:tcPr>
            <w:tcW w:w="1984" w:type="dxa"/>
            <w:tcBorders>
              <w:bottom w:val="single" w:color="auto" w:sz="12" w:space="0"/>
            </w:tcBorders>
            <w:noWrap w:val="0"/>
            <w:vAlign w:val="top"/>
          </w:tcPr>
          <w:p w14:paraId="3BEB77B0">
            <w:pPr>
              <w:keepNext/>
              <w:spacing w:line="440" w:lineRule="exact"/>
              <w:rPr>
                <w:rFonts w:hint="eastAsia" w:ascii="宋体" w:hAnsi="宋体" w:eastAsia="宋体" w:cs="宋体"/>
                <w:color w:val="000000"/>
                <w:szCs w:val="21"/>
                <w:highlight w:val="none"/>
              </w:rPr>
            </w:pPr>
          </w:p>
        </w:tc>
        <w:tc>
          <w:tcPr>
            <w:tcW w:w="851" w:type="dxa"/>
            <w:tcBorders>
              <w:bottom w:val="single" w:color="auto" w:sz="12" w:space="0"/>
            </w:tcBorders>
            <w:noWrap w:val="0"/>
            <w:vAlign w:val="top"/>
          </w:tcPr>
          <w:p w14:paraId="461C0CFA">
            <w:pPr>
              <w:keepNext/>
              <w:spacing w:line="440" w:lineRule="exact"/>
              <w:rPr>
                <w:rFonts w:hint="eastAsia" w:ascii="宋体" w:hAnsi="宋体" w:eastAsia="宋体" w:cs="宋体"/>
                <w:color w:val="000000"/>
                <w:szCs w:val="21"/>
                <w:highlight w:val="none"/>
              </w:rPr>
            </w:pPr>
          </w:p>
        </w:tc>
        <w:tc>
          <w:tcPr>
            <w:tcW w:w="774" w:type="dxa"/>
            <w:tcBorders>
              <w:bottom w:val="single" w:color="auto" w:sz="12" w:space="0"/>
            </w:tcBorders>
            <w:noWrap w:val="0"/>
            <w:vAlign w:val="top"/>
          </w:tcPr>
          <w:p w14:paraId="30A05CF1">
            <w:pPr>
              <w:keepNext/>
              <w:spacing w:line="440" w:lineRule="exact"/>
              <w:rPr>
                <w:rFonts w:hint="eastAsia" w:ascii="宋体" w:hAnsi="宋体" w:eastAsia="宋体" w:cs="宋体"/>
                <w:color w:val="000000"/>
                <w:szCs w:val="21"/>
                <w:highlight w:val="none"/>
              </w:rPr>
            </w:pPr>
          </w:p>
        </w:tc>
        <w:tc>
          <w:tcPr>
            <w:tcW w:w="1352" w:type="dxa"/>
            <w:tcBorders>
              <w:bottom w:val="single" w:color="auto" w:sz="12" w:space="0"/>
            </w:tcBorders>
            <w:noWrap w:val="0"/>
            <w:vAlign w:val="top"/>
          </w:tcPr>
          <w:p w14:paraId="35AC68DE">
            <w:pPr>
              <w:keepNext/>
              <w:spacing w:line="440" w:lineRule="exact"/>
              <w:rPr>
                <w:rFonts w:hint="eastAsia" w:ascii="宋体" w:hAnsi="宋体" w:eastAsia="宋体" w:cs="宋体"/>
                <w:color w:val="000000"/>
                <w:szCs w:val="21"/>
                <w:highlight w:val="none"/>
              </w:rPr>
            </w:pPr>
          </w:p>
        </w:tc>
        <w:tc>
          <w:tcPr>
            <w:tcW w:w="1418" w:type="dxa"/>
            <w:tcBorders>
              <w:bottom w:val="single" w:color="auto" w:sz="12" w:space="0"/>
            </w:tcBorders>
            <w:noWrap w:val="0"/>
            <w:vAlign w:val="top"/>
          </w:tcPr>
          <w:p w14:paraId="396FE49A">
            <w:pPr>
              <w:keepNext/>
              <w:spacing w:line="440" w:lineRule="exact"/>
              <w:rPr>
                <w:rFonts w:hint="eastAsia" w:ascii="宋体" w:hAnsi="宋体" w:eastAsia="宋体" w:cs="宋体"/>
                <w:color w:val="000000"/>
                <w:szCs w:val="21"/>
                <w:highlight w:val="none"/>
              </w:rPr>
            </w:pPr>
          </w:p>
        </w:tc>
        <w:tc>
          <w:tcPr>
            <w:tcW w:w="1701" w:type="dxa"/>
            <w:tcBorders>
              <w:bottom w:val="single" w:color="auto" w:sz="12" w:space="0"/>
            </w:tcBorders>
            <w:noWrap w:val="0"/>
            <w:vAlign w:val="top"/>
          </w:tcPr>
          <w:p w14:paraId="64D75EF9">
            <w:pPr>
              <w:keepNext/>
              <w:spacing w:line="440" w:lineRule="exact"/>
              <w:rPr>
                <w:rFonts w:hint="eastAsia" w:ascii="宋体" w:hAnsi="宋体" w:eastAsia="宋体" w:cs="宋体"/>
                <w:color w:val="000000"/>
                <w:szCs w:val="21"/>
                <w:highlight w:val="none"/>
              </w:rPr>
            </w:pPr>
          </w:p>
        </w:tc>
      </w:tr>
    </w:tbl>
    <w:p w14:paraId="28BABCB3">
      <w:pPr>
        <w:spacing w:line="440" w:lineRule="exact"/>
        <w:rPr>
          <w:rFonts w:hint="eastAsia" w:ascii="宋体" w:hAnsi="宋体" w:eastAsia="宋体" w:cs="宋体"/>
          <w:color w:val="000000"/>
          <w:szCs w:val="21"/>
          <w:highlight w:val="none"/>
        </w:rPr>
      </w:pPr>
    </w:p>
    <w:p w14:paraId="19604C79">
      <w:pPr>
        <w:spacing w:before="120" w:beforeLines="50" w:after="120" w:afterLines="50"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12-3：专业工程暂估价表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4559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9ABEB5B">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984" w:type="dxa"/>
            <w:tcBorders>
              <w:top w:val="single" w:color="auto" w:sz="12" w:space="0"/>
              <w:bottom w:val="double" w:color="auto" w:sz="6" w:space="0"/>
            </w:tcBorders>
            <w:noWrap w:val="0"/>
            <w:vAlign w:val="top"/>
          </w:tcPr>
          <w:p w14:paraId="7095CB73">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w:t>
            </w:r>
          </w:p>
        </w:tc>
        <w:tc>
          <w:tcPr>
            <w:tcW w:w="851" w:type="dxa"/>
            <w:tcBorders>
              <w:top w:val="single" w:color="auto" w:sz="12" w:space="0"/>
              <w:bottom w:val="double" w:color="auto" w:sz="6" w:space="0"/>
            </w:tcBorders>
            <w:noWrap w:val="0"/>
            <w:vAlign w:val="top"/>
          </w:tcPr>
          <w:p w14:paraId="5DFE33CB">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774" w:type="dxa"/>
            <w:tcBorders>
              <w:top w:val="single" w:color="auto" w:sz="12" w:space="0"/>
              <w:bottom w:val="double" w:color="auto" w:sz="6" w:space="0"/>
            </w:tcBorders>
            <w:noWrap w:val="0"/>
            <w:vAlign w:val="top"/>
          </w:tcPr>
          <w:p w14:paraId="29CA99B9">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352" w:type="dxa"/>
            <w:tcBorders>
              <w:top w:val="single" w:color="auto" w:sz="12" w:space="0"/>
              <w:bottom w:val="double" w:color="auto" w:sz="6" w:space="0"/>
            </w:tcBorders>
            <w:noWrap w:val="0"/>
            <w:vAlign w:val="top"/>
          </w:tcPr>
          <w:p w14:paraId="2A96B49F">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8" w:type="dxa"/>
            <w:tcBorders>
              <w:top w:val="single" w:color="auto" w:sz="12" w:space="0"/>
              <w:bottom w:val="double" w:color="auto" w:sz="6" w:space="0"/>
            </w:tcBorders>
            <w:noWrap w:val="0"/>
            <w:vAlign w:val="top"/>
          </w:tcPr>
          <w:p w14:paraId="6DC81093">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合价（元）</w:t>
            </w:r>
          </w:p>
        </w:tc>
        <w:tc>
          <w:tcPr>
            <w:tcW w:w="1701" w:type="dxa"/>
            <w:tcBorders>
              <w:top w:val="single" w:color="auto" w:sz="12" w:space="0"/>
              <w:bottom w:val="double" w:color="auto" w:sz="6" w:space="0"/>
            </w:tcBorders>
            <w:noWrap w:val="0"/>
            <w:vAlign w:val="top"/>
          </w:tcPr>
          <w:p w14:paraId="25ACB007">
            <w:pPr>
              <w:keepNext/>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428A7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28702AF3">
            <w:pPr>
              <w:keepNext/>
              <w:spacing w:line="440" w:lineRule="exact"/>
              <w:rPr>
                <w:rFonts w:hint="eastAsia" w:ascii="宋体" w:hAnsi="宋体" w:eastAsia="宋体" w:cs="宋体"/>
                <w:color w:val="000000"/>
                <w:szCs w:val="21"/>
                <w:highlight w:val="none"/>
              </w:rPr>
            </w:pPr>
          </w:p>
        </w:tc>
        <w:tc>
          <w:tcPr>
            <w:tcW w:w="1984" w:type="dxa"/>
            <w:tcBorders>
              <w:top w:val="double" w:color="auto" w:sz="6" w:space="0"/>
            </w:tcBorders>
            <w:noWrap w:val="0"/>
            <w:vAlign w:val="top"/>
          </w:tcPr>
          <w:p w14:paraId="3880045F">
            <w:pPr>
              <w:keepNext/>
              <w:spacing w:line="440" w:lineRule="exact"/>
              <w:rPr>
                <w:rFonts w:hint="eastAsia" w:ascii="宋体" w:hAnsi="宋体" w:eastAsia="宋体" w:cs="宋体"/>
                <w:color w:val="000000"/>
                <w:szCs w:val="21"/>
                <w:highlight w:val="none"/>
              </w:rPr>
            </w:pPr>
          </w:p>
        </w:tc>
        <w:tc>
          <w:tcPr>
            <w:tcW w:w="851" w:type="dxa"/>
            <w:tcBorders>
              <w:top w:val="double" w:color="auto" w:sz="6" w:space="0"/>
            </w:tcBorders>
            <w:noWrap w:val="0"/>
            <w:vAlign w:val="top"/>
          </w:tcPr>
          <w:p w14:paraId="1E9D068D">
            <w:pPr>
              <w:keepNext/>
              <w:spacing w:line="440" w:lineRule="exact"/>
              <w:rPr>
                <w:rFonts w:hint="eastAsia" w:ascii="宋体" w:hAnsi="宋体" w:eastAsia="宋体" w:cs="宋体"/>
                <w:color w:val="000000"/>
                <w:szCs w:val="21"/>
                <w:highlight w:val="none"/>
              </w:rPr>
            </w:pPr>
          </w:p>
        </w:tc>
        <w:tc>
          <w:tcPr>
            <w:tcW w:w="774" w:type="dxa"/>
            <w:tcBorders>
              <w:top w:val="double" w:color="auto" w:sz="6" w:space="0"/>
            </w:tcBorders>
            <w:noWrap w:val="0"/>
            <w:vAlign w:val="top"/>
          </w:tcPr>
          <w:p w14:paraId="6051CCCD">
            <w:pPr>
              <w:keepNext/>
              <w:spacing w:line="440" w:lineRule="exact"/>
              <w:rPr>
                <w:rFonts w:hint="eastAsia" w:ascii="宋体" w:hAnsi="宋体" w:eastAsia="宋体" w:cs="宋体"/>
                <w:color w:val="000000"/>
                <w:szCs w:val="21"/>
                <w:highlight w:val="none"/>
              </w:rPr>
            </w:pPr>
          </w:p>
        </w:tc>
        <w:tc>
          <w:tcPr>
            <w:tcW w:w="1352" w:type="dxa"/>
            <w:tcBorders>
              <w:top w:val="double" w:color="auto" w:sz="6" w:space="0"/>
            </w:tcBorders>
            <w:noWrap w:val="0"/>
            <w:vAlign w:val="top"/>
          </w:tcPr>
          <w:p w14:paraId="380E8F09">
            <w:pPr>
              <w:keepNext/>
              <w:spacing w:line="440" w:lineRule="exact"/>
              <w:rPr>
                <w:rFonts w:hint="eastAsia" w:ascii="宋体" w:hAnsi="宋体" w:eastAsia="宋体" w:cs="宋体"/>
                <w:color w:val="000000"/>
                <w:szCs w:val="21"/>
                <w:highlight w:val="none"/>
              </w:rPr>
            </w:pPr>
          </w:p>
        </w:tc>
        <w:tc>
          <w:tcPr>
            <w:tcW w:w="1418" w:type="dxa"/>
            <w:tcBorders>
              <w:top w:val="double" w:color="auto" w:sz="6" w:space="0"/>
            </w:tcBorders>
            <w:noWrap w:val="0"/>
            <w:vAlign w:val="top"/>
          </w:tcPr>
          <w:p w14:paraId="1D587D9F">
            <w:pPr>
              <w:keepNext/>
              <w:spacing w:line="440" w:lineRule="exact"/>
              <w:rPr>
                <w:rFonts w:hint="eastAsia" w:ascii="宋体" w:hAnsi="宋体" w:eastAsia="宋体" w:cs="宋体"/>
                <w:color w:val="000000"/>
                <w:szCs w:val="21"/>
                <w:highlight w:val="none"/>
              </w:rPr>
            </w:pPr>
          </w:p>
        </w:tc>
        <w:tc>
          <w:tcPr>
            <w:tcW w:w="1701" w:type="dxa"/>
            <w:tcBorders>
              <w:top w:val="double" w:color="auto" w:sz="6" w:space="0"/>
            </w:tcBorders>
            <w:noWrap w:val="0"/>
            <w:vAlign w:val="top"/>
          </w:tcPr>
          <w:p w14:paraId="05E5C510">
            <w:pPr>
              <w:keepNext/>
              <w:spacing w:line="440" w:lineRule="exact"/>
              <w:rPr>
                <w:rFonts w:hint="eastAsia" w:ascii="宋体" w:hAnsi="宋体" w:eastAsia="宋体" w:cs="宋体"/>
                <w:color w:val="000000"/>
                <w:szCs w:val="21"/>
                <w:highlight w:val="none"/>
              </w:rPr>
            </w:pPr>
          </w:p>
        </w:tc>
      </w:tr>
      <w:tr w14:paraId="65621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F23313D">
            <w:pPr>
              <w:keepNext/>
              <w:spacing w:line="440" w:lineRule="exact"/>
              <w:rPr>
                <w:rFonts w:hint="eastAsia" w:ascii="宋体" w:hAnsi="宋体" w:eastAsia="宋体" w:cs="宋体"/>
                <w:color w:val="000000"/>
                <w:szCs w:val="21"/>
                <w:highlight w:val="none"/>
              </w:rPr>
            </w:pPr>
          </w:p>
        </w:tc>
        <w:tc>
          <w:tcPr>
            <w:tcW w:w="1984" w:type="dxa"/>
            <w:tcBorders>
              <w:top w:val="nil"/>
            </w:tcBorders>
            <w:noWrap w:val="0"/>
            <w:vAlign w:val="top"/>
          </w:tcPr>
          <w:p w14:paraId="00AEA0A2">
            <w:pPr>
              <w:keepNext/>
              <w:spacing w:line="440" w:lineRule="exact"/>
              <w:rPr>
                <w:rFonts w:hint="eastAsia" w:ascii="宋体" w:hAnsi="宋体" w:eastAsia="宋体" w:cs="宋体"/>
                <w:color w:val="000000"/>
                <w:szCs w:val="21"/>
                <w:highlight w:val="none"/>
              </w:rPr>
            </w:pPr>
          </w:p>
        </w:tc>
        <w:tc>
          <w:tcPr>
            <w:tcW w:w="851" w:type="dxa"/>
            <w:tcBorders>
              <w:top w:val="nil"/>
            </w:tcBorders>
            <w:noWrap w:val="0"/>
            <w:vAlign w:val="top"/>
          </w:tcPr>
          <w:p w14:paraId="0E647511">
            <w:pPr>
              <w:keepNext/>
              <w:spacing w:line="440" w:lineRule="exact"/>
              <w:rPr>
                <w:rFonts w:hint="eastAsia" w:ascii="宋体" w:hAnsi="宋体" w:eastAsia="宋体" w:cs="宋体"/>
                <w:color w:val="000000"/>
                <w:szCs w:val="21"/>
                <w:highlight w:val="none"/>
              </w:rPr>
            </w:pPr>
          </w:p>
        </w:tc>
        <w:tc>
          <w:tcPr>
            <w:tcW w:w="774" w:type="dxa"/>
            <w:tcBorders>
              <w:top w:val="nil"/>
            </w:tcBorders>
            <w:noWrap w:val="0"/>
            <w:vAlign w:val="top"/>
          </w:tcPr>
          <w:p w14:paraId="22E0121C">
            <w:pPr>
              <w:keepNext/>
              <w:spacing w:line="440" w:lineRule="exact"/>
              <w:rPr>
                <w:rFonts w:hint="eastAsia" w:ascii="宋体" w:hAnsi="宋体" w:eastAsia="宋体" w:cs="宋体"/>
                <w:color w:val="000000"/>
                <w:szCs w:val="21"/>
                <w:highlight w:val="none"/>
              </w:rPr>
            </w:pPr>
          </w:p>
        </w:tc>
        <w:tc>
          <w:tcPr>
            <w:tcW w:w="1352" w:type="dxa"/>
            <w:tcBorders>
              <w:top w:val="nil"/>
            </w:tcBorders>
            <w:noWrap w:val="0"/>
            <w:vAlign w:val="top"/>
          </w:tcPr>
          <w:p w14:paraId="7E1F4B20">
            <w:pPr>
              <w:keepNext/>
              <w:spacing w:line="440" w:lineRule="exact"/>
              <w:rPr>
                <w:rFonts w:hint="eastAsia" w:ascii="宋体" w:hAnsi="宋体" w:eastAsia="宋体" w:cs="宋体"/>
                <w:color w:val="000000"/>
                <w:szCs w:val="21"/>
                <w:highlight w:val="none"/>
              </w:rPr>
            </w:pPr>
          </w:p>
        </w:tc>
        <w:tc>
          <w:tcPr>
            <w:tcW w:w="1418" w:type="dxa"/>
            <w:tcBorders>
              <w:top w:val="nil"/>
            </w:tcBorders>
            <w:noWrap w:val="0"/>
            <w:vAlign w:val="top"/>
          </w:tcPr>
          <w:p w14:paraId="65500B6A">
            <w:pPr>
              <w:keepNext/>
              <w:spacing w:line="440" w:lineRule="exact"/>
              <w:rPr>
                <w:rFonts w:hint="eastAsia" w:ascii="宋体" w:hAnsi="宋体" w:eastAsia="宋体" w:cs="宋体"/>
                <w:color w:val="000000"/>
                <w:szCs w:val="21"/>
                <w:highlight w:val="none"/>
              </w:rPr>
            </w:pPr>
          </w:p>
        </w:tc>
        <w:tc>
          <w:tcPr>
            <w:tcW w:w="1701" w:type="dxa"/>
            <w:tcBorders>
              <w:top w:val="nil"/>
            </w:tcBorders>
            <w:noWrap w:val="0"/>
            <w:vAlign w:val="top"/>
          </w:tcPr>
          <w:p w14:paraId="052B2315">
            <w:pPr>
              <w:keepNext/>
              <w:spacing w:line="440" w:lineRule="exact"/>
              <w:rPr>
                <w:rFonts w:hint="eastAsia" w:ascii="宋体" w:hAnsi="宋体" w:eastAsia="宋体" w:cs="宋体"/>
                <w:color w:val="000000"/>
                <w:szCs w:val="21"/>
                <w:highlight w:val="none"/>
              </w:rPr>
            </w:pPr>
          </w:p>
        </w:tc>
      </w:tr>
      <w:tr w14:paraId="79929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86361A">
            <w:pPr>
              <w:keepNext/>
              <w:spacing w:line="440" w:lineRule="exact"/>
              <w:rPr>
                <w:rFonts w:hint="eastAsia" w:ascii="宋体" w:hAnsi="宋体" w:eastAsia="宋体" w:cs="宋体"/>
                <w:color w:val="000000"/>
                <w:szCs w:val="21"/>
                <w:highlight w:val="none"/>
              </w:rPr>
            </w:pPr>
          </w:p>
        </w:tc>
        <w:tc>
          <w:tcPr>
            <w:tcW w:w="1984" w:type="dxa"/>
            <w:noWrap w:val="0"/>
            <w:vAlign w:val="top"/>
          </w:tcPr>
          <w:p w14:paraId="1F94C076">
            <w:pPr>
              <w:keepNext/>
              <w:spacing w:line="440" w:lineRule="exact"/>
              <w:rPr>
                <w:rFonts w:hint="eastAsia" w:ascii="宋体" w:hAnsi="宋体" w:eastAsia="宋体" w:cs="宋体"/>
                <w:color w:val="000000"/>
                <w:szCs w:val="21"/>
                <w:highlight w:val="none"/>
              </w:rPr>
            </w:pPr>
          </w:p>
        </w:tc>
        <w:tc>
          <w:tcPr>
            <w:tcW w:w="851" w:type="dxa"/>
            <w:noWrap w:val="0"/>
            <w:vAlign w:val="top"/>
          </w:tcPr>
          <w:p w14:paraId="1A383CE3">
            <w:pPr>
              <w:keepNext/>
              <w:spacing w:line="440" w:lineRule="exact"/>
              <w:rPr>
                <w:rFonts w:hint="eastAsia" w:ascii="宋体" w:hAnsi="宋体" w:eastAsia="宋体" w:cs="宋体"/>
                <w:color w:val="000000"/>
                <w:szCs w:val="21"/>
                <w:highlight w:val="none"/>
              </w:rPr>
            </w:pPr>
          </w:p>
        </w:tc>
        <w:tc>
          <w:tcPr>
            <w:tcW w:w="774" w:type="dxa"/>
            <w:noWrap w:val="0"/>
            <w:vAlign w:val="top"/>
          </w:tcPr>
          <w:p w14:paraId="48C481D3">
            <w:pPr>
              <w:keepNext/>
              <w:spacing w:line="440" w:lineRule="exact"/>
              <w:rPr>
                <w:rFonts w:hint="eastAsia" w:ascii="宋体" w:hAnsi="宋体" w:eastAsia="宋体" w:cs="宋体"/>
                <w:color w:val="000000"/>
                <w:szCs w:val="21"/>
                <w:highlight w:val="none"/>
              </w:rPr>
            </w:pPr>
          </w:p>
        </w:tc>
        <w:tc>
          <w:tcPr>
            <w:tcW w:w="1352" w:type="dxa"/>
            <w:noWrap w:val="0"/>
            <w:vAlign w:val="top"/>
          </w:tcPr>
          <w:p w14:paraId="0BA4D449">
            <w:pPr>
              <w:keepNext/>
              <w:spacing w:line="440" w:lineRule="exact"/>
              <w:rPr>
                <w:rFonts w:hint="eastAsia" w:ascii="宋体" w:hAnsi="宋体" w:eastAsia="宋体" w:cs="宋体"/>
                <w:color w:val="000000"/>
                <w:szCs w:val="21"/>
                <w:highlight w:val="none"/>
              </w:rPr>
            </w:pPr>
          </w:p>
        </w:tc>
        <w:tc>
          <w:tcPr>
            <w:tcW w:w="1418" w:type="dxa"/>
            <w:noWrap w:val="0"/>
            <w:vAlign w:val="top"/>
          </w:tcPr>
          <w:p w14:paraId="6B7EE74F">
            <w:pPr>
              <w:keepNext/>
              <w:spacing w:line="440" w:lineRule="exact"/>
              <w:rPr>
                <w:rFonts w:hint="eastAsia" w:ascii="宋体" w:hAnsi="宋体" w:eastAsia="宋体" w:cs="宋体"/>
                <w:color w:val="000000"/>
                <w:szCs w:val="21"/>
                <w:highlight w:val="none"/>
              </w:rPr>
            </w:pPr>
          </w:p>
        </w:tc>
        <w:tc>
          <w:tcPr>
            <w:tcW w:w="1701" w:type="dxa"/>
            <w:noWrap w:val="0"/>
            <w:vAlign w:val="top"/>
          </w:tcPr>
          <w:p w14:paraId="794C4FB9">
            <w:pPr>
              <w:keepNext/>
              <w:spacing w:line="440" w:lineRule="exact"/>
              <w:rPr>
                <w:rFonts w:hint="eastAsia" w:ascii="宋体" w:hAnsi="宋体" w:eastAsia="宋体" w:cs="宋体"/>
                <w:color w:val="000000"/>
                <w:szCs w:val="21"/>
                <w:highlight w:val="none"/>
              </w:rPr>
            </w:pPr>
          </w:p>
        </w:tc>
      </w:tr>
      <w:tr w14:paraId="01AEC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4384B1AC">
            <w:pPr>
              <w:keepNext/>
              <w:spacing w:line="440" w:lineRule="exact"/>
              <w:rPr>
                <w:rFonts w:hint="eastAsia" w:ascii="宋体" w:hAnsi="宋体" w:eastAsia="宋体" w:cs="宋体"/>
                <w:color w:val="000000"/>
                <w:szCs w:val="21"/>
                <w:highlight w:val="none"/>
              </w:rPr>
            </w:pPr>
          </w:p>
        </w:tc>
        <w:tc>
          <w:tcPr>
            <w:tcW w:w="1984" w:type="dxa"/>
            <w:tcBorders>
              <w:bottom w:val="single" w:color="auto" w:sz="12" w:space="0"/>
            </w:tcBorders>
            <w:noWrap w:val="0"/>
            <w:vAlign w:val="top"/>
          </w:tcPr>
          <w:p w14:paraId="2FE5198B">
            <w:pPr>
              <w:keepNext/>
              <w:spacing w:line="440" w:lineRule="exact"/>
              <w:rPr>
                <w:rFonts w:hint="eastAsia" w:ascii="宋体" w:hAnsi="宋体" w:eastAsia="宋体" w:cs="宋体"/>
                <w:color w:val="000000"/>
                <w:szCs w:val="21"/>
                <w:highlight w:val="none"/>
              </w:rPr>
            </w:pPr>
          </w:p>
        </w:tc>
        <w:tc>
          <w:tcPr>
            <w:tcW w:w="851" w:type="dxa"/>
            <w:tcBorders>
              <w:bottom w:val="single" w:color="auto" w:sz="12" w:space="0"/>
            </w:tcBorders>
            <w:noWrap w:val="0"/>
            <w:vAlign w:val="top"/>
          </w:tcPr>
          <w:p w14:paraId="33833697">
            <w:pPr>
              <w:keepNext/>
              <w:spacing w:line="440" w:lineRule="exact"/>
              <w:rPr>
                <w:rFonts w:hint="eastAsia" w:ascii="宋体" w:hAnsi="宋体" w:eastAsia="宋体" w:cs="宋体"/>
                <w:color w:val="000000"/>
                <w:szCs w:val="21"/>
                <w:highlight w:val="none"/>
              </w:rPr>
            </w:pPr>
          </w:p>
        </w:tc>
        <w:tc>
          <w:tcPr>
            <w:tcW w:w="774" w:type="dxa"/>
            <w:tcBorders>
              <w:bottom w:val="single" w:color="auto" w:sz="12" w:space="0"/>
            </w:tcBorders>
            <w:noWrap w:val="0"/>
            <w:vAlign w:val="top"/>
          </w:tcPr>
          <w:p w14:paraId="3372569A">
            <w:pPr>
              <w:keepNext/>
              <w:spacing w:line="440" w:lineRule="exact"/>
              <w:rPr>
                <w:rFonts w:hint="eastAsia" w:ascii="宋体" w:hAnsi="宋体" w:eastAsia="宋体" w:cs="宋体"/>
                <w:color w:val="000000"/>
                <w:szCs w:val="21"/>
                <w:highlight w:val="none"/>
              </w:rPr>
            </w:pPr>
          </w:p>
        </w:tc>
        <w:tc>
          <w:tcPr>
            <w:tcW w:w="1352" w:type="dxa"/>
            <w:tcBorders>
              <w:bottom w:val="single" w:color="auto" w:sz="12" w:space="0"/>
            </w:tcBorders>
            <w:noWrap w:val="0"/>
            <w:vAlign w:val="top"/>
          </w:tcPr>
          <w:p w14:paraId="221C7735">
            <w:pPr>
              <w:keepNext/>
              <w:spacing w:line="440" w:lineRule="exact"/>
              <w:rPr>
                <w:rFonts w:hint="eastAsia" w:ascii="宋体" w:hAnsi="宋体" w:eastAsia="宋体" w:cs="宋体"/>
                <w:color w:val="000000"/>
                <w:szCs w:val="21"/>
                <w:highlight w:val="none"/>
              </w:rPr>
            </w:pPr>
          </w:p>
        </w:tc>
        <w:tc>
          <w:tcPr>
            <w:tcW w:w="1418" w:type="dxa"/>
            <w:tcBorders>
              <w:bottom w:val="single" w:color="auto" w:sz="12" w:space="0"/>
            </w:tcBorders>
            <w:noWrap w:val="0"/>
            <w:vAlign w:val="top"/>
          </w:tcPr>
          <w:p w14:paraId="74B681AE">
            <w:pPr>
              <w:keepNext/>
              <w:spacing w:line="440" w:lineRule="exact"/>
              <w:rPr>
                <w:rFonts w:hint="eastAsia" w:ascii="宋体" w:hAnsi="宋体" w:eastAsia="宋体" w:cs="宋体"/>
                <w:color w:val="000000"/>
                <w:szCs w:val="21"/>
                <w:highlight w:val="none"/>
              </w:rPr>
            </w:pPr>
          </w:p>
        </w:tc>
        <w:tc>
          <w:tcPr>
            <w:tcW w:w="1701" w:type="dxa"/>
            <w:tcBorders>
              <w:bottom w:val="single" w:color="auto" w:sz="12" w:space="0"/>
            </w:tcBorders>
            <w:noWrap w:val="0"/>
            <w:vAlign w:val="top"/>
          </w:tcPr>
          <w:p w14:paraId="12FDC1E0">
            <w:pPr>
              <w:keepNext/>
              <w:spacing w:line="440" w:lineRule="exact"/>
              <w:rPr>
                <w:rFonts w:hint="eastAsia" w:ascii="宋体" w:hAnsi="宋体" w:eastAsia="宋体" w:cs="宋体"/>
                <w:color w:val="000000"/>
                <w:szCs w:val="21"/>
                <w:highlight w:val="none"/>
              </w:rPr>
            </w:pPr>
          </w:p>
        </w:tc>
      </w:tr>
    </w:tbl>
    <w:p w14:paraId="074F9820">
      <w:pPr>
        <w:rPr>
          <w:rFonts w:hint="eastAsia" w:ascii="宋体" w:hAnsi="宋体" w:eastAsia="宋体" w:cs="宋体"/>
          <w:color w:val="000000"/>
          <w:szCs w:val="21"/>
          <w:highlight w:val="none"/>
        </w:rPr>
      </w:pPr>
    </w:p>
    <w:p w14:paraId="5B8D30F2">
      <w:pPr>
        <w:rPr>
          <w:rFonts w:hint="eastAsia" w:ascii="宋体" w:hAnsi="宋体" w:eastAsia="宋体" w:cs="宋体"/>
          <w:color w:val="000000"/>
          <w:highlight w:val="none"/>
        </w:rPr>
      </w:pPr>
    </w:p>
    <w:p w14:paraId="2893C6EB">
      <w:pPr>
        <w:rPr>
          <w:rFonts w:hint="eastAsia" w:ascii="宋体" w:hAnsi="宋体" w:eastAsia="宋体" w:cs="宋体"/>
          <w:color w:val="000000"/>
          <w:highlight w:val="none"/>
        </w:rPr>
      </w:pPr>
    </w:p>
    <w:p w14:paraId="26E27FBA">
      <w:pPr>
        <w:keepNext/>
        <w:keepLines/>
        <w:spacing w:before="120" w:after="120" w:line="360" w:lineRule="auto"/>
        <w:jc w:val="left"/>
        <w:outlineLvl w:val="2"/>
        <w:rPr>
          <w:rFonts w:hint="eastAsia" w:ascii="宋体" w:hAnsi="宋体" w:eastAsia="宋体" w:cs="宋体"/>
          <w:color w:val="000000"/>
          <w:highlight w:val="none"/>
        </w:rPr>
        <w:sectPr>
          <w:footnotePr>
            <w:numFmt w:val="decimalEnclosedCircleChinese"/>
            <w:numRestart w:val="eachPage"/>
          </w:footnotePr>
          <w:pgSz w:w="11907" w:h="16840"/>
          <w:pgMar w:top="1474" w:right="1474" w:bottom="1474" w:left="1474" w:header="799" w:footer="907" w:gutter="0"/>
          <w:pgNumType w:fmt="decimal"/>
          <w:cols w:space="720" w:num="1"/>
          <w:docGrid w:linePitch="271" w:charSpace="0"/>
        </w:sectPr>
      </w:pPr>
    </w:p>
    <w:p w14:paraId="31AB3B53">
      <w:pPr>
        <w:keepNext/>
        <w:keepLines/>
        <w:spacing w:before="120" w:after="120" w:line="360" w:lineRule="auto"/>
        <w:jc w:val="left"/>
        <w:outlineLvl w:val="1"/>
        <w:rPr>
          <w:rFonts w:hint="eastAsia" w:ascii="宋体" w:hAnsi="宋体" w:eastAsia="宋体" w:cs="宋体"/>
          <w:bCs/>
          <w:color w:val="000000"/>
          <w:sz w:val="24"/>
          <w:highlight w:val="none"/>
        </w:rPr>
      </w:pPr>
      <w:bookmarkStart w:id="831" w:name="_Toc95223511"/>
      <w:r>
        <w:rPr>
          <w:rFonts w:hint="eastAsia" w:ascii="宋体" w:hAnsi="宋体" w:eastAsia="宋体" w:cs="宋体"/>
          <w:bCs/>
          <w:color w:val="000000"/>
          <w:sz w:val="24"/>
          <w:highlight w:val="none"/>
        </w:rPr>
        <w:t>附件11：安全生产合同</w:t>
      </w:r>
      <w:bookmarkEnd w:id="831"/>
    </w:p>
    <w:p w14:paraId="7C1B4457">
      <w:pPr>
        <w:adjustRightInd w:val="0"/>
        <w:snapToGrid w:val="0"/>
        <w:spacing w:line="360" w:lineRule="auto"/>
        <w:jc w:val="center"/>
        <w:rPr>
          <w:rFonts w:hint="eastAsia" w:ascii="宋体" w:hAnsi="宋体" w:eastAsia="宋体" w:cs="宋体"/>
          <w:b/>
          <w:color w:val="000000"/>
          <w:sz w:val="32"/>
          <w:szCs w:val="32"/>
          <w:highlight w:val="none"/>
        </w:rPr>
      </w:pPr>
      <w:bookmarkStart w:id="832" w:name="_Toc95223512"/>
      <w:bookmarkStart w:id="833" w:name="_Toc32439"/>
      <w:bookmarkStart w:id="834" w:name="_Toc16956"/>
      <w:r>
        <w:rPr>
          <w:rFonts w:hint="eastAsia" w:ascii="宋体" w:hAnsi="宋体" w:eastAsia="宋体" w:cs="宋体"/>
          <w:b/>
          <w:color w:val="000000"/>
          <w:sz w:val="32"/>
          <w:szCs w:val="32"/>
          <w:highlight w:val="none"/>
        </w:rPr>
        <w:t>安全生产合同</w:t>
      </w:r>
      <w:bookmarkEnd w:id="832"/>
      <w:bookmarkEnd w:id="833"/>
      <w:bookmarkEnd w:id="834"/>
    </w:p>
    <w:p w14:paraId="68E0CF4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为在</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（项目名称）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（标段）施工合同的实施过程中创造安全、高效的施工环境，切实搞好本项目的安全管理工作，本项目发包人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（发包人名称，以下简称“发包人”）与承包人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（承包人名称，以下简称“承包人”）特此签订安全生产合同：</w:t>
      </w:r>
    </w:p>
    <w:p w14:paraId="2DC4682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1.发包人职责</w:t>
      </w:r>
    </w:p>
    <w:p w14:paraId="539DDCA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（1）严格遵守国家有关安全生产的法律法规，认真执行工程承包合同中的有关安全要求。</w:t>
      </w:r>
    </w:p>
    <w:p w14:paraId="21A7313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（2）按照“安全第一、预防为主”和坚持“管生产必须管安全”的原则进行安全生产管理，做到生产与安全工作同时计划、布置、检查、总结和评比。</w:t>
      </w:r>
    </w:p>
    <w:p w14:paraId="46091D2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（3）重要的安全设施必须坚持与主体工程“三同时”的原则，即：同时设计、审批，同时施工，同时验收，投入使用。</w:t>
      </w:r>
    </w:p>
    <w:p w14:paraId="42DE01C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（4）定期召开安全生产调度会，及时传达中央及地方有关安全生产的精神。</w:t>
      </w:r>
    </w:p>
    <w:p w14:paraId="123832F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（5）组织对承包人施工现场安全生产检查，监督承包人及时处理发现的各种安全隐患。</w:t>
      </w:r>
    </w:p>
    <w:p w14:paraId="279BA39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2.承包人职责</w:t>
      </w:r>
    </w:p>
    <w:p w14:paraId="69D11E0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1F21CE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A2A73B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6E48E36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（4）承包人在任何时候都应采取各种合理的预防措施，防止其员工发生任何违法、违禁、暴力或妨碍治安的行为。</w:t>
      </w:r>
    </w:p>
    <w:p w14:paraId="271A485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FF43F7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4E6504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（7）操作人员上岗，必须按规定穿戴防护用品。施工负责人和安全检查员应随时检查劳动防护用品的穿戴情况，不按规定穿戴防护用品的人员不得上岗。</w:t>
      </w:r>
    </w:p>
    <w:p w14:paraId="05C4854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（8）所有施工机具设备和高空作业的设备均应定期检查，并有安全员的签字记录，保证其经常处于完好状态；不合格的机具、设备和劳动保护用品严禁使用：</w:t>
      </w:r>
    </w:p>
    <w:p w14:paraId="10836EB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（9）施工中采用新技术、新工艺、新设备、新材料时，必须制定相应的安全技术措施，施工现场必须具有相关的安全标志牌。</w:t>
      </w:r>
    </w:p>
    <w:p w14:paraId="57ADDED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C2FB5A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（11）安全生产费用按照《建设工程安全生产管理条例》的相关规定使用和管理。</w:t>
      </w:r>
    </w:p>
    <w:p w14:paraId="4463DFF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3.违约责任</w:t>
      </w:r>
    </w:p>
    <w:p w14:paraId="286739D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如因发包人或承包人违约造成安全事故，将依法追究责任。</w:t>
      </w:r>
    </w:p>
    <w:p w14:paraId="44D2486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4.本合同由双方法定代表人或其授权的代理人签署并加盖单位章后生效，全部工程竣工验收后失效。</w:t>
      </w:r>
    </w:p>
    <w:p w14:paraId="5B4500E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5.本合同正本—式</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份，副本</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份，合同双方各执正本—份，副本</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份，当正本与副本的内容不一致时，以正本为准。</w:t>
      </w:r>
    </w:p>
    <w:p w14:paraId="1100E525">
      <w:pPr>
        <w:spacing w:line="360" w:lineRule="auto"/>
        <w:rPr>
          <w:rFonts w:hint="eastAsia" w:ascii="宋体" w:hAnsi="宋体" w:eastAsia="宋体" w:cs="宋体"/>
          <w:color w:val="000000"/>
          <w:szCs w:val="21"/>
          <w:highlight w:val="none"/>
        </w:rPr>
      </w:pPr>
    </w:p>
    <w:p w14:paraId="676E4B24">
      <w:pPr>
        <w:spacing w:line="360" w:lineRule="auto"/>
        <w:rPr>
          <w:rFonts w:hint="eastAsia" w:ascii="宋体" w:hAnsi="宋体" w:eastAsia="宋体" w:cs="宋体"/>
          <w:color w:val="000000"/>
          <w:szCs w:val="21"/>
          <w:highlight w:val="none"/>
        </w:rPr>
      </w:pPr>
    </w:p>
    <w:p w14:paraId="2518782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（盖单位章）           承包人：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（盖单位章）</w:t>
      </w:r>
    </w:p>
    <w:p w14:paraId="4584E2EB">
      <w:pPr>
        <w:spacing w:line="360" w:lineRule="auto"/>
        <w:rPr>
          <w:rFonts w:hint="eastAsia" w:ascii="宋体" w:hAnsi="宋体" w:eastAsia="宋体" w:cs="宋体"/>
          <w:color w:val="000000"/>
          <w:szCs w:val="21"/>
          <w:highlight w:val="none"/>
        </w:rPr>
      </w:pPr>
    </w:p>
    <w:p w14:paraId="475C8AE8">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           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w:t>
      </w:r>
    </w:p>
    <w:p w14:paraId="33244786">
      <w:pPr>
        <w:spacing w:line="360" w:lineRule="auto"/>
        <w:rPr>
          <w:rFonts w:hint="eastAsia" w:ascii="宋体" w:hAnsi="宋体" w:eastAsia="宋体" w:cs="宋体"/>
          <w:color w:val="000000"/>
          <w:szCs w:val="21"/>
          <w:highlight w:val="none"/>
        </w:rPr>
      </w:pPr>
    </w:p>
    <w:p w14:paraId="6D396383">
      <w:pPr>
        <w:spacing w:line="360" w:lineRule="auto"/>
        <w:ind w:firstLine="840"/>
        <w:rPr>
          <w:rFonts w:hint="eastAsia" w:ascii="宋体" w:hAnsi="宋体" w:eastAsia="宋体" w:cs="宋体"/>
          <w:bCs/>
          <w:color w:val="000000"/>
          <w:kern w:val="44"/>
          <w:sz w:val="32"/>
          <w:szCs w:val="44"/>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日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72B2BC5F">
      <w:pPr>
        <w:rPr>
          <w:rFonts w:hint="eastAsia" w:ascii="宋体" w:hAnsi="宋体" w:eastAsia="宋体" w:cs="宋体"/>
          <w:sz w:val="32"/>
          <w:szCs w:val="44"/>
          <w:highlight w:val="none"/>
        </w:rPr>
      </w:pPr>
    </w:p>
    <w:p w14:paraId="0D71A1F3">
      <w:pPr>
        <w:rPr>
          <w:rFonts w:hint="eastAsia" w:ascii="宋体" w:hAnsi="宋体" w:eastAsia="宋体" w:cs="宋体"/>
          <w:sz w:val="32"/>
          <w:szCs w:val="44"/>
          <w:highlight w:val="none"/>
        </w:rPr>
      </w:pPr>
    </w:p>
    <w:p w14:paraId="4C5FFEC0">
      <w:pPr>
        <w:tabs>
          <w:tab w:val="left" w:pos="2820"/>
        </w:tabs>
        <w:outlineLvl w:val="1"/>
        <w:rPr>
          <w:rFonts w:hint="eastAsia" w:ascii="宋体" w:hAnsi="宋体" w:eastAsia="宋体" w:cs="宋体"/>
          <w:sz w:val="32"/>
          <w:szCs w:val="44"/>
          <w:highlight w:val="none"/>
        </w:rPr>
      </w:pPr>
      <w:r>
        <w:rPr>
          <w:rFonts w:hint="eastAsia" w:ascii="宋体" w:hAnsi="宋体" w:eastAsia="宋体" w:cs="宋体"/>
          <w:sz w:val="32"/>
          <w:szCs w:val="44"/>
          <w:highlight w:val="none"/>
        </w:rPr>
        <w:br w:type="page"/>
      </w:r>
      <w:bookmarkStart w:id="835" w:name="_Toc95223513"/>
      <w:r>
        <w:rPr>
          <w:rFonts w:hint="eastAsia" w:ascii="宋体" w:hAnsi="宋体" w:eastAsia="宋体" w:cs="宋体"/>
          <w:bCs/>
          <w:color w:val="000000"/>
          <w:sz w:val="24"/>
          <w:highlight w:val="none"/>
        </w:rPr>
        <w:t>附件12：项目经理质量终身责任制承诺</w:t>
      </w:r>
      <w:bookmarkEnd w:id="835"/>
    </w:p>
    <w:p w14:paraId="3E170629">
      <w:pPr>
        <w:adjustRightInd w:val="0"/>
        <w:snapToGrid w:val="0"/>
        <w:spacing w:line="360" w:lineRule="auto"/>
        <w:jc w:val="center"/>
        <w:rPr>
          <w:rFonts w:hint="eastAsia" w:ascii="宋体" w:hAnsi="宋体" w:eastAsia="宋体" w:cs="宋体"/>
          <w:b/>
          <w:color w:val="000000"/>
          <w:sz w:val="32"/>
          <w:szCs w:val="32"/>
          <w:highlight w:val="none"/>
        </w:rPr>
      </w:pPr>
      <w:bookmarkStart w:id="836" w:name="_Toc20282"/>
      <w:bookmarkStart w:id="837" w:name="_Toc95223514"/>
      <w:bookmarkStart w:id="838" w:name="_Toc19059"/>
    </w:p>
    <w:p w14:paraId="736B3278">
      <w:pPr>
        <w:adjustRightInd w:val="0"/>
        <w:snapToGrid w:val="0"/>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项目经理质量终身责任制承诺</w:t>
      </w:r>
      <w:bookmarkEnd w:id="836"/>
      <w:bookmarkEnd w:id="837"/>
      <w:bookmarkEnd w:id="838"/>
    </w:p>
    <w:p w14:paraId="497589C7">
      <w:pPr>
        <w:adjustRightInd w:val="0"/>
        <w:snapToGrid w:val="0"/>
        <w:spacing w:line="360" w:lineRule="auto"/>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致：______________(招标人名称)</w:t>
      </w:r>
    </w:p>
    <w:p w14:paraId="6A4A6D6B">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本人作为拟委任的施工项目经理，承担相关质量终身责任，现郑重承诺如下：</w:t>
      </w:r>
    </w:p>
    <w:p w14:paraId="6279C0FB">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一、在取得施工许可证后进行施工。</w:t>
      </w:r>
    </w:p>
    <w:p w14:paraId="6073CF89">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二、严格执行施工规范及标准。</w:t>
      </w:r>
    </w:p>
    <w:p w14:paraId="0D460559">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三、严格按规定配备施工项目部关键岗位人员，并确保所有人员到岗履职。</w:t>
      </w:r>
    </w:p>
    <w:p w14:paraId="5FEE7C0B">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四、严格按照经施工图审查机构审查合格的工程设计文件及合同约定的质量标准精心组织施工。</w:t>
      </w:r>
    </w:p>
    <w:p w14:paraId="33F2AAF3">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五、施工中采用合格的建筑材料、建筑构配件和设备等，并严格按规定执行见证取样制度。</w:t>
      </w:r>
    </w:p>
    <w:p w14:paraId="4DF068A0">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六、建立、健全质量检查、验收制度，严格工序管理，做好隐蔽工程质量的检查和记录。</w:t>
      </w:r>
    </w:p>
    <w:p w14:paraId="1C984539">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七、对施工中出现的质量问题，及时进行整改。严格依法依规履行义务。</w:t>
      </w:r>
    </w:p>
    <w:p w14:paraId="1909A799">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八、履行相关工程质量检查、验收及事故处理等职责。</w:t>
      </w:r>
    </w:p>
    <w:p w14:paraId="4792029D">
      <w:pPr>
        <w:adjustRightInd w:val="0"/>
        <w:snapToGrid w:val="0"/>
        <w:spacing w:line="360" w:lineRule="auto"/>
        <w:ind w:firstLine="480" w:firstLineChars="200"/>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九、履行其他法律法规规定的职责。</w:t>
      </w:r>
    </w:p>
    <w:p w14:paraId="7F80ECF2">
      <w:pPr>
        <w:spacing w:line="360" w:lineRule="auto"/>
        <w:ind w:left="359" w:leftChars="171" w:firstLine="720" w:firstLineChars="300"/>
        <w:rPr>
          <w:rFonts w:hint="eastAsia" w:ascii="宋体" w:hAnsi="宋体" w:eastAsia="宋体" w:cs="宋体"/>
          <w:bCs/>
          <w:color w:val="000000"/>
          <w:sz w:val="24"/>
          <w:szCs w:val="21"/>
          <w:highlight w:val="none"/>
        </w:rPr>
      </w:pPr>
    </w:p>
    <w:p w14:paraId="5D8DD81B">
      <w:pPr>
        <w:spacing w:line="360" w:lineRule="auto"/>
        <w:ind w:left="359" w:leftChars="171" w:firstLine="720" w:firstLineChars="300"/>
        <w:jc w:val="right"/>
        <w:rPr>
          <w:rFonts w:hint="eastAsia" w:ascii="宋体" w:hAnsi="宋体" w:eastAsia="宋体" w:cs="宋体"/>
          <w:bCs/>
          <w:color w:val="000000"/>
          <w:sz w:val="24"/>
          <w:szCs w:val="21"/>
          <w:highlight w:val="none"/>
        </w:rPr>
      </w:pPr>
    </w:p>
    <w:p w14:paraId="413C8970">
      <w:pPr>
        <w:spacing w:line="360" w:lineRule="auto"/>
        <w:ind w:left="359" w:leftChars="171" w:firstLine="720" w:firstLineChars="300"/>
        <w:jc w:val="right"/>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项目经理：</w:t>
      </w:r>
      <w:r>
        <w:rPr>
          <w:rFonts w:hint="eastAsia" w:ascii="宋体" w:hAnsi="宋体" w:eastAsia="宋体" w:cs="宋体"/>
          <w:bCs/>
          <w:color w:val="000000"/>
          <w:sz w:val="24"/>
          <w:szCs w:val="21"/>
          <w:highlight w:val="none"/>
          <w:u w:val="single"/>
        </w:rPr>
        <w:t xml:space="preserve">                   </w:t>
      </w:r>
      <w:r>
        <w:rPr>
          <w:rFonts w:hint="eastAsia" w:ascii="宋体" w:hAnsi="宋体" w:eastAsia="宋体" w:cs="宋体"/>
          <w:bCs/>
          <w:color w:val="000000"/>
          <w:sz w:val="24"/>
          <w:szCs w:val="21"/>
          <w:highlight w:val="none"/>
        </w:rPr>
        <w:t>（签字）</w:t>
      </w:r>
    </w:p>
    <w:p w14:paraId="0A59D2AE">
      <w:pPr>
        <w:spacing w:line="360" w:lineRule="auto"/>
        <w:ind w:left="359" w:leftChars="171" w:firstLine="720" w:firstLineChars="300"/>
        <w:jc w:val="right"/>
        <w:rPr>
          <w:rFonts w:hint="eastAsia" w:ascii="宋体" w:hAnsi="宋体" w:eastAsia="宋体" w:cs="宋体"/>
          <w:bCs/>
          <w:color w:val="000000"/>
          <w:sz w:val="24"/>
          <w:szCs w:val="21"/>
          <w:highlight w:val="none"/>
        </w:rPr>
      </w:pPr>
      <w:r>
        <w:rPr>
          <w:rFonts w:hint="eastAsia" w:ascii="宋体" w:hAnsi="宋体" w:eastAsia="宋体" w:cs="宋体"/>
          <w:bCs/>
          <w:color w:val="000000"/>
          <w:sz w:val="24"/>
          <w:szCs w:val="21"/>
          <w:highlight w:val="none"/>
        </w:rPr>
        <w:t>日期：_____年____月____日</w:t>
      </w:r>
    </w:p>
    <w:p w14:paraId="353EE968">
      <w:pPr>
        <w:spacing w:line="360" w:lineRule="auto"/>
        <w:ind w:left="359" w:leftChars="171" w:firstLine="720" w:firstLineChars="300"/>
        <w:jc w:val="right"/>
        <w:rPr>
          <w:rFonts w:hint="eastAsia" w:ascii="宋体" w:hAnsi="宋体" w:eastAsia="宋体" w:cs="宋体"/>
          <w:bCs/>
          <w:color w:val="000000"/>
          <w:sz w:val="24"/>
          <w:szCs w:val="21"/>
          <w:highlight w:val="none"/>
        </w:rPr>
      </w:pPr>
    </w:p>
    <w:p w14:paraId="36365B41">
      <w:pPr>
        <w:rPr>
          <w:highlight w:val="none"/>
        </w:rPr>
      </w:pPr>
      <w:bookmarkStart w:id="839" w:name="heading_2"/>
      <w:r>
        <w:rPr>
          <w:highlight w:val="none"/>
        </w:rPr>
        <w:br w:type="page"/>
      </w:r>
    </w:p>
    <w:p w14:paraId="7F4191F9">
      <w:pPr>
        <w:pStyle w:val="18"/>
        <w:rPr>
          <w:highlight w:val="none"/>
        </w:rPr>
      </w:pPr>
      <w:r>
        <w:rPr>
          <w:highlight w:val="none"/>
        </w:rPr>
        <w:t>运营托管合同</w:t>
      </w:r>
      <w:bookmarkEnd w:id="839"/>
    </w:p>
    <w:p w14:paraId="62D3A386">
      <w:pPr>
        <w:pStyle w:val="11"/>
        <w:ind w:left="2562" w:hanging="2081" w:firstLineChars="0"/>
        <w:rPr>
          <w:highlight w:val="none"/>
        </w:rPr>
      </w:pPr>
      <w:r>
        <w:rPr>
          <w:highlight w:val="none"/>
        </w:rPr>
        <w:t>委托方（甲方）：【</w:t>
      </w:r>
      <w:r>
        <w:rPr>
          <w:rFonts w:hint="eastAsia"/>
          <w:highlight w:val="none"/>
        </w:rPr>
        <w:t xml:space="preserve">                                            </w:t>
      </w:r>
      <w:r>
        <w:rPr>
          <w:highlight w:val="none"/>
        </w:rPr>
        <w:t>】</w:t>
      </w:r>
    </w:p>
    <w:p w14:paraId="2FE3F956">
      <w:pPr>
        <w:pStyle w:val="11"/>
        <w:ind w:firstLine="480"/>
        <w:rPr>
          <w:highlight w:val="none"/>
        </w:rPr>
      </w:pPr>
      <w:r>
        <w:rPr>
          <w:highlight w:val="none"/>
        </w:rPr>
        <w:t>受托方（乙方）：【</w:t>
      </w:r>
      <w:r>
        <w:rPr>
          <w:rFonts w:hint="eastAsia"/>
          <w:highlight w:val="none"/>
        </w:rPr>
        <w:t xml:space="preserve">                                            </w:t>
      </w:r>
      <w:r>
        <w:rPr>
          <w:highlight w:val="none"/>
        </w:rPr>
        <w:t>】</w:t>
      </w:r>
    </w:p>
    <w:p w14:paraId="3387C50D">
      <w:pPr>
        <w:pStyle w:val="11"/>
        <w:ind w:firstLine="480"/>
        <w:rPr>
          <w:highlight w:val="none"/>
        </w:rPr>
      </w:pPr>
    </w:p>
    <w:p w14:paraId="56681BA8">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当前，我国宠物经济持续高速增长，人宠和谐生活理念深入人心，文旅消费向多元化、体验化、场景化深度升级。为抢抓宠物文旅产业发展机遇，丰富滁州市文旅产品供给，打造区域特色消费新地标，甲乙双方一致认同将滁州市喵街宠物主题综合体项目（以下简称“本项目”）建设成为滁州市首家室内外一体化、单体体量最大的宠物主题综合体，打造滁州及安徽省科学养宠、文明养宠示范基地和宠物文创孵化基地。</w:t>
      </w:r>
    </w:p>
    <w:p w14:paraId="41DF1C9F">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基于上述共同愿景，甲乙双方秉承“合作共赢、风险共担、优势互补”的原则，经友好协商，甲方决定委托乙方全权负责本项目的全流程运营管理，双方签订本协议，以资共同遵守。</w:t>
      </w:r>
    </w:p>
    <w:p w14:paraId="3BB04F72">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0" w:name="heading_4"/>
      <w:r>
        <w:rPr>
          <w:rFonts w:hint="eastAsia" w:ascii="宋体" w:hAnsi="宋体" w:eastAsia="宋体" w:cs="宋体"/>
          <w:b/>
          <w:kern w:val="2"/>
          <w:sz w:val="21"/>
          <w:szCs w:val="21"/>
          <w:highlight w:val="none"/>
          <w:lang w:val="en-US" w:eastAsia="zh-CN" w:bidi="ar-SA"/>
        </w:rPr>
        <w:t xml:space="preserve">第一条 </w:t>
      </w:r>
      <w:r>
        <w:rPr>
          <w:rFonts w:hint="eastAsia" w:ascii="宋体" w:hAnsi="宋体" w:eastAsia="宋体" w:cs="宋体"/>
          <w:sz w:val="21"/>
          <w:szCs w:val="21"/>
          <w:highlight w:val="none"/>
        </w:rPr>
        <w:t>项目概况</w:t>
      </w:r>
      <w:bookmarkEnd w:id="840"/>
    </w:p>
    <w:p w14:paraId="60A242A1">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1" w:name="heading_5"/>
      <w:r>
        <w:rPr>
          <w:rFonts w:hint="eastAsia" w:ascii="宋体" w:hAnsi="宋体" w:eastAsia="宋体" w:cs="宋体"/>
          <w:b/>
          <w:kern w:val="2"/>
          <w:sz w:val="21"/>
          <w:szCs w:val="21"/>
          <w:highlight w:val="none"/>
          <w:lang w:val="en-US" w:eastAsia="zh-CN" w:bidi="ar-SA"/>
        </w:rPr>
        <w:t>（二）</w:t>
      </w:r>
      <w:r>
        <w:rPr>
          <w:rFonts w:hint="eastAsia" w:ascii="宋体" w:hAnsi="宋体" w:eastAsia="宋体" w:cs="宋体"/>
          <w:sz w:val="21"/>
          <w:szCs w:val="21"/>
          <w:highlight w:val="none"/>
        </w:rPr>
        <w:t>项目名称</w:t>
      </w:r>
      <w:bookmarkEnd w:id="841"/>
    </w:p>
    <w:p w14:paraId="50B84CEA">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滁州市喵街宠物主题综合体项目。</w:t>
      </w:r>
    </w:p>
    <w:p w14:paraId="579E4380">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2" w:name="heading_6"/>
      <w:r>
        <w:rPr>
          <w:rFonts w:hint="eastAsia" w:ascii="宋体" w:hAnsi="宋体" w:eastAsia="宋体" w:cs="宋体"/>
          <w:b/>
          <w:kern w:val="2"/>
          <w:sz w:val="21"/>
          <w:szCs w:val="21"/>
          <w:highlight w:val="none"/>
          <w:lang w:val="en-US" w:eastAsia="zh-CN" w:bidi="ar-SA"/>
        </w:rPr>
        <w:t>（三）</w:t>
      </w:r>
      <w:r>
        <w:rPr>
          <w:rFonts w:hint="eastAsia" w:ascii="宋体" w:hAnsi="宋体" w:eastAsia="宋体" w:cs="宋体"/>
          <w:sz w:val="21"/>
          <w:szCs w:val="21"/>
          <w:highlight w:val="none"/>
        </w:rPr>
        <w:t>项目选址与规模</w:t>
      </w:r>
      <w:bookmarkEnd w:id="842"/>
    </w:p>
    <w:p w14:paraId="482DC572">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本项目位于滁州市【天长路183号】，总建筑面积约【2500平方米】，涵盖室内三层商业空间及楼顶户外区域，改造后将形成贯通沿街商铺的特色人宠生活街区。</w:t>
      </w:r>
    </w:p>
    <w:p w14:paraId="49D8167F">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3" w:name="heading_7"/>
      <w:r>
        <w:rPr>
          <w:rFonts w:hint="eastAsia" w:ascii="宋体" w:hAnsi="宋体" w:eastAsia="宋体" w:cs="宋体"/>
          <w:b/>
          <w:kern w:val="2"/>
          <w:sz w:val="21"/>
          <w:szCs w:val="21"/>
          <w:highlight w:val="none"/>
          <w:lang w:val="en-US" w:eastAsia="zh-CN" w:bidi="ar-SA"/>
        </w:rPr>
        <w:t>（四）</w:t>
      </w:r>
      <w:r>
        <w:rPr>
          <w:rFonts w:hint="eastAsia" w:ascii="宋体" w:hAnsi="宋体" w:eastAsia="宋体" w:cs="宋体"/>
          <w:sz w:val="21"/>
          <w:szCs w:val="21"/>
          <w:highlight w:val="none"/>
        </w:rPr>
        <w:t>项目理念</w:t>
      </w:r>
      <w:bookmarkEnd w:id="843"/>
    </w:p>
    <w:p w14:paraId="14481B56">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秉持“人宠共生、文旅融合、产业赋能、文明示范”的发展理念，打造集宠物全产业链服务、人宠社交休闲、文创创业孵化、科普教育于一体的全场景人宠生活目的地。</w:t>
      </w:r>
    </w:p>
    <w:p w14:paraId="2BBAF170">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4" w:name="heading_8"/>
      <w:r>
        <w:rPr>
          <w:rFonts w:hint="eastAsia" w:ascii="宋体" w:hAnsi="宋体" w:eastAsia="宋体" w:cs="宋体"/>
          <w:b/>
          <w:kern w:val="2"/>
          <w:sz w:val="21"/>
          <w:szCs w:val="21"/>
          <w:highlight w:val="none"/>
          <w:lang w:val="en-US" w:eastAsia="zh-CN" w:bidi="ar-SA"/>
        </w:rPr>
        <w:t>（五）</w:t>
      </w:r>
      <w:r>
        <w:rPr>
          <w:rFonts w:hint="eastAsia" w:ascii="宋体" w:hAnsi="宋体" w:eastAsia="宋体" w:cs="宋体"/>
          <w:sz w:val="21"/>
          <w:szCs w:val="21"/>
          <w:highlight w:val="none"/>
        </w:rPr>
        <w:t>项目定位</w:t>
      </w:r>
      <w:bookmarkEnd w:id="844"/>
    </w:p>
    <w:p w14:paraId="60CBCBF4">
      <w:pPr>
        <w:pStyle w:val="11"/>
        <w:numPr>
          <w:ilvl w:val="0"/>
          <w:numId w:val="5"/>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滁州市首家室内外一体化宠物主题综合体</w:t>
      </w:r>
    </w:p>
    <w:p w14:paraId="5E8C2A23">
      <w:pPr>
        <w:pStyle w:val="11"/>
        <w:numPr>
          <w:ilvl w:val="0"/>
          <w:numId w:val="5"/>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长三角区域人宠文旅标杆目的地</w:t>
      </w:r>
    </w:p>
    <w:p w14:paraId="6EC02CAB">
      <w:pPr>
        <w:pStyle w:val="11"/>
        <w:numPr>
          <w:ilvl w:val="0"/>
          <w:numId w:val="5"/>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滁州市科学养宠与文明养宠示范基地</w:t>
      </w:r>
    </w:p>
    <w:p w14:paraId="35C53ADC">
      <w:pPr>
        <w:pStyle w:val="11"/>
        <w:numPr>
          <w:ilvl w:val="0"/>
          <w:numId w:val="5"/>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滁州市宠物文创创业孵化平台</w:t>
      </w:r>
    </w:p>
    <w:p w14:paraId="7A3E43E4">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5" w:name="heading_9"/>
      <w:r>
        <w:rPr>
          <w:rFonts w:hint="eastAsia" w:ascii="宋体" w:hAnsi="宋体" w:eastAsia="宋体" w:cs="宋体"/>
          <w:b/>
          <w:kern w:val="2"/>
          <w:sz w:val="21"/>
          <w:szCs w:val="21"/>
          <w:highlight w:val="none"/>
          <w:lang w:val="en-US" w:eastAsia="zh-CN" w:bidi="ar-SA"/>
        </w:rPr>
        <w:t>（六）</w:t>
      </w:r>
      <w:r>
        <w:rPr>
          <w:rFonts w:hint="eastAsia" w:ascii="宋体" w:hAnsi="宋体" w:eastAsia="宋体" w:cs="宋体"/>
          <w:sz w:val="21"/>
          <w:szCs w:val="21"/>
          <w:highlight w:val="none"/>
        </w:rPr>
        <w:t>项目目标</w:t>
      </w:r>
      <w:bookmarkEnd w:id="845"/>
    </w:p>
    <w:p w14:paraId="26FA7F52">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通过“宠物核心服务＋特色场景体验＋文旅产品延伸”的运营模式，3年内成为滁州本地宠物消费首选地、长三角携宠度假热门目的地，带动本地宠物产业集聚发展，创造新兴就业岗位，助力城市文明建设与消费升级。</w:t>
      </w:r>
    </w:p>
    <w:p w14:paraId="281DC362">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6" w:name="heading_10"/>
      <w:r>
        <w:rPr>
          <w:rFonts w:hint="eastAsia" w:ascii="宋体" w:hAnsi="宋体" w:eastAsia="宋体" w:cs="宋体"/>
          <w:b/>
          <w:kern w:val="2"/>
          <w:sz w:val="21"/>
          <w:szCs w:val="21"/>
          <w:highlight w:val="none"/>
          <w:lang w:val="en-US" w:eastAsia="zh-CN" w:bidi="ar-SA"/>
        </w:rPr>
        <w:t>（七）</w:t>
      </w:r>
      <w:r>
        <w:rPr>
          <w:rFonts w:hint="eastAsia" w:ascii="宋体" w:hAnsi="宋体" w:eastAsia="宋体" w:cs="宋体"/>
          <w:sz w:val="21"/>
          <w:szCs w:val="21"/>
          <w:highlight w:val="none"/>
        </w:rPr>
        <w:t>项目业态规划</w:t>
      </w:r>
      <w:bookmarkEnd w:id="846"/>
    </w:p>
    <w:p w14:paraId="5CCA8C48">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项目坚持“重设计加固、轻硬装重软装”改造原则，打造不少于5个网红打卡点，重点建设宠物泳池（含瀑布、滑梯）、空中露营花园两大特色场景，严格落实降噪除味、卫生防疫措施，杜绝扰民问题。具体业态分层布局如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包含但不限于）</w:t>
      </w:r>
      <w:r>
        <w:rPr>
          <w:rFonts w:hint="eastAsia" w:ascii="宋体" w:hAnsi="宋体" w:eastAsia="宋体" w:cs="宋体"/>
          <w:sz w:val="21"/>
          <w:szCs w:val="21"/>
          <w:highlight w:val="none"/>
        </w:rPr>
        <w:t>：</w:t>
      </w:r>
    </w:p>
    <w:p w14:paraId="3899D2CD">
      <w:pPr>
        <w:pStyle w:val="11"/>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一楼：宠物服务中心（洗护美容、寄养托管）、人宠主题餐厅、宠物商品、宠物急救站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宠物</w:t>
      </w:r>
      <w:r>
        <w:rPr>
          <w:rFonts w:hint="eastAsia" w:ascii="宋体" w:hAnsi="宋体" w:eastAsia="宋体" w:cs="宋体"/>
          <w:sz w:val="21"/>
          <w:szCs w:val="21"/>
          <w:highlight w:val="none"/>
        </w:rPr>
        <w:t>文创</w:t>
      </w:r>
      <w:r>
        <w:rPr>
          <w:rFonts w:hint="eastAsia" w:ascii="宋体" w:hAnsi="宋体" w:eastAsia="宋体" w:cs="宋体"/>
          <w:sz w:val="21"/>
          <w:szCs w:val="21"/>
          <w:highlight w:val="none"/>
          <w:lang w:val="en-US" w:eastAsia="zh-CN"/>
        </w:rPr>
        <w:t>区等</w:t>
      </w:r>
    </w:p>
    <w:p w14:paraId="6204F549">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二楼：宠物友好酒店，配备人宠共用客房及配套设施</w:t>
      </w:r>
    </w:p>
    <w:p w14:paraId="14308CD6">
      <w:pPr>
        <w:pStyle w:val="11"/>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三楼：宠物学校、宠物体验中心、后勤保障区</w:t>
      </w:r>
      <w:r>
        <w:rPr>
          <w:rFonts w:hint="eastAsia" w:ascii="宋体" w:hAnsi="宋体" w:eastAsia="宋体" w:cs="宋体"/>
          <w:sz w:val="21"/>
          <w:szCs w:val="21"/>
          <w:highlight w:val="none"/>
          <w:lang w:val="en-US" w:eastAsia="zh-CN"/>
        </w:rPr>
        <w:t>等</w:t>
      </w:r>
    </w:p>
    <w:p w14:paraId="7104D0EA">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楼顶：宠物露营花园、宠物运动公园、人宠社交空间和宠物派对空间、宠物产品发布空间。</w:t>
      </w:r>
    </w:p>
    <w:p w14:paraId="42548A13">
      <w:pPr>
        <w:pStyle w:val="11"/>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以上业态乙方可根据运营实际需要结合市场报甲方同意后微调</w:t>
      </w:r>
    </w:p>
    <w:p w14:paraId="2B4AFE60">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7" w:name="heading_11"/>
      <w:r>
        <w:rPr>
          <w:rFonts w:hint="eastAsia" w:ascii="宋体" w:hAnsi="宋体" w:eastAsia="宋体" w:cs="宋体"/>
          <w:b/>
          <w:kern w:val="2"/>
          <w:sz w:val="21"/>
          <w:szCs w:val="21"/>
          <w:highlight w:val="none"/>
          <w:lang w:val="en-US" w:eastAsia="zh-CN" w:bidi="ar-SA"/>
        </w:rPr>
        <w:t>（八）</w:t>
      </w:r>
      <w:r>
        <w:rPr>
          <w:rFonts w:hint="eastAsia" w:ascii="宋体" w:hAnsi="宋体" w:eastAsia="宋体" w:cs="宋体"/>
          <w:sz w:val="21"/>
          <w:szCs w:val="21"/>
          <w:highlight w:val="none"/>
        </w:rPr>
        <w:t>项目模式</w:t>
      </w:r>
      <w:bookmarkEnd w:id="847"/>
    </w:p>
    <w:p w14:paraId="50B44DBD">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本项目由甲方全额投资完成物业改造、基础配套建设及核心设备采购，委托乙方进行从筹备期到正式运营期的全流程独家运营管理。乙方自主组建运营团队，独立开展经营活动，承担运营期间全部成本费用。</w:t>
      </w:r>
    </w:p>
    <w:p w14:paraId="49DD7BBE">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8" w:name="heading_12"/>
      <w:r>
        <w:rPr>
          <w:rFonts w:hint="eastAsia" w:ascii="宋体" w:hAnsi="宋体" w:eastAsia="宋体" w:cs="宋体"/>
          <w:b/>
          <w:kern w:val="2"/>
          <w:sz w:val="21"/>
          <w:szCs w:val="21"/>
          <w:highlight w:val="none"/>
          <w:lang w:val="en-US" w:eastAsia="zh-CN" w:bidi="ar-SA"/>
        </w:rPr>
        <w:t>（九）</w:t>
      </w:r>
      <w:r>
        <w:rPr>
          <w:rFonts w:hint="eastAsia" w:ascii="宋体" w:hAnsi="宋体" w:eastAsia="宋体" w:cs="宋体"/>
          <w:sz w:val="21"/>
          <w:szCs w:val="21"/>
          <w:highlight w:val="none"/>
        </w:rPr>
        <w:t>投资额度</w:t>
      </w:r>
      <w:bookmarkEnd w:id="848"/>
    </w:p>
    <w:p w14:paraId="65278F3B">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本项目总投资额约人民币【</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】，具体以甲方实际投入及最终工程预决算为准。</w:t>
      </w:r>
    </w:p>
    <w:p w14:paraId="6FCD4EED">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49" w:name="heading_13"/>
      <w:r>
        <w:rPr>
          <w:rFonts w:hint="eastAsia" w:ascii="宋体" w:hAnsi="宋体" w:eastAsia="宋体" w:cs="宋体"/>
          <w:sz w:val="21"/>
          <w:szCs w:val="21"/>
          <w:highlight w:val="none"/>
          <w:lang w:val="en-US" w:eastAsia="zh-CN"/>
        </w:rPr>
        <w:t xml:space="preserve">第二条 </w:t>
      </w:r>
      <w:r>
        <w:rPr>
          <w:rFonts w:hint="eastAsia" w:ascii="宋体" w:hAnsi="宋体" w:eastAsia="宋体" w:cs="宋体"/>
          <w:sz w:val="21"/>
          <w:szCs w:val="21"/>
          <w:highlight w:val="none"/>
        </w:rPr>
        <w:t>运营托管内容及核心指标要求</w:t>
      </w:r>
      <w:bookmarkEnd w:id="849"/>
    </w:p>
    <w:p w14:paraId="4C03113D">
      <w:pPr>
        <w:pStyle w:val="6"/>
        <w:numPr>
          <w:ilvl w:val="0"/>
          <w:numId w:val="6"/>
        </w:numPr>
        <w:tabs>
          <w:tab w:val="left" w:pos="1204"/>
        </w:tabs>
        <w:ind w:firstLine="422" w:firstLineChars="200"/>
        <w:rPr>
          <w:rFonts w:hint="eastAsia" w:ascii="宋体" w:hAnsi="宋体" w:eastAsia="宋体" w:cs="宋体"/>
          <w:sz w:val="21"/>
          <w:szCs w:val="21"/>
          <w:highlight w:val="none"/>
        </w:rPr>
      </w:pPr>
      <w:bookmarkStart w:id="850" w:name="heading_14"/>
      <w:r>
        <w:rPr>
          <w:rFonts w:hint="eastAsia" w:ascii="宋体" w:hAnsi="宋体" w:eastAsia="宋体" w:cs="宋体"/>
          <w:sz w:val="21"/>
          <w:szCs w:val="21"/>
          <w:highlight w:val="none"/>
        </w:rPr>
        <w:t>托管期限</w:t>
      </w:r>
      <w:bookmarkEnd w:id="850"/>
    </w:p>
    <w:p w14:paraId="51E1E0E5">
      <w:pPr>
        <w:pStyle w:val="11"/>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本项目运营托管期限自项目开业之日起</w:t>
      </w:r>
      <w:r>
        <w:rPr>
          <w:rFonts w:hint="eastAsia" w:ascii="宋体" w:hAnsi="宋体" w:eastAsia="宋体" w:cs="宋体"/>
          <w:sz w:val="21"/>
          <w:szCs w:val="21"/>
          <w:highlight w:val="none"/>
          <w:lang w:val="en-US" w:eastAsia="zh-CN"/>
        </w:rPr>
        <w:t>1+9年。“扶持期”具体日期指项目对外全面开放经营、核心业态（包括宠物训练、洗护美容、人宠餐厅、宠物酒店客房、宠物公园等）全部投入运营，且经甲方书面确认之日。具体运营期根据实际施工情况补签</w:t>
      </w:r>
    </w:p>
    <w:p w14:paraId="437D24ED">
      <w:pPr>
        <w:pStyle w:val="11"/>
        <w:ind w:firstLine="480"/>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扶持期</w:t>
      </w:r>
      <w:r>
        <w:rPr>
          <w:rStyle w:val="46"/>
          <w:rFonts w:hint="eastAsia" w:ascii="宋体" w:hAnsi="宋体" w:eastAsia="宋体" w:cs="宋体"/>
          <w:sz w:val="21"/>
          <w:szCs w:val="21"/>
          <w:highlight w:val="none"/>
        </w:rPr>
        <w:t>：</w:t>
      </w:r>
      <w:r>
        <w:rPr>
          <w:rFonts w:hint="eastAsia" w:ascii="宋体" w:hAnsi="宋体" w:eastAsia="宋体" w:cs="宋体"/>
          <w:sz w:val="21"/>
          <w:szCs w:val="21"/>
          <w:highlight w:val="none"/>
        </w:rPr>
        <w:t>营业后第1年。</w:t>
      </w:r>
    </w:p>
    <w:p w14:paraId="456609A1">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运营期：</w:t>
      </w:r>
      <w:r>
        <w:rPr>
          <w:rFonts w:hint="eastAsia" w:ascii="宋体" w:hAnsi="宋体" w:eastAsia="宋体" w:cs="宋体"/>
          <w:sz w:val="21"/>
          <w:szCs w:val="21"/>
          <w:highlight w:val="none"/>
          <w:lang w:val="en-US" w:eastAsia="zh-CN"/>
        </w:rPr>
        <w:t>扶持期</w:t>
      </w:r>
      <w:r>
        <w:rPr>
          <w:rFonts w:hint="eastAsia" w:ascii="宋体" w:hAnsi="宋体" w:eastAsia="宋体" w:cs="宋体"/>
          <w:sz w:val="21"/>
          <w:szCs w:val="21"/>
          <w:highlight w:val="none"/>
        </w:rPr>
        <w:t>后9年，即第2-第10年。</w:t>
      </w:r>
    </w:p>
    <w:p w14:paraId="74F01947">
      <w:pPr>
        <w:pStyle w:val="6"/>
        <w:numPr>
          <w:ilvl w:val="0"/>
          <w:numId w:val="6"/>
        </w:numPr>
        <w:tabs>
          <w:tab w:val="left" w:pos="1204"/>
        </w:tabs>
        <w:ind w:firstLine="422" w:firstLineChars="200"/>
        <w:rPr>
          <w:rFonts w:hint="eastAsia" w:ascii="宋体" w:hAnsi="宋体" w:eastAsia="宋体" w:cs="宋体"/>
          <w:sz w:val="21"/>
          <w:szCs w:val="21"/>
          <w:highlight w:val="none"/>
        </w:rPr>
      </w:pPr>
      <w:bookmarkStart w:id="851" w:name="heading_15"/>
      <w:r>
        <w:rPr>
          <w:rFonts w:hint="eastAsia" w:ascii="宋体" w:hAnsi="宋体" w:eastAsia="宋体" w:cs="宋体"/>
          <w:sz w:val="21"/>
          <w:szCs w:val="21"/>
          <w:highlight w:val="none"/>
        </w:rPr>
        <w:t>全面运营工作范围</w:t>
      </w:r>
      <w:bookmarkEnd w:id="851"/>
    </w:p>
    <w:p w14:paraId="02C0873E">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甲方委托乙方全权负责本项目的整体运营管理，涵盖以下全部工作内容：</w:t>
      </w:r>
    </w:p>
    <w:p w14:paraId="05FB2875">
      <w:pPr>
        <w:pStyle w:val="11"/>
        <w:numPr>
          <w:ilvl w:val="0"/>
          <w:numId w:val="7"/>
        </w:numPr>
        <w:tabs>
          <w:tab w:val="left" w:pos="780"/>
          <w:tab w:val="clear" w:pos="210"/>
        </w:tabs>
        <w:rPr>
          <w:rFonts w:hint="eastAsia" w:ascii="宋体" w:hAnsi="宋体" w:eastAsia="宋体" w:cs="宋体"/>
          <w:sz w:val="21"/>
          <w:szCs w:val="21"/>
          <w:highlight w:val="none"/>
        </w:rPr>
      </w:pPr>
      <w:r>
        <w:rPr>
          <w:rStyle w:val="46"/>
          <w:rFonts w:hint="eastAsia" w:ascii="宋体" w:hAnsi="宋体" w:eastAsia="宋体" w:cs="宋体"/>
          <w:sz w:val="21"/>
          <w:szCs w:val="21"/>
          <w:highlight w:val="none"/>
        </w:rPr>
        <w:t>全业态运营筹建</w:t>
      </w:r>
      <w:r>
        <w:rPr>
          <w:rFonts w:hint="eastAsia" w:ascii="宋体" w:hAnsi="宋体" w:eastAsia="宋体" w:cs="宋体"/>
          <w:sz w:val="21"/>
          <w:szCs w:val="21"/>
          <w:highlight w:val="none"/>
        </w:rPr>
        <w:t>：负责宠物训练、宠物洗护美容、宠物商品及文创产品销售、人宠餐厅、人宠酒店客房、宠物公园、宠物医疗等所有业态的前期筹备、团队搭建与落地运营</w:t>
      </w:r>
    </w:p>
    <w:p w14:paraId="4723D1F5">
      <w:pPr>
        <w:pStyle w:val="11"/>
        <w:numPr>
          <w:ilvl w:val="0"/>
          <w:numId w:val="7"/>
        </w:numPr>
        <w:tabs>
          <w:tab w:val="left" w:pos="780"/>
          <w:tab w:val="clear" w:pos="210"/>
        </w:tabs>
        <w:rPr>
          <w:rFonts w:hint="eastAsia" w:ascii="宋体" w:hAnsi="宋体" w:eastAsia="宋体" w:cs="宋体"/>
          <w:sz w:val="21"/>
          <w:szCs w:val="21"/>
          <w:highlight w:val="none"/>
        </w:rPr>
      </w:pPr>
      <w:r>
        <w:rPr>
          <w:rStyle w:val="46"/>
          <w:rFonts w:hint="eastAsia" w:ascii="宋体" w:hAnsi="宋体" w:eastAsia="宋体" w:cs="宋体"/>
          <w:sz w:val="21"/>
          <w:szCs w:val="21"/>
          <w:highlight w:val="none"/>
        </w:rPr>
        <w:t>团队建设与培训</w:t>
      </w:r>
      <w:r>
        <w:rPr>
          <w:rFonts w:hint="eastAsia" w:ascii="宋体" w:hAnsi="宋体" w:eastAsia="宋体" w:cs="宋体"/>
          <w:sz w:val="21"/>
          <w:szCs w:val="21"/>
          <w:highlight w:val="none"/>
        </w:rPr>
        <w:t>：负责运营团队的人员招聘、岗前培训、在岗技能提升及绩效考核，建立完善的人才培养与激励体系</w:t>
      </w:r>
    </w:p>
    <w:p w14:paraId="1735605E">
      <w:pPr>
        <w:pStyle w:val="11"/>
        <w:numPr>
          <w:ilvl w:val="0"/>
          <w:numId w:val="7"/>
        </w:numPr>
        <w:tabs>
          <w:tab w:val="left" w:pos="780"/>
          <w:tab w:val="clear" w:pos="210"/>
        </w:tabs>
        <w:rPr>
          <w:rFonts w:hint="eastAsia" w:ascii="宋体" w:hAnsi="宋体" w:eastAsia="宋体" w:cs="宋体"/>
          <w:sz w:val="21"/>
          <w:szCs w:val="21"/>
          <w:highlight w:val="none"/>
        </w:rPr>
      </w:pPr>
      <w:r>
        <w:rPr>
          <w:rStyle w:val="46"/>
          <w:rFonts w:hint="eastAsia" w:ascii="宋体" w:hAnsi="宋体" w:eastAsia="宋体" w:cs="宋体"/>
          <w:sz w:val="21"/>
          <w:szCs w:val="21"/>
          <w:highlight w:val="none"/>
        </w:rPr>
        <w:t>标准化体系建设</w:t>
      </w:r>
      <w:r>
        <w:rPr>
          <w:rFonts w:hint="eastAsia" w:ascii="宋体" w:hAnsi="宋体" w:eastAsia="宋体" w:cs="宋体"/>
          <w:sz w:val="21"/>
          <w:szCs w:val="21"/>
          <w:highlight w:val="none"/>
        </w:rPr>
        <w:t>：制定并执行覆盖所有业态的统一服务流程、服务标准、操作规范及质量考核体系</w:t>
      </w:r>
    </w:p>
    <w:p w14:paraId="40A6986D">
      <w:pPr>
        <w:pStyle w:val="11"/>
        <w:numPr>
          <w:ilvl w:val="0"/>
          <w:numId w:val="7"/>
        </w:numPr>
        <w:tabs>
          <w:tab w:val="left" w:pos="780"/>
          <w:tab w:val="clear" w:pos="210"/>
        </w:tabs>
        <w:rPr>
          <w:rFonts w:hint="eastAsia" w:ascii="宋体" w:hAnsi="宋体" w:eastAsia="宋体" w:cs="宋体"/>
          <w:sz w:val="21"/>
          <w:szCs w:val="21"/>
          <w:highlight w:val="none"/>
        </w:rPr>
      </w:pPr>
      <w:r>
        <w:rPr>
          <w:rStyle w:val="46"/>
          <w:rFonts w:hint="eastAsia" w:ascii="宋体" w:hAnsi="宋体" w:eastAsia="宋体" w:cs="宋体"/>
          <w:sz w:val="21"/>
          <w:szCs w:val="21"/>
          <w:highlight w:val="none"/>
        </w:rPr>
        <w:t>营销与品牌管理</w:t>
      </w:r>
      <w:r>
        <w:rPr>
          <w:rFonts w:hint="eastAsia" w:ascii="宋体" w:hAnsi="宋体" w:eastAsia="宋体" w:cs="宋体"/>
          <w:sz w:val="21"/>
          <w:szCs w:val="21"/>
          <w:highlight w:val="none"/>
        </w:rPr>
        <w:t>：搭建多元化营销渠道，开展品牌传播、活动策划、跨界合作及用户运营，打造项目核心品牌影响力</w:t>
      </w:r>
    </w:p>
    <w:p w14:paraId="4327C5BB">
      <w:pPr>
        <w:pStyle w:val="11"/>
        <w:numPr>
          <w:ilvl w:val="0"/>
          <w:numId w:val="7"/>
        </w:numPr>
        <w:tabs>
          <w:tab w:val="left" w:pos="780"/>
          <w:tab w:val="clear" w:pos="210"/>
        </w:tabs>
        <w:rPr>
          <w:rFonts w:hint="eastAsia" w:ascii="宋体" w:hAnsi="宋体" w:eastAsia="宋体" w:cs="宋体"/>
          <w:sz w:val="21"/>
          <w:szCs w:val="21"/>
          <w:highlight w:val="none"/>
        </w:rPr>
      </w:pPr>
      <w:r>
        <w:rPr>
          <w:rStyle w:val="46"/>
          <w:rFonts w:hint="eastAsia" w:ascii="宋体" w:hAnsi="宋体" w:eastAsia="宋体" w:cs="宋体"/>
          <w:sz w:val="21"/>
          <w:szCs w:val="21"/>
          <w:highlight w:val="none"/>
        </w:rPr>
        <w:t>产品与服务研发</w:t>
      </w:r>
      <w:r>
        <w:rPr>
          <w:rFonts w:hint="eastAsia" w:ascii="宋体" w:hAnsi="宋体" w:eastAsia="宋体" w:cs="宋体"/>
          <w:sz w:val="21"/>
          <w:szCs w:val="21"/>
          <w:highlight w:val="none"/>
        </w:rPr>
        <w:t>：持续迭代升级人宠相关产品与服务，丰富项目业态内容，提升用户体验与复购率</w:t>
      </w:r>
    </w:p>
    <w:p w14:paraId="79A15866">
      <w:pPr>
        <w:pStyle w:val="11"/>
        <w:numPr>
          <w:ilvl w:val="0"/>
          <w:numId w:val="7"/>
        </w:numPr>
        <w:tabs>
          <w:tab w:val="left" w:pos="780"/>
          <w:tab w:val="clear" w:pos="210"/>
        </w:tabs>
        <w:rPr>
          <w:rFonts w:hint="eastAsia" w:ascii="宋体" w:hAnsi="宋体" w:eastAsia="宋体" w:cs="宋体"/>
          <w:sz w:val="21"/>
          <w:szCs w:val="21"/>
          <w:highlight w:val="none"/>
        </w:rPr>
      </w:pPr>
      <w:r>
        <w:rPr>
          <w:rStyle w:val="46"/>
          <w:rFonts w:hint="eastAsia" w:ascii="宋体" w:hAnsi="宋体" w:eastAsia="宋体" w:cs="宋体"/>
          <w:sz w:val="21"/>
          <w:szCs w:val="21"/>
          <w:highlight w:val="none"/>
        </w:rPr>
        <w:t>内部管理体系建设</w:t>
      </w:r>
      <w:r>
        <w:rPr>
          <w:rFonts w:hint="eastAsia" w:ascii="宋体" w:hAnsi="宋体" w:eastAsia="宋体" w:cs="宋体"/>
          <w:sz w:val="21"/>
          <w:szCs w:val="21"/>
          <w:highlight w:val="none"/>
        </w:rPr>
        <w:t>：建立完整的内部管理体系，包括财务管理、会员管理、库存管理、档案管理等</w:t>
      </w:r>
    </w:p>
    <w:p w14:paraId="31B07C54">
      <w:pPr>
        <w:pStyle w:val="11"/>
        <w:numPr>
          <w:ilvl w:val="0"/>
          <w:numId w:val="7"/>
        </w:numPr>
        <w:tabs>
          <w:tab w:val="left" w:pos="780"/>
          <w:tab w:val="clear" w:pos="210"/>
        </w:tabs>
        <w:rPr>
          <w:rFonts w:hint="eastAsia" w:ascii="宋体" w:hAnsi="宋体" w:eastAsia="宋体" w:cs="宋体"/>
          <w:sz w:val="21"/>
          <w:szCs w:val="21"/>
          <w:highlight w:val="none"/>
        </w:rPr>
      </w:pPr>
      <w:r>
        <w:rPr>
          <w:rStyle w:val="46"/>
          <w:rFonts w:hint="eastAsia" w:ascii="宋体" w:hAnsi="宋体" w:eastAsia="宋体" w:cs="宋体"/>
          <w:sz w:val="21"/>
          <w:szCs w:val="21"/>
          <w:highlight w:val="none"/>
        </w:rPr>
        <w:t>安全生产管理</w:t>
      </w:r>
      <w:r>
        <w:rPr>
          <w:rFonts w:hint="eastAsia" w:ascii="宋体" w:hAnsi="宋体" w:eastAsia="宋体" w:cs="宋体"/>
          <w:sz w:val="21"/>
          <w:szCs w:val="21"/>
          <w:highlight w:val="none"/>
        </w:rPr>
        <w:t>：全面负责项目运营期间的消防安全、卫生防疫、宠物安全、人员安全等工作，制定各类突发事件应急预案并定期组织演练</w:t>
      </w:r>
    </w:p>
    <w:p w14:paraId="06ED4FFD">
      <w:pPr>
        <w:pStyle w:val="11"/>
        <w:numPr>
          <w:ilvl w:val="0"/>
          <w:numId w:val="7"/>
        </w:numPr>
        <w:tabs>
          <w:tab w:val="left" w:pos="780"/>
          <w:tab w:val="clear" w:pos="210"/>
        </w:tabs>
        <w:rPr>
          <w:rFonts w:hint="eastAsia" w:ascii="宋体" w:hAnsi="宋体" w:eastAsia="宋体" w:cs="宋体"/>
          <w:sz w:val="21"/>
          <w:szCs w:val="21"/>
          <w:highlight w:val="none"/>
        </w:rPr>
      </w:pPr>
      <w:r>
        <w:rPr>
          <w:rStyle w:val="46"/>
          <w:rFonts w:hint="eastAsia" w:ascii="宋体" w:hAnsi="宋体" w:eastAsia="宋体" w:cs="宋体"/>
          <w:sz w:val="21"/>
          <w:szCs w:val="21"/>
          <w:highlight w:val="none"/>
        </w:rPr>
        <w:t>公共事务配合</w:t>
      </w:r>
      <w:r>
        <w:rPr>
          <w:rFonts w:hint="eastAsia" w:ascii="宋体" w:hAnsi="宋体" w:eastAsia="宋体" w:cs="宋体"/>
          <w:sz w:val="21"/>
          <w:szCs w:val="21"/>
          <w:highlight w:val="none"/>
        </w:rPr>
        <w:t>：积极配合政府及相关部门的参观、调研、检查、文明创建、公益宣传等工作，落实各项要求</w:t>
      </w:r>
    </w:p>
    <w:p w14:paraId="0ED2E504">
      <w:pPr>
        <w:pStyle w:val="6"/>
        <w:numPr>
          <w:ilvl w:val="0"/>
          <w:numId w:val="6"/>
        </w:numPr>
        <w:tabs>
          <w:tab w:val="left" w:pos="1204"/>
        </w:tabs>
        <w:ind w:firstLine="422" w:firstLineChars="200"/>
        <w:rPr>
          <w:rFonts w:hint="eastAsia" w:ascii="宋体" w:hAnsi="宋体" w:eastAsia="宋体" w:cs="宋体"/>
          <w:sz w:val="21"/>
          <w:szCs w:val="21"/>
          <w:highlight w:val="none"/>
        </w:rPr>
      </w:pPr>
      <w:bookmarkStart w:id="852" w:name="heading_16"/>
      <w:r>
        <w:rPr>
          <w:rFonts w:hint="eastAsia" w:ascii="宋体" w:hAnsi="宋体" w:eastAsia="宋体" w:cs="宋体"/>
          <w:sz w:val="21"/>
          <w:szCs w:val="21"/>
          <w:highlight w:val="none"/>
        </w:rPr>
        <w:t>硬性核心运营指标</w:t>
      </w:r>
      <w:bookmarkEnd w:id="852"/>
    </w:p>
    <w:p w14:paraId="0DEAE215">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乙方在正式运营期间必须完成以下量化指标，作为年度考核</w:t>
      </w:r>
      <w:r>
        <w:rPr>
          <w:rFonts w:hint="eastAsia" w:ascii="宋体" w:hAnsi="宋体" w:eastAsia="宋体" w:cs="宋体"/>
          <w:sz w:val="21"/>
          <w:szCs w:val="21"/>
          <w:highlight w:val="none"/>
          <w:lang w:val="en-US" w:eastAsia="zh-CN"/>
        </w:rPr>
        <w:t>及相对应付款</w:t>
      </w:r>
      <w:r>
        <w:rPr>
          <w:rFonts w:hint="eastAsia" w:ascii="宋体" w:hAnsi="宋体" w:eastAsia="宋体" w:cs="宋体"/>
          <w:sz w:val="21"/>
          <w:szCs w:val="21"/>
          <w:highlight w:val="none"/>
        </w:rPr>
        <w:t>的核心依据：</w:t>
      </w:r>
    </w:p>
    <w:p w14:paraId="4A7EEB5D">
      <w:pPr>
        <w:pStyle w:val="11"/>
        <w:numPr>
          <w:ilvl w:val="0"/>
          <w:numId w:val="0"/>
        </w:numPr>
        <w:tabs>
          <w:tab w:val="left" w:pos="780"/>
        </w:tabs>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bidi="ar-SA"/>
        </w:rPr>
        <w:t>1.</w:t>
      </w:r>
      <w:r>
        <w:rPr>
          <w:rStyle w:val="46"/>
          <w:rFonts w:hint="eastAsia" w:ascii="宋体" w:hAnsi="宋体" w:eastAsia="宋体" w:cs="宋体"/>
          <w:sz w:val="21"/>
          <w:szCs w:val="21"/>
          <w:highlight w:val="none"/>
        </w:rPr>
        <w:t>营销平台</w:t>
      </w:r>
      <w:r>
        <w:rPr>
          <w:rFonts w:hint="eastAsia" w:ascii="宋体" w:hAnsi="宋体" w:eastAsia="宋体" w:cs="宋体"/>
          <w:sz w:val="21"/>
          <w:szCs w:val="21"/>
          <w:highlight w:val="none"/>
        </w:rPr>
        <w:t>：建立并持续运营不少于6个主流营销平台，包括但不限于微信公众号、视频号、抖音、小红书、美团、大众点评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其中筹备期每周不低于1条视频，扶持，运营期每周不少于2条视频。</w:t>
      </w:r>
    </w:p>
    <w:p w14:paraId="276D0971">
      <w:pPr>
        <w:pStyle w:val="11"/>
        <w:numPr>
          <w:ilvl w:val="0"/>
          <w:numId w:val="0"/>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主题活动：每年策划并落地不少于12场宠物主题活动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且每场参与人数不少于10组。</w:t>
      </w:r>
      <w:r>
        <w:rPr>
          <w:rFonts w:hint="eastAsia" w:ascii="宋体" w:hAnsi="宋体" w:eastAsia="宋体" w:cs="宋体"/>
          <w:sz w:val="21"/>
          <w:szCs w:val="21"/>
          <w:highlight w:val="none"/>
        </w:rPr>
        <w:t>包括但不限于宠物赛事、公益领养日、主题派对、科学养宠科普讲座、宠物文创市集</w:t>
      </w:r>
    </w:p>
    <w:p w14:paraId="1F93F916">
      <w:pPr>
        <w:pStyle w:val="11"/>
        <w:numPr>
          <w:ilvl w:val="0"/>
          <w:numId w:val="0"/>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培训课程：开设不少于5</w:t>
      </w:r>
      <w:r>
        <w:rPr>
          <w:rFonts w:hint="eastAsia" w:ascii="宋体" w:hAnsi="宋体" w:eastAsia="宋体" w:cs="宋体"/>
          <w:sz w:val="21"/>
          <w:szCs w:val="21"/>
          <w:highlight w:val="none"/>
          <w:lang w:val="en-US" w:eastAsia="zh-CN"/>
        </w:rPr>
        <w:t>门</w:t>
      </w:r>
      <w:r>
        <w:rPr>
          <w:rFonts w:hint="eastAsia" w:ascii="宋体" w:hAnsi="宋体" w:eastAsia="宋体" w:cs="宋体"/>
          <w:sz w:val="21"/>
          <w:szCs w:val="21"/>
          <w:highlight w:val="none"/>
        </w:rPr>
        <w:t>专业宠物培训课程，涵盖基础服从、行为纠正、技能训练、敏捷训练、赛级培训、铲屎官入门课程等</w:t>
      </w:r>
    </w:p>
    <w:p w14:paraId="58F3C246">
      <w:pPr>
        <w:pStyle w:val="11"/>
        <w:numPr>
          <w:ilvl w:val="0"/>
          <w:numId w:val="0"/>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文旅产品：开发不少于5</w:t>
      </w:r>
      <w:r>
        <w:rPr>
          <w:rFonts w:hint="eastAsia" w:ascii="宋体" w:hAnsi="宋体" w:eastAsia="宋体" w:cs="宋体"/>
          <w:sz w:val="21"/>
          <w:szCs w:val="21"/>
          <w:highlight w:val="none"/>
          <w:lang w:val="en-US" w:eastAsia="zh-CN"/>
        </w:rPr>
        <w:t>种</w:t>
      </w:r>
      <w:r>
        <w:rPr>
          <w:rFonts w:hint="eastAsia" w:ascii="宋体" w:hAnsi="宋体" w:eastAsia="宋体" w:cs="宋体"/>
          <w:sz w:val="21"/>
          <w:szCs w:val="21"/>
          <w:highlight w:val="none"/>
        </w:rPr>
        <w:t>人宠特色旅游产品，包括但不限于滁州本地一日游、周边城市联动游、周末度假套餐、主题研学营、节日定制游</w:t>
      </w:r>
    </w:p>
    <w:p w14:paraId="688CCC45">
      <w:pPr>
        <w:pStyle w:val="11"/>
        <w:numPr>
          <w:ilvl w:val="0"/>
          <w:numId w:val="0"/>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鲜食品类：自主研发或合规引进不少于10种人宠鲜食品、宠物</w:t>
      </w:r>
      <w:r>
        <w:rPr>
          <w:rFonts w:hint="eastAsia" w:ascii="宋体" w:hAnsi="宋体" w:eastAsia="宋体" w:cs="宋体"/>
          <w:sz w:val="21"/>
          <w:szCs w:val="21"/>
          <w:highlight w:val="none"/>
          <w:lang w:eastAsia="zh-CN"/>
        </w:rPr>
        <w:t>烘焙</w:t>
      </w:r>
      <w:r>
        <w:rPr>
          <w:rFonts w:hint="eastAsia" w:ascii="宋体" w:hAnsi="宋体" w:eastAsia="宋体" w:cs="宋体"/>
          <w:sz w:val="21"/>
          <w:szCs w:val="21"/>
          <w:highlight w:val="none"/>
        </w:rPr>
        <w:t>类</w:t>
      </w:r>
      <w:r>
        <w:rPr>
          <w:rFonts w:hint="eastAsia" w:ascii="宋体" w:hAnsi="宋体" w:eastAsia="宋体" w:cs="宋体"/>
          <w:sz w:val="21"/>
          <w:szCs w:val="21"/>
          <w:highlight w:val="none"/>
          <w:lang w:val="en-US" w:eastAsia="zh-CN"/>
        </w:rPr>
        <w:t>并实现线上线下均可售卖。</w:t>
      </w:r>
      <w:r>
        <w:rPr>
          <w:rFonts w:hint="eastAsia" w:ascii="宋体" w:hAnsi="宋体" w:eastAsia="宋体" w:cs="宋体"/>
          <w:sz w:val="21"/>
          <w:szCs w:val="21"/>
          <w:highlight w:val="none"/>
        </w:rPr>
        <w:t>建立严格的食品安全管控体系，确保产品质量</w:t>
      </w:r>
    </w:p>
    <w:p w14:paraId="6532246E">
      <w:pPr>
        <w:pStyle w:val="11"/>
        <w:numPr>
          <w:ilvl w:val="0"/>
          <w:numId w:val="0"/>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管理体系：建立完整的内部管理体系，包括但不限于标准化服务流程手册、服务质量考核标准、会员积分与权益体系、宠物伤人应急处理制度、消防安全应急预案、疫病防控应急预案</w:t>
      </w:r>
    </w:p>
    <w:p w14:paraId="5E825310">
      <w:pPr>
        <w:pStyle w:val="11"/>
        <w:numPr>
          <w:ilvl w:val="0"/>
          <w:numId w:val="0"/>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人才储备：于项目</w:t>
      </w:r>
      <w:r>
        <w:rPr>
          <w:rFonts w:hint="eastAsia" w:ascii="宋体" w:hAnsi="宋体" w:eastAsia="宋体" w:cs="宋体"/>
          <w:sz w:val="21"/>
          <w:szCs w:val="21"/>
          <w:highlight w:val="none"/>
          <w:lang w:val="en-US" w:eastAsia="zh-CN"/>
        </w:rPr>
        <w:t>中标后</w:t>
      </w:r>
      <w:r>
        <w:rPr>
          <w:rFonts w:hint="eastAsia" w:ascii="宋体" w:hAnsi="宋体" w:eastAsia="宋体" w:cs="宋体"/>
          <w:sz w:val="21"/>
          <w:szCs w:val="21"/>
          <w:highlight w:val="none"/>
        </w:rPr>
        <w:t>派驻不少于1名具有3年以上宠物行业运营管理经验的高管驻场管理，核心管理团队不少于3人，并</w:t>
      </w:r>
      <w:r>
        <w:rPr>
          <w:rFonts w:hint="eastAsia" w:ascii="宋体" w:hAnsi="宋体" w:eastAsia="宋体" w:cs="宋体"/>
          <w:sz w:val="21"/>
          <w:szCs w:val="21"/>
          <w:highlight w:val="none"/>
          <w:lang w:val="en-US" w:eastAsia="zh-CN"/>
        </w:rPr>
        <w:t>于正式开业前3个月</w:t>
      </w:r>
      <w:r>
        <w:rPr>
          <w:rFonts w:hint="eastAsia" w:ascii="宋体" w:hAnsi="宋体" w:eastAsia="宋体" w:cs="宋体"/>
          <w:sz w:val="21"/>
          <w:szCs w:val="21"/>
          <w:highlight w:val="none"/>
        </w:rPr>
        <w:t>组建不少于1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人的专业运营团队，</w:t>
      </w:r>
      <w:r>
        <w:rPr>
          <w:rFonts w:hint="eastAsia" w:ascii="宋体" w:hAnsi="宋体" w:eastAsia="宋体" w:cs="宋体"/>
          <w:sz w:val="21"/>
          <w:szCs w:val="21"/>
          <w:highlight w:val="none"/>
          <w:lang w:val="en-US" w:eastAsia="zh-CN"/>
        </w:rPr>
        <w:t>正式开业前不少于15人的专业运营团队，（因工期原因导致延迟开业，人员配置另行商议）</w:t>
      </w:r>
      <w:r>
        <w:rPr>
          <w:rFonts w:hint="eastAsia" w:ascii="宋体" w:hAnsi="宋体" w:eastAsia="宋体" w:cs="宋体"/>
          <w:sz w:val="21"/>
          <w:szCs w:val="21"/>
          <w:highlight w:val="none"/>
        </w:rPr>
        <w:t>包含宠物</w:t>
      </w:r>
      <w:r>
        <w:rPr>
          <w:rFonts w:hint="eastAsia" w:ascii="宋体" w:hAnsi="宋体" w:eastAsia="宋体" w:cs="宋体"/>
          <w:sz w:val="21"/>
          <w:szCs w:val="21"/>
          <w:highlight w:val="none"/>
          <w:lang w:eastAsia="zh-CN"/>
        </w:rPr>
        <w:t>驯</w:t>
      </w:r>
      <w:r>
        <w:rPr>
          <w:rFonts w:hint="eastAsia" w:ascii="宋体" w:hAnsi="宋体" w:eastAsia="宋体" w:cs="宋体"/>
          <w:sz w:val="21"/>
          <w:szCs w:val="21"/>
          <w:highlight w:val="none"/>
        </w:rPr>
        <w:t>导师、活动策划师、产品研发师、客服专员等。乙方如需更换派驻的高管或核心管理团队成员，须提前15日书面通知甲方，并提供具备同等或更高资质的替代人选。</w:t>
      </w:r>
      <w:r>
        <w:rPr>
          <w:rFonts w:hint="eastAsia" w:ascii="宋体" w:hAnsi="宋体" w:eastAsia="宋体" w:cs="宋体"/>
          <w:sz w:val="21"/>
          <w:szCs w:val="21"/>
          <w:highlight w:val="none"/>
          <w:lang w:val="en-US" w:eastAsia="zh-CN"/>
        </w:rPr>
        <w:t>当团队人数低于12人时，需提交书面报告解释缘由，并于30日内补齐团队人员</w:t>
      </w: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en-US" w:eastAsia="zh-CN"/>
        </w:rPr>
        <w:t>团队人员确定以提供劳务合同及缴纳社保为证</w:t>
      </w:r>
      <w:r>
        <w:rPr>
          <w:rFonts w:hint="eastAsia" w:ascii="宋体" w:hAnsi="宋体" w:eastAsia="宋体" w:cs="宋体"/>
          <w:sz w:val="21"/>
          <w:szCs w:val="21"/>
          <w:highlight w:val="none"/>
        </w:rPr>
        <w:t>）</w:t>
      </w:r>
    </w:p>
    <w:p w14:paraId="2FFFE5AA">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53" w:name="heading_17"/>
      <w:r>
        <w:rPr>
          <w:rFonts w:hint="eastAsia" w:ascii="宋体" w:hAnsi="宋体" w:eastAsia="宋体" w:cs="宋体"/>
          <w:sz w:val="21"/>
          <w:szCs w:val="21"/>
          <w:highlight w:val="none"/>
          <w:lang w:val="en-US" w:eastAsia="zh-CN"/>
        </w:rPr>
        <w:t xml:space="preserve">第三条 </w:t>
      </w:r>
      <w:r>
        <w:rPr>
          <w:rFonts w:hint="eastAsia" w:ascii="宋体" w:hAnsi="宋体" w:eastAsia="宋体" w:cs="宋体"/>
          <w:sz w:val="21"/>
          <w:szCs w:val="21"/>
          <w:highlight w:val="none"/>
        </w:rPr>
        <w:t>收益分配方式</w:t>
      </w:r>
      <w:bookmarkEnd w:id="853"/>
    </w:p>
    <w:p w14:paraId="3F1E64CC">
      <w:pPr>
        <w:pStyle w:val="6"/>
        <w:numPr>
          <w:ilvl w:val="0"/>
          <w:numId w:val="8"/>
        </w:numPr>
        <w:tabs>
          <w:tab w:val="left" w:pos="1204"/>
        </w:tabs>
        <w:ind w:firstLine="422" w:firstLineChars="200"/>
        <w:rPr>
          <w:rFonts w:hint="eastAsia" w:ascii="宋体" w:hAnsi="宋体" w:eastAsia="宋体" w:cs="宋体"/>
          <w:sz w:val="21"/>
          <w:szCs w:val="21"/>
          <w:highlight w:val="none"/>
        </w:rPr>
      </w:pPr>
      <w:bookmarkStart w:id="854" w:name="heading_18"/>
      <w:r>
        <w:rPr>
          <w:rFonts w:hint="eastAsia" w:ascii="宋体" w:hAnsi="宋体" w:eastAsia="宋体" w:cs="宋体"/>
          <w:sz w:val="21"/>
          <w:szCs w:val="21"/>
          <w:highlight w:val="none"/>
          <w:lang w:val="en-US" w:eastAsia="zh-CN"/>
        </w:rPr>
        <w:t>扶持期</w:t>
      </w:r>
      <w:r>
        <w:rPr>
          <w:rFonts w:hint="eastAsia" w:ascii="宋体" w:hAnsi="宋体" w:eastAsia="宋体" w:cs="宋体"/>
          <w:sz w:val="21"/>
          <w:szCs w:val="21"/>
          <w:highlight w:val="none"/>
        </w:rPr>
        <w:t>收益</w:t>
      </w:r>
      <w:bookmarkEnd w:id="854"/>
    </w:p>
    <w:p w14:paraId="676273AD">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扶持期</w:t>
      </w:r>
      <w:r>
        <w:rPr>
          <w:rFonts w:hint="eastAsia" w:ascii="宋体" w:hAnsi="宋体" w:eastAsia="宋体" w:cs="宋体"/>
          <w:sz w:val="21"/>
          <w:szCs w:val="21"/>
          <w:highlight w:val="none"/>
        </w:rPr>
        <w:t>期间，项目全部经营收入归乙方所有，用于覆盖运营成本及市场培育，甲方不进行任何收益抽成。但乙方须在试营业期内达成以下基础运营指标：</w:t>
      </w:r>
    </w:p>
    <w:p w14:paraId="524987B2">
      <w:pPr>
        <w:pStyle w:val="11"/>
        <w:numPr>
          <w:ilvl w:val="0"/>
          <w:numId w:val="0"/>
        </w:numPr>
        <w:tabs>
          <w:tab w:val="left" w:pos="10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（1）</w:t>
      </w:r>
      <w:r>
        <w:rPr>
          <w:rFonts w:hint="eastAsia" w:ascii="宋体" w:hAnsi="宋体" w:eastAsia="宋体" w:cs="宋体"/>
          <w:sz w:val="21"/>
          <w:szCs w:val="21"/>
          <w:highlight w:val="none"/>
        </w:rPr>
        <w:t>核心业态入驻率不低于</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w:t>
      </w:r>
    </w:p>
    <w:p w14:paraId="0A445D4E">
      <w:pPr>
        <w:pStyle w:val="11"/>
        <w:numPr>
          <w:ilvl w:val="0"/>
          <w:numId w:val="0"/>
        </w:numPr>
        <w:tabs>
          <w:tab w:val="left" w:pos="10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（2）</w:t>
      </w:r>
      <w:r>
        <w:rPr>
          <w:rFonts w:hint="eastAsia" w:ascii="宋体" w:hAnsi="宋体" w:eastAsia="宋体" w:cs="宋体"/>
          <w:sz w:val="21"/>
          <w:szCs w:val="21"/>
          <w:highlight w:val="none"/>
          <w:lang w:val="en-US" w:eastAsia="zh-CN"/>
        </w:rPr>
        <w:t>全年营业额不低于300万元</w:t>
      </w:r>
      <w:r>
        <w:rPr>
          <w:rFonts w:hint="eastAsia" w:ascii="宋体" w:hAnsi="宋体" w:eastAsia="宋体" w:cs="宋体"/>
          <w:sz w:val="21"/>
          <w:szCs w:val="21"/>
          <w:highlight w:val="none"/>
        </w:rPr>
        <w:t>；</w:t>
      </w:r>
    </w:p>
    <w:p w14:paraId="380F68F3">
      <w:pPr>
        <w:pStyle w:val="11"/>
        <w:numPr>
          <w:ilvl w:val="0"/>
          <w:numId w:val="0"/>
        </w:numPr>
        <w:tabs>
          <w:tab w:val="left" w:pos="10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（3）</w:t>
      </w:r>
      <w:r>
        <w:rPr>
          <w:rFonts w:hint="eastAsia" w:ascii="宋体" w:hAnsi="宋体" w:eastAsia="宋体" w:cs="宋体"/>
          <w:sz w:val="21"/>
          <w:szCs w:val="21"/>
          <w:highlight w:val="none"/>
        </w:rPr>
        <w:t>线上平台（美团/抖音等）综合评分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扶持期年度</w:t>
      </w:r>
      <w:r>
        <w:rPr>
          <w:rFonts w:hint="eastAsia" w:ascii="宋体" w:hAnsi="宋体" w:eastAsia="宋体" w:cs="宋体"/>
          <w:sz w:val="21"/>
          <w:szCs w:val="21"/>
          <w:highlight w:val="none"/>
          <w:lang w:eastAsia="zh-CN"/>
        </w:rPr>
        <w:t>截至</w:t>
      </w:r>
      <w:r>
        <w:rPr>
          <w:rFonts w:hint="eastAsia" w:ascii="宋体" w:hAnsi="宋体" w:eastAsia="宋体" w:cs="宋体"/>
          <w:sz w:val="21"/>
          <w:szCs w:val="21"/>
          <w:highlight w:val="none"/>
        </w:rPr>
        <w:t>年底不低于4.5，运营期年度截止不低于4.7分。</w:t>
      </w:r>
    </w:p>
    <w:p w14:paraId="4BFD616F">
      <w:pPr>
        <w:pStyle w:val="11"/>
        <w:tabs>
          <w:tab w:val="left" w:pos="1080"/>
        </w:tabs>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若</w:t>
      </w:r>
      <w:r>
        <w:rPr>
          <w:rFonts w:hint="eastAsia" w:ascii="宋体" w:hAnsi="宋体" w:eastAsia="宋体" w:cs="宋体"/>
          <w:sz w:val="21"/>
          <w:szCs w:val="21"/>
          <w:highlight w:val="none"/>
          <w:lang w:val="en-US" w:eastAsia="zh-CN"/>
        </w:rPr>
        <w:t>扶持期结束后</w:t>
      </w:r>
      <w:r>
        <w:rPr>
          <w:rFonts w:hint="eastAsia" w:ascii="宋体" w:hAnsi="宋体" w:eastAsia="宋体" w:cs="宋体"/>
          <w:sz w:val="21"/>
          <w:szCs w:val="21"/>
          <w:highlight w:val="none"/>
        </w:rPr>
        <w:t>任一指标未达标</w:t>
      </w:r>
      <w:r>
        <w:rPr>
          <w:rFonts w:hint="eastAsia" w:ascii="宋体" w:hAnsi="宋体" w:eastAsia="宋体" w:cs="宋体"/>
          <w:sz w:val="21"/>
          <w:szCs w:val="21"/>
          <w:highlight w:val="none"/>
          <w:lang w:eastAsia="zh-CN"/>
        </w:rPr>
        <w:t>视为乙方违约，甲方有权扣减</w:t>
      </w:r>
      <w:r>
        <w:rPr>
          <w:rFonts w:hint="eastAsia" w:ascii="宋体" w:hAnsi="宋体" w:eastAsia="宋体" w:cs="宋体"/>
          <w:sz w:val="21"/>
          <w:szCs w:val="21"/>
          <w:highlight w:val="none"/>
          <w:lang w:val="en-US" w:eastAsia="zh-CN"/>
        </w:rPr>
        <w:t>乙方运营费用尾款</w:t>
      </w:r>
      <w:r>
        <w:rPr>
          <w:rFonts w:hint="eastAsia" w:ascii="宋体" w:hAnsi="宋体" w:eastAsia="宋体" w:cs="宋体"/>
          <w:sz w:val="21"/>
          <w:szCs w:val="21"/>
          <w:highlight w:val="none"/>
          <w:lang w:eastAsia="zh-CN"/>
        </w:rPr>
        <w:t>。</w:t>
      </w:r>
    </w:p>
    <w:p w14:paraId="7641DD09">
      <w:pPr>
        <w:pStyle w:val="6"/>
        <w:numPr>
          <w:ilvl w:val="0"/>
          <w:numId w:val="8"/>
        </w:numPr>
        <w:tabs>
          <w:tab w:val="left" w:pos="1204"/>
        </w:tabs>
        <w:ind w:firstLine="422" w:firstLineChars="200"/>
        <w:rPr>
          <w:rFonts w:hint="eastAsia" w:ascii="宋体" w:hAnsi="宋体" w:eastAsia="宋体" w:cs="宋体"/>
          <w:sz w:val="21"/>
          <w:szCs w:val="21"/>
          <w:highlight w:val="none"/>
        </w:rPr>
      </w:pPr>
      <w:bookmarkStart w:id="855" w:name="heading_19"/>
      <w:r>
        <w:rPr>
          <w:rFonts w:hint="eastAsia" w:ascii="宋体" w:hAnsi="宋体" w:eastAsia="宋体" w:cs="宋体"/>
          <w:sz w:val="21"/>
          <w:szCs w:val="21"/>
          <w:highlight w:val="none"/>
          <w:lang w:val="en-US" w:eastAsia="zh-CN"/>
        </w:rPr>
        <w:t>运营费用付款方式</w:t>
      </w:r>
    </w:p>
    <w:p w14:paraId="5A283C16">
      <w:pPr>
        <w:pStyle w:val="11"/>
        <w:numPr>
          <w:ilvl w:val="0"/>
          <w:numId w:val="9"/>
        </w:numPr>
        <w:tabs>
          <w:tab w:val="left" w:pos="1080"/>
        </w:tabs>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中标后，乙方需派驻不少于1名具备3年以上宠物行业运营管理经验的高管，以及不少于3人的核心团队驻场开展管理工作，甲方支付30%的运营费用。</w:t>
      </w:r>
    </w:p>
    <w:p w14:paraId="22B3933C">
      <w:pPr>
        <w:pStyle w:val="11"/>
        <w:numPr>
          <w:ilvl w:val="0"/>
          <w:numId w:val="9"/>
        </w:numPr>
        <w:tabs>
          <w:tab w:val="left" w:pos="1080"/>
        </w:tabs>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乙方完成不少于12人的专业运营团队组建；甲方支付40%的运营费用。</w:t>
      </w:r>
    </w:p>
    <w:p w14:paraId="4F9540ED">
      <w:pPr>
        <w:pStyle w:val="11"/>
        <w:numPr>
          <w:ilvl w:val="0"/>
          <w:numId w:val="9"/>
        </w:numPr>
        <w:tabs>
          <w:tab w:val="left" w:pos="1080"/>
        </w:tabs>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建立不少于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个主流营销</w:t>
      </w:r>
      <w:r>
        <w:rPr>
          <w:rFonts w:hint="eastAsia" w:ascii="宋体" w:hAnsi="宋体" w:eastAsia="宋体" w:cs="宋体"/>
          <w:color w:val="auto"/>
          <w:sz w:val="21"/>
          <w:szCs w:val="21"/>
          <w:highlight w:val="none"/>
          <w:lang w:val="en-US" w:eastAsia="zh-CN"/>
        </w:rPr>
        <w:t>宣传</w:t>
      </w:r>
      <w:r>
        <w:rPr>
          <w:rFonts w:hint="eastAsia" w:ascii="宋体" w:hAnsi="宋体" w:eastAsia="宋体" w:cs="宋体"/>
          <w:color w:val="auto"/>
          <w:sz w:val="21"/>
          <w:szCs w:val="21"/>
          <w:highlight w:val="none"/>
          <w:lang w:eastAsia="zh-CN"/>
        </w:rPr>
        <w:t>平台（包括但不限于微信公众号、视频号、抖音、小红书）。</w:t>
      </w:r>
      <w:r>
        <w:rPr>
          <w:rFonts w:hint="eastAsia" w:ascii="宋体" w:hAnsi="宋体" w:eastAsia="宋体" w:cs="宋体"/>
          <w:color w:val="auto"/>
          <w:sz w:val="21"/>
          <w:szCs w:val="21"/>
          <w:highlight w:val="none"/>
          <w:lang w:val="en-US" w:eastAsia="zh-CN"/>
        </w:rPr>
        <w:t>甲方支付10%的运营费用。</w:t>
      </w:r>
    </w:p>
    <w:p w14:paraId="2AA72068">
      <w:pPr>
        <w:pStyle w:val="11"/>
        <w:numPr>
          <w:ilvl w:val="0"/>
          <w:numId w:val="9"/>
        </w:numPr>
        <w:tabs>
          <w:tab w:val="left" w:pos="10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扶持期6个月时，甲方将对扶持期运营情况进行考核；若考核结果为合格及以上，甲方支付10%的运营费用。扶持期结束后，甲方将对扶持期运营情况进行考核；若考核结果为合格及以上，甲方支付10%的运营费用。</w:t>
      </w:r>
    </w:p>
    <w:p w14:paraId="581C16D4">
      <w:pPr>
        <w:pStyle w:val="6"/>
        <w:numPr>
          <w:ilvl w:val="0"/>
          <w:numId w:val="8"/>
        </w:numPr>
        <w:tabs>
          <w:tab w:val="left" w:pos="1204"/>
        </w:tabs>
        <w:ind w:firstLine="42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正式运营期收益分配</w:t>
      </w:r>
      <w:bookmarkEnd w:id="855"/>
    </w:p>
    <w:p w14:paraId="7125840F">
      <w:pPr>
        <w:pStyle w:val="11"/>
        <w:numPr>
          <w:ilvl w:val="0"/>
          <w:numId w:val="10"/>
        </w:num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自项目正式</w:t>
      </w:r>
      <w:r>
        <w:rPr>
          <w:rFonts w:hint="eastAsia" w:ascii="宋体" w:hAnsi="宋体" w:eastAsia="宋体" w:cs="宋体"/>
          <w:color w:val="auto"/>
          <w:sz w:val="21"/>
          <w:szCs w:val="21"/>
          <w:highlight w:val="none"/>
          <w:lang w:val="en-US" w:eastAsia="zh-CN"/>
        </w:rPr>
        <w:t>运营期</w:t>
      </w:r>
      <w:r>
        <w:rPr>
          <w:rFonts w:hint="eastAsia" w:ascii="宋体" w:hAnsi="宋体" w:eastAsia="宋体" w:cs="宋体"/>
          <w:color w:val="auto"/>
          <w:sz w:val="21"/>
          <w:szCs w:val="21"/>
          <w:highlight w:val="none"/>
          <w:lang w:eastAsia="zh-CN"/>
        </w:rPr>
        <w:t>之日起，</w:t>
      </w:r>
      <w:r>
        <w:rPr>
          <w:rFonts w:hint="eastAsia" w:ascii="宋体" w:hAnsi="宋体" w:eastAsia="宋体" w:cs="宋体"/>
          <w:color w:val="auto"/>
          <w:sz w:val="21"/>
          <w:szCs w:val="21"/>
          <w:highlight w:val="none"/>
          <w:lang w:val="en-US" w:eastAsia="zh-CN"/>
        </w:rPr>
        <w:t>乙方应缴纳正式运营期押金人民币【       】万元，押金额度根据扶持期结束后的考核分数确定：考核优秀的，押金为10万元；考核良好的，押金为30万元；考核不合格的，押金为50万元。</w:t>
      </w:r>
    </w:p>
    <w:p w14:paraId="726BBB3A">
      <w:pPr>
        <w:pStyle w:val="11"/>
        <w:numPr>
          <w:ilvl w:val="0"/>
          <w:numId w:val="10"/>
        </w:num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合同期满且乙方无违约行为、完成全部交接工作后30日内，甲方无息退还押金；若乙方发生违约，甲方可依据合同约定扣减押金。</w:t>
      </w:r>
    </w:p>
    <w:p w14:paraId="2AEC219D">
      <w:pPr>
        <w:pStyle w:val="11"/>
        <w:numPr>
          <w:ilvl w:val="0"/>
          <w:numId w:val="10"/>
        </w:num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甲方按照项目年度营业额实行阶梯式收益抽成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抽成比例为8%-10%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具体条款待运营方中标后另行约定</w:t>
      </w:r>
      <w:r>
        <w:rPr>
          <w:rFonts w:hint="eastAsia" w:ascii="宋体" w:hAnsi="宋体" w:eastAsia="宋体" w:cs="宋体"/>
          <w:color w:val="auto"/>
          <w:sz w:val="21"/>
          <w:szCs w:val="21"/>
          <w:highlight w:val="none"/>
        </w:rPr>
        <w:t>：</w:t>
      </w:r>
    </w:p>
    <w:p w14:paraId="22C3D2C7">
      <w:pPr>
        <w:pStyle w:val="6"/>
        <w:numPr>
          <w:ilvl w:val="0"/>
          <w:numId w:val="8"/>
        </w:numPr>
        <w:tabs>
          <w:tab w:val="left" w:pos="1204"/>
        </w:tabs>
        <w:ind w:firstLine="422" w:firstLineChars="200"/>
        <w:rPr>
          <w:rFonts w:hint="eastAsia" w:ascii="宋体" w:hAnsi="宋体" w:eastAsia="宋体" w:cs="宋体"/>
          <w:sz w:val="21"/>
          <w:szCs w:val="21"/>
          <w:highlight w:val="none"/>
        </w:rPr>
      </w:pPr>
      <w:bookmarkStart w:id="856" w:name="heading_20"/>
      <w:r>
        <w:rPr>
          <w:rFonts w:hint="eastAsia" w:ascii="宋体" w:hAnsi="宋体" w:eastAsia="宋体" w:cs="宋体"/>
          <w:sz w:val="21"/>
          <w:szCs w:val="21"/>
          <w:highlight w:val="none"/>
        </w:rPr>
        <w:t>结算与支付</w:t>
      </w:r>
      <w:bookmarkEnd w:id="856"/>
    </w:p>
    <w:p w14:paraId="1A247AC5">
      <w:pPr>
        <w:pStyle w:val="11"/>
        <w:numPr>
          <w:ilvl w:val="0"/>
          <w:numId w:val="11"/>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收益分配按季度结算，乙方应于每季度结束后15个工作日内，向甲方提交上一季度的财务报表、营业额明细及收益计算清单。乙方须使用甲方认可的统一收银系统，并开放全部经营数据后台权限供甲方实时查询；财务报表须包含经第三方平台（如美团、抖音）核验的线上交易流水。甲方</w:t>
      </w:r>
      <w:r>
        <w:rPr>
          <w:rFonts w:hint="eastAsia" w:ascii="宋体" w:hAnsi="宋体" w:eastAsia="宋体" w:cs="宋体"/>
          <w:sz w:val="21"/>
          <w:szCs w:val="21"/>
          <w:highlight w:val="none"/>
          <w:lang w:eastAsia="zh-CN"/>
        </w:rPr>
        <w:t>对数据的访问仅限于财务审计与履约监督目的，不得用于竞争性用途。甲方行使原始凭证抽查权应提前48小时书面通知，每年不超过</w:t>
      </w:r>
      <w:r>
        <w:rPr>
          <w:rFonts w:hint="eastAsia" w:ascii="宋体" w:hAnsi="宋体" w:eastAsia="宋体" w:cs="宋体"/>
          <w:color w:val="000000" w:themeColor="text1"/>
          <w:sz w:val="21"/>
          <w:szCs w:val="21"/>
          <w:highlight w:val="none"/>
          <w:lang w:eastAsia="zh-CN"/>
          <w14:textFill>
            <w14:solidFill>
              <w14:schemeClr w14:val="tx1"/>
            </w14:solidFill>
          </w14:textFill>
        </w:rPr>
        <w:t>两次（</w:t>
      </w:r>
      <w:r>
        <w:rPr>
          <w:rFonts w:hint="eastAsia" w:ascii="宋体" w:hAnsi="宋体" w:eastAsia="宋体" w:cs="宋体"/>
          <w:color w:val="000000" w:themeColor="text1"/>
          <w:sz w:val="21"/>
          <w:szCs w:val="21"/>
          <w:highlight w:val="none"/>
          <w:lang w:val="en-US" w:eastAsia="zh-CN"/>
          <w14:textFill>
            <w14:solidFill>
              <w14:schemeClr w14:val="tx1"/>
            </w14:solidFill>
          </w14:textFill>
        </w:rPr>
        <w:t>特殊情况除外）</w:t>
      </w:r>
      <w:r>
        <w:rPr>
          <w:rFonts w:hint="eastAsia" w:ascii="宋体" w:hAnsi="宋体" w:eastAsia="宋体" w:cs="宋体"/>
          <w:color w:val="000000" w:themeColor="text1"/>
          <w:sz w:val="21"/>
          <w:szCs w:val="21"/>
          <w:highlight w:val="none"/>
          <w:lang w:eastAsia="zh-CN"/>
          <w14:textFill>
            <w14:solidFill>
              <w14:schemeClr w14:val="tx1"/>
            </w14:solidFill>
          </w14:textFill>
        </w:rPr>
        <w:t>，且不得</w:t>
      </w:r>
      <w:r>
        <w:rPr>
          <w:rFonts w:hint="eastAsia" w:ascii="宋体" w:hAnsi="宋体" w:eastAsia="宋体" w:cs="宋体"/>
          <w:sz w:val="21"/>
          <w:szCs w:val="21"/>
          <w:highlight w:val="none"/>
          <w:lang w:eastAsia="zh-CN"/>
        </w:rPr>
        <w:t>影响乙方正常营业；抽查应限于与收益分成直接相关的财</w:t>
      </w:r>
      <w:r>
        <w:rPr>
          <w:rFonts w:hint="eastAsia" w:ascii="宋体" w:hAnsi="宋体" w:eastAsia="宋体" w:cs="宋体"/>
          <w:color w:val="auto"/>
          <w:sz w:val="21"/>
          <w:szCs w:val="21"/>
          <w:highlight w:val="none"/>
          <w:lang w:eastAsia="zh-CN"/>
        </w:rPr>
        <w:t>务资料。乙方无正当理由拒不配合抽查的，视为</w:t>
      </w:r>
      <w:r>
        <w:rPr>
          <w:rFonts w:hint="eastAsia" w:ascii="宋体" w:hAnsi="宋体" w:eastAsia="宋体" w:cs="宋体"/>
          <w:color w:val="auto"/>
          <w:sz w:val="21"/>
          <w:szCs w:val="21"/>
          <w:highlight w:val="none"/>
        </w:rPr>
        <w:t>违约。若乙方逾期提交报表超过15个工作日</w:t>
      </w:r>
      <w:r>
        <w:rPr>
          <w:rFonts w:hint="eastAsia" w:ascii="宋体" w:hAnsi="宋体" w:eastAsia="宋体" w:cs="宋体"/>
          <w:sz w:val="21"/>
          <w:szCs w:val="21"/>
          <w:highlight w:val="none"/>
        </w:rPr>
        <w:t>，或逾期支</w:t>
      </w:r>
      <w:r>
        <w:rPr>
          <w:rFonts w:hint="eastAsia" w:ascii="宋体" w:hAnsi="宋体" w:eastAsia="宋体" w:cs="宋体"/>
          <w:sz w:val="21"/>
          <w:szCs w:val="21"/>
          <w:highlight w:val="none"/>
          <w:lang w:eastAsia="zh-CN"/>
        </w:rPr>
        <w:t>付甲方应得分成超过15日，甲方有权按应付未付金额每日万分之六计收违约金，并有权单方</w:t>
      </w:r>
      <w:r>
        <w:rPr>
          <w:rFonts w:hint="eastAsia" w:ascii="宋体" w:hAnsi="宋体" w:eastAsia="宋体" w:cs="宋体"/>
          <w:sz w:val="21"/>
          <w:szCs w:val="21"/>
          <w:highlight w:val="none"/>
          <w:lang w:val="en-US" w:eastAsia="zh-CN"/>
        </w:rPr>
        <w:t>面无条件</w:t>
      </w:r>
      <w:r>
        <w:rPr>
          <w:rFonts w:hint="eastAsia" w:ascii="宋体" w:hAnsi="宋体" w:eastAsia="宋体" w:cs="宋体"/>
          <w:sz w:val="21"/>
          <w:szCs w:val="21"/>
          <w:highlight w:val="none"/>
          <w:lang w:eastAsia="zh-CN"/>
        </w:rPr>
        <w:t>解除本合同。</w:t>
      </w:r>
    </w:p>
    <w:p w14:paraId="3933D7D7">
      <w:pPr>
        <w:pStyle w:val="11"/>
        <w:numPr>
          <w:ilvl w:val="0"/>
          <w:numId w:val="11"/>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甲方收到报表后10个工作日内完成审核，审核无误后，乙方于5个工作日内将甲方应得收益支付至甲方指定银行账户</w:t>
      </w:r>
    </w:p>
    <w:p w14:paraId="49E77898">
      <w:pPr>
        <w:pStyle w:val="11"/>
        <w:numPr>
          <w:ilvl w:val="0"/>
          <w:numId w:val="11"/>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甲方应在收到收益后5个工作日内，向乙方开具等额合法有效的增值税发票</w:t>
      </w:r>
    </w:p>
    <w:p w14:paraId="2EB217DF">
      <w:pPr>
        <w:pStyle w:val="6"/>
        <w:numPr>
          <w:ilvl w:val="0"/>
          <w:numId w:val="8"/>
        </w:numPr>
        <w:tabs>
          <w:tab w:val="left" w:pos="1204"/>
        </w:tabs>
        <w:ind w:firstLine="422" w:firstLineChars="200"/>
        <w:rPr>
          <w:rFonts w:hint="eastAsia" w:ascii="宋体" w:hAnsi="宋体" w:eastAsia="宋体" w:cs="宋体"/>
          <w:sz w:val="21"/>
          <w:szCs w:val="21"/>
          <w:highlight w:val="none"/>
        </w:rPr>
      </w:pPr>
      <w:bookmarkStart w:id="857" w:name="heading_21"/>
      <w:r>
        <w:rPr>
          <w:rFonts w:hint="eastAsia" w:ascii="宋体" w:hAnsi="宋体" w:eastAsia="宋体" w:cs="宋体"/>
          <w:sz w:val="21"/>
          <w:szCs w:val="21"/>
          <w:highlight w:val="none"/>
        </w:rPr>
        <w:t>财务监督</w:t>
      </w:r>
      <w:bookmarkEnd w:id="857"/>
    </w:p>
    <w:p w14:paraId="109908BC">
      <w:pPr>
        <w:pStyle w:val="11"/>
        <w:numPr>
          <w:ilvl w:val="0"/>
          <w:numId w:val="12"/>
        </w:numPr>
        <w:tabs>
          <w:tab w:val="left" w:pos="780"/>
          <w:tab w:val="clear" w:pos="21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乙方需于每年聘请具备资质的第三方审计机构对财务状况及营业额进行审计，并将审计报告提交甲方；若甲方对审计结果存在异议，有权另行委托审计。</w:t>
      </w:r>
    </w:p>
    <w:p w14:paraId="6D90905E">
      <w:pPr>
        <w:pStyle w:val="11"/>
        <w:numPr>
          <w:ilvl w:val="0"/>
          <w:numId w:val="12"/>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乙方应配合审计工作，如实提供所有财务凭证、账簿、报表及相关资料，不得隐瞒、篡改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一经发现，扣除乙方押金50%。</w:t>
      </w:r>
    </w:p>
    <w:p w14:paraId="58DE4080">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58" w:name="heading_22"/>
      <w:r>
        <w:rPr>
          <w:rFonts w:hint="eastAsia" w:ascii="宋体" w:hAnsi="宋体" w:eastAsia="宋体" w:cs="宋体"/>
          <w:sz w:val="21"/>
          <w:szCs w:val="21"/>
          <w:highlight w:val="none"/>
          <w:lang w:val="en-US" w:eastAsia="zh-CN"/>
        </w:rPr>
        <w:t xml:space="preserve">第四条 </w:t>
      </w:r>
      <w:r>
        <w:rPr>
          <w:rFonts w:hint="eastAsia" w:ascii="宋体" w:hAnsi="宋体" w:eastAsia="宋体" w:cs="宋体"/>
          <w:sz w:val="21"/>
          <w:szCs w:val="21"/>
          <w:highlight w:val="none"/>
        </w:rPr>
        <w:t>合作机制及双方权责</w:t>
      </w:r>
      <w:bookmarkEnd w:id="858"/>
    </w:p>
    <w:p w14:paraId="42097FB9">
      <w:pPr>
        <w:pStyle w:val="6"/>
        <w:numPr>
          <w:ilvl w:val="0"/>
          <w:numId w:val="13"/>
        </w:numPr>
        <w:tabs>
          <w:tab w:val="left" w:pos="1204"/>
        </w:tabs>
        <w:ind w:firstLine="422" w:firstLineChars="200"/>
        <w:rPr>
          <w:rFonts w:hint="eastAsia" w:ascii="宋体" w:hAnsi="宋体" w:eastAsia="宋体" w:cs="宋体"/>
          <w:sz w:val="21"/>
          <w:szCs w:val="21"/>
          <w:highlight w:val="none"/>
        </w:rPr>
      </w:pPr>
      <w:bookmarkStart w:id="859" w:name="heading_23"/>
      <w:r>
        <w:rPr>
          <w:rFonts w:hint="eastAsia" w:ascii="宋体" w:hAnsi="宋体" w:eastAsia="宋体" w:cs="宋体"/>
          <w:sz w:val="21"/>
          <w:szCs w:val="21"/>
          <w:highlight w:val="none"/>
        </w:rPr>
        <w:t>甲方权责</w:t>
      </w:r>
      <w:bookmarkEnd w:id="859"/>
    </w:p>
    <w:p w14:paraId="0248F879">
      <w:pPr>
        <w:pStyle w:val="11"/>
        <w:numPr>
          <w:ilvl w:val="0"/>
          <w:numId w:val="14"/>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负责本项目物业的改造建设、基础配套设施完善及核心设备采购，确保物业及设施符合国家现行建筑、消防、卫生、环保等相关法律法规及行业强制性标准。</w:t>
      </w:r>
    </w:p>
    <w:p w14:paraId="0E2FB475">
      <w:pPr>
        <w:pStyle w:val="11"/>
        <w:numPr>
          <w:ilvl w:val="0"/>
          <w:numId w:val="14"/>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协调政府相关部门及周边社区关系，为项目运营创造良好的外部环境，协助乙方申请各类政府扶持政策及补贴</w:t>
      </w:r>
    </w:p>
    <w:p w14:paraId="3AAA33CF">
      <w:pPr>
        <w:pStyle w:val="11"/>
        <w:numPr>
          <w:ilvl w:val="0"/>
          <w:numId w:val="14"/>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按照本协议约定对乙方的运营管理工作进行监督、检查与考核，有权提出合理化整改建议</w:t>
      </w:r>
    </w:p>
    <w:p w14:paraId="0F962FCF">
      <w:pPr>
        <w:pStyle w:val="11"/>
        <w:numPr>
          <w:ilvl w:val="0"/>
          <w:numId w:val="14"/>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协助乙方对接本地校企资源，推动宠物人才培训、创业孵化等合作落地</w:t>
      </w:r>
    </w:p>
    <w:p w14:paraId="4E048179">
      <w:pPr>
        <w:pStyle w:val="11"/>
        <w:numPr>
          <w:ilvl w:val="0"/>
          <w:numId w:val="14"/>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负责项目资产的所有权管理，监督乙方合理使用项目资产，不得擅自改变资产用途</w:t>
      </w:r>
    </w:p>
    <w:p w14:paraId="5593A5B4">
      <w:pPr>
        <w:pStyle w:val="11"/>
        <w:numPr>
          <w:ilvl w:val="0"/>
          <w:numId w:val="14"/>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本协议约定的其他权责</w:t>
      </w:r>
    </w:p>
    <w:p w14:paraId="3242CF1F">
      <w:pPr>
        <w:pStyle w:val="6"/>
        <w:numPr>
          <w:ilvl w:val="0"/>
          <w:numId w:val="13"/>
        </w:numPr>
        <w:tabs>
          <w:tab w:val="left" w:pos="1204"/>
        </w:tabs>
        <w:ind w:firstLine="422" w:firstLineChars="200"/>
        <w:rPr>
          <w:rFonts w:hint="eastAsia" w:ascii="宋体" w:hAnsi="宋体" w:eastAsia="宋体" w:cs="宋体"/>
          <w:sz w:val="21"/>
          <w:szCs w:val="21"/>
          <w:highlight w:val="none"/>
        </w:rPr>
      </w:pPr>
      <w:bookmarkStart w:id="860" w:name="heading_24"/>
      <w:r>
        <w:rPr>
          <w:rFonts w:hint="eastAsia" w:ascii="宋体" w:hAnsi="宋体" w:eastAsia="宋体" w:cs="宋体"/>
          <w:sz w:val="21"/>
          <w:szCs w:val="21"/>
          <w:highlight w:val="none"/>
        </w:rPr>
        <w:t>乙方权责</w:t>
      </w:r>
      <w:bookmarkEnd w:id="860"/>
    </w:p>
    <w:p w14:paraId="5C202323">
      <w:pPr>
        <w:pStyle w:val="11"/>
        <w:numPr>
          <w:ilvl w:val="0"/>
          <w:numId w:val="15"/>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严格按照本协议约定的运营范围及核心指标开展工作，确保按时保质完成各项任务，不断提升项目运营效益与品牌影响力</w:t>
      </w:r>
    </w:p>
    <w:p w14:paraId="4822A2D6">
      <w:pPr>
        <w:pStyle w:val="11"/>
        <w:numPr>
          <w:ilvl w:val="0"/>
          <w:numId w:val="15"/>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建立健全安全生产责任制，落实各项安全防范措施，定期开展安全检查与应急演练。乙方须自费投保不低于人民币【500】万元的公众责任险保险，并将甲方列为共同被保险人。保单生效后5日内，乙方应向甲方提供保单副本，保险期间应覆盖整个托管期。如因乙方运营管理不当（包括人员操作失误、未履行防疫义务、未及时处置安全隐患等）导致宠物严重伤人、火灾、疫病传播等安全事故，由乙方承担相应法律责任及经济损失；若事故系多方原因造成，应根据各方过错比例分担责任。乙方有权提供证据证明其已尽合理注意义务，从而免除或减轻责任</w:t>
      </w:r>
      <w:r>
        <w:rPr>
          <w:rFonts w:hint="eastAsia" w:ascii="宋体" w:hAnsi="宋体" w:eastAsia="宋体" w:cs="宋体"/>
          <w:sz w:val="21"/>
          <w:szCs w:val="21"/>
          <w:highlight w:val="none"/>
        </w:rPr>
        <w:t>；如因甲方提供的物业结构、基础设施或核心设备本身存在质量问题或不符合国家强制性标准所致，由甲方依法承担责任。</w:t>
      </w:r>
    </w:p>
    <w:p w14:paraId="4D41B74B">
      <w:pPr>
        <w:pStyle w:val="11"/>
        <w:numPr>
          <w:ilvl w:val="0"/>
          <w:numId w:val="15"/>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负责项目品牌的维护与推广，不得从事任何损害项目品牌及甲方利益的行为，不得擅自将项目运营权转让给第三方</w:t>
      </w:r>
    </w:p>
    <w:p w14:paraId="3DC288C7">
      <w:pPr>
        <w:pStyle w:val="11"/>
        <w:numPr>
          <w:ilvl w:val="0"/>
          <w:numId w:val="15"/>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按时足额向甲方支付收益分成，配合甲方的财务审计及运营考核工作</w:t>
      </w:r>
    </w:p>
    <w:p w14:paraId="74743425">
      <w:pPr>
        <w:pStyle w:val="11"/>
        <w:numPr>
          <w:ilvl w:val="0"/>
          <w:numId w:val="15"/>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负责项目运营期间所有设施设备的日常维护、保养及维修，承担运营所需的全部成本费用，包括但不限于人员工资、水电费、物业费、物料采购费、营销推广费、设备维修费</w:t>
      </w:r>
    </w:p>
    <w:p w14:paraId="7D9ED2F3">
      <w:pPr>
        <w:pStyle w:val="11"/>
        <w:numPr>
          <w:ilvl w:val="0"/>
          <w:numId w:val="0"/>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bidi="ar-SA"/>
        </w:rPr>
        <w:t>6.</w:t>
      </w:r>
      <w:r>
        <w:rPr>
          <w:rFonts w:hint="eastAsia" w:ascii="宋体" w:hAnsi="宋体" w:eastAsia="宋体" w:cs="宋体"/>
          <w:sz w:val="21"/>
          <w:szCs w:val="21"/>
          <w:highlight w:val="none"/>
        </w:rPr>
        <w:t>积极配合政府及相关部门的各项工作，主动承担科学养宠宣传、公益领养等社会责任</w:t>
      </w:r>
    </w:p>
    <w:p w14:paraId="52C7D6DB">
      <w:pPr>
        <w:pStyle w:val="11"/>
        <w:numPr>
          <w:ilvl w:val="0"/>
          <w:numId w:val="0"/>
        </w:numPr>
        <w:tabs>
          <w:tab w:val="left" w:pos="780"/>
        </w:tabs>
        <w:ind w:left="0" w:leftChars="0"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bidi="ar-SA"/>
        </w:rPr>
        <w:t>7.</w:t>
      </w:r>
      <w:r>
        <w:rPr>
          <w:rFonts w:hint="eastAsia" w:ascii="宋体" w:hAnsi="宋体" w:eastAsia="宋体" w:cs="宋体"/>
          <w:sz w:val="21"/>
          <w:szCs w:val="21"/>
          <w:highlight w:val="none"/>
        </w:rPr>
        <w:t>本协议约定的其他权责</w:t>
      </w:r>
    </w:p>
    <w:p w14:paraId="707C94FA">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61" w:name="heading_25"/>
      <w:r>
        <w:rPr>
          <w:rFonts w:hint="eastAsia" w:ascii="宋体" w:hAnsi="宋体" w:eastAsia="宋体" w:cs="宋体"/>
          <w:sz w:val="21"/>
          <w:szCs w:val="21"/>
          <w:highlight w:val="none"/>
          <w:lang w:val="en-US" w:eastAsia="zh-CN"/>
        </w:rPr>
        <w:t xml:space="preserve">第五条 </w:t>
      </w:r>
      <w:r>
        <w:rPr>
          <w:rFonts w:hint="eastAsia" w:ascii="宋体" w:hAnsi="宋体" w:eastAsia="宋体" w:cs="宋体"/>
          <w:sz w:val="21"/>
          <w:szCs w:val="21"/>
          <w:highlight w:val="none"/>
        </w:rPr>
        <w:t>考核与退出机制</w:t>
      </w:r>
      <w:bookmarkEnd w:id="861"/>
    </w:p>
    <w:p w14:paraId="7F99A13E">
      <w:pPr>
        <w:pStyle w:val="6"/>
        <w:numPr>
          <w:ilvl w:val="0"/>
          <w:numId w:val="16"/>
        </w:numPr>
        <w:tabs>
          <w:tab w:val="left" w:pos="1204"/>
        </w:tabs>
        <w:ind w:firstLine="422" w:firstLineChars="200"/>
        <w:rPr>
          <w:rFonts w:hint="eastAsia" w:ascii="宋体" w:hAnsi="宋体" w:eastAsia="宋体" w:cs="宋体"/>
          <w:sz w:val="21"/>
          <w:szCs w:val="21"/>
          <w:highlight w:val="none"/>
        </w:rPr>
      </w:pPr>
      <w:bookmarkStart w:id="862" w:name="heading_26"/>
      <w:r>
        <w:rPr>
          <w:rFonts w:hint="eastAsia" w:ascii="宋体" w:hAnsi="宋体" w:eastAsia="宋体" w:cs="宋体"/>
          <w:sz w:val="21"/>
          <w:szCs w:val="21"/>
          <w:highlight w:val="none"/>
        </w:rPr>
        <w:t>年度考核</w:t>
      </w:r>
      <w:bookmarkEnd w:id="862"/>
    </w:p>
    <w:p w14:paraId="551C79D0">
      <w:pPr>
        <w:pStyle w:val="11"/>
        <w:numPr>
          <w:ilvl w:val="0"/>
          <w:numId w:val="17"/>
        </w:numPr>
        <w:tabs>
          <w:tab w:val="left" w:pos="780"/>
          <w:tab w:val="clear" w:pos="21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自项目扶持期结束后，</w:t>
      </w:r>
      <w:r>
        <w:rPr>
          <w:rFonts w:hint="eastAsia" w:ascii="宋体" w:hAnsi="宋体" w:eastAsia="宋体" w:cs="宋体"/>
          <w:color w:val="auto"/>
          <w:sz w:val="21"/>
          <w:szCs w:val="21"/>
          <w:highlight w:val="none"/>
          <w:lang w:val="en-US" w:eastAsia="zh-CN"/>
        </w:rPr>
        <w:t>乙方每年年初需给甲方提供当年运营方案及预算。甲方根据运营方案及预算，</w:t>
      </w:r>
      <w:r>
        <w:rPr>
          <w:rFonts w:hint="eastAsia" w:ascii="宋体" w:hAnsi="宋体" w:eastAsia="宋体" w:cs="宋体"/>
          <w:color w:val="auto"/>
          <w:sz w:val="21"/>
          <w:szCs w:val="21"/>
          <w:highlight w:val="none"/>
        </w:rPr>
        <w:t>对乙方</w:t>
      </w:r>
      <w:r>
        <w:rPr>
          <w:rFonts w:hint="eastAsia" w:ascii="宋体" w:hAnsi="宋体" w:eastAsia="宋体" w:cs="宋体"/>
          <w:color w:val="auto"/>
          <w:sz w:val="21"/>
          <w:szCs w:val="21"/>
          <w:highlight w:val="none"/>
          <w:lang w:val="en-US" w:eastAsia="zh-CN"/>
        </w:rPr>
        <w:t>上年度运营情况进行考核并下达当年</w:t>
      </w:r>
      <w:r>
        <w:rPr>
          <w:rFonts w:hint="eastAsia" w:ascii="宋体" w:hAnsi="宋体" w:eastAsia="宋体" w:cs="宋体"/>
          <w:color w:val="auto"/>
          <w:sz w:val="21"/>
          <w:szCs w:val="21"/>
          <w:highlight w:val="none"/>
        </w:rPr>
        <w:t>年度运营考核</w:t>
      </w:r>
      <w:r>
        <w:rPr>
          <w:rFonts w:hint="eastAsia" w:ascii="宋体" w:hAnsi="宋体" w:eastAsia="宋体" w:cs="宋体"/>
          <w:color w:val="auto"/>
          <w:sz w:val="21"/>
          <w:szCs w:val="21"/>
          <w:highlight w:val="none"/>
          <w:lang w:val="en-US" w:eastAsia="zh-CN"/>
        </w:rPr>
        <w:t>指标</w:t>
      </w:r>
      <w:r>
        <w:rPr>
          <w:rFonts w:hint="eastAsia" w:ascii="宋体" w:hAnsi="宋体" w:eastAsia="宋体" w:cs="宋体"/>
          <w:color w:val="auto"/>
          <w:sz w:val="21"/>
          <w:szCs w:val="21"/>
          <w:highlight w:val="none"/>
        </w:rPr>
        <w:t>。</w:t>
      </w:r>
    </w:p>
    <w:p w14:paraId="008B7DC1">
      <w:pPr>
        <w:pStyle w:val="11"/>
        <w:numPr>
          <w:ilvl w:val="0"/>
          <w:numId w:val="17"/>
        </w:numPr>
        <w:tabs>
          <w:tab w:val="left" w:pos="780"/>
          <w:tab w:val="clear" w:pos="21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考核内容包括核心运营指标完成情况、服务质量、安全生产、品牌维护、公共事务配合等，具体考核标准由甲乙双方协商制定，作为本协议附件一；</w:t>
      </w:r>
    </w:p>
    <w:p w14:paraId="676BA3EE">
      <w:pPr>
        <w:pStyle w:val="11"/>
        <w:numPr>
          <w:ilvl w:val="0"/>
          <w:numId w:val="17"/>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甲方应于每年1月底前完成上一年度考核，并向乙方出具书面考核结果</w:t>
      </w:r>
      <w:r>
        <w:rPr>
          <w:rFonts w:hint="eastAsia" w:ascii="宋体" w:hAnsi="宋体" w:eastAsia="宋体" w:cs="宋体"/>
          <w:sz w:val="21"/>
          <w:szCs w:val="21"/>
          <w:highlight w:val="none"/>
          <w:lang w:val="en-US" w:eastAsia="zh-CN"/>
        </w:rPr>
        <w:t>.</w:t>
      </w:r>
    </w:p>
    <w:p w14:paraId="35822829">
      <w:pPr>
        <w:pStyle w:val="11"/>
        <w:numPr>
          <w:ilvl w:val="0"/>
          <w:numId w:val="17"/>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乙方需完成特定节假日的宣广策划，不得无辜停业休业，若停止需提前10日书面告知。</w:t>
      </w:r>
    </w:p>
    <w:p w14:paraId="3964B732">
      <w:pPr>
        <w:pStyle w:val="11"/>
        <w:numPr>
          <w:ilvl w:val="0"/>
          <w:numId w:val="17"/>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乙方必须保障营业场所内有足额运营人员驻场，若出现大规模离职，现场人员不足情况，需提前上报</w:t>
      </w:r>
    </w:p>
    <w:p w14:paraId="583113AF">
      <w:pPr>
        <w:pStyle w:val="6"/>
        <w:numPr>
          <w:ilvl w:val="0"/>
          <w:numId w:val="16"/>
        </w:numPr>
        <w:tabs>
          <w:tab w:val="left" w:pos="1204"/>
        </w:tabs>
        <w:ind w:firstLine="422" w:firstLineChars="200"/>
        <w:rPr>
          <w:rFonts w:hint="eastAsia" w:ascii="宋体" w:hAnsi="宋体" w:eastAsia="宋体" w:cs="宋体"/>
          <w:sz w:val="21"/>
          <w:szCs w:val="21"/>
          <w:highlight w:val="none"/>
        </w:rPr>
      </w:pPr>
      <w:bookmarkStart w:id="863" w:name="heading_27"/>
      <w:r>
        <w:rPr>
          <w:rFonts w:hint="eastAsia" w:ascii="宋体" w:hAnsi="宋体" w:eastAsia="宋体" w:cs="宋体"/>
          <w:sz w:val="21"/>
          <w:szCs w:val="21"/>
          <w:highlight w:val="none"/>
        </w:rPr>
        <w:t>整改要求</w:t>
      </w:r>
      <w:bookmarkEnd w:id="863"/>
    </w:p>
    <w:p w14:paraId="7690CBEC">
      <w:pPr>
        <w:pStyle w:val="11"/>
        <w:ind w:firstLine="480"/>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lang w:eastAsia="zh-CN"/>
        </w:rPr>
        <w:t>若乙方年度考核不合格，甲方有权向乙方发出《限期整改通知书》，要求乙方在30日内完成整改。乙方应在整改期限内提交详细整改方案，并于整改期满后3个工作日内向甲方提交整改报告。甲方应依据附件一所载考核标准，通过现场核查、数据复核等方式对整改结果进行验收；验收不合格的，甲方有权要求乙方再次整改，并有权扣除相应违约金。</w:t>
      </w:r>
      <w:r>
        <w:rPr>
          <w:rFonts w:hint="eastAsia" w:ascii="宋体" w:hAnsi="宋体" w:eastAsia="宋体" w:cs="宋体"/>
          <w:sz w:val="21"/>
          <w:szCs w:val="21"/>
          <w:highlight w:val="none"/>
          <w:lang w:val="en-US" w:eastAsia="zh-CN"/>
        </w:rPr>
        <w:t>二次整改不合格，甲方有权无条件对乙方进行追责。</w:t>
      </w:r>
    </w:p>
    <w:p w14:paraId="30AC6358">
      <w:pPr>
        <w:pStyle w:val="6"/>
        <w:numPr>
          <w:ilvl w:val="0"/>
          <w:numId w:val="16"/>
        </w:numPr>
        <w:tabs>
          <w:tab w:val="left" w:pos="1204"/>
        </w:tabs>
        <w:ind w:firstLine="422" w:firstLineChars="200"/>
        <w:rPr>
          <w:rFonts w:hint="eastAsia" w:ascii="宋体" w:hAnsi="宋体" w:eastAsia="宋体" w:cs="宋体"/>
          <w:sz w:val="21"/>
          <w:szCs w:val="21"/>
          <w:highlight w:val="none"/>
        </w:rPr>
      </w:pPr>
      <w:bookmarkStart w:id="864" w:name="heading_28"/>
      <w:r>
        <w:rPr>
          <w:rFonts w:hint="eastAsia" w:ascii="宋体" w:hAnsi="宋体" w:eastAsia="宋体" w:cs="宋体"/>
          <w:sz w:val="21"/>
          <w:szCs w:val="21"/>
          <w:highlight w:val="none"/>
        </w:rPr>
        <w:t>合同终止</w:t>
      </w:r>
      <w:bookmarkEnd w:id="864"/>
    </w:p>
    <w:p w14:paraId="23E0DB0B">
      <w:pPr>
        <w:pStyle w:val="11"/>
        <w:numPr>
          <w:ilvl w:val="0"/>
          <w:numId w:val="18"/>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若乙方整改后仍未达到考核标准，或扶持期后连续两年年度考核不合格，或发生以下任一情形的，甲方有权单方终止本协议，且无需承担任何违约责任：（1）擅自转让、分包或变相交由第三方控制项目运营权；（2）发生宠物严重伤人</w:t>
      </w:r>
      <w:r>
        <w:rPr>
          <w:rFonts w:hint="eastAsia" w:ascii="宋体" w:hAnsi="宋体" w:eastAsia="宋体" w:cs="宋体"/>
          <w:sz w:val="21"/>
          <w:szCs w:val="21"/>
          <w:highlight w:val="none"/>
          <w:lang w:eastAsia="zh-CN"/>
        </w:rPr>
        <w:t>（指造成他人重伤及以上后果）、疫病传播等重大安全责任事故且未妥善处置造成恶劣社会影响；（3）提供虚假财务数据</w:t>
      </w:r>
      <w:r>
        <w:rPr>
          <w:rFonts w:hint="eastAsia" w:ascii="宋体" w:hAnsi="宋体" w:eastAsia="宋体" w:cs="宋体"/>
          <w:sz w:val="21"/>
          <w:szCs w:val="21"/>
          <w:highlight w:val="none"/>
        </w:rPr>
        <w:t>或隐瞒真实营业额；（4）累计三次未按时足额支付甲方收益分成。</w:t>
      </w:r>
    </w:p>
    <w:p w14:paraId="644F70F9">
      <w:pPr>
        <w:pStyle w:val="11"/>
        <w:numPr>
          <w:ilvl w:val="0"/>
          <w:numId w:val="18"/>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协议终止后，乙方应在15日内完成项目交接工作，将项目资产、设施设备、财务资料、客户信息（包括但不限于会员数据、消费记录、社交媒体账号、营销渠道资源等）完整移交甲方，并确保上述客户数据及无形资产归甲方独家所有，乙方不得复制、留存、转移或用于其他任何用途，且须签署数据销毁确认书。</w:t>
      </w:r>
    </w:p>
    <w:p w14:paraId="2374C24C">
      <w:pPr>
        <w:pStyle w:val="11"/>
        <w:numPr>
          <w:ilvl w:val="0"/>
          <w:numId w:val="18"/>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因乙方自身原因合同终止的，乙方应结清所有应付款项，并赔偿甲方全部经济损失，包括但不限于剩余托管期内甲方预期可获得的最低收益（</w:t>
      </w:r>
      <w:r>
        <w:rPr>
          <w:rFonts w:hint="eastAsia" w:ascii="宋体" w:hAnsi="宋体" w:eastAsia="宋体" w:cs="宋体"/>
          <w:sz w:val="21"/>
          <w:szCs w:val="21"/>
          <w:highlight w:val="none"/>
          <w:lang w:eastAsia="zh-CN"/>
        </w:rPr>
        <w:t>若运营不满三年，则按扶持期后实际运营年度的平均收益与合同约定的保底营业额孰高者，乘以剩余托管年限计算；若已满三年，则按过去三年平均收益计算）。甲方保留诉讼权利。</w:t>
      </w:r>
    </w:p>
    <w:p w14:paraId="0299DBEC">
      <w:pPr>
        <w:pStyle w:val="6"/>
        <w:numPr>
          <w:ilvl w:val="0"/>
          <w:numId w:val="16"/>
        </w:numPr>
        <w:tabs>
          <w:tab w:val="left" w:pos="1204"/>
        </w:tabs>
        <w:ind w:firstLine="422" w:firstLineChars="200"/>
        <w:rPr>
          <w:rFonts w:hint="eastAsia" w:ascii="宋体" w:hAnsi="宋体" w:eastAsia="宋体" w:cs="宋体"/>
          <w:sz w:val="21"/>
          <w:szCs w:val="21"/>
          <w:highlight w:val="none"/>
        </w:rPr>
      </w:pPr>
      <w:bookmarkStart w:id="865" w:name="heading_29"/>
      <w:r>
        <w:rPr>
          <w:rFonts w:hint="eastAsia" w:ascii="宋体" w:hAnsi="宋体" w:eastAsia="宋体" w:cs="宋体"/>
          <w:sz w:val="21"/>
          <w:szCs w:val="21"/>
          <w:highlight w:val="none"/>
        </w:rPr>
        <w:t>提前终止</w:t>
      </w:r>
      <w:bookmarkEnd w:id="865"/>
    </w:p>
    <w:p w14:paraId="59676CBB">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除本协议另有约定外，任何一方不得单方提前终止本协议。</w:t>
      </w:r>
    </w:p>
    <w:p w14:paraId="14EDC92D">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若乙方单方提前终止，应向甲方支付违约金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违约金按照甲方投资额的10%</w:t>
      </w:r>
      <w:r>
        <w:rPr>
          <w:rFonts w:hint="eastAsia" w:ascii="宋体" w:hAnsi="宋体" w:eastAsia="宋体" w:cs="宋体"/>
          <w:sz w:val="21"/>
          <w:szCs w:val="21"/>
          <w:highlight w:val="none"/>
        </w:rPr>
        <w:t>，并结清所有应付款项</w:t>
      </w:r>
    </w:p>
    <w:p w14:paraId="19BC6070">
      <w:pPr>
        <w:pStyle w:val="11"/>
        <w:ind w:firstLine="480"/>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rPr>
        <w:t>若甲方无正当理由（即非因乙方违约）单方提前终止本协议，仅就乙方已实际投入且经甲方</w:t>
      </w:r>
      <w:r>
        <w:rPr>
          <w:rFonts w:hint="eastAsia" w:ascii="宋体" w:hAnsi="宋体" w:eastAsia="宋体" w:cs="宋体"/>
          <w:sz w:val="21"/>
          <w:szCs w:val="21"/>
          <w:highlight w:val="none"/>
          <w:lang w:eastAsia="zh-CN"/>
        </w:rPr>
        <w:t>事先书面确认的不可移动装修部分按剩余托管期限折旧后的净值予以补偿，不包括任何预期收益、利润损失、商誉损失或其他间接损失。乙方所有装修方案及预算须提前报甲方书面批准，未经批准的投入视为乙方自愿承担，甲方无补偿义务。</w:t>
      </w:r>
      <w:r>
        <w:rPr>
          <w:rFonts w:hint="eastAsia" w:ascii="宋体" w:hAnsi="宋体" w:eastAsia="宋体" w:cs="宋体"/>
          <w:sz w:val="21"/>
          <w:szCs w:val="21"/>
          <w:highlight w:val="none"/>
          <w:lang w:val="en-US" w:eastAsia="zh-CN"/>
        </w:rPr>
        <w:t>对于乙方造成甲方设施设备损坏，乙方需照价赔偿。</w:t>
      </w:r>
    </w:p>
    <w:p w14:paraId="774114CC">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66" w:name="heading_30"/>
      <w:r>
        <w:rPr>
          <w:rFonts w:hint="eastAsia" w:ascii="宋体" w:hAnsi="宋体" w:eastAsia="宋体" w:cs="宋体"/>
          <w:sz w:val="21"/>
          <w:szCs w:val="21"/>
          <w:highlight w:val="none"/>
          <w:lang w:val="en-US" w:eastAsia="zh-CN"/>
        </w:rPr>
        <w:t xml:space="preserve">第六条 </w:t>
      </w:r>
      <w:r>
        <w:rPr>
          <w:rFonts w:hint="eastAsia" w:ascii="宋体" w:hAnsi="宋体" w:eastAsia="宋体" w:cs="宋体"/>
          <w:sz w:val="21"/>
          <w:szCs w:val="21"/>
          <w:highlight w:val="none"/>
        </w:rPr>
        <w:t>协议生效与失效</w:t>
      </w:r>
      <w:bookmarkEnd w:id="866"/>
    </w:p>
    <w:p w14:paraId="3E507A90">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rPr>
        <w:t>本协议自双方法定代表人或授权代表签字并加盖公章之日起生效</w:t>
      </w:r>
    </w:p>
    <w:p w14:paraId="4DA2D144">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rPr>
        <w:t>本协议托管期限届满后自动失效。若双方有意继续合作，应在期限届满前3个月另行协商签订新的运营托管协议</w:t>
      </w:r>
    </w:p>
    <w:p w14:paraId="3B295756">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3.</w:t>
      </w:r>
      <w:r>
        <w:rPr>
          <w:rFonts w:hint="eastAsia" w:ascii="宋体" w:hAnsi="宋体" w:eastAsia="宋体" w:cs="宋体"/>
          <w:sz w:val="21"/>
          <w:szCs w:val="21"/>
          <w:highlight w:val="none"/>
        </w:rPr>
        <w:t>本协议一式四份，甲乙双方各执两份，具有同等法律效力</w:t>
      </w:r>
    </w:p>
    <w:p w14:paraId="0021DCF9">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4.</w:t>
      </w:r>
      <w:r>
        <w:rPr>
          <w:rFonts w:hint="eastAsia" w:ascii="宋体" w:hAnsi="宋体" w:eastAsia="宋体" w:cs="宋体"/>
          <w:sz w:val="21"/>
          <w:szCs w:val="21"/>
          <w:highlight w:val="none"/>
        </w:rPr>
        <w:t>本协议未尽事宜，由双方友好协商解决，并签订补充协议。补充协议与本协议具有同等法律效力</w:t>
      </w:r>
    </w:p>
    <w:p w14:paraId="2D4E5B76">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5.</w:t>
      </w:r>
      <w:r>
        <w:rPr>
          <w:rFonts w:hint="eastAsia" w:ascii="宋体" w:hAnsi="宋体" w:eastAsia="宋体" w:cs="宋体"/>
          <w:sz w:val="21"/>
          <w:szCs w:val="21"/>
          <w:highlight w:val="none"/>
        </w:rPr>
        <w:t>因不可抗力（如地震、洪水、政府征收等）导致本协议无法履行的，双方互不承担违约责任，应及时协商解决后续事宜</w:t>
      </w:r>
    </w:p>
    <w:p w14:paraId="1B37E705">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67" w:name="heading_31"/>
      <w:r>
        <w:rPr>
          <w:rFonts w:hint="eastAsia" w:ascii="宋体" w:hAnsi="宋体" w:eastAsia="宋体" w:cs="宋体"/>
          <w:sz w:val="21"/>
          <w:szCs w:val="21"/>
          <w:highlight w:val="none"/>
          <w:lang w:val="en-US" w:eastAsia="zh-CN"/>
        </w:rPr>
        <w:t xml:space="preserve">第七条 </w:t>
      </w:r>
      <w:r>
        <w:rPr>
          <w:rFonts w:hint="eastAsia" w:ascii="宋体" w:hAnsi="宋体" w:eastAsia="宋体" w:cs="宋体"/>
          <w:sz w:val="21"/>
          <w:szCs w:val="21"/>
          <w:highlight w:val="none"/>
        </w:rPr>
        <w:t>争议解决</w:t>
      </w:r>
      <w:bookmarkEnd w:id="867"/>
    </w:p>
    <w:p w14:paraId="6984D1A9">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因履行本协议发生的任何争议，双方应首先友好协商解决；协商不成的，任何一方均有权向项目所在地人民法院提起诉讼。</w:t>
      </w:r>
    </w:p>
    <w:p w14:paraId="2C9C58FE">
      <w:pPr>
        <w:pStyle w:val="6"/>
        <w:numPr>
          <w:ilvl w:val="0"/>
          <w:numId w:val="0"/>
        </w:numPr>
        <w:tabs>
          <w:tab w:val="left" w:pos="1204"/>
        </w:tabs>
        <w:ind w:left="0" w:leftChars="0" w:firstLine="422" w:firstLineChars="200"/>
        <w:rPr>
          <w:rFonts w:hint="eastAsia" w:ascii="宋体" w:hAnsi="宋体" w:eastAsia="宋体" w:cs="宋体"/>
          <w:sz w:val="21"/>
          <w:szCs w:val="21"/>
          <w:highlight w:val="none"/>
        </w:rPr>
      </w:pPr>
      <w:bookmarkStart w:id="868" w:name="heading_32"/>
      <w:r>
        <w:rPr>
          <w:rFonts w:hint="eastAsia" w:ascii="宋体" w:hAnsi="宋体" w:eastAsia="宋体" w:cs="宋体"/>
          <w:sz w:val="21"/>
          <w:szCs w:val="21"/>
          <w:highlight w:val="none"/>
          <w:lang w:val="en-US" w:eastAsia="zh-CN"/>
        </w:rPr>
        <w:t xml:space="preserve">第八条 </w:t>
      </w:r>
      <w:r>
        <w:rPr>
          <w:rFonts w:hint="eastAsia" w:ascii="宋体" w:hAnsi="宋体" w:eastAsia="宋体" w:cs="宋体"/>
          <w:sz w:val="21"/>
          <w:szCs w:val="21"/>
          <w:highlight w:val="none"/>
        </w:rPr>
        <w:t>附件</w:t>
      </w:r>
      <w:bookmarkEnd w:id="868"/>
    </w:p>
    <w:p w14:paraId="044BFBDE">
      <w:pPr>
        <w:pStyle w:val="1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本协议附件是本协议不可分割的组成部分，与本协议具有同等法律效力：</w:t>
      </w:r>
    </w:p>
    <w:p w14:paraId="640654C5">
      <w:pPr>
        <w:pStyle w:val="11"/>
        <w:numPr>
          <w:ilvl w:val="0"/>
          <w:numId w:val="19"/>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附件一：滁州市喵街宠物主题综合体项目年度运营考核标准</w:t>
      </w:r>
      <w:r>
        <w:rPr>
          <w:rFonts w:hint="eastAsia" w:ascii="宋体" w:hAnsi="宋体" w:eastAsia="宋体" w:cs="宋体"/>
          <w:sz w:val="21"/>
          <w:szCs w:val="21"/>
          <w:highlight w:val="none"/>
          <w:lang w:val="en-US" w:eastAsia="zh-CN"/>
        </w:rPr>
        <w:t>（合同签订时拟定）</w:t>
      </w:r>
    </w:p>
    <w:p w14:paraId="0AA87535">
      <w:pPr>
        <w:pStyle w:val="11"/>
        <w:numPr>
          <w:ilvl w:val="0"/>
          <w:numId w:val="19"/>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附件二：项目资产及设施设备交接清单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合同签订时拟定）</w:t>
      </w:r>
    </w:p>
    <w:p w14:paraId="743E7DB2">
      <w:pPr>
        <w:pStyle w:val="11"/>
        <w:numPr>
          <w:ilvl w:val="0"/>
          <w:numId w:val="19"/>
        </w:numPr>
        <w:tabs>
          <w:tab w:val="left" w:pos="780"/>
          <w:tab w:val="clear" w:pos="210"/>
        </w:tabs>
        <w:rPr>
          <w:rFonts w:hint="eastAsia" w:ascii="宋体" w:hAnsi="宋体" w:eastAsia="宋体" w:cs="宋体"/>
          <w:sz w:val="21"/>
          <w:szCs w:val="21"/>
          <w:highlight w:val="none"/>
        </w:rPr>
      </w:pPr>
      <w:r>
        <w:rPr>
          <w:rFonts w:hint="eastAsia" w:ascii="宋体" w:hAnsi="宋体" w:eastAsia="宋体" w:cs="宋体"/>
          <w:sz w:val="21"/>
          <w:szCs w:val="21"/>
          <w:highlight w:val="none"/>
        </w:rPr>
        <w:t>附件三：双方授权委托书</w:t>
      </w:r>
      <w:bookmarkStart w:id="869" w:name="heading_34"/>
      <w:bookmarkEnd w:id="869"/>
    </w:p>
    <w:p w14:paraId="16A3BA20">
      <w:pPr>
        <w:keepNext/>
        <w:keepLines/>
        <w:spacing w:line="360" w:lineRule="auto"/>
        <w:jc w:val="center"/>
        <w:outlineLvl w:val="0"/>
        <w:rPr>
          <w:rFonts w:hint="eastAsia" w:ascii="宋体" w:hAnsi="宋体" w:eastAsia="宋体" w:cs="宋体"/>
          <w:bCs/>
          <w:color w:val="000000"/>
          <w:kern w:val="44"/>
          <w:sz w:val="32"/>
          <w:szCs w:val="44"/>
          <w:highlight w:val="none"/>
        </w:rPr>
      </w:pPr>
      <w:r>
        <w:rPr>
          <w:rFonts w:hint="eastAsia" w:ascii="宋体" w:hAnsi="宋体" w:eastAsia="宋体" w:cs="宋体"/>
          <w:color w:val="000000"/>
          <w:szCs w:val="21"/>
          <w:highlight w:val="none"/>
        </w:rPr>
        <w:br w:type="page"/>
      </w:r>
      <w:bookmarkStart w:id="870" w:name="_Toc95223515"/>
      <w:bookmarkStart w:id="871" w:name="_Toc4767"/>
      <w:r>
        <w:rPr>
          <w:rFonts w:hint="eastAsia" w:ascii="宋体" w:hAnsi="宋体" w:eastAsia="宋体" w:cs="宋体"/>
          <w:bCs/>
          <w:color w:val="000000"/>
          <w:kern w:val="44"/>
          <w:sz w:val="36"/>
          <w:szCs w:val="36"/>
          <w:highlight w:val="none"/>
        </w:rPr>
        <w:t xml:space="preserve">第六章  </w:t>
      </w:r>
      <w:bookmarkEnd w:id="870"/>
      <w:bookmarkEnd w:id="871"/>
      <w:r>
        <w:rPr>
          <w:rFonts w:hint="eastAsia" w:ascii="宋体" w:hAnsi="宋体" w:eastAsia="宋体" w:cs="宋体"/>
          <w:bCs/>
          <w:color w:val="000000"/>
          <w:kern w:val="44"/>
          <w:sz w:val="36"/>
          <w:szCs w:val="36"/>
          <w:highlight w:val="none"/>
        </w:rPr>
        <w:t>工程量清单</w:t>
      </w:r>
      <w:r>
        <w:rPr>
          <w:rFonts w:hint="eastAsia" w:ascii="宋体" w:hAnsi="宋体" w:eastAsia="宋体" w:cs="宋体"/>
          <w:bCs/>
          <w:color w:val="000000"/>
          <w:kern w:val="44"/>
          <w:sz w:val="36"/>
          <w:szCs w:val="36"/>
          <w:highlight w:val="none"/>
          <w:lang w:val="en-US" w:eastAsia="zh-CN"/>
        </w:rPr>
        <w:t xml:space="preserve"> </w:t>
      </w:r>
    </w:p>
    <w:p w14:paraId="11CBC590">
      <w:pPr>
        <w:keepNext/>
        <w:keepLines/>
        <w:spacing w:line="360" w:lineRule="auto"/>
        <w:jc w:val="center"/>
        <w:outlineLvl w:val="0"/>
        <w:rPr>
          <w:rFonts w:hint="eastAsia" w:ascii="宋体" w:hAnsi="宋体" w:eastAsia="宋体" w:cs="宋体"/>
          <w:bCs/>
          <w:color w:val="000000"/>
          <w:kern w:val="44"/>
          <w:sz w:val="36"/>
          <w:szCs w:val="36"/>
          <w:highlight w:val="none"/>
        </w:rPr>
      </w:pPr>
      <w:r>
        <w:rPr>
          <w:rFonts w:hint="eastAsia" w:ascii="宋体" w:hAnsi="宋体" w:eastAsia="宋体" w:cs="宋体"/>
          <w:bCs/>
          <w:color w:val="000000"/>
          <w:kern w:val="44"/>
          <w:sz w:val="36"/>
          <w:szCs w:val="36"/>
          <w:highlight w:val="none"/>
        </w:rPr>
        <w:t>采购需求清单</w:t>
      </w:r>
      <w:r>
        <w:rPr>
          <w:rFonts w:hint="eastAsia" w:ascii="宋体" w:hAnsi="宋体" w:eastAsia="宋体" w:cs="宋体"/>
          <w:bCs/>
          <w:color w:val="000000"/>
          <w:kern w:val="44"/>
          <w:sz w:val="36"/>
          <w:szCs w:val="36"/>
          <w:highlight w:val="none"/>
          <w:lang w:val="en-US" w:eastAsia="zh-CN"/>
        </w:rPr>
        <w:t>及最高投标限价</w:t>
      </w:r>
    </w:p>
    <w:tbl>
      <w:tblPr>
        <w:tblStyle w:val="19"/>
        <w:tblW w:w="108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 w:type="dxa"/>
          <w:bottom w:w="0" w:type="dxa"/>
          <w:right w:w="10" w:type="dxa"/>
        </w:tblCellMar>
      </w:tblPr>
      <w:tblGrid>
        <w:gridCol w:w="574"/>
        <w:gridCol w:w="1124"/>
        <w:gridCol w:w="1190"/>
        <w:gridCol w:w="1831"/>
        <w:gridCol w:w="571"/>
        <w:gridCol w:w="1200"/>
        <w:gridCol w:w="823"/>
        <w:gridCol w:w="1369"/>
        <w:gridCol w:w="2132"/>
      </w:tblGrid>
      <w:tr w14:paraId="79406E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tblHeader/>
          <w:jc w:val="center"/>
        </w:trPr>
        <w:tc>
          <w:tcPr>
            <w:tcW w:w="0" w:type="auto"/>
            <w:tcBorders>
              <w:tl2br w:val="nil"/>
              <w:tr2bl w:val="nil"/>
            </w:tcBorders>
            <w:tcMar>
              <w:top w:w="60" w:type="dxa"/>
              <w:left w:w="120" w:type="dxa"/>
              <w:bottom w:w="30" w:type="dxa"/>
              <w:right w:w="120" w:type="dxa"/>
            </w:tcMar>
            <w:vAlign w:val="center"/>
          </w:tcPr>
          <w:p w14:paraId="06E587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0" w:type="auto"/>
            <w:tcBorders>
              <w:tl2br w:val="nil"/>
              <w:tr2bl w:val="nil"/>
            </w:tcBorders>
            <w:tcMar>
              <w:top w:w="60" w:type="dxa"/>
              <w:left w:w="120" w:type="dxa"/>
              <w:bottom w:w="30" w:type="dxa"/>
              <w:right w:w="120" w:type="dxa"/>
            </w:tcMar>
            <w:vAlign w:val="center"/>
          </w:tcPr>
          <w:p w14:paraId="31DD48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大类</w:t>
            </w:r>
          </w:p>
        </w:tc>
        <w:tc>
          <w:tcPr>
            <w:tcW w:w="0" w:type="auto"/>
            <w:tcBorders>
              <w:tl2br w:val="nil"/>
              <w:tr2bl w:val="nil"/>
            </w:tcBorders>
            <w:tcMar>
              <w:top w:w="60" w:type="dxa"/>
              <w:left w:w="120" w:type="dxa"/>
              <w:bottom w:w="30" w:type="dxa"/>
              <w:right w:w="120" w:type="dxa"/>
            </w:tcMar>
            <w:vAlign w:val="center"/>
          </w:tcPr>
          <w:p w14:paraId="3B85A3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子类</w:t>
            </w:r>
          </w:p>
        </w:tc>
        <w:tc>
          <w:tcPr>
            <w:tcW w:w="0" w:type="auto"/>
            <w:tcBorders>
              <w:tl2br w:val="nil"/>
              <w:tr2bl w:val="nil"/>
            </w:tcBorders>
            <w:tcMar>
              <w:top w:w="60" w:type="dxa"/>
              <w:left w:w="120" w:type="dxa"/>
              <w:bottom w:w="30" w:type="dxa"/>
              <w:right w:w="120" w:type="dxa"/>
            </w:tcMar>
            <w:vAlign w:val="center"/>
          </w:tcPr>
          <w:p w14:paraId="69446D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采购项目及规格要求</w:t>
            </w:r>
          </w:p>
        </w:tc>
        <w:tc>
          <w:tcPr>
            <w:tcW w:w="0" w:type="auto"/>
            <w:tcBorders>
              <w:tl2br w:val="nil"/>
              <w:tr2bl w:val="nil"/>
            </w:tcBorders>
            <w:tcMar>
              <w:top w:w="60" w:type="dxa"/>
              <w:left w:w="120" w:type="dxa"/>
              <w:bottom w:w="30" w:type="dxa"/>
              <w:right w:w="120" w:type="dxa"/>
            </w:tcMar>
            <w:vAlign w:val="center"/>
          </w:tcPr>
          <w:p w14:paraId="65B881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1200" w:type="dxa"/>
            <w:tcBorders>
              <w:tl2br w:val="nil"/>
              <w:tr2bl w:val="nil"/>
            </w:tcBorders>
            <w:tcMar>
              <w:top w:w="60" w:type="dxa"/>
              <w:left w:w="120" w:type="dxa"/>
              <w:bottom w:w="30" w:type="dxa"/>
              <w:right w:w="120" w:type="dxa"/>
            </w:tcMar>
            <w:vAlign w:val="center"/>
          </w:tcPr>
          <w:p w14:paraId="18A368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单价（万元）</w:t>
            </w:r>
          </w:p>
        </w:tc>
        <w:tc>
          <w:tcPr>
            <w:tcW w:w="823" w:type="dxa"/>
            <w:tcBorders>
              <w:tl2br w:val="nil"/>
              <w:tr2bl w:val="nil"/>
            </w:tcBorders>
            <w:tcMar>
              <w:top w:w="60" w:type="dxa"/>
              <w:left w:w="120" w:type="dxa"/>
              <w:bottom w:w="30" w:type="dxa"/>
              <w:right w:w="120" w:type="dxa"/>
            </w:tcMar>
            <w:vAlign w:val="center"/>
          </w:tcPr>
          <w:p w14:paraId="6BB920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预估数量</w:t>
            </w:r>
          </w:p>
        </w:tc>
        <w:tc>
          <w:tcPr>
            <w:tcW w:w="1369" w:type="dxa"/>
            <w:tcBorders>
              <w:tl2br w:val="nil"/>
              <w:tr2bl w:val="nil"/>
            </w:tcBorders>
            <w:tcMar>
              <w:top w:w="60" w:type="dxa"/>
              <w:left w:w="120" w:type="dxa"/>
              <w:bottom w:w="30" w:type="dxa"/>
              <w:right w:w="120" w:type="dxa"/>
            </w:tcMar>
            <w:vAlign w:val="center"/>
          </w:tcPr>
          <w:p w14:paraId="4129C5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总价</w:t>
            </w:r>
          </w:p>
          <w:p w14:paraId="24EE6B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（万</w:t>
            </w:r>
            <w:r>
              <w:rPr>
                <w:rFonts w:hint="eastAsia" w:ascii="宋体" w:hAnsi="宋体" w:eastAsia="宋体" w:cs="宋体"/>
                <w:b/>
                <w:bCs/>
                <w:sz w:val="21"/>
                <w:szCs w:val="21"/>
                <w:highlight w:val="none"/>
              </w:rPr>
              <w:t>元）</w:t>
            </w:r>
          </w:p>
        </w:tc>
        <w:tc>
          <w:tcPr>
            <w:tcW w:w="2132" w:type="dxa"/>
            <w:tcBorders>
              <w:tl2br w:val="nil"/>
              <w:tr2bl w:val="nil"/>
            </w:tcBorders>
            <w:tcMar>
              <w:top w:w="60" w:type="dxa"/>
              <w:left w:w="120" w:type="dxa"/>
              <w:bottom w:w="30" w:type="dxa"/>
              <w:right w:w="120" w:type="dxa"/>
            </w:tcMar>
            <w:vAlign w:val="center"/>
          </w:tcPr>
          <w:p w14:paraId="6E6A7B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5AEED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shd w:val="clear" w:color="auto" w:fill="auto"/>
            <w:tcMar>
              <w:top w:w="60" w:type="dxa"/>
              <w:left w:w="120" w:type="dxa"/>
              <w:bottom w:w="30" w:type="dxa"/>
              <w:right w:w="120" w:type="dxa"/>
            </w:tcMar>
            <w:vAlign w:val="center"/>
          </w:tcPr>
          <w:p w14:paraId="1C50BA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0" w:type="auto"/>
            <w:tcBorders>
              <w:tl2br w:val="nil"/>
              <w:tr2bl w:val="nil"/>
            </w:tcBorders>
            <w:shd w:val="clear" w:color="auto" w:fill="auto"/>
            <w:tcMar>
              <w:top w:w="60" w:type="dxa"/>
              <w:left w:w="120" w:type="dxa"/>
              <w:bottom w:w="30" w:type="dxa"/>
              <w:right w:w="120" w:type="dxa"/>
            </w:tcMar>
            <w:vAlign w:val="center"/>
          </w:tcPr>
          <w:p w14:paraId="5963FD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结构加固工程</w:t>
            </w:r>
          </w:p>
        </w:tc>
        <w:tc>
          <w:tcPr>
            <w:tcW w:w="0" w:type="auto"/>
            <w:tcBorders>
              <w:tl2br w:val="nil"/>
              <w:tr2bl w:val="nil"/>
            </w:tcBorders>
            <w:shd w:val="clear" w:color="auto" w:fill="auto"/>
            <w:tcMar>
              <w:top w:w="60" w:type="dxa"/>
              <w:left w:w="120" w:type="dxa"/>
              <w:bottom w:w="30" w:type="dxa"/>
              <w:right w:w="120" w:type="dxa"/>
            </w:tcMar>
            <w:vAlign w:val="center"/>
          </w:tcPr>
          <w:p w14:paraId="2A5828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满足加固方案要求</w:t>
            </w:r>
          </w:p>
        </w:tc>
        <w:tc>
          <w:tcPr>
            <w:tcW w:w="0" w:type="auto"/>
            <w:tcBorders>
              <w:tl2br w:val="nil"/>
              <w:tr2bl w:val="nil"/>
            </w:tcBorders>
            <w:shd w:val="clear" w:color="auto" w:fill="auto"/>
            <w:tcMar>
              <w:top w:w="60" w:type="dxa"/>
              <w:left w:w="120" w:type="dxa"/>
              <w:bottom w:w="30" w:type="dxa"/>
              <w:right w:w="120" w:type="dxa"/>
            </w:tcMar>
            <w:vAlign w:val="center"/>
          </w:tcPr>
          <w:p w14:paraId="778E43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满足加固方案要求</w:t>
            </w:r>
          </w:p>
        </w:tc>
        <w:tc>
          <w:tcPr>
            <w:tcW w:w="0" w:type="auto"/>
            <w:tcBorders>
              <w:tl2br w:val="nil"/>
              <w:tr2bl w:val="nil"/>
            </w:tcBorders>
            <w:shd w:val="clear" w:color="auto" w:fill="auto"/>
            <w:tcMar>
              <w:top w:w="60" w:type="dxa"/>
              <w:left w:w="120" w:type="dxa"/>
              <w:bottom w:w="30" w:type="dxa"/>
              <w:right w:w="120" w:type="dxa"/>
            </w:tcMar>
            <w:vAlign w:val="center"/>
          </w:tcPr>
          <w:p w14:paraId="6ED8CD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shd w:val="clear" w:color="auto" w:fill="auto"/>
            <w:tcMar>
              <w:top w:w="60" w:type="dxa"/>
              <w:left w:w="120" w:type="dxa"/>
              <w:bottom w:w="30" w:type="dxa"/>
              <w:right w:w="120" w:type="dxa"/>
            </w:tcMar>
            <w:vAlign w:val="center"/>
          </w:tcPr>
          <w:p w14:paraId="2BB028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269.9</w:t>
            </w:r>
          </w:p>
        </w:tc>
        <w:tc>
          <w:tcPr>
            <w:tcW w:w="823" w:type="dxa"/>
            <w:tcBorders>
              <w:tl2br w:val="nil"/>
              <w:tr2bl w:val="nil"/>
            </w:tcBorders>
            <w:shd w:val="clear" w:color="auto" w:fill="auto"/>
            <w:tcMar>
              <w:top w:w="60" w:type="dxa"/>
              <w:left w:w="120" w:type="dxa"/>
              <w:bottom w:w="30" w:type="dxa"/>
              <w:right w:w="120" w:type="dxa"/>
            </w:tcMar>
            <w:vAlign w:val="center"/>
          </w:tcPr>
          <w:p w14:paraId="2166F5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shd w:val="clear" w:color="auto" w:fill="auto"/>
            <w:tcMar>
              <w:top w:w="60" w:type="dxa"/>
              <w:left w:w="120" w:type="dxa"/>
              <w:bottom w:w="30" w:type="dxa"/>
              <w:right w:w="120" w:type="dxa"/>
            </w:tcMar>
            <w:vAlign w:val="center"/>
          </w:tcPr>
          <w:p w14:paraId="728A25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269.9</w:t>
            </w:r>
          </w:p>
        </w:tc>
        <w:tc>
          <w:tcPr>
            <w:tcW w:w="2132" w:type="dxa"/>
            <w:tcBorders>
              <w:tl2br w:val="nil"/>
              <w:tr2bl w:val="nil"/>
            </w:tcBorders>
            <w:shd w:val="clear" w:color="auto" w:fill="auto"/>
            <w:tcMar>
              <w:top w:w="60" w:type="dxa"/>
              <w:left w:w="120" w:type="dxa"/>
              <w:bottom w:w="30" w:type="dxa"/>
              <w:right w:w="120" w:type="dxa"/>
            </w:tcMar>
            <w:vAlign w:val="center"/>
          </w:tcPr>
          <w:p w14:paraId="4C7A4A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本项为固定金额，所有投标人报价时须全额计入投标总价，但不作为最终结算依据。</w:t>
            </w:r>
          </w:p>
          <w:p w14:paraId="48316C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中标人负责结构加固工程的优化及深化设计、全过程协调、交叉施工管理、成品保护、竣工资料汇总，结算时按成本加酬金模式据实结算，酬金为成本价的6%。</w:t>
            </w:r>
          </w:p>
        </w:tc>
      </w:tr>
      <w:tr w14:paraId="04EF97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shd w:val="clear" w:color="auto" w:fill="auto"/>
            <w:tcMar>
              <w:top w:w="60" w:type="dxa"/>
              <w:left w:w="120" w:type="dxa"/>
              <w:bottom w:w="30" w:type="dxa"/>
              <w:right w:w="120" w:type="dxa"/>
            </w:tcMar>
            <w:vAlign w:val="center"/>
          </w:tcPr>
          <w:p w14:paraId="7E0265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0" w:type="auto"/>
            <w:tcBorders>
              <w:tl2br w:val="nil"/>
              <w:tr2bl w:val="nil"/>
            </w:tcBorders>
            <w:shd w:val="clear" w:color="auto" w:fill="auto"/>
            <w:tcMar>
              <w:top w:w="60" w:type="dxa"/>
              <w:left w:w="120" w:type="dxa"/>
              <w:bottom w:w="30" w:type="dxa"/>
              <w:right w:w="120" w:type="dxa"/>
            </w:tcMar>
            <w:vAlign w:val="center"/>
          </w:tcPr>
          <w:p w14:paraId="2EC8CD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土建安装（装饰、智能化）</w:t>
            </w:r>
          </w:p>
        </w:tc>
        <w:tc>
          <w:tcPr>
            <w:tcW w:w="0" w:type="auto"/>
            <w:tcBorders>
              <w:tl2br w:val="nil"/>
              <w:tr2bl w:val="nil"/>
            </w:tcBorders>
            <w:shd w:val="clear" w:color="auto" w:fill="auto"/>
            <w:tcMar>
              <w:top w:w="60" w:type="dxa"/>
              <w:left w:w="120" w:type="dxa"/>
              <w:bottom w:w="30" w:type="dxa"/>
              <w:right w:w="120" w:type="dxa"/>
            </w:tcMar>
            <w:vAlign w:val="center"/>
          </w:tcPr>
          <w:p w14:paraId="259FB5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满足施工图设计文件要求</w:t>
            </w:r>
          </w:p>
        </w:tc>
        <w:tc>
          <w:tcPr>
            <w:tcW w:w="0" w:type="auto"/>
            <w:tcBorders>
              <w:tl2br w:val="nil"/>
              <w:tr2bl w:val="nil"/>
            </w:tcBorders>
            <w:shd w:val="clear" w:color="auto" w:fill="auto"/>
            <w:tcMar>
              <w:top w:w="60" w:type="dxa"/>
              <w:left w:w="120" w:type="dxa"/>
              <w:bottom w:w="30" w:type="dxa"/>
              <w:right w:w="120" w:type="dxa"/>
            </w:tcMar>
            <w:vAlign w:val="center"/>
          </w:tcPr>
          <w:p w14:paraId="427E5C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满足施工图设计文件要求</w:t>
            </w:r>
          </w:p>
        </w:tc>
        <w:tc>
          <w:tcPr>
            <w:tcW w:w="0" w:type="auto"/>
            <w:tcBorders>
              <w:tl2br w:val="nil"/>
              <w:tr2bl w:val="nil"/>
            </w:tcBorders>
            <w:shd w:val="clear" w:color="auto" w:fill="auto"/>
            <w:tcMar>
              <w:top w:w="60" w:type="dxa"/>
              <w:left w:w="120" w:type="dxa"/>
              <w:bottom w:w="30" w:type="dxa"/>
              <w:right w:w="120" w:type="dxa"/>
            </w:tcMar>
            <w:vAlign w:val="center"/>
          </w:tcPr>
          <w:p w14:paraId="699AB2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shd w:val="clear" w:color="auto" w:fill="auto"/>
            <w:tcMar>
              <w:top w:w="60" w:type="dxa"/>
              <w:left w:w="120" w:type="dxa"/>
              <w:bottom w:w="30" w:type="dxa"/>
              <w:right w:w="120" w:type="dxa"/>
            </w:tcMar>
            <w:vAlign w:val="center"/>
          </w:tcPr>
          <w:p w14:paraId="5900B6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571.93</w:t>
            </w:r>
          </w:p>
        </w:tc>
        <w:tc>
          <w:tcPr>
            <w:tcW w:w="823" w:type="dxa"/>
            <w:tcBorders>
              <w:tl2br w:val="nil"/>
              <w:tr2bl w:val="nil"/>
            </w:tcBorders>
            <w:shd w:val="clear" w:color="auto" w:fill="auto"/>
            <w:tcMar>
              <w:top w:w="60" w:type="dxa"/>
              <w:left w:w="120" w:type="dxa"/>
              <w:bottom w:w="30" w:type="dxa"/>
              <w:right w:w="120" w:type="dxa"/>
            </w:tcMar>
            <w:vAlign w:val="center"/>
          </w:tcPr>
          <w:p w14:paraId="7249579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shd w:val="clear" w:color="auto" w:fill="auto"/>
            <w:tcMar>
              <w:top w:w="60" w:type="dxa"/>
              <w:left w:w="120" w:type="dxa"/>
              <w:bottom w:w="30" w:type="dxa"/>
              <w:right w:w="120" w:type="dxa"/>
            </w:tcMar>
            <w:vAlign w:val="center"/>
          </w:tcPr>
          <w:p w14:paraId="7DA396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571.93</w:t>
            </w:r>
          </w:p>
        </w:tc>
        <w:tc>
          <w:tcPr>
            <w:tcW w:w="2132" w:type="dxa"/>
            <w:tcBorders>
              <w:tl2br w:val="nil"/>
              <w:tr2bl w:val="nil"/>
            </w:tcBorders>
            <w:shd w:val="clear" w:color="auto" w:fill="auto"/>
            <w:tcMar>
              <w:top w:w="60" w:type="dxa"/>
              <w:left w:w="120" w:type="dxa"/>
              <w:bottom w:w="30" w:type="dxa"/>
              <w:right w:w="120" w:type="dxa"/>
            </w:tcMar>
            <w:vAlign w:val="center"/>
          </w:tcPr>
          <w:p w14:paraId="49C9AD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编制完整投标工程量清单报价书，且与本表总价金额一致。</w:t>
            </w:r>
          </w:p>
        </w:tc>
      </w:tr>
      <w:tr w14:paraId="2CBD3E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3305" w:hRule="atLeast"/>
          <w:jc w:val="center"/>
        </w:trPr>
        <w:tc>
          <w:tcPr>
            <w:tcW w:w="574" w:type="dxa"/>
            <w:tcBorders>
              <w:tl2br w:val="nil"/>
              <w:tr2bl w:val="nil"/>
            </w:tcBorders>
            <w:tcMar>
              <w:top w:w="60" w:type="dxa"/>
              <w:left w:w="120" w:type="dxa"/>
              <w:bottom w:w="30" w:type="dxa"/>
              <w:right w:w="120" w:type="dxa"/>
            </w:tcMar>
            <w:vAlign w:val="center"/>
          </w:tcPr>
          <w:p w14:paraId="665A55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p w14:paraId="5BFBB0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p>
        </w:tc>
        <w:tc>
          <w:tcPr>
            <w:tcW w:w="0" w:type="auto"/>
            <w:vMerge w:val="restart"/>
            <w:tcBorders>
              <w:tl2br w:val="nil"/>
              <w:tr2bl w:val="nil"/>
            </w:tcBorders>
            <w:tcMar>
              <w:top w:w="60" w:type="dxa"/>
              <w:left w:w="120" w:type="dxa"/>
              <w:bottom w:w="30" w:type="dxa"/>
              <w:right w:w="120" w:type="dxa"/>
            </w:tcMar>
            <w:vAlign w:val="center"/>
          </w:tcPr>
          <w:p w14:paraId="2E5361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0062A2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3ED9F6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2BDF2D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4281A7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1153F1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软装部分</w:t>
            </w:r>
          </w:p>
        </w:tc>
        <w:tc>
          <w:tcPr>
            <w:tcW w:w="0" w:type="auto"/>
            <w:tcBorders>
              <w:tl2br w:val="nil"/>
              <w:tr2bl w:val="nil"/>
            </w:tcBorders>
            <w:tcMar>
              <w:top w:w="60" w:type="dxa"/>
              <w:left w:w="120" w:type="dxa"/>
              <w:bottom w:w="30" w:type="dxa"/>
              <w:right w:w="120" w:type="dxa"/>
            </w:tcMar>
            <w:vAlign w:val="center"/>
          </w:tcPr>
          <w:p w14:paraId="7920A7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艺术品</w:t>
            </w:r>
            <w:r>
              <w:rPr>
                <w:rFonts w:hint="eastAsia" w:ascii="宋体" w:hAnsi="宋体" w:eastAsia="宋体" w:cs="宋体"/>
                <w:b w:val="0"/>
                <w:bCs/>
                <w:sz w:val="21"/>
                <w:szCs w:val="21"/>
                <w:highlight w:val="none"/>
                <w:lang w:val="en-US" w:eastAsia="zh-CN"/>
              </w:rPr>
              <w:t>及装饰</w:t>
            </w:r>
          </w:p>
          <w:p w14:paraId="1FC1369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打卡点</w:t>
            </w:r>
          </w:p>
        </w:tc>
        <w:tc>
          <w:tcPr>
            <w:tcW w:w="0" w:type="auto"/>
            <w:tcBorders>
              <w:tl2br w:val="nil"/>
              <w:tr2bl w:val="nil"/>
            </w:tcBorders>
            <w:tcMar>
              <w:top w:w="60" w:type="dxa"/>
              <w:left w:w="120" w:type="dxa"/>
              <w:bottom w:w="30" w:type="dxa"/>
              <w:right w:w="120" w:type="dxa"/>
            </w:tcMar>
            <w:vAlign w:val="center"/>
          </w:tcPr>
          <w:p w14:paraId="594ECD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包含但不限于</w:t>
            </w:r>
            <w:r>
              <w:rPr>
                <w:rFonts w:hint="eastAsia" w:ascii="宋体" w:hAnsi="宋体" w:eastAsia="宋体" w:cs="宋体"/>
                <w:b w:val="0"/>
                <w:bCs/>
                <w:sz w:val="21"/>
                <w:szCs w:val="21"/>
                <w:highlight w:val="none"/>
              </w:rPr>
              <w:t>艺术品固定装置</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装饰画、</w:t>
            </w:r>
            <w:r>
              <w:rPr>
                <w:rFonts w:hint="eastAsia" w:ascii="宋体" w:hAnsi="宋体" w:eastAsia="宋体" w:cs="宋体"/>
                <w:b w:val="0"/>
                <w:bCs/>
                <w:sz w:val="21"/>
                <w:szCs w:val="21"/>
                <w:highlight w:val="none"/>
                <w:lang w:val="en-US" w:eastAsia="zh-CN"/>
              </w:rPr>
              <w:t>装饰灯具、</w:t>
            </w:r>
            <w:r>
              <w:rPr>
                <w:rFonts w:hint="eastAsia" w:ascii="宋体" w:hAnsi="宋体" w:eastAsia="宋体" w:cs="宋体"/>
                <w:b w:val="0"/>
                <w:bCs/>
                <w:sz w:val="21"/>
                <w:szCs w:val="21"/>
                <w:highlight w:val="none"/>
              </w:rPr>
              <w:t>氛围摆件等</w:t>
            </w:r>
          </w:p>
        </w:tc>
        <w:tc>
          <w:tcPr>
            <w:tcW w:w="0" w:type="auto"/>
            <w:tcBorders>
              <w:tl2br w:val="nil"/>
              <w:tr2bl w:val="nil"/>
            </w:tcBorders>
            <w:tcMar>
              <w:top w:w="60" w:type="dxa"/>
              <w:left w:w="120" w:type="dxa"/>
              <w:bottom w:w="30" w:type="dxa"/>
              <w:right w:w="120" w:type="dxa"/>
            </w:tcMar>
            <w:vAlign w:val="center"/>
          </w:tcPr>
          <w:p w14:paraId="749859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项</w:t>
            </w:r>
          </w:p>
        </w:tc>
        <w:tc>
          <w:tcPr>
            <w:tcW w:w="1200" w:type="dxa"/>
            <w:tcBorders>
              <w:tl2br w:val="nil"/>
              <w:tr2bl w:val="nil"/>
            </w:tcBorders>
            <w:tcMar>
              <w:top w:w="60" w:type="dxa"/>
              <w:left w:w="120" w:type="dxa"/>
              <w:bottom w:w="30" w:type="dxa"/>
              <w:right w:w="120" w:type="dxa"/>
            </w:tcMar>
            <w:vAlign w:val="center"/>
          </w:tcPr>
          <w:p w14:paraId="4A1B70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w:t>
            </w:r>
          </w:p>
        </w:tc>
        <w:tc>
          <w:tcPr>
            <w:tcW w:w="823" w:type="dxa"/>
            <w:tcBorders>
              <w:tl2br w:val="nil"/>
              <w:tr2bl w:val="nil"/>
            </w:tcBorders>
            <w:tcMar>
              <w:top w:w="60" w:type="dxa"/>
              <w:left w:w="120" w:type="dxa"/>
              <w:bottom w:w="30" w:type="dxa"/>
              <w:right w:w="120" w:type="dxa"/>
            </w:tcMar>
            <w:vAlign w:val="center"/>
          </w:tcPr>
          <w:p w14:paraId="7E97AB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5</w:t>
            </w:r>
          </w:p>
        </w:tc>
        <w:tc>
          <w:tcPr>
            <w:tcW w:w="1369" w:type="dxa"/>
            <w:tcBorders>
              <w:tl2br w:val="nil"/>
              <w:tr2bl w:val="nil"/>
            </w:tcBorders>
            <w:tcMar>
              <w:top w:w="60" w:type="dxa"/>
              <w:left w:w="120" w:type="dxa"/>
              <w:bottom w:w="30" w:type="dxa"/>
              <w:right w:w="120" w:type="dxa"/>
            </w:tcMar>
            <w:vAlign w:val="center"/>
          </w:tcPr>
          <w:p w14:paraId="0C841C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w:t>
            </w:r>
          </w:p>
        </w:tc>
        <w:tc>
          <w:tcPr>
            <w:tcW w:w="2132" w:type="dxa"/>
            <w:tcBorders>
              <w:tl2br w:val="nil"/>
              <w:tr2bl w:val="nil"/>
            </w:tcBorders>
            <w:tcMar>
              <w:top w:w="60" w:type="dxa"/>
              <w:left w:w="120" w:type="dxa"/>
              <w:bottom w:w="30" w:type="dxa"/>
              <w:right w:w="120" w:type="dxa"/>
            </w:tcMar>
            <w:vAlign w:val="center"/>
          </w:tcPr>
          <w:p w14:paraId="4E377CB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具体位置及内容由投标人自行细化</w:t>
            </w:r>
          </w:p>
        </w:tc>
      </w:tr>
      <w:tr w14:paraId="5EADA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5383DA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4</w:t>
            </w:r>
          </w:p>
        </w:tc>
        <w:tc>
          <w:tcPr>
            <w:tcW w:w="0" w:type="auto"/>
            <w:vMerge w:val="continue"/>
            <w:tcBorders>
              <w:tl2br w:val="nil"/>
              <w:tr2bl w:val="nil"/>
            </w:tcBorders>
            <w:tcMar>
              <w:top w:w="60" w:type="dxa"/>
              <w:left w:w="120" w:type="dxa"/>
              <w:bottom w:w="30" w:type="dxa"/>
              <w:right w:w="120" w:type="dxa"/>
            </w:tcMar>
            <w:vAlign w:val="center"/>
          </w:tcPr>
          <w:p w14:paraId="0AFBE5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restart"/>
            <w:tcBorders>
              <w:tl2br w:val="nil"/>
              <w:tr2bl w:val="nil"/>
            </w:tcBorders>
            <w:tcMar>
              <w:top w:w="60" w:type="dxa"/>
              <w:left w:w="120" w:type="dxa"/>
              <w:bottom w:w="30" w:type="dxa"/>
              <w:right w:w="120" w:type="dxa"/>
            </w:tcMar>
            <w:vAlign w:val="center"/>
          </w:tcPr>
          <w:p w14:paraId="43970D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家具</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家电</w:t>
            </w:r>
            <w:r>
              <w:rPr>
                <w:rFonts w:hint="eastAsia" w:ascii="宋体" w:hAnsi="宋体" w:eastAsia="宋体" w:cs="宋体"/>
                <w:b w:val="0"/>
                <w:bCs/>
                <w:sz w:val="21"/>
                <w:szCs w:val="21"/>
                <w:highlight w:val="none"/>
              </w:rPr>
              <w:t>类</w:t>
            </w:r>
          </w:p>
        </w:tc>
        <w:tc>
          <w:tcPr>
            <w:tcW w:w="0" w:type="auto"/>
            <w:tcBorders>
              <w:tl2br w:val="nil"/>
              <w:tr2bl w:val="nil"/>
            </w:tcBorders>
            <w:tcMar>
              <w:top w:w="60" w:type="dxa"/>
              <w:left w:w="120" w:type="dxa"/>
              <w:bottom w:w="30" w:type="dxa"/>
              <w:right w:w="120" w:type="dxa"/>
            </w:tcMar>
            <w:vAlign w:val="center"/>
          </w:tcPr>
          <w:p w14:paraId="12AB9F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酒店客房家具</w:t>
            </w:r>
          </w:p>
        </w:tc>
        <w:tc>
          <w:tcPr>
            <w:tcW w:w="0" w:type="auto"/>
            <w:tcBorders>
              <w:tl2br w:val="nil"/>
              <w:tr2bl w:val="nil"/>
            </w:tcBorders>
            <w:tcMar>
              <w:top w:w="60" w:type="dxa"/>
              <w:left w:w="120" w:type="dxa"/>
              <w:bottom w:w="30" w:type="dxa"/>
              <w:right w:w="120" w:type="dxa"/>
            </w:tcMar>
            <w:vAlign w:val="center"/>
          </w:tcPr>
          <w:p w14:paraId="5CE946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561A1B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3.13</w:t>
            </w:r>
          </w:p>
        </w:tc>
        <w:tc>
          <w:tcPr>
            <w:tcW w:w="823" w:type="dxa"/>
            <w:tcBorders>
              <w:tl2br w:val="nil"/>
              <w:tr2bl w:val="nil"/>
            </w:tcBorders>
            <w:tcMar>
              <w:top w:w="60" w:type="dxa"/>
              <w:left w:w="120" w:type="dxa"/>
              <w:bottom w:w="30" w:type="dxa"/>
              <w:right w:w="120" w:type="dxa"/>
            </w:tcMar>
            <w:vAlign w:val="center"/>
          </w:tcPr>
          <w:p w14:paraId="64B810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≥23</w:t>
            </w:r>
          </w:p>
        </w:tc>
        <w:tc>
          <w:tcPr>
            <w:tcW w:w="1369" w:type="dxa"/>
            <w:tcBorders>
              <w:tl2br w:val="nil"/>
              <w:tr2bl w:val="nil"/>
            </w:tcBorders>
            <w:tcMar>
              <w:top w:w="60" w:type="dxa"/>
              <w:left w:w="120" w:type="dxa"/>
              <w:bottom w:w="30" w:type="dxa"/>
              <w:right w:w="120" w:type="dxa"/>
            </w:tcMar>
            <w:vAlign w:val="center"/>
          </w:tcPr>
          <w:p w14:paraId="79ED01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72</w:t>
            </w:r>
          </w:p>
        </w:tc>
        <w:tc>
          <w:tcPr>
            <w:tcW w:w="2132" w:type="dxa"/>
            <w:tcBorders>
              <w:tl2br w:val="nil"/>
              <w:tr2bl w:val="nil"/>
            </w:tcBorders>
            <w:tcMar>
              <w:top w:w="60" w:type="dxa"/>
              <w:left w:w="120" w:type="dxa"/>
              <w:bottom w:w="30" w:type="dxa"/>
              <w:right w:w="120" w:type="dxa"/>
            </w:tcMar>
            <w:vAlign w:val="center"/>
          </w:tcPr>
          <w:p w14:paraId="3AA175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5B14B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A59A3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5</w:t>
            </w:r>
          </w:p>
        </w:tc>
        <w:tc>
          <w:tcPr>
            <w:tcW w:w="0" w:type="auto"/>
            <w:vMerge w:val="continue"/>
            <w:tcBorders>
              <w:tl2br w:val="nil"/>
              <w:tr2bl w:val="nil"/>
            </w:tcBorders>
            <w:tcMar>
              <w:top w:w="60" w:type="dxa"/>
              <w:left w:w="120" w:type="dxa"/>
              <w:bottom w:w="30" w:type="dxa"/>
              <w:right w:w="120" w:type="dxa"/>
            </w:tcMar>
            <w:vAlign w:val="center"/>
          </w:tcPr>
          <w:p w14:paraId="4585C0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1263DC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7201FB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其他公共</w:t>
            </w:r>
            <w:r>
              <w:rPr>
                <w:rFonts w:hint="eastAsia" w:ascii="宋体" w:hAnsi="宋体" w:eastAsia="宋体" w:cs="宋体"/>
                <w:b w:val="0"/>
                <w:bCs/>
                <w:sz w:val="21"/>
                <w:szCs w:val="21"/>
                <w:highlight w:val="none"/>
                <w:lang w:val="en-US" w:eastAsia="zh-CN"/>
              </w:rPr>
              <w:t>营业</w:t>
            </w:r>
            <w:r>
              <w:rPr>
                <w:rFonts w:hint="eastAsia" w:ascii="宋体" w:hAnsi="宋体" w:eastAsia="宋体" w:cs="宋体"/>
                <w:b w:val="0"/>
                <w:bCs/>
                <w:sz w:val="21"/>
                <w:szCs w:val="21"/>
                <w:highlight w:val="none"/>
              </w:rPr>
              <w:t>区域家具</w:t>
            </w:r>
          </w:p>
        </w:tc>
        <w:tc>
          <w:tcPr>
            <w:tcW w:w="0" w:type="auto"/>
            <w:tcBorders>
              <w:tl2br w:val="nil"/>
              <w:tr2bl w:val="nil"/>
            </w:tcBorders>
            <w:tcMar>
              <w:top w:w="60" w:type="dxa"/>
              <w:left w:w="120" w:type="dxa"/>
              <w:bottom w:w="30" w:type="dxa"/>
              <w:right w:w="120" w:type="dxa"/>
            </w:tcMar>
            <w:vAlign w:val="center"/>
          </w:tcPr>
          <w:p w14:paraId="5668A9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3F0C25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55</w:t>
            </w:r>
          </w:p>
        </w:tc>
        <w:tc>
          <w:tcPr>
            <w:tcW w:w="823" w:type="dxa"/>
            <w:tcBorders>
              <w:tl2br w:val="nil"/>
              <w:tr2bl w:val="nil"/>
            </w:tcBorders>
            <w:tcMar>
              <w:top w:w="60" w:type="dxa"/>
              <w:left w:w="120" w:type="dxa"/>
              <w:bottom w:w="30" w:type="dxa"/>
              <w:right w:w="120" w:type="dxa"/>
            </w:tcMar>
            <w:vAlign w:val="center"/>
          </w:tcPr>
          <w:p w14:paraId="1B52E8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tcMar>
              <w:top w:w="60" w:type="dxa"/>
              <w:left w:w="120" w:type="dxa"/>
              <w:bottom w:w="30" w:type="dxa"/>
              <w:right w:w="120" w:type="dxa"/>
            </w:tcMar>
            <w:vAlign w:val="center"/>
          </w:tcPr>
          <w:p w14:paraId="074153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55</w:t>
            </w:r>
          </w:p>
        </w:tc>
        <w:tc>
          <w:tcPr>
            <w:tcW w:w="2132" w:type="dxa"/>
            <w:tcBorders>
              <w:tl2br w:val="nil"/>
              <w:tr2bl w:val="nil"/>
            </w:tcBorders>
            <w:tcMar>
              <w:top w:w="60" w:type="dxa"/>
              <w:left w:w="120" w:type="dxa"/>
              <w:bottom w:w="30" w:type="dxa"/>
              <w:right w:w="120" w:type="dxa"/>
            </w:tcMar>
            <w:vAlign w:val="center"/>
          </w:tcPr>
          <w:p w14:paraId="62CC44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具体位置及内容由投标人自行细化</w:t>
            </w:r>
          </w:p>
        </w:tc>
      </w:tr>
      <w:tr w14:paraId="61DB7D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47C5F5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6</w:t>
            </w:r>
          </w:p>
        </w:tc>
        <w:tc>
          <w:tcPr>
            <w:tcW w:w="0" w:type="auto"/>
            <w:vMerge w:val="continue"/>
            <w:tcBorders>
              <w:tl2br w:val="nil"/>
              <w:tr2bl w:val="nil"/>
            </w:tcBorders>
            <w:tcMar>
              <w:top w:w="60" w:type="dxa"/>
              <w:left w:w="120" w:type="dxa"/>
              <w:bottom w:w="30" w:type="dxa"/>
              <w:right w:w="120" w:type="dxa"/>
            </w:tcMar>
            <w:vAlign w:val="center"/>
          </w:tcPr>
          <w:p w14:paraId="1937DF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36D1B9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3D61F3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员工后台家具</w:t>
            </w:r>
          </w:p>
        </w:tc>
        <w:tc>
          <w:tcPr>
            <w:tcW w:w="0" w:type="auto"/>
            <w:tcBorders>
              <w:tl2br w:val="nil"/>
              <w:tr2bl w:val="nil"/>
            </w:tcBorders>
            <w:tcMar>
              <w:top w:w="60" w:type="dxa"/>
              <w:left w:w="120" w:type="dxa"/>
              <w:bottom w:w="30" w:type="dxa"/>
              <w:right w:w="120" w:type="dxa"/>
            </w:tcMar>
            <w:vAlign w:val="center"/>
          </w:tcPr>
          <w:p w14:paraId="374CE5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22AA36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3.5</w:t>
            </w:r>
          </w:p>
        </w:tc>
        <w:tc>
          <w:tcPr>
            <w:tcW w:w="823" w:type="dxa"/>
            <w:tcBorders>
              <w:tl2br w:val="nil"/>
              <w:tr2bl w:val="nil"/>
            </w:tcBorders>
            <w:tcMar>
              <w:top w:w="60" w:type="dxa"/>
              <w:left w:w="120" w:type="dxa"/>
              <w:bottom w:w="30" w:type="dxa"/>
              <w:right w:w="120" w:type="dxa"/>
            </w:tcMar>
            <w:vAlign w:val="center"/>
          </w:tcPr>
          <w:p w14:paraId="158002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tcMar>
              <w:top w:w="60" w:type="dxa"/>
              <w:left w:w="120" w:type="dxa"/>
              <w:bottom w:w="30" w:type="dxa"/>
              <w:right w:w="120" w:type="dxa"/>
            </w:tcMar>
            <w:vAlign w:val="center"/>
          </w:tcPr>
          <w:p w14:paraId="6C4DFD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3.5</w:t>
            </w:r>
          </w:p>
        </w:tc>
        <w:tc>
          <w:tcPr>
            <w:tcW w:w="2132" w:type="dxa"/>
            <w:tcBorders>
              <w:tl2br w:val="nil"/>
              <w:tr2bl w:val="nil"/>
            </w:tcBorders>
            <w:tcMar>
              <w:top w:w="60" w:type="dxa"/>
              <w:left w:w="120" w:type="dxa"/>
              <w:bottom w:w="30" w:type="dxa"/>
              <w:right w:w="120" w:type="dxa"/>
            </w:tcMar>
            <w:vAlign w:val="center"/>
          </w:tcPr>
          <w:p w14:paraId="2C72F7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228878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D5EB0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7</w:t>
            </w:r>
          </w:p>
        </w:tc>
        <w:tc>
          <w:tcPr>
            <w:tcW w:w="0" w:type="auto"/>
            <w:vMerge w:val="continue"/>
            <w:tcBorders>
              <w:tl2br w:val="nil"/>
              <w:tr2bl w:val="nil"/>
            </w:tcBorders>
            <w:tcMar>
              <w:top w:w="60" w:type="dxa"/>
              <w:left w:w="120" w:type="dxa"/>
              <w:bottom w:w="30" w:type="dxa"/>
              <w:right w:w="120" w:type="dxa"/>
            </w:tcMar>
            <w:vAlign w:val="center"/>
          </w:tcPr>
          <w:p w14:paraId="22FB40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6BA754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5F79A9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室外</w:t>
            </w:r>
            <w:r>
              <w:rPr>
                <w:rFonts w:hint="eastAsia" w:ascii="宋体" w:hAnsi="宋体" w:eastAsia="宋体" w:cs="宋体"/>
                <w:b w:val="0"/>
                <w:bCs/>
                <w:sz w:val="21"/>
                <w:szCs w:val="21"/>
                <w:highlight w:val="none"/>
                <w:lang w:val="en-US" w:eastAsia="zh-CN"/>
              </w:rPr>
              <w:t>器具（含家具）</w:t>
            </w:r>
          </w:p>
        </w:tc>
        <w:tc>
          <w:tcPr>
            <w:tcW w:w="0" w:type="auto"/>
            <w:tcBorders>
              <w:tl2br w:val="nil"/>
              <w:tr2bl w:val="nil"/>
            </w:tcBorders>
            <w:tcMar>
              <w:top w:w="60" w:type="dxa"/>
              <w:left w:w="120" w:type="dxa"/>
              <w:bottom w:w="30" w:type="dxa"/>
              <w:right w:w="120" w:type="dxa"/>
            </w:tcMar>
            <w:vAlign w:val="center"/>
          </w:tcPr>
          <w:p w14:paraId="0B895B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3BED78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w:t>
            </w:r>
          </w:p>
        </w:tc>
        <w:tc>
          <w:tcPr>
            <w:tcW w:w="823" w:type="dxa"/>
            <w:tcBorders>
              <w:tl2br w:val="nil"/>
              <w:tr2bl w:val="nil"/>
            </w:tcBorders>
            <w:tcMar>
              <w:top w:w="60" w:type="dxa"/>
              <w:left w:w="120" w:type="dxa"/>
              <w:bottom w:w="30" w:type="dxa"/>
              <w:right w:w="120" w:type="dxa"/>
            </w:tcMar>
            <w:vAlign w:val="center"/>
          </w:tcPr>
          <w:p w14:paraId="37A06CE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tcMar>
              <w:top w:w="60" w:type="dxa"/>
              <w:left w:w="120" w:type="dxa"/>
              <w:bottom w:w="30" w:type="dxa"/>
              <w:right w:w="120" w:type="dxa"/>
            </w:tcMar>
            <w:vAlign w:val="center"/>
          </w:tcPr>
          <w:p w14:paraId="7C7E91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w:t>
            </w:r>
          </w:p>
        </w:tc>
        <w:tc>
          <w:tcPr>
            <w:tcW w:w="2132" w:type="dxa"/>
            <w:tcBorders>
              <w:tl2br w:val="nil"/>
              <w:tr2bl w:val="nil"/>
            </w:tcBorders>
            <w:tcMar>
              <w:top w:w="60" w:type="dxa"/>
              <w:left w:w="120" w:type="dxa"/>
              <w:bottom w:w="30" w:type="dxa"/>
              <w:right w:w="120" w:type="dxa"/>
            </w:tcMar>
            <w:vAlign w:val="center"/>
          </w:tcPr>
          <w:p w14:paraId="4F4F0C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具体位置及内容由投标人自行细化</w:t>
            </w:r>
          </w:p>
        </w:tc>
      </w:tr>
      <w:tr w14:paraId="20A14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57CF3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8</w:t>
            </w:r>
          </w:p>
        </w:tc>
        <w:tc>
          <w:tcPr>
            <w:tcW w:w="0" w:type="auto"/>
            <w:vMerge w:val="continue"/>
            <w:tcBorders>
              <w:tl2br w:val="nil"/>
              <w:tr2bl w:val="nil"/>
            </w:tcBorders>
            <w:tcMar>
              <w:top w:w="60" w:type="dxa"/>
              <w:left w:w="120" w:type="dxa"/>
              <w:bottom w:w="30" w:type="dxa"/>
              <w:right w:w="120" w:type="dxa"/>
            </w:tcMar>
            <w:vAlign w:val="center"/>
          </w:tcPr>
          <w:p w14:paraId="0A233F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restart"/>
            <w:tcBorders>
              <w:tl2br w:val="nil"/>
              <w:tr2bl w:val="nil"/>
            </w:tcBorders>
            <w:tcMar>
              <w:top w:w="60" w:type="dxa"/>
              <w:left w:w="120" w:type="dxa"/>
              <w:bottom w:w="30" w:type="dxa"/>
              <w:right w:w="120" w:type="dxa"/>
            </w:tcMar>
            <w:vAlign w:val="center"/>
          </w:tcPr>
          <w:p w14:paraId="409D39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窗帘类</w:t>
            </w:r>
          </w:p>
        </w:tc>
        <w:tc>
          <w:tcPr>
            <w:tcW w:w="0" w:type="auto"/>
            <w:tcBorders>
              <w:tl2br w:val="nil"/>
              <w:tr2bl w:val="nil"/>
            </w:tcBorders>
            <w:tcMar>
              <w:top w:w="60" w:type="dxa"/>
              <w:left w:w="120" w:type="dxa"/>
              <w:bottom w:w="30" w:type="dxa"/>
              <w:right w:w="120" w:type="dxa"/>
            </w:tcMar>
            <w:vAlign w:val="center"/>
          </w:tcPr>
          <w:p w14:paraId="31A708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客房窗帘</w:t>
            </w:r>
          </w:p>
        </w:tc>
        <w:tc>
          <w:tcPr>
            <w:tcW w:w="0" w:type="auto"/>
            <w:tcBorders>
              <w:tl2br w:val="nil"/>
              <w:tr2bl w:val="nil"/>
            </w:tcBorders>
            <w:tcMar>
              <w:top w:w="60" w:type="dxa"/>
              <w:left w:w="120" w:type="dxa"/>
              <w:bottom w:w="30" w:type="dxa"/>
              <w:right w:w="120" w:type="dxa"/>
            </w:tcMar>
            <w:vAlign w:val="center"/>
          </w:tcPr>
          <w:p w14:paraId="310753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3FEF18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0.54</w:t>
            </w:r>
          </w:p>
        </w:tc>
        <w:tc>
          <w:tcPr>
            <w:tcW w:w="823" w:type="dxa"/>
            <w:tcBorders>
              <w:tl2br w:val="nil"/>
              <w:tr2bl w:val="nil"/>
            </w:tcBorders>
            <w:tcMar>
              <w:top w:w="60" w:type="dxa"/>
              <w:left w:w="120" w:type="dxa"/>
              <w:bottom w:w="30" w:type="dxa"/>
              <w:right w:w="120" w:type="dxa"/>
            </w:tcMar>
            <w:vAlign w:val="center"/>
          </w:tcPr>
          <w:p w14:paraId="62C78D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≥23</w:t>
            </w:r>
          </w:p>
        </w:tc>
        <w:tc>
          <w:tcPr>
            <w:tcW w:w="1369" w:type="dxa"/>
            <w:tcBorders>
              <w:tl2br w:val="nil"/>
              <w:tr2bl w:val="nil"/>
            </w:tcBorders>
            <w:tcMar>
              <w:top w:w="60" w:type="dxa"/>
              <w:left w:w="120" w:type="dxa"/>
              <w:bottom w:w="30" w:type="dxa"/>
              <w:right w:w="120" w:type="dxa"/>
            </w:tcMar>
            <w:vAlign w:val="center"/>
          </w:tcPr>
          <w:p w14:paraId="69541C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12.5</w:t>
            </w:r>
          </w:p>
        </w:tc>
        <w:tc>
          <w:tcPr>
            <w:tcW w:w="2132" w:type="dxa"/>
            <w:tcBorders>
              <w:tl2br w:val="nil"/>
              <w:tr2bl w:val="nil"/>
            </w:tcBorders>
            <w:tcMar>
              <w:top w:w="60" w:type="dxa"/>
              <w:left w:w="120" w:type="dxa"/>
              <w:bottom w:w="30" w:type="dxa"/>
              <w:right w:w="120" w:type="dxa"/>
            </w:tcMar>
            <w:vAlign w:val="center"/>
          </w:tcPr>
          <w:p w14:paraId="31C1982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082524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394740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w:t>
            </w:r>
          </w:p>
        </w:tc>
        <w:tc>
          <w:tcPr>
            <w:tcW w:w="0" w:type="auto"/>
            <w:vMerge w:val="continue"/>
            <w:tcBorders>
              <w:tl2br w:val="nil"/>
              <w:tr2bl w:val="nil"/>
            </w:tcBorders>
            <w:tcMar>
              <w:top w:w="60" w:type="dxa"/>
              <w:left w:w="120" w:type="dxa"/>
              <w:bottom w:w="30" w:type="dxa"/>
              <w:right w:w="120" w:type="dxa"/>
            </w:tcMar>
            <w:vAlign w:val="center"/>
          </w:tcPr>
          <w:p w14:paraId="51D375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1DFC2A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62AE76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公共区域窗帘</w:t>
            </w:r>
          </w:p>
        </w:tc>
        <w:tc>
          <w:tcPr>
            <w:tcW w:w="0" w:type="auto"/>
            <w:tcBorders>
              <w:tl2br w:val="nil"/>
              <w:tr2bl w:val="nil"/>
            </w:tcBorders>
            <w:tcMar>
              <w:top w:w="60" w:type="dxa"/>
              <w:left w:w="120" w:type="dxa"/>
              <w:bottom w:w="30" w:type="dxa"/>
              <w:right w:w="120" w:type="dxa"/>
            </w:tcMar>
            <w:vAlign w:val="center"/>
          </w:tcPr>
          <w:p w14:paraId="645218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4F1DB1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w:t>
            </w:r>
          </w:p>
        </w:tc>
        <w:tc>
          <w:tcPr>
            <w:tcW w:w="823" w:type="dxa"/>
            <w:tcBorders>
              <w:tl2br w:val="nil"/>
              <w:tr2bl w:val="nil"/>
            </w:tcBorders>
            <w:tcMar>
              <w:top w:w="60" w:type="dxa"/>
              <w:left w:w="120" w:type="dxa"/>
              <w:bottom w:w="30" w:type="dxa"/>
              <w:right w:w="120" w:type="dxa"/>
            </w:tcMar>
            <w:vAlign w:val="center"/>
          </w:tcPr>
          <w:p w14:paraId="4DC0BB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tcMar>
              <w:top w:w="60" w:type="dxa"/>
              <w:left w:w="120" w:type="dxa"/>
              <w:bottom w:w="30" w:type="dxa"/>
              <w:right w:w="120" w:type="dxa"/>
            </w:tcMar>
            <w:vAlign w:val="center"/>
          </w:tcPr>
          <w:p w14:paraId="36EBBF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w:t>
            </w:r>
          </w:p>
        </w:tc>
        <w:tc>
          <w:tcPr>
            <w:tcW w:w="2132" w:type="dxa"/>
            <w:tcBorders>
              <w:tl2br w:val="nil"/>
              <w:tr2bl w:val="nil"/>
            </w:tcBorders>
            <w:tcMar>
              <w:top w:w="60" w:type="dxa"/>
              <w:left w:w="120" w:type="dxa"/>
              <w:bottom w:w="30" w:type="dxa"/>
              <w:right w:w="120" w:type="dxa"/>
            </w:tcMar>
            <w:vAlign w:val="center"/>
          </w:tcPr>
          <w:p w14:paraId="4E3625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4B56B0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0BB598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w:t>
            </w:r>
          </w:p>
        </w:tc>
        <w:tc>
          <w:tcPr>
            <w:tcW w:w="0" w:type="auto"/>
            <w:vMerge w:val="continue"/>
            <w:tcBorders>
              <w:tl2br w:val="nil"/>
              <w:tr2bl w:val="nil"/>
            </w:tcBorders>
            <w:tcMar>
              <w:top w:w="60" w:type="dxa"/>
              <w:left w:w="120" w:type="dxa"/>
              <w:bottom w:w="30" w:type="dxa"/>
              <w:right w:w="120" w:type="dxa"/>
            </w:tcMar>
            <w:vAlign w:val="center"/>
          </w:tcPr>
          <w:p w14:paraId="40FD37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26D4BB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421E81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户外伸缩帘</w:t>
            </w:r>
          </w:p>
        </w:tc>
        <w:tc>
          <w:tcPr>
            <w:tcW w:w="0" w:type="auto"/>
            <w:tcBorders>
              <w:tl2br w:val="nil"/>
              <w:tr2bl w:val="nil"/>
            </w:tcBorders>
            <w:tcMar>
              <w:top w:w="60" w:type="dxa"/>
              <w:left w:w="120" w:type="dxa"/>
              <w:bottom w:w="30" w:type="dxa"/>
              <w:right w:w="120" w:type="dxa"/>
            </w:tcMar>
            <w:vAlign w:val="center"/>
          </w:tcPr>
          <w:p w14:paraId="3D6A7F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53C888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14</w:t>
            </w:r>
          </w:p>
        </w:tc>
        <w:tc>
          <w:tcPr>
            <w:tcW w:w="823" w:type="dxa"/>
            <w:tcBorders>
              <w:tl2br w:val="nil"/>
              <w:tr2bl w:val="nil"/>
            </w:tcBorders>
            <w:tcMar>
              <w:top w:w="60" w:type="dxa"/>
              <w:left w:w="120" w:type="dxa"/>
              <w:bottom w:w="30" w:type="dxa"/>
              <w:right w:w="120" w:type="dxa"/>
            </w:tcMar>
            <w:vAlign w:val="center"/>
          </w:tcPr>
          <w:p w14:paraId="749D49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tcMar>
              <w:top w:w="60" w:type="dxa"/>
              <w:left w:w="120" w:type="dxa"/>
              <w:bottom w:w="30" w:type="dxa"/>
              <w:right w:w="120" w:type="dxa"/>
            </w:tcMar>
            <w:vAlign w:val="center"/>
          </w:tcPr>
          <w:p w14:paraId="3E35A7D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14</w:t>
            </w:r>
          </w:p>
        </w:tc>
        <w:tc>
          <w:tcPr>
            <w:tcW w:w="2132" w:type="dxa"/>
            <w:tcBorders>
              <w:tl2br w:val="nil"/>
              <w:tr2bl w:val="nil"/>
            </w:tcBorders>
            <w:tcMar>
              <w:top w:w="60" w:type="dxa"/>
              <w:left w:w="120" w:type="dxa"/>
              <w:bottom w:w="30" w:type="dxa"/>
              <w:right w:w="120" w:type="dxa"/>
            </w:tcMar>
            <w:vAlign w:val="center"/>
          </w:tcPr>
          <w:p w14:paraId="60B702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39AC3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342E47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w:t>
            </w:r>
          </w:p>
        </w:tc>
        <w:tc>
          <w:tcPr>
            <w:tcW w:w="0" w:type="auto"/>
            <w:vMerge w:val="restart"/>
            <w:tcBorders>
              <w:tl2br w:val="nil"/>
              <w:tr2bl w:val="nil"/>
            </w:tcBorders>
            <w:tcMar>
              <w:top w:w="60" w:type="dxa"/>
              <w:left w:w="120" w:type="dxa"/>
              <w:bottom w:w="30" w:type="dxa"/>
              <w:right w:w="120" w:type="dxa"/>
            </w:tcMar>
            <w:vAlign w:val="center"/>
          </w:tcPr>
          <w:p w14:paraId="1FCF46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设施设备</w:t>
            </w:r>
          </w:p>
        </w:tc>
        <w:tc>
          <w:tcPr>
            <w:tcW w:w="0" w:type="auto"/>
            <w:vMerge w:val="restart"/>
            <w:tcBorders>
              <w:tl2br w:val="nil"/>
              <w:tr2bl w:val="nil"/>
            </w:tcBorders>
            <w:tcMar>
              <w:top w:w="60" w:type="dxa"/>
              <w:left w:w="120" w:type="dxa"/>
              <w:bottom w:w="30" w:type="dxa"/>
              <w:right w:w="120" w:type="dxa"/>
            </w:tcMar>
            <w:vAlign w:val="center"/>
          </w:tcPr>
          <w:p w14:paraId="6C6013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厨房设备</w:t>
            </w:r>
          </w:p>
        </w:tc>
        <w:tc>
          <w:tcPr>
            <w:tcW w:w="0" w:type="auto"/>
            <w:tcBorders>
              <w:tl2br w:val="nil"/>
              <w:tr2bl w:val="nil"/>
            </w:tcBorders>
            <w:tcMar>
              <w:top w:w="60" w:type="dxa"/>
              <w:left w:w="120" w:type="dxa"/>
              <w:bottom w:w="30" w:type="dxa"/>
              <w:right w:w="120" w:type="dxa"/>
            </w:tcMar>
            <w:vAlign w:val="center"/>
          </w:tcPr>
          <w:p w14:paraId="68F5F3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人宠餐厅厨房设备</w:t>
            </w:r>
          </w:p>
        </w:tc>
        <w:tc>
          <w:tcPr>
            <w:tcW w:w="0" w:type="auto"/>
            <w:tcBorders>
              <w:tl2br w:val="nil"/>
              <w:tr2bl w:val="nil"/>
            </w:tcBorders>
            <w:tcMar>
              <w:top w:w="60" w:type="dxa"/>
              <w:left w:w="120" w:type="dxa"/>
              <w:bottom w:w="30" w:type="dxa"/>
              <w:right w:w="120" w:type="dxa"/>
            </w:tcMar>
            <w:vAlign w:val="center"/>
          </w:tcPr>
          <w:p w14:paraId="244556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74635B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w:t>
            </w:r>
          </w:p>
        </w:tc>
        <w:tc>
          <w:tcPr>
            <w:tcW w:w="823" w:type="dxa"/>
            <w:tcBorders>
              <w:tl2br w:val="nil"/>
              <w:tr2bl w:val="nil"/>
            </w:tcBorders>
            <w:tcMar>
              <w:top w:w="60" w:type="dxa"/>
              <w:left w:w="120" w:type="dxa"/>
              <w:bottom w:w="30" w:type="dxa"/>
              <w:right w:w="120" w:type="dxa"/>
            </w:tcMar>
            <w:vAlign w:val="center"/>
          </w:tcPr>
          <w:p w14:paraId="2E6422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1369" w:type="dxa"/>
            <w:tcBorders>
              <w:tl2br w:val="nil"/>
              <w:tr2bl w:val="nil"/>
            </w:tcBorders>
            <w:tcMar>
              <w:top w:w="60" w:type="dxa"/>
              <w:left w:w="120" w:type="dxa"/>
              <w:bottom w:w="30" w:type="dxa"/>
              <w:right w:w="120" w:type="dxa"/>
            </w:tcMar>
            <w:vAlign w:val="center"/>
          </w:tcPr>
          <w:p w14:paraId="0287F6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w:t>
            </w:r>
          </w:p>
        </w:tc>
        <w:tc>
          <w:tcPr>
            <w:tcW w:w="2132" w:type="dxa"/>
            <w:tcBorders>
              <w:tl2br w:val="nil"/>
              <w:tr2bl w:val="nil"/>
            </w:tcBorders>
            <w:tcMar>
              <w:top w:w="60" w:type="dxa"/>
              <w:left w:w="120" w:type="dxa"/>
              <w:bottom w:w="30" w:type="dxa"/>
              <w:right w:w="120" w:type="dxa"/>
            </w:tcMar>
            <w:vAlign w:val="center"/>
          </w:tcPr>
          <w:p w14:paraId="16C675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4343D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B7D4C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w:t>
            </w:r>
          </w:p>
        </w:tc>
        <w:tc>
          <w:tcPr>
            <w:tcW w:w="0" w:type="auto"/>
            <w:vMerge w:val="continue"/>
            <w:tcBorders>
              <w:tl2br w:val="nil"/>
              <w:tr2bl w:val="nil"/>
            </w:tcBorders>
            <w:tcMar>
              <w:top w:w="60" w:type="dxa"/>
              <w:left w:w="120" w:type="dxa"/>
              <w:bottom w:w="30" w:type="dxa"/>
              <w:right w:w="120" w:type="dxa"/>
            </w:tcMar>
            <w:vAlign w:val="center"/>
          </w:tcPr>
          <w:p w14:paraId="42B721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6F415C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115592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猫咖厨房设备</w:t>
            </w:r>
          </w:p>
        </w:tc>
        <w:tc>
          <w:tcPr>
            <w:tcW w:w="0" w:type="auto"/>
            <w:tcBorders>
              <w:tl2br w:val="nil"/>
              <w:tr2bl w:val="nil"/>
            </w:tcBorders>
            <w:tcMar>
              <w:top w:w="60" w:type="dxa"/>
              <w:left w:w="120" w:type="dxa"/>
              <w:bottom w:w="30" w:type="dxa"/>
              <w:right w:w="120" w:type="dxa"/>
            </w:tcMar>
            <w:vAlign w:val="center"/>
          </w:tcPr>
          <w:p w14:paraId="29FCFD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30B12F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4.5</w:t>
            </w:r>
          </w:p>
        </w:tc>
        <w:tc>
          <w:tcPr>
            <w:tcW w:w="823" w:type="dxa"/>
            <w:tcBorders>
              <w:tl2br w:val="nil"/>
              <w:tr2bl w:val="nil"/>
            </w:tcBorders>
            <w:tcMar>
              <w:top w:w="60" w:type="dxa"/>
              <w:left w:w="120" w:type="dxa"/>
              <w:bottom w:w="30" w:type="dxa"/>
              <w:right w:w="120" w:type="dxa"/>
            </w:tcMar>
            <w:vAlign w:val="center"/>
          </w:tcPr>
          <w:p w14:paraId="4695A0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1369" w:type="dxa"/>
            <w:tcBorders>
              <w:tl2br w:val="nil"/>
              <w:tr2bl w:val="nil"/>
            </w:tcBorders>
            <w:tcMar>
              <w:top w:w="60" w:type="dxa"/>
              <w:left w:w="120" w:type="dxa"/>
              <w:bottom w:w="30" w:type="dxa"/>
              <w:right w:w="120" w:type="dxa"/>
            </w:tcMar>
            <w:vAlign w:val="center"/>
          </w:tcPr>
          <w:p w14:paraId="7B84A6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4.5</w:t>
            </w:r>
          </w:p>
        </w:tc>
        <w:tc>
          <w:tcPr>
            <w:tcW w:w="2132" w:type="dxa"/>
            <w:tcBorders>
              <w:tl2br w:val="nil"/>
              <w:tr2bl w:val="nil"/>
            </w:tcBorders>
            <w:tcMar>
              <w:top w:w="60" w:type="dxa"/>
              <w:left w:w="120" w:type="dxa"/>
              <w:bottom w:w="30" w:type="dxa"/>
              <w:right w:w="120" w:type="dxa"/>
            </w:tcMar>
            <w:vAlign w:val="center"/>
          </w:tcPr>
          <w:p w14:paraId="73FE97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4CE83C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5F4D3C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w:t>
            </w:r>
          </w:p>
        </w:tc>
        <w:tc>
          <w:tcPr>
            <w:tcW w:w="0" w:type="auto"/>
            <w:vMerge w:val="continue"/>
            <w:tcBorders>
              <w:tl2br w:val="nil"/>
              <w:tr2bl w:val="nil"/>
            </w:tcBorders>
            <w:tcMar>
              <w:top w:w="60" w:type="dxa"/>
              <w:left w:w="120" w:type="dxa"/>
              <w:bottom w:w="30" w:type="dxa"/>
              <w:right w:w="120" w:type="dxa"/>
            </w:tcMar>
            <w:vAlign w:val="center"/>
          </w:tcPr>
          <w:p w14:paraId="63CA1ED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10D547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61D508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接待区水吧设备</w:t>
            </w:r>
          </w:p>
        </w:tc>
        <w:tc>
          <w:tcPr>
            <w:tcW w:w="0" w:type="auto"/>
            <w:tcBorders>
              <w:tl2br w:val="nil"/>
              <w:tr2bl w:val="nil"/>
            </w:tcBorders>
            <w:tcMar>
              <w:top w:w="60" w:type="dxa"/>
              <w:left w:w="120" w:type="dxa"/>
              <w:bottom w:w="30" w:type="dxa"/>
              <w:right w:w="120" w:type="dxa"/>
            </w:tcMar>
            <w:vAlign w:val="center"/>
          </w:tcPr>
          <w:p w14:paraId="5E3650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289FF2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823" w:type="dxa"/>
            <w:tcBorders>
              <w:tl2br w:val="nil"/>
              <w:tr2bl w:val="nil"/>
            </w:tcBorders>
            <w:tcMar>
              <w:top w:w="60" w:type="dxa"/>
              <w:left w:w="120" w:type="dxa"/>
              <w:bottom w:w="30" w:type="dxa"/>
              <w:right w:w="120" w:type="dxa"/>
            </w:tcMar>
            <w:vAlign w:val="center"/>
          </w:tcPr>
          <w:p w14:paraId="306AE2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1369" w:type="dxa"/>
            <w:tcBorders>
              <w:tl2br w:val="nil"/>
              <w:tr2bl w:val="nil"/>
            </w:tcBorders>
            <w:tcMar>
              <w:top w:w="60" w:type="dxa"/>
              <w:left w:w="120" w:type="dxa"/>
              <w:bottom w:w="30" w:type="dxa"/>
              <w:right w:w="120" w:type="dxa"/>
            </w:tcMar>
            <w:vAlign w:val="center"/>
          </w:tcPr>
          <w:p w14:paraId="0FABA9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2132" w:type="dxa"/>
            <w:tcBorders>
              <w:tl2br w:val="nil"/>
              <w:tr2bl w:val="nil"/>
            </w:tcBorders>
            <w:tcMar>
              <w:top w:w="60" w:type="dxa"/>
              <w:left w:w="120" w:type="dxa"/>
              <w:bottom w:w="30" w:type="dxa"/>
              <w:right w:w="120" w:type="dxa"/>
            </w:tcMar>
            <w:vAlign w:val="center"/>
          </w:tcPr>
          <w:p w14:paraId="08F844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704F88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3EC7A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14</w:t>
            </w:r>
          </w:p>
        </w:tc>
        <w:tc>
          <w:tcPr>
            <w:tcW w:w="0" w:type="auto"/>
            <w:vMerge w:val="continue"/>
            <w:tcBorders>
              <w:tl2br w:val="nil"/>
              <w:tr2bl w:val="nil"/>
            </w:tcBorders>
            <w:tcMar>
              <w:top w:w="60" w:type="dxa"/>
              <w:left w:w="120" w:type="dxa"/>
              <w:bottom w:w="30" w:type="dxa"/>
              <w:right w:w="120" w:type="dxa"/>
            </w:tcMar>
            <w:vAlign w:val="center"/>
          </w:tcPr>
          <w:p w14:paraId="48A40B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47BED1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456F61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屋顶服务间厨房设备</w:t>
            </w:r>
          </w:p>
        </w:tc>
        <w:tc>
          <w:tcPr>
            <w:tcW w:w="0" w:type="auto"/>
            <w:tcBorders>
              <w:tl2br w:val="nil"/>
              <w:tr2bl w:val="nil"/>
            </w:tcBorders>
            <w:tcMar>
              <w:top w:w="60" w:type="dxa"/>
              <w:left w:w="120" w:type="dxa"/>
              <w:bottom w:w="30" w:type="dxa"/>
              <w:right w:w="120" w:type="dxa"/>
            </w:tcMar>
            <w:vAlign w:val="center"/>
          </w:tcPr>
          <w:p w14:paraId="21990F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7B8A89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4.5</w:t>
            </w:r>
          </w:p>
        </w:tc>
        <w:tc>
          <w:tcPr>
            <w:tcW w:w="823" w:type="dxa"/>
            <w:tcBorders>
              <w:tl2br w:val="nil"/>
              <w:tr2bl w:val="nil"/>
            </w:tcBorders>
            <w:tcMar>
              <w:top w:w="60" w:type="dxa"/>
              <w:left w:w="120" w:type="dxa"/>
              <w:bottom w:w="30" w:type="dxa"/>
              <w:right w:w="120" w:type="dxa"/>
            </w:tcMar>
            <w:vAlign w:val="center"/>
          </w:tcPr>
          <w:p w14:paraId="6FDBBA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1369" w:type="dxa"/>
            <w:tcBorders>
              <w:tl2br w:val="nil"/>
              <w:tr2bl w:val="nil"/>
            </w:tcBorders>
            <w:tcMar>
              <w:top w:w="60" w:type="dxa"/>
              <w:left w:w="120" w:type="dxa"/>
              <w:bottom w:w="30" w:type="dxa"/>
              <w:right w:w="120" w:type="dxa"/>
            </w:tcMar>
            <w:vAlign w:val="center"/>
          </w:tcPr>
          <w:p w14:paraId="6441FF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4.5</w:t>
            </w:r>
          </w:p>
        </w:tc>
        <w:tc>
          <w:tcPr>
            <w:tcW w:w="2132" w:type="dxa"/>
            <w:tcBorders>
              <w:tl2br w:val="nil"/>
              <w:tr2bl w:val="nil"/>
            </w:tcBorders>
            <w:tcMar>
              <w:top w:w="60" w:type="dxa"/>
              <w:left w:w="120" w:type="dxa"/>
              <w:bottom w:w="30" w:type="dxa"/>
              <w:right w:w="120" w:type="dxa"/>
            </w:tcMar>
            <w:vAlign w:val="center"/>
          </w:tcPr>
          <w:p w14:paraId="3D83BB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1D1A6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5B75D4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15</w:t>
            </w:r>
          </w:p>
        </w:tc>
        <w:tc>
          <w:tcPr>
            <w:tcW w:w="0" w:type="auto"/>
            <w:vMerge w:val="continue"/>
            <w:tcBorders>
              <w:tl2br w:val="nil"/>
              <w:tr2bl w:val="nil"/>
            </w:tcBorders>
            <w:tcMar>
              <w:top w:w="60" w:type="dxa"/>
              <w:left w:w="120" w:type="dxa"/>
              <w:bottom w:w="30" w:type="dxa"/>
              <w:right w:w="120" w:type="dxa"/>
            </w:tcMar>
            <w:vAlign w:val="center"/>
          </w:tcPr>
          <w:p w14:paraId="06F037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restart"/>
            <w:tcBorders>
              <w:tl2br w:val="nil"/>
              <w:tr2bl w:val="nil"/>
            </w:tcBorders>
            <w:tcMar>
              <w:top w:w="60" w:type="dxa"/>
              <w:left w:w="120" w:type="dxa"/>
              <w:bottom w:w="30" w:type="dxa"/>
              <w:right w:w="120" w:type="dxa"/>
            </w:tcMar>
            <w:vAlign w:val="center"/>
          </w:tcPr>
          <w:p w14:paraId="3F656F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宠物美容洗护设备</w:t>
            </w:r>
          </w:p>
        </w:tc>
        <w:tc>
          <w:tcPr>
            <w:tcW w:w="0" w:type="auto"/>
            <w:tcBorders>
              <w:tl2br w:val="nil"/>
              <w:tr2bl w:val="nil"/>
            </w:tcBorders>
            <w:tcMar>
              <w:top w:w="60" w:type="dxa"/>
              <w:left w:w="120" w:type="dxa"/>
              <w:bottom w:w="30" w:type="dxa"/>
              <w:right w:w="120" w:type="dxa"/>
            </w:tcMar>
            <w:vAlign w:val="center"/>
          </w:tcPr>
          <w:p w14:paraId="18B8B1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烘箱</w:t>
            </w:r>
          </w:p>
        </w:tc>
        <w:tc>
          <w:tcPr>
            <w:tcW w:w="0" w:type="auto"/>
            <w:tcBorders>
              <w:tl2br w:val="nil"/>
              <w:tr2bl w:val="nil"/>
            </w:tcBorders>
            <w:tcMar>
              <w:top w:w="60" w:type="dxa"/>
              <w:left w:w="120" w:type="dxa"/>
              <w:bottom w:w="30" w:type="dxa"/>
              <w:right w:w="120" w:type="dxa"/>
            </w:tcMar>
            <w:vAlign w:val="center"/>
          </w:tcPr>
          <w:p w14:paraId="5069C1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1200" w:type="dxa"/>
            <w:tcBorders>
              <w:tl2br w:val="nil"/>
              <w:tr2bl w:val="nil"/>
            </w:tcBorders>
            <w:tcMar>
              <w:top w:w="60" w:type="dxa"/>
              <w:left w:w="120" w:type="dxa"/>
              <w:bottom w:w="30" w:type="dxa"/>
              <w:right w:w="120" w:type="dxa"/>
            </w:tcMar>
            <w:vAlign w:val="center"/>
          </w:tcPr>
          <w:p w14:paraId="3858AF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1.625</w:t>
            </w:r>
          </w:p>
        </w:tc>
        <w:tc>
          <w:tcPr>
            <w:tcW w:w="823" w:type="dxa"/>
            <w:tcBorders>
              <w:tl2br w:val="nil"/>
              <w:tr2bl w:val="nil"/>
            </w:tcBorders>
            <w:tcMar>
              <w:top w:w="60" w:type="dxa"/>
              <w:left w:w="120" w:type="dxa"/>
              <w:bottom w:w="30" w:type="dxa"/>
              <w:right w:w="120" w:type="dxa"/>
            </w:tcMar>
            <w:vAlign w:val="center"/>
          </w:tcPr>
          <w:p w14:paraId="1BBBDC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w:t>
            </w:r>
          </w:p>
        </w:tc>
        <w:tc>
          <w:tcPr>
            <w:tcW w:w="1369" w:type="dxa"/>
            <w:tcBorders>
              <w:tl2br w:val="nil"/>
              <w:tr2bl w:val="nil"/>
            </w:tcBorders>
            <w:tcMar>
              <w:top w:w="60" w:type="dxa"/>
              <w:left w:w="120" w:type="dxa"/>
              <w:bottom w:w="30" w:type="dxa"/>
              <w:right w:w="120" w:type="dxa"/>
            </w:tcMar>
            <w:vAlign w:val="center"/>
          </w:tcPr>
          <w:p w14:paraId="4065BF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6.5</w:t>
            </w:r>
          </w:p>
        </w:tc>
        <w:tc>
          <w:tcPr>
            <w:tcW w:w="2132" w:type="dxa"/>
            <w:tcBorders>
              <w:tl2br w:val="nil"/>
              <w:tr2bl w:val="nil"/>
            </w:tcBorders>
            <w:tcMar>
              <w:top w:w="60" w:type="dxa"/>
              <w:left w:w="120" w:type="dxa"/>
              <w:bottom w:w="30" w:type="dxa"/>
              <w:right w:w="120" w:type="dxa"/>
            </w:tcMar>
            <w:vAlign w:val="center"/>
          </w:tcPr>
          <w:p w14:paraId="0BF940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5589C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15FA7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16</w:t>
            </w:r>
          </w:p>
        </w:tc>
        <w:tc>
          <w:tcPr>
            <w:tcW w:w="0" w:type="auto"/>
            <w:vMerge w:val="continue"/>
            <w:tcBorders>
              <w:tl2br w:val="nil"/>
              <w:tr2bl w:val="nil"/>
            </w:tcBorders>
            <w:tcMar>
              <w:top w:w="60" w:type="dxa"/>
              <w:left w:w="120" w:type="dxa"/>
              <w:bottom w:w="30" w:type="dxa"/>
              <w:right w:w="120" w:type="dxa"/>
            </w:tcMar>
            <w:vAlign w:val="center"/>
          </w:tcPr>
          <w:p w14:paraId="7570F1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20C70D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09BFA8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升降台</w:t>
            </w:r>
          </w:p>
        </w:tc>
        <w:tc>
          <w:tcPr>
            <w:tcW w:w="0" w:type="auto"/>
            <w:tcBorders>
              <w:tl2br w:val="nil"/>
              <w:tr2bl w:val="nil"/>
            </w:tcBorders>
            <w:tcMar>
              <w:top w:w="60" w:type="dxa"/>
              <w:left w:w="120" w:type="dxa"/>
              <w:bottom w:w="30" w:type="dxa"/>
              <w:right w:w="120" w:type="dxa"/>
            </w:tcMar>
            <w:vAlign w:val="center"/>
          </w:tcPr>
          <w:p w14:paraId="3B74F5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台</w:t>
            </w:r>
          </w:p>
        </w:tc>
        <w:tc>
          <w:tcPr>
            <w:tcW w:w="1200" w:type="dxa"/>
            <w:tcBorders>
              <w:tl2br w:val="nil"/>
              <w:tr2bl w:val="nil"/>
            </w:tcBorders>
            <w:tcMar>
              <w:top w:w="60" w:type="dxa"/>
              <w:left w:w="120" w:type="dxa"/>
              <w:bottom w:w="30" w:type="dxa"/>
              <w:right w:w="120" w:type="dxa"/>
            </w:tcMar>
            <w:vAlign w:val="center"/>
          </w:tcPr>
          <w:p w14:paraId="40C2CF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1.85</w:t>
            </w:r>
          </w:p>
        </w:tc>
        <w:tc>
          <w:tcPr>
            <w:tcW w:w="823" w:type="dxa"/>
            <w:tcBorders>
              <w:tl2br w:val="nil"/>
              <w:tr2bl w:val="nil"/>
            </w:tcBorders>
            <w:tcMar>
              <w:top w:w="60" w:type="dxa"/>
              <w:left w:w="120" w:type="dxa"/>
              <w:bottom w:w="30" w:type="dxa"/>
              <w:right w:w="120" w:type="dxa"/>
            </w:tcMar>
            <w:vAlign w:val="center"/>
          </w:tcPr>
          <w:p w14:paraId="690CC6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1369" w:type="dxa"/>
            <w:tcBorders>
              <w:tl2br w:val="nil"/>
              <w:tr2bl w:val="nil"/>
            </w:tcBorders>
            <w:tcMar>
              <w:top w:w="60" w:type="dxa"/>
              <w:left w:w="120" w:type="dxa"/>
              <w:bottom w:w="30" w:type="dxa"/>
              <w:right w:w="120" w:type="dxa"/>
            </w:tcMar>
            <w:vAlign w:val="center"/>
          </w:tcPr>
          <w:p w14:paraId="09CBE3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3.7</w:t>
            </w:r>
          </w:p>
        </w:tc>
        <w:tc>
          <w:tcPr>
            <w:tcW w:w="2132" w:type="dxa"/>
            <w:tcBorders>
              <w:tl2br w:val="nil"/>
              <w:tr2bl w:val="nil"/>
            </w:tcBorders>
            <w:tcMar>
              <w:top w:w="60" w:type="dxa"/>
              <w:left w:w="120" w:type="dxa"/>
              <w:bottom w:w="30" w:type="dxa"/>
              <w:right w:w="120" w:type="dxa"/>
            </w:tcMar>
            <w:vAlign w:val="center"/>
          </w:tcPr>
          <w:p w14:paraId="4AD7C8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44FF0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400AA1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17</w:t>
            </w:r>
          </w:p>
        </w:tc>
        <w:tc>
          <w:tcPr>
            <w:tcW w:w="0" w:type="auto"/>
            <w:vMerge w:val="continue"/>
            <w:tcBorders>
              <w:tl2br w:val="nil"/>
              <w:tr2bl w:val="nil"/>
            </w:tcBorders>
            <w:tcMar>
              <w:top w:w="60" w:type="dxa"/>
              <w:left w:w="120" w:type="dxa"/>
              <w:bottom w:w="30" w:type="dxa"/>
              <w:right w:w="120" w:type="dxa"/>
            </w:tcMar>
            <w:vAlign w:val="center"/>
          </w:tcPr>
          <w:p w14:paraId="6EE265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528C24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00491E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中型 SPA 缸</w:t>
            </w:r>
          </w:p>
        </w:tc>
        <w:tc>
          <w:tcPr>
            <w:tcW w:w="0" w:type="auto"/>
            <w:tcBorders>
              <w:tl2br w:val="nil"/>
              <w:tr2bl w:val="nil"/>
            </w:tcBorders>
            <w:tcMar>
              <w:top w:w="60" w:type="dxa"/>
              <w:left w:w="120" w:type="dxa"/>
              <w:bottom w:w="30" w:type="dxa"/>
              <w:right w:w="120" w:type="dxa"/>
            </w:tcMar>
            <w:vAlign w:val="center"/>
          </w:tcPr>
          <w:p w14:paraId="3A34DC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台</w:t>
            </w:r>
          </w:p>
        </w:tc>
        <w:tc>
          <w:tcPr>
            <w:tcW w:w="1200" w:type="dxa"/>
            <w:tcBorders>
              <w:tl2br w:val="nil"/>
              <w:tr2bl w:val="nil"/>
            </w:tcBorders>
            <w:tcMar>
              <w:top w:w="60" w:type="dxa"/>
              <w:left w:w="120" w:type="dxa"/>
              <w:bottom w:w="30" w:type="dxa"/>
              <w:right w:w="120" w:type="dxa"/>
            </w:tcMar>
            <w:vAlign w:val="center"/>
          </w:tcPr>
          <w:p w14:paraId="11D591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1.85</w:t>
            </w:r>
          </w:p>
        </w:tc>
        <w:tc>
          <w:tcPr>
            <w:tcW w:w="823" w:type="dxa"/>
            <w:tcBorders>
              <w:tl2br w:val="nil"/>
              <w:tr2bl w:val="nil"/>
            </w:tcBorders>
            <w:tcMar>
              <w:top w:w="60" w:type="dxa"/>
              <w:left w:w="120" w:type="dxa"/>
              <w:bottom w:w="30" w:type="dxa"/>
              <w:right w:w="120" w:type="dxa"/>
            </w:tcMar>
            <w:vAlign w:val="center"/>
          </w:tcPr>
          <w:p w14:paraId="2295D6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1369" w:type="dxa"/>
            <w:tcBorders>
              <w:tl2br w:val="nil"/>
              <w:tr2bl w:val="nil"/>
            </w:tcBorders>
            <w:tcMar>
              <w:top w:w="60" w:type="dxa"/>
              <w:left w:w="120" w:type="dxa"/>
              <w:bottom w:w="30" w:type="dxa"/>
              <w:right w:w="120" w:type="dxa"/>
            </w:tcMar>
            <w:vAlign w:val="center"/>
          </w:tcPr>
          <w:p w14:paraId="562DFD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3.7</w:t>
            </w:r>
          </w:p>
        </w:tc>
        <w:tc>
          <w:tcPr>
            <w:tcW w:w="2132" w:type="dxa"/>
            <w:tcBorders>
              <w:tl2br w:val="nil"/>
              <w:tr2bl w:val="nil"/>
            </w:tcBorders>
            <w:tcMar>
              <w:top w:w="60" w:type="dxa"/>
              <w:left w:w="120" w:type="dxa"/>
              <w:bottom w:w="30" w:type="dxa"/>
              <w:right w:w="120" w:type="dxa"/>
            </w:tcMar>
            <w:vAlign w:val="center"/>
          </w:tcPr>
          <w:p w14:paraId="118BDB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188FD7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FD1BC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18</w:t>
            </w:r>
          </w:p>
        </w:tc>
        <w:tc>
          <w:tcPr>
            <w:tcW w:w="0" w:type="auto"/>
            <w:vMerge w:val="continue"/>
            <w:tcBorders>
              <w:tl2br w:val="nil"/>
              <w:tr2bl w:val="nil"/>
            </w:tcBorders>
            <w:tcMar>
              <w:top w:w="60" w:type="dxa"/>
              <w:left w:w="120" w:type="dxa"/>
              <w:bottom w:w="30" w:type="dxa"/>
              <w:right w:w="120" w:type="dxa"/>
            </w:tcMar>
            <w:vAlign w:val="center"/>
          </w:tcPr>
          <w:p w14:paraId="2939EF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6A6AC7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629626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吹水台</w:t>
            </w:r>
          </w:p>
        </w:tc>
        <w:tc>
          <w:tcPr>
            <w:tcW w:w="0" w:type="auto"/>
            <w:tcBorders>
              <w:tl2br w:val="nil"/>
              <w:tr2bl w:val="nil"/>
            </w:tcBorders>
            <w:tcMar>
              <w:top w:w="60" w:type="dxa"/>
              <w:left w:w="120" w:type="dxa"/>
              <w:bottom w:w="30" w:type="dxa"/>
              <w:right w:w="120" w:type="dxa"/>
            </w:tcMar>
            <w:vAlign w:val="center"/>
          </w:tcPr>
          <w:p w14:paraId="5B5A73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1200" w:type="dxa"/>
            <w:tcBorders>
              <w:tl2br w:val="nil"/>
              <w:tr2bl w:val="nil"/>
            </w:tcBorders>
            <w:tcMar>
              <w:top w:w="60" w:type="dxa"/>
              <w:left w:w="120" w:type="dxa"/>
              <w:bottom w:w="30" w:type="dxa"/>
              <w:right w:w="120" w:type="dxa"/>
            </w:tcMar>
            <w:vAlign w:val="center"/>
          </w:tcPr>
          <w:p w14:paraId="54153B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1.325</w:t>
            </w:r>
          </w:p>
        </w:tc>
        <w:tc>
          <w:tcPr>
            <w:tcW w:w="823" w:type="dxa"/>
            <w:tcBorders>
              <w:tl2br w:val="nil"/>
              <w:tr2bl w:val="nil"/>
            </w:tcBorders>
            <w:tcMar>
              <w:top w:w="60" w:type="dxa"/>
              <w:left w:w="120" w:type="dxa"/>
              <w:bottom w:w="30" w:type="dxa"/>
              <w:right w:w="120" w:type="dxa"/>
            </w:tcMar>
            <w:vAlign w:val="center"/>
          </w:tcPr>
          <w:p w14:paraId="71B894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1369" w:type="dxa"/>
            <w:tcBorders>
              <w:tl2br w:val="nil"/>
              <w:tr2bl w:val="nil"/>
            </w:tcBorders>
            <w:tcMar>
              <w:top w:w="60" w:type="dxa"/>
              <w:left w:w="120" w:type="dxa"/>
              <w:bottom w:w="30" w:type="dxa"/>
              <w:right w:w="120" w:type="dxa"/>
            </w:tcMar>
            <w:vAlign w:val="center"/>
          </w:tcPr>
          <w:p w14:paraId="3117D7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2.65</w:t>
            </w:r>
          </w:p>
        </w:tc>
        <w:tc>
          <w:tcPr>
            <w:tcW w:w="2132" w:type="dxa"/>
            <w:tcBorders>
              <w:tl2br w:val="nil"/>
              <w:tr2bl w:val="nil"/>
            </w:tcBorders>
            <w:tcMar>
              <w:top w:w="60" w:type="dxa"/>
              <w:left w:w="120" w:type="dxa"/>
              <w:bottom w:w="30" w:type="dxa"/>
              <w:right w:w="120" w:type="dxa"/>
            </w:tcMar>
            <w:vAlign w:val="center"/>
          </w:tcPr>
          <w:p w14:paraId="3BF3E3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1FC548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7887C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19</w:t>
            </w:r>
          </w:p>
        </w:tc>
        <w:tc>
          <w:tcPr>
            <w:tcW w:w="0" w:type="auto"/>
            <w:vMerge w:val="continue"/>
            <w:tcBorders>
              <w:tl2br w:val="nil"/>
              <w:tr2bl w:val="nil"/>
            </w:tcBorders>
            <w:tcMar>
              <w:top w:w="60" w:type="dxa"/>
              <w:left w:w="120" w:type="dxa"/>
              <w:bottom w:w="30" w:type="dxa"/>
              <w:right w:w="120" w:type="dxa"/>
            </w:tcMar>
            <w:vAlign w:val="center"/>
          </w:tcPr>
          <w:p w14:paraId="163A70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575157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05F675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美容台</w:t>
            </w:r>
          </w:p>
        </w:tc>
        <w:tc>
          <w:tcPr>
            <w:tcW w:w="0" w:type="auto"/>
            <w:tcBorders>
              <w:tl2br w:val="nil"/>
              <w:tr2bl w:val="nil"/>
            </w:tcBorders>
            <w:tcMar>
              <w:top w:w="60" w:type="dxa"/>
              <w:left w:w="120" w:type="dxa"/>
              <w:bottom w:w="30" w:type="dxa"/>
              <w:right w:w="120" w:type="dxa"/>
            </w:tcMar>
            <w:vAlign w:val="center"/>
          </w:tcPr>
          <w:p w14:paraId="1F3C16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1200" w:type="dxa"/>
            <w:tcBorders>
              <w:tl2br w:val="nil"/>
              <w:tr2bl w:val="nil"/>
            </w:tcBorders>
            <w:tcMar>
              <w:top w:w="60" w:type="dxa"/>
              <w:left w:w="120" w:type="dxa"/>
              <w:bottom w:w="30" w:type="dxa"/>
              <w:right w:w="120" w:type="dxa"/>
            </w:tcMar>
            <w:vAlign w:val="center"/>
          </w:tcPr>
          <w:p w14:paraId="3CFB1C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1.325</w:t>
            </w:r>
          </w:p>
        </w:tc>
        <w:tc>
          <w:tcPr>
            <w:tcW w:w="823" w:type="dxa"/>
            <w:tcBorders>
              <w:tl2br w:val="nil"/>
              <w:tr2bl w:val="nil"/>
            </w:tcBorders>
            <w:tcMar>
              <w:top w:w="60" w:type="dxa"/>
              <w:left w:w="120" w:type="dxa"/>
              <w:bottom w:w="30" w:type="dxa"/>
              <w:right w:w="120" w:type="dxa"/>
            </w:tcMar>
            <w:vAlign w:val="center"/>
          </w:tcPr>
          <w:p w14:paraId="120301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1369" w:type="dxa"/>
            <w:tcBorders>
              <w:tl2br w:val="nil"/>
              <w:tr2bl w:val="nil"/>
            </w:tcBorders>
            <w:tcMar>
              <w:top w:w="60" w:type="dxa"/>
              <w:left w:w="120" w:type="dxa"/>
              <w:bottom w:w="30" w:type="dxa"/>
              <w:right w:w="120" w:type="dxa"/>
            </w:tcMar>
            <w:vAlign w:val="center"/>
          </w:tcPr>
          <w:p w14:paraId="5D5A3D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2.65</w:t>
            </w:r>
          </w:p>
        </w:tc>
        <w:tc>
          <w:tcPr>
            <w:tcW w:w="2132" w:type="dxa"/>
            <w:tcBorders>
              <w:tl2br w:val="nil"/>
              <w:tr2bl w:val="nil"/>
            </w:tcBorders>
            <w:tcMar>
              <w:top w:w="60" w:type="dxa"/>
              <w:left w:w="120" w:type="dxa"/>
              <w:bottom w:w="30" w:type="dxa"/>
              <w:right w:w="120" w:type="dxa"/>
            </w:tcMar>
            <w:vAlign w:val="center"/>
          </w:tcPr>
          <w:p w14:paraId="2CB14F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311209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3F361C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w:t>
            </w:r>
          </w:p>
        </w:tc>
        <w:tc>
          <w:tcPr>
            <w:tcW w:w="0" w:type="auto"/>
            <w:vMerge w:val="continue"/>
            <w:tcBorders>
              <w:tl2br w:val="nil"/>
              <w:tr2bl w:val="nil"/>
            </w:tcBorders>
            <w:tcMar>
              <w:top w:w="60" w:type="dxa"/>
              <w:left w:w="120" w:type="dxa"/>
              <w:bottom w:w="30" w:type="dxa"/>
              <w:right w:w="120" w:type="dxa"/>
            </w:tcMar>
            <w:vAlign w:val="center"/>
          </w:tcPr>
          <w:p w14:paraId="0376CA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6DD6165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204B94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猫低压 SPA 缸</w:t>
            </w:r>
          </w:p>
        </w:tc>
        <w:tc>
          <w:tcPr>
            <w:tcW w:w="0" w:type="auto"/>
            <w:tcBorders>
              <w:tl2br w:val="nil"/>
              <w:tr2bl w:val="nil"/>
            </w:tcBorders>
            <w:tcMar>
              <w:top w:w="60" w:type="dxa"/>
              <w:left w:w="120" w:type="dxa"/>
              <w:bottom w:w="30" w:type="dxa"/>
              <w:right w:w="120" w:type="dxa"/>
            </w:tcMar>
            <w:vAlign w:val="center"/>
          </w:tcPr>
          <w:p w14:paraId="475640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1200" w:type="dxa"/>
            <w:tcBorders>
              <w:tl2br w:val="nil"/>
              <w:tr2bl w:val="nil"/>
            </w:tcBorders>
            <w:tcMar>
              <w:top w:w="60" w:type="dxa"/>
              <w:left w:w="120" w:type="dxa"/>
              <w:bottom w:w="30" w:type="dxa"/>
              <w:right w:w="120" w:type="dxa"/>
            </w:tcMar>
            <w:vAlign w:val="center"/>
          </w:tcPr>
          <w:p w14:paraId="1006DE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2.65</w:t>
            </w:r>
          </w:p>
        </w:tc>
        <w:tc>
          <w:tcPr>
            <w:tcW w:w="823" w:type="dxa"/>
            <w:tcBorders>
              <w:tl2br w:val="nil"/>
              <w:tr2bl w:val="nil"/>
            </w:tcBorders>
            <w:tcMar>
              <w:top w:w="60" w:type="dxa"/>
              <w:left w:w="120" w:type="dxa"/>
              <w:bottom w:w="30" w:type="dxa"/>
              <w:right w:w="120" w:type="dxa"/>
            </w:tcMar>
            <w:vAlign w:val="center"/>
          </w:tcPr>
          <w:p w14:paraId="03FE4E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1369" w:type="dxa"/>
            <w:tcBorders>
              <w:tl2br w:val="nil"/>
              <w:tr2bl w:val="nil"/>
            </w:tcBorders>
            <w:tcMar>
              <w:top w:w="60" w:type="dxa"/>
              <w:left w:w="120" w:type="dxa"/>
              <w:bottom w:w="30" w:type="dxa"/>
              <w:right w:w="120" w:type="dxa"/>
            </w:tcMar>
            <w:vAlign w:val="center"/>
          </w:tcPr>
          <w:p w14:paraId="66583C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2.65</w:t>
            </w:r>
          </w:p>
        </w:tc>
        <w:tc>
          <w:tcPr>
            <w:tcW w:w="2132" w:type="dxa"/>
            <w:tcBorders>
              <w:tl2br w:val="nil"/>
              <w:tr2bl w:val="nil"/>
            </w:tcBorders>
            <w:tcMar>
              <w:top w:w="60" w:type="dxa"/>
              <w:left w:w="120" w:type="dxa"/>
              <w:bottom w:w="30" w:type="dxa"/>
              <w:right w:w="120" w:type="dxa"/>
            </w:tcMar>
            <w:vAlign w:val="center"/>
          </w:tcPr>
          <w:p w14:paraId="5FE653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3FAC4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7A8FC4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21</w:t>
            </w:r>
          </w:p>
        </w:tc>
        <w:tc>
          <w:tcPr>
            <w:tcW w:w="0" w:type="auto"/>
            <w:vMerge w:val="continue"/>
            <w:tcBorders>
              <w:tl2br w:val="nil"/>
              <w:tr2bl w:val="nil"/>
            </w:tcBorders>
            <w:tcMar>
              <w:top w:w="60" w:type="dxa"/>
              <w:left w:w="120" w:type="dxa"/>
              <w:bottom w:w="30" w:type="dxa"/>
              <w:right w:w="120" w:type="dxa"/>
            </w:tcMar>
            <w:vAlign w:val="center"/>
          </w:tcPr>
          <w:p w14:paraId="6F01AD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vMerge w:val="continue"/>
            <w:tcBorders>
              <w:tl2br w:val="nil"/>
              <w:tr2bl w:val="nil"/>
            </w:tcBorders>
            <w:tcMar>
              <w:top w:w="60" w:type="dxa"/>
              <w:left w:w="120" w:type="dxa"/>
              <w:bottom w:w="30" w:type="dxa"/>
              <w:right w:w="120" w:type="dxa"/>
            </w:tcMar>
            <w:vAlign w:val="center"/>
          </w:tcPr>
          <w:p w14:paraId="49A51C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733D7A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自助吹干机</w:t>
            </w:r>
          </w:p>
        </w:tc>
        <w:tc>
          <w:tcPr>
            <w:tcW w:w="0" w:type="auto"/>
            <w:tcBorders>
              <w:tl2br w:val="nil"/>
              <w:tr2bl w:val="nil"/>
            </w:tcBorders>
            <w:tcMar>
              <w:top w:w="60" w:type="dxa"/>
              <w:left w:w="120" w:type="dxa"/>
              <w:bottom w:w="30" w:type="dxa"/>
              <w:right w:w="120" w:type="dxa"/>
            </w:tcMar>
            <w:vAlign w:val="center"/>
          </w:tcPr>
          <w:p w14:paraId="10CC50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1200" w:type="dxa"/>
            <w:tcBorders>
              <w:tl2br w:val="nil"/>
              <w:tr2bl w:val="nil"/>
            </w:tcBorders>
            <w:tcMar>
              <w:top w:w="60" w:type="dxa"/>
              <w:left w:w="120" w:type="dxa"/>
              <w:bottom w:w="30" w:type="dxa"/>
              <w:right w:w="120" w:type="dxa"/>
            </w:tcMar>
            <w:vAlign w:val="center"/>
          </w:tcPr>
          <w:p w14:paraId="681ACA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0.53</w:t>
            </w:r>
          </w:p>
        </w:tc>
        <w:tc>
          <w:tcPr>
            <w:tcW w:w="823" w:type="dxa"/>
            <w:tcBorders>
              <w:tl2br w:val="nil"/>
              <w:tr2bl w:val="nil"/>
            </w:tcBorders>
            <w:tcMar>
              <w:top w:w="60" w:type="dxa"/>
              <w:left w:w="120" w:type="dxa"/>
              <w:bottom w:w="30" w:type="dxa"/>
              <w:right w:w="120" w:type="dxa"/>
            </w:tcMar>
            <w:vAlign w:val="center"/>
          </w:tcPr>
          <w:p w14:paraId="57838C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w:t>
            </w:r>
          </w:p>
        </w:tc>
        <w:tc>
          <w:tcPr>
            <w:tcW w:w="1369" w:type="dxa"/>
            <w:tcBorders>
              <w:tl2br w:val="nil"/>
              <w:tr2bl w:val="nil"/>
            </w:tcBorders>
            <w:tcMar>
              <w:top w:w="60" w:type="dxa"/>
              <w:left w:w="120" w:type="dxa"/>
              <w:bottom w:w="30" w:type="dxa"/>
              <w:right w:w="120" w:type="dxa"/>
            </w:tcMar>
            <w:vAlign w:val="center"/>
          </w:tcPr>
          <w:p w14:paraId="6DDCA1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2.65</w:t>
            </w:r>
          </w:p>
        </w:tc>
        <w:tc>
          <w:tcPr>
            <w:tcW w:w="2132" w:type="dxa"/>
            <w:tcBorders>
              <w:tl2br w:val="nil"/>
              <w:tr2bl w:val="nil"/>
            </w:tcBorders>
            <w:tcMar>
              <w:top w:w="60" w:type="dxa"/>
              <w:left w:w="120" w:type="dxa"/>
              <w:bottom w:w="30" w:type="dxa"/>
              <w:right w:w="120" w:type="dxa"/>
            </w:tcMar>
            <w:vAlign w:val="center"/>
          </w:tcPr>
          <w:p w14:paraId="543983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5029F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07ACA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22</w:t>
            </w:r>
          </w:p>
        </w:tc>
        <w:tc>
          <w:tcPr>
            <w:tcW w:w="0" w:type="auto"/>
            <w:vMerge w:val="continue"/>
            <w:tcBorders>
              <w:tl2br w:val="nil"/>
              <w:tr2bl w:val="nil"/>
            </w:tcBorders>
            <w:tcMar>
              <w:top w:w="60" w:type="dxa"/>
              <w:left w:w="120" w:type="dxa"/>
              <w:bottom w:w="30" w:type="dxa"/>
              <w:right w:w="120" w:type="dxa"/>
            </w:tcMar>
            <w:vAlign w:val="center"/>
          </w:tcPr>
          <w:p w14:paraId="5FBC24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1C58100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办公</w:t>
            </w:r>
            <w:r>
              <w:rPr>
                <w:rFonts w:hint="eastAsia" w:ascii="宋体" w:hAnsi="宋体" w:eastAsia="宋体" w:cs="宋体"/>
                <w:b w:val="0"/>
                <w:bCs/>
                <w:sz w:val="21"/>
                <w:szCs w:val="21"/>
                <w:highlight w:val="none"/>
                <w:lang w:val="en-US" w:eastAsia="zh-CN"/>
              </w:rPr>
              <w:t>设备及办公家具等</w:t>
            </w:r>
          </w:p>
        </w:tc>
        <w:tc>
          <w:tcPr>
            <w:tcW w:w="0" w:type="auto"/>
            <w:tcBorders>
              <w:tl2br w:val="nil"/>
              <w:tr2bl w:val="nil"/>
            </w:tcBorders>
            <w:tcMar>
              <w:top w:w="60" w:type="dxa"/>
              <w:left w:w="120" w:type="dxa"/>
              <w:bottom w:w="30" w:type="dxa"/>
              <w:right w:w="120" w:type="dxa"/>
            </w:tcMar>
            <w:vAlign w:val="center"/>
          </w:tcPr>
          <w:p w14:paraId="65DFAE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电脑及配套软件系统</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办公家具</w:t>
            </w:r>
          </w:p>
        </w:tc>
        <w:tc>
          <w:tcPr>
            <w:tcW w:w="0" w:type="auto"/>
            <w:tcBorders>
              <w:tl2br w:val="nil"/>
              <w:tr2bl w:val="nil"/>
            </w:tcBorders>
            <w:tcMar>
              <w:top w:w="60" w:type="dxa"/>
              <w:left w:w="120" w:type="dxa"/>
              <w:bottom w:w="30" w:type="dxa"/>
              <w:right w:w="120" w:type="dxa"/>
            </w:tcMar>
            <w:vAlign w:val="center"/>
          </w:tcPr>
          <w:p w14:paraId="4FA00F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0C7F59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23</w:t>
            </w:r>
          </w:p>
        </w:tc>
        <w:tc>
          <w:tcPr>
            <w:tcW w:w="823" w:type="dxa"/>
            <w:tcBorders>
              <w:tl2br w:val="nil"/>
              <w:tr2bl w:val="nil"/>
            </w:tcBorders>
            <w:tcMar>
              <w:top w:w="60" w:type="dxa"/>
              <w:left w:w="120" w:type="dxa"/>
              <w:bottom w:w="30" w:type="dxa"/>
              <w:right w:w="120" w:type="dxa"/>
            </w:tcMar>
            <w:vAlign w:val="center"/>
          </w:tcPr>
          <w:p w14:paraId="6C877A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1369" w:type="dxa"/>
            <w:tcBorders>
              <w:tl2br w:val="nil"/>
              <w:tr2bl w:val="nil"/>
            </w:tcBorders>
            <w:tcMar>
              <w:top w:w="60" w:type="dxa"/>
              <w:left w:w="120" w:type="dxa"/>
              <w:bottom w:w="30" w:type="dxa"/>
              <w:right w:w="120" w:type="dxa"/>
            </w:tcMar>
            <w:vAlign w:val="center"/>
          </w:tcPr>
          <w:p w14:paraId="0C7DAF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23</w:t>
            </w:r>
          </w:p>
        </w:tc>
        <w:tc>
          <w:tcPr>
            <w:tcW w:w="2132" w:type="dxa"/>
            <w:tcBorders>
              <w:tl2br w:val="nil"/>
              <w:tr2bl w:val="nil"/>
            </w:tcBorders>
            <w:tcMar>
              <w:top w:w="60" w:type="dxa"/>
              <w:left w:w="120" w:type="dxa"/>
              <w:bottom w:w="30" w:type="dxa"/>
              <w:right w:w="120" w:type="dxa"/>
            </w:tcMar>
            <w:vAlign w:val="center"/>
          </w:tcPr>
          <w:p w14:paraId="556C0B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001409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2DE18B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23</w:t>
            </w:r>
          </w:p>
        </w:tc>
        <w:tc>
          <w:tcPr>
            <w:tcW w:w="0" w:type="auto"/>
            <w:vMerge w:val="continue"/>
            <w:tcBorders>
              <w:tl2br w:val="nil"/>
              <w:tr2bl w:val="nil"/>
            </w:tcBorders>
            <w:tcMar>
              <w:top w:w="60" w:type="dxa"/>
              <w:left w:w="120" w:type="dxa"/>
              <w:bottom w:w="30" w:type="dxa"/>
              <w:right w:w="120" w:type="dxa"/>
            </w:tcMar>
            <w:vAlign w:val="center"/>
          </w:tcPr>
          <w:p w14:paraId="294BA2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241E02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影像音响设备</w:t>
            </w:r>
          </w:p>
        </w:tc>
        <w:tc>
          <w:tcPr>
            <w:tcW w:w="0" w:type="auto"/>
            <w:tcBorders>
              <w:tl2br w:val="nil"/>
              <w:tr2bl w:val="nil"/>
            </w:tcBorders>
            <w:tcMar>
              <w:top w:w="60" w:type="dxa"/>
              <w:left w:w="120" w:type="dxa"/>
              <w:bottom w:w="30" w:type="dxa"/>
              <w:right w:w="120" w:type="dxa"/>
            </w:tcMar>
            <w:vAlign w:val="center"/>
          </w:tcPr>
          <w:p w14:paraId="7A4449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客房内</w:t>
            </w:r>
            <w:r>
              <w:rPr>
                <w:rFonts w:hint="eastAsia" w:ascii="宋体" w:hAnsi="宋体" w:eastAsia="宋体" w:cs="宋体"/>
                <w:b w:val="0"/>
                <w:bCs/>
                <w:sz w:val="21"/>
                <w:szCs w:val="21"/>
                <w:highlight w:val="none"/>
              </w:rPr>
              <w:t>电视机</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音响设备</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公共区域</w:t>
            </w:r>
            <w:r>
              <w:rPr>
                <w:rFonts w:hint="eastAsia" w:ascii="宋体" w:hAnsi="宋体" w:eastAsia="宋体" w:cs="宋体"/>
                <w:b w:val="0"/>
                <w:bCs/>
                <w:sz w:val="21"/>
                <w:szCs w:val="21"/>
                <w:highlight w:val="none"/>
              </w:rPr>
              <w:t>LED 显示屏</w:t>
            </w:r>
          </w:p>
        </w:tc>
        <w:tc>
          <w:tcPr>
            <w:tcW w:w="0" w:type="auto"/>
            <w:tcBorders>
              <w:tl2br w:val="nil"/>
              <w:tr2bl w:val="nil"/>
            </w:tcBorders>
            <w:tcMar>
              <w:top w:w="60" w:type="dxa"/>
              <w:left w:w="120" w:type="dxa"/>
              <w:bottom w:w="30" w:type="dxa"/>
              <w:right w:w="120" w:type="dxa"/>
            </w:tcMar>
            <w:vAlign w:val="center"/>
          </w:tcPr>
          <w:p w14:paraId="2E0BBF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1200" w:type="dxa"/>
            <w:tcBorders>
              <w:tl2br w:val="nil"/>
              <w:tr2bl w:val="nil"/>
            </w:tcBorders>
            <w:tcMar>
              <w:top w:w="60" w:type="dxa"/>
              <w:left w:w="120" w:type="dxa"/>
              <w:bottom w:w="30" w:type="dxa"/>
              <w:right w:w="120" w:type="dxa"/>
            </w:tcMar>
            <w:vAlign w:val="center"/>
          </w:tcPr>
          <w:p w14:paraId="0C1EB2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0.69</w:t>
            </w:r>
          </w:p>
        </w:tc>
        <w:tc>
          <w:tcPr>
            <w:tcW w:w="823" w:type="dxa"/>
            <w:tcBorders>
              <w:tl2br w:val="nil"/>
              <w:tr2bl w:val="nil"/>
            </w:tcBorders>
            <w:tcMar>
              <w:top w:w="60" w:type="dxa"/>
              <w:left w:w="120" w:type="dxa"/>
              <w:bottom w:w="30" w:type="dxa"/>
              <w:right w:w="120" w:type="dxa"/>
            </w:tcMar>
            <w:vAlign w:val="center"/>
          </w:tcPr>
          <w:p w14:paraId="46001B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26</w:t>
            </w:r>
          </w:p>
        </w:tc>
        <w:tc>
          <w:tcPr>
            <w:tcW w:w="1369" w:type="dxa"/>
            <w:tcBorders>
              <w:tl2br w:val="nil"/>
              <w:tr2bl w:val="nil"/>
            </w:tcBorders>
            <w:tcMar>
              <w:top w:w="60" w:type="dxa"/>
              <w:left w:w="120" w:type="dxa"/>
              <w:bottom w:w="30" w:type="dxa"/>
              <w:right w:w="120" w:type="dxa"/>
            </w:tcMar>
            <w:vAlign w:val="center"/>
          </w:tcPr>
          <w:p w14:paraId="099597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18</w:t>
            </w:r>
          </w:p>
        </w:tc>
        <w:tc>
          <w:tcPr>
            <w:tcW w:w="2132" w:type="dxa"/>
            <w:tcBorders>
              <w:tl2br w:val="nil"/>
              <w:tr2bl w:val="nil"/>
            </w:tcBorders>
            <w:tcMar>
              <w:top w:w="60" w:type="dxa"/>
              <w:left w:w="120" w:type="dxa"/>
              <w:bottom w:w="30" w:type="dxa"/>
              <w:right w:w="120" w:type="dxa"/>
            </w:tcMar>
            <w:vAlign w:val="center"/>
          </w:tcPr>
          <w:p w14:paraId="3BD7F8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185EE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6F43CF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24</w:t>
            </w:r>
          </w:p>
        </w:tc>
        <w:tc>
          <w:tcPr>
            <w:tcW w:w="0" w:type="auto"/>
            <w:vMerge w:val="continue"/>
            <w:tcBorders>
              <w:tl2br w:val="nil"/>
              <w:tr2bl w:val="nil"/>
            </w:tcBorders>
            <w:tcMar>
              <w:top w:w="60" w:type="dxa"/>
              <w:left w:w="120" w:type="dxa"/>
              <w:bottom w:w="30" w:type="dxa"/>
              <w:right w:w="120" w:type="dxa"/>
            </w:tcMar>
            <w:vAlign w:val="center"/>
          </w:tcPr>
          <w:p w14:paraId="0B1D43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6193EC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洗衣房设备</w:t>
            </w:r>
          </w:p>
        </w:tc>
        <w:tc>
          <w:tcPr>
            <w:tcW w:w="0" w:type="auto"/>
            <w:tcBorders>
              <w:tl2br w:val="nil"/>
              <w:tr2bl w:val="nil"/>
            </w:tcBorders>
            <w:tcMar>
              <w:top w:w="60" w:type="dxa"/>
              <w:left w:w="120" w:type="dxa"/>
              <w:bottom w:w="30" w:type="dxa"/>
              <w:right w:w="120" w:type="dxa"/>
            </w:tcMar>
            <w:vAlign w:val="center"/>
          </w:tcPr>
          <w:p w14:paraId="437BB1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洗衣机</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烘干机</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熨烫台</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衣架及洗衣辅助用品</w:t>
            </w:r>
          </w:p>
        </w:tc>
        <w:tc>
          <w:tcPr>
            <w:tcW w:w="0" w:type="auto"/>
            <w:tcBorders>
              <w:tl2br w:val="nil"/>
              <w:tr2bl w:val="nil"/>
            </w:tcBorders>
            <w:tcMar>
              <w:top w:w="60" w:type="dxa"/>
              <w:left w:w="120" w:type="dxa"/>
              <w:bottom w:w="30" w:type="dxa"/>
              <w:right w:w="120" w:type="dxa"/>
            </w:tcMar>
            <w:vAlign w:val="center"/>
          </w:tcPr>
          <w:p w14:paraId="7C67CC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w:t>
            </w:r>
          </w:p>
        </w:tc>
        <w:tc>
          <w:tcPr>
            <w:tcW w:w="1200" w:type="dxa"/>
            <w:tcBorders>
              <w:tl2br w:val="nil"/>
              <w:tr2bl w:val="nil"/>
            </w:tcBorders>
            <w:tcMar>
              <w:top w:w="60" w:type="dxa"/>
              <w:left w:w="120" w:type="dxa"/>
              <w:bottom w:w="30" w:type="dxa"/>
              <w:right w:w="120" w:type="dxa"/>
            </w:tcMar>
            <w:vAlign w:val="center"/>
          </w:tcPr>
          <w:p w14:paraId="174D8A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0.8</w:t>
            </w:r>
          </w:p>
        </w:tc>
        <w:tc>
          <w:tcPr>
            <w:tcW w:w="823" w:type="dxa"/>
            <w:tcBorders>
              <w:tl2br w:val="nil"/>
              <w:tr2bl w:val="nil"/>
            </w:tcBorders>
            <w:tcMar>
              <w:top w:w="60" w:type="dxa"/>
              <w:left w:w="120" w:type="dxa"/>
              <w:bottom w:w="30" w:type="dxa"/>
              <w:right w:w="120" w:type="dxa"/>
            </w:tcMar>
            <w:vAlign w:val="center"/>
          </w:tcPr>
          <w:p w14:paraId="046A4A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10</w:t>
            </w:r>
          </w:p>
        </w:tc>
        <w:tc>
          <w:tcPr>
            <w:tcW w:w="1369" w:type="dxa"/>
            <w:tcBorders>
              <w:tl2br w:val="nil"/>
              <w:tr2bl w:val="nil"/>
            </w:tcBorders>
            <w:tcMar>
              <w:top w:w="60" w:type="dxa"/>
              <w:left w:w="120" w:type="dxa"/>
              <w:bottom w:w="30" w:type="dxa"/>
              <w:right w:w="120" w:type="dxa"/>
            </w:tcMar>
            <w:vAlign w:val="center"/>
          </w:tcPr>
          <w:p w14:paraId="50D028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w:t>
            </w:r>
          </w:p>
        </w:tc>
        <w:tc>
          <w:tcPr>
            <w:tcW w:w="2132" w:type="dxa"/>
            <w:tcBorders>
              <w:tl2br w:val="nil"/>
              <w:tr2bl w:val="nil"/>
            </w:tcBorders>
            <w:tcMar>
              <w:top w:w="60" w:type="dxa"/>
              <w:left w:w="120" w:type="dxa"/>
              <w:bottom w:w="30" w:type="dxa"/>
              <w:right w:w="120" w:type="dxa"/>
            </w:tcMar>
            <w:vAlign w:val="center"/>
          </w:tcPr>
          <w:p w14:paraId="0E99AD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3A1C80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125EA4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25</w:t>
            </w:r>
          </w:p>
        </w:tc>
        <w:tc>
          <w:tcPr>
            <w:tcW w:w="0" w:type="auto"/>
            <w:vMerge w:val="restart"/>
            <w:tcBorders>
              <w:tl2br w:val="nil"/>
              <w:tr2bl w:val="nil"/>
            </w:tcBorders>
            <w:tcMar>
              <w:top w:w="60" w:type="dxa"/>
              <w:left w:w="120" w:type="dxa"/>
              <w:bottom w:w="30" w:type="dxa"/>
              <w:right w:w="120" w:type="dxa"/>
            </w:tcMar>
            <w:vAlign w:val="center"/>
          </w:tcPr>
          <w:p w14:paraId="214AAB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30808A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7A8FE9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3EAAD7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050283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4DA00F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1130C1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33B17D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45354C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40CC77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p w14:paraId="69A18C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运营物资</w:t>
            </w:r>
          </w:p>
        </w:tc>
        <w:tc>
          <w:tcPr>
            <w:tcW w:w="0" w:type="auto"/>
            <w:tcBorders>
              <w:tl2br w:val="nil"/>
              <w:tr2bl w:val="nil"/>
            </w:tcBorders>
            <w:tcMar>
              <w:top w:w="60" w:type="dxa"/>
              <w:left w:w="120" w:type="dxa"/>
              <w:bottom w:w="30" w:type="dxa"/>
              <w:right w:w="120" w:type="dxa"/>
            </w:tcMar>
            <w:vAlign w:val="center"/>
          </w:tcPr>
          <w:p w14:paraId="2B3542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客房物料</w:t>
            </w:r>
          </w:p>
        </w:tc>
        <w:tc>
          <w:tcPr>
            <w:tcW w:w="0" w:type="auto"/>
            <w:tcBorders>
              <w:tl2br w:val="nil"/>
              <w:tr2bl w:val="nil"/>
            </w:tcBorders>
            <w:tcMar>
              <w:top w:w="60" w:type="dxa"/>
              <w:left w:w="120" w:type="dxa"/>
              <w:bottom w:w="30" w:type="dxa"/>
              <w:right w:w="120" w:type="dxa"/>
            </w:tcMar>
            <w:vAlign w:val="center"/>
          </w:tcPr>
          <w:p w14:paraId="60D9FA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布草（床单、被套、枕套等）</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一次性消耗品</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清洁剂及卫生间用品</w:t>
            </w:r>
          </w:p>
        </w:tc>
        <w:tc>
          <w:tcPr>
            <w:tcW w:w="0" w:type="auto"/>
            <w:tcBorders>
              <w:tl2br w:val="nil"/>
              <w:tr2bl w:val="nil"/>
            </w:tcBorders>
            <w:tcMar>
              <w:top w:w="60" w:type="dxa"/>
              <w:left w:w="120" w:type="dxa"/>
              <w:bottom w:w="30" w:type="dxa"/>
              <w:right w:w="120" w:type="dxa"/>
            </w:tcMar>
            <w:vAlign w:val="center"/>
          </w:tcPr>
          <w:p w14:paraId="0D184E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7F458A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3.48</w:t>
            </w:r>
          </w:p>
        </w:tc>
        <w:tc>
          <w:tcPr>
            <w:tcW w:w="823" w:type="dxa"/>
            <w:tcBorders>
              <w:tl2br w:val="nil"/>
              <w:tr2bl w:val="nil"/>
            </w:tcBorders>
            <w:tcMar>
              <w:top w:w="60" w:type="dxa"/>
              <w:left w:w="120" w:type="dxa"/>
              <w:bottom w:w="30" w:type="dxa"/>
              <w:right w:w="120" w:type="dxa"/>
            </w:tcMar>
            <w:vAlign w:val="center"/>
          </w:tcPr>
          <w:p w14:paraId="440A6B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≥23</w:t>
            </w:r>
          </w:p>
        </w:tc>
        <w:tc>
          <w:tcPr>
            <w:tcW w:w="1369" w:type="dxa"/>
            <w:tcBorders>
              <w:tl2br w:val="nil"/>
              <w:tr2bl w:val="nil"/>
            </w:tcBorders>
            <w:tcMar>
              <w:top w:w="60" w:type="dxa"/>
              <w:left w:w="120" w:type="dxa"/>
              <w:bottom w:w="30" w:type="dxa"/>
              <w:right w:w="120" w:type="dxa"/>
            </w:tcMar>
            <w:vAlign w:val="center"/>
          </w:tcPr>
          <w:p w14:paraId="6A46590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80</w:t>
            </w:r>
          </w:p>
        </w:tc>
        <w:tc>
          <w:tcPr>
            <w:tcW w:w="2132" w:type="dxa"/>
            <w:tcBorders>
              <w:tl2br w:val="nil"/>
              <w:tr2bl w:val="nil"/>
            </w:tcBorders>
            <w:tcMar>
              <w:top w:w="60" w:type="dxa"/>
              <w:left w:w="120" w:type="dxa"/>
              <w:bottom w:w="30" w:type="dxa"/>
              <w:right w:w="120" w:type="dxa"/>
            </w:tcMar>
            <w:vAlign w:val="center"/>
          </w:tcPr>
          <w:p w14:paraId="5BA7253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5726B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7A7053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w:t>
            </w:r>
          </w:p>
        </w:tc>
        <w:tc>
          <w:tcPr>
            <w:tcW w:w="0" w:type="auto"/>
            <w:vMerge w:val="continue"/>
            <w:tcBorders>
              <w:tl2br w:val="nil"/>
              <w:tr2bl w:val="nil"/>
            </w:tcBorders>
            <w:tcMar>
              <w:top w:w="60" w:type="dxa"/>
              <w:left w:w="120" w:type="dxa"/>
              <w:bottom w:w="30" w:type="dxa"/>
              <w:right w:w="120" w:type="dxa"/>
            </w:tcMar>
            <w:vAlign w:val="center"/>
          </w:tcPr>
          <w:p w14:paraId="2B20AB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4D8792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餐饮物料</w:t>
            </w:r>
          </w:p>
        </w:tc>
        <w:tc>
          <w:tcPr>
            <w:tcW w:w="0" w:type="auto"/>
            <w:tcBorders>
              <w:tl2br w:val="nil"/>
              <w:tr2bl w:val="nil"/>
            </w:tcBorders>
            <w:tcMar>
              <w:top w:w="60" w:type="dxa"/>
              <w:left w:w="120" w:type="dxa"/>
              <w:bottom w:w="30" w:type="dxa"/>
              <w:right w:w="120" w:type="dxa"/>
            </w:tcMar>
            <w:vAlign w:val="center"/>
          </w:tcPr>
          <w:p w14:paraId="400CC0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餐具（陶瓷、玻璃、不锈钢）</w:t>
            </w:r>
          </w:p>
        </w:tc>
        <w:tc>
          <w:tcPr>
            <w:tcW w:w="0" w:type="auto"/>
            <w:tcBorders>
              <w:tl2br w:val="nil"/>
              <w:tr2bl w:val="nil"/>
            </w:tcBorders>
            <w:tcMar>
              <w:top w:w="60" w:type="dxa"/>
              <w:left w:w="120" w:type="dxa"/>
              <w:bottom w:w="30" w:type="dxa"/>
              <w:right w:w="120" w:type="dxa"/>
            </w:tcMar>
            <w:vAlign w:val="center"/>
          </w:tcPr>
          <w:p w14:paraId="0106AB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1490A5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0.15</w:t>
            </w:r>
          </w:p>
        </w:tc>
        <w:tc>
          <w:tcPr>
            <w:tcW w:w="823" w:type="dxa"/>
            <w:tcBorders>
              <w:tl2br w:val="nil"/>
              <w:tr2bl w:val="nil"/>
            </w:tcBorders>
            <w:tcMar>
              <w:top w:w="60" w:type="dxa"/>
              <w:left w:w="120" w:type="dxa"/>
              <w:bottom w:w="30" w:type="dxa"/>
              <w:right w:w="120" w:type="dxa"/>
            </w:tcMar>
            <w:vAlign w:val="center"/>
          </w:tcPr>
          <w:p w14:paraId="0F85AF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≥50</w:t>
            </w:r>
          </w:p>
        </w:tc>
        <w:tc>
          <w:tcPr>
            <w:tcW w:w="1369" w:type="dxa"/>
            <w:tcBorders>
              <w:tl2br w:val="nil"/>
              <w:tr2bl w:val="nil"/>
            </w:tcBorders>
            <w:tcMar>
              <w:top w:w="60" w:type="dxa"/>
              <w:left w:w="120" w:type="dxa"/>
              <w:bottom w:w="30" w:type="dxa"/>
              <w:right w:w="120" w:type="dxa"/>
            </w:tcMar>
            <w:vAlign w:val="center"/>
          </w:tcPr>
          <w:p w14:paraId="0A9459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7.5</w:t>
            </w:r>
          </w:p>
        </w:tc>
        <w:tc>
          <w:tcPr>
            <w:tcW w:w="2132" w:type="dxa"/>
            <w:tcBorders>
              <w:tl2br w:val="nil"/>
              <w:tr2bl w:val="nil"/>
            </w:tcBorders>
            <w:tcMar>
              <w:top w:w="60" w:type="dxa"/>
              <w:left w:w="120" w:type="dxa"/>
              <w:bottom w:w="30" w:type="dxa"/>
              <w:right w:w="120" w:type="dxa"/>
            </w:tcMar>
            <w:vAlign w:val="center"/>
          </w:tcPr>
          <w:p w14:paraId="4F3F15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40B5B7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1390A8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27</w:t>
            </w:r>
          </w:p>
        </w:tc>
        <w:tc>
          <w:tcPr>
            <w:tcW w:w="0" w:type="auto"/>
            <w:vMerge w:val="continue"/>
            <w:tcBorders>
              <w:tl2br w:val="nil"/>
              <w:tr2bl w:val="nil"/>
            </w:tcBorders>
            <w:tcMar>
              <w:top w:w="60" w:type="dxa"/>
              <w:left w:w="120" w:type="dxa"/>
              <w:bottom w:w="30" w:type="dxa"/>
              <w:right w:w="120" w:type="dxa"/>
            </w:tcMar>
            <w:vAlign w:val="center"/>
          </w:tcPr>
          <w:p w14:paraId="71A227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73D55C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屋顶花园物料</w:t>
            </w:r>
          </w:p>
        </w:tc>
        <w:tc>
          <w:tcPr>
            <w:tcW w:w="0" w:type="auto"/>
            <w:tcBorders>
              <w:tl2br w:val="nil"/>
              <w:tr2bl w:val="nil"/>
            </w:tcBorders>
            <w:tcMar>
              <w:top w:w="60" w:type="dxa"/>
              <w:left w:w="120" w:type="dxa"/>
              <w:bottom w:w="30" w:type="dxa"/>
              <w:right w:w="120" w:type="dxa"/>
            </w:tcMar>
            <w:vAlign w:val="center"/>
          </w:tcPr>
          <w:p w14:paraId="3DF206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围炉煮茶设备</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冬季取暖设备</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夏季驱蚊设备</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茶具、餐具</w:t>
            </w:r>
          </w:p>
        </w:tc>
        <w:tc>
          <w:tcPr>
            <w:tcW w:w="0" w:type="auto"/>
            <w:tcBorders>
              <w:tl2br w:val="nil"/>
              <w:tr2bl w:val="nil"/>
            </w:tcBorders>
            <w:tcMar>
              <w:top w:w="60" w:type="dxa"/>
              <w:left w:w="120" w:type="dxa"/>
              <w:bottom w:w="30" w:type="dxa"/>
              <w:right w:w="120" w:type="dxa"/>
            </w:tcMar>
            <w:vAlign w:val="center"/>
          </w:tcPr>
          <w:p w14:paraId="10A6BE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16A947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7.5</w:t>
            </w:r>
          </w:p>
        </w:tc>
        <w:tc>
          <w:tcPr>
            <w:tcW w:w="823" w:type="dxa"/>
            <w:tcBorders>
              <w:tl2br w:val="nil"/>
              <w:tr2bl w:val="nil"/>
            </w:tcBorders>
            <w:tcMar>
              <w:top w:w="60" w:type="dxa"/>
              <w:left w:w="120" w:type="dxa"/>
              <w:bottom w:w="30" w:type="dxa"/>
              <w:right w:w="120" w:type="dxa"/>
            </w:tcMar>
            <w:vAlign w:val="center"/>
          </w:tcPr>
          <w:p w14:paraId="4041EE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tcMar>
              <w:top w:w="60" w:type="dxa"/>
              <w:left w:w="120" w:type="dxa"/>
              <w:bottom w:w="30" w:type="dxa"/>
              <w:right w:w="120" w:type="dxa"/>
            </w:tcMar>
            <w:vAlign w:val="center"/>
          </w:tcPr>
          <w:p w14:paraId="4B2932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7.5</w:t>
            </w:r>
          </w:p>
        </w:tc>
        <w:tc>
          <w:tcPr>
            <w:tcW w:w="2132" w:type="dxa"/>
            <w:tcBorders>
              <w:tl2br w:val="nil"/>
              <w:tr2bl w:val="nil"/>
            </w:tcBorders>
            <w:tcMar>
              <w:top w:w="60" w:type="dxa"/>
              <w:left w:w="120" w:type="dxa"/>
              <w:bottom w:w="30" w:type="dxa"/>
              <w:right w:w="120" w:type="dxa"/>
            </w:tcMar>
            <w:vAlign w:val="center"/>
          </w:tcPr>
          <w:p w14:paraId="1235A4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tc>
      </w:tr>
      <w:tr w14:paraId="007BD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724C65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28</w:t>
            </w:r>
          </w:p>
        </w:tc>
        <w:tc>
          <w:tcPr>
            <w:tcW w:w="0" w:type="auto"/>
            <w:vMerge w:val="continue"/>
            <w:tcBorders>
              <w:tl2br w:val="nil"/>
              <w:tr2bl w:val="nil"/>
            </w:tcBorders>
            <w:tcMar>
              <w:top w:w="60" w:type="dxa"/>
              <w:left w:w="120" w:type="dxa"/>
              <w:bottom w:w="30" w:type="dxa"/>
              <w:right w:w="120" w:type="dxa"/>
            </w:tcMar>
            <w:vAlign w:val="center"/>
          </w:tcPr>
          <w:p w14:paraId="08FD17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3B57E2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宠物物料</w:t>
            </w:r>
          </w:p>
        </w:tc>
        <w:tc>
          <w:tcPr>
            <w:tcW w:w="0" w:type="auto"/>
            <w:tcBorders>
              <w:tl2br w:val="nil"/>
              <w:tr2bl w:val="nil"/>
            </w:tcBorders>
            <w:tcMar>
              <w:top w:w="60" w:type="dxa"/>
              <w:left w:w="120" w:type="dxa"/>
              <w:bottom w:w="30" w:type="dxa"/>
              <w:right w:w="120" w:type="dxa"/>
            </w:tcMar>
            <w:vAlign w:val="center"/>
          </w:tcPr>
          <w:p w14:paraId="750D6C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宠物窝垫、猫爬架、游泳池渔服、防护器材、应急包、医务室急救设施和药品、捡屎袋、宠物玩具、伴手礼、第一次采购沐浴液和美容器械等</w:t>
            </w:r>
          </w:p>
        </w:tc>
        <w:tc>
          <w:tcPr>
            <w:tcW w:w="0" w:type="auto"/>
            <w:tcBorders>
              <w:tl2br w:val="nil"/>
              <w:tr2bl w:val="nil"/>
            </w:tcBorders>
            <w:tcMar>
              <w:top w:w="60" w:type="dxa"/>
              <w:left w:w="120" w:type="dxa"/>
              <w:bottom w:w="30" w:type="dxa"/>
              <w:right w:w="120" w:type="dxa"/>
            </w:tcMar>
            <w:vAlign w:val="center"/>
          </w:tcPr>
          <w:p w14:paraId="6917F3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35861E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22.5</w:t>
            </w:r>
          </w:p>
        </w:tc>
        <w:tc>
          <w:tcPr>
            <w:tcW w:w="823" w:type="dxa"/>
            <w:tcBorders>
              <w:tl2br w:val="nil"/>
              <w:tr2bl w:val="nil"/>
            </w:tcBorders>
            <w:tcMar>
              <w:top w:w="60" w:type="dxa"/>
              <w:left w:w="120" w:type="dxa"/>
              <w:bottom w:w="30" w:type="dxa"/>
              <w:right w:w="120" w:type="dxa"/>
            </w:tcMar>
            <w:vAlign w:val="center"/>
          </w:tcPr>
          <w:p w14:paraId="25CBC5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tcMar>
              <w:top w:w="60" w:type="dxa"/>
              <w:left w:w="120" w:type="dxa"/>
              <w:bottom w:w="30" w:type="dxa"/>
              <w:right w:w="120" w:type="dxa"/>
            </w:tcMar>
            <w:vAlign w:val="center"/>
          </w:tcPr>
          <w:p w14:paraId="61ABC7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22.5</w:t>
            </w:r>
          </w:p>
        </w:tc>
        <w:tc>
          <w:tcPr>
            <w:tcW w:w="2132" w:type="dxa"/>
            <w:tcBorders>
              <w:tl2br w:val="nil"/>
              <w:tr2bl w:val="nil"/>
            </w:tcBorders>
            <w:tcMar>
              <w:top w:w="60" w:type="dxa"/>
              <w:left w:w="120" w:type="dxa"/>
              <w:bottom w:w="30" w:type="dxa"/>
              <w:right w:w="120" w:type="dxa"/>
            </w:tcMar>
            <w:vAlign w:val="center"/>
          </w:tcPr>
          <w:p w14:paraId="121B4C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非经营性物资，实报实销、按实际发生额支付，不超投标报价</w:t>
            </w:r>
          </w:p>
        </w:tc>
      </w:tr>
      <w:tr w14:paraId="39F36B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3FA1B4EB">
            <w:pPr>
              <w:snapToGrid w:val="0"/>
              <w:ind w:left="0" w:leftChars="0" w:right="0" w:righ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Cs/>
                <w:sz w:val="21"/>
                <w:szCs w:val="21"/>
                <w:highlight w:val="none"/>
                <w:lang w:val="en-US" w:eastAsia="zh-CN"/>
              </w:rPr>
              <w:t>29</w:t>
            </w:r>
          </w:p>
        </w:tc>
        <w:tc>
          <w:tcPr>
            <w:tcW w:w="0" w:type="auto"/>
            <w:tcBorders>
              <w:tl2br w:val="nil"/>
              <w:tr2bl w:val="nil"/>
            </w:tcBorders>
            <w:tcMar>
              <w:top w:w="60" w:type="dxa"/>
              <w:left w:w="120" w:type="dxa"/>
              <w:bottom w:w="30" w:type="dxa"/>
              <w:right w:w="120" w:type="dxa"/>
            </w:tcMar>
            <w:vAlign w:val="center"/>
          </w:tcPr>
          <w:p w14:paraId="50FDA9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p w14:paraId="484510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p w14:paraId="0704846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p>
          <w:p w14:paraId="3B387C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运营服务及杂费</w:t>
            </w:r>
          </w:p>
        </w:tc>
        <w:tc>
          <w:tcPr>
            <w:tcW w:w="0" w:type="auto"/>
            <w:tcBorders>
              <w:tl2br w:val="nil"/>
              <w:tr2bl w:val="nil"/>
            </w:tcBorders>
            <w:tcMar>
              <w:top w:w="60" w:type="dxa"/>
              <w:left w:w="120" w:type="dxa"/>
              <w:bottom w:w="30" w:type="dxa"/>
              <w:right w:w="120" w:type="dxa"/>
            </w:tcMar>
            <w:vAlign w:val="center"/>
          </w:tcPr>
          <w:p w14:paraId="220E11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7603E7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Cs/>
                <w:sz w:val="21"/>
                <w:szCs w:val="21"/>
                <w:highlight w:val="none"/>
              </w:rPr>
              <w:t>包含但不限于首次购进物资产品、全平台线上线下推广营销、</w:t>
            </w:r>
            <w:r>
              <w:rPr>
                <w:rFonts w:hint="eastAsia" w:ascii="宋体" w:hAnsi="宋体" w:eastAsia="宋体" w:cs="宋体"/>
                <w:bCs/>
                <w:sz w:val="21"/>
                <w:szCs w:val="21"/>
                <w:highlight w:val="none"/>
                <w:lang w:val="en-US" w:eastAsia="zh-CN"/>
              </w:rPr>
              <w:t>团队组建</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委托</w:t>
            </w:r>
            <w:r>
              <w:rPr>
                <w:rFonts w:hint="eastAsia" w:ascii="宋体" w:hAnsi="宋体" w:eastAsia="宋体" w:cs="宋体"/>
                <w:bCs/>
                <w:sz w:val="21"/>
                <w:szCs w:val="21"/>
                <w:highlight w:val="none"/>
              </w:rPr>
              <w:t>培训</w:t>
            </w:r>
            <w:r>
              <w:rPr>
                <w:rFonts w:hint="eastAsia" w:ascii="宋体" w:hAnsi="宋体" w:eastAsia="宋体" w:cs="宋体"/>
                <w:bCs/>
                <w:sz w:val="21"/>
                <w:szCs w:val="21"/>
                <w:highlight w:val="none"/>
                <w:lang w:val="en-US" w:eastAsia="zh-CN"/>
              </w:rPr>
              <w:t>以及一切与运营管理相关费用</w:t>
            </w:r>
          </w:p>
        </w:tc>
        <w:tc>
          <w:tcPr>
            <w:tcW w:w="0" w:type="auto"/>
            <w:tcBorders>
              <w:tl2br w:val="nil"/>
              <w:tr2bl w:val="nil"/>
            </w:tcBorders>
            <w:tcMar>
              <w:top w:w="60" w:type="dxa"/>
              <w:left w:w="120" w:type="dxa"/>
              <w:bottom w:w="30" w:type="dxa"/>
              <w:right w:w="120" w:type="dxa"/>
            </w:tcMar>
            <w:vAlign w:val="center"/>
          </w:tcPr>
          <w:p w14:paraId="4CE64C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6699C6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123.9</w:t>
            </w:r>
          </w:p>
        </w:tc>
        <w:tc>
          <w:tcPr>
            <w:tcW w:w="823" w:type="dxa"/>
            <w:tcBorders>
              <w:tl2br w:val="nil"/>
              <w:tr2bl w:val="nil"/>
            </w:tcBorders>
            <w:tcMar>
              <w:top w:w="60" w:type="dxa"/>
              <w:left w:w="120" w:type="dxa"/>
              <w:bottom w:w="30" w:type="dxa"/>
              <w:right w:w="120" w:type="dxa"/>
            </w:tcMar>
            <w:vAlign w:val="center"/>
          </w:tcPr>
          <w:p w14:paraId="61A32E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tcMar>
              <w:top w:w="60" w:type="dxa"/>
              <w:left w:w="120" w:type="dxa"/>
              <w:bottom w:w="30" w:type="dxa"/>
              <w:right w:w="120" w:type="dxa"/>
            </w:tcMar>
            <w:vAlign w:val="center"/>
          </w:tcPr>
          <w:p w14:paraId="685696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123.9</w:t>
            </w:r>
          </w:p>
        </w:tc>
        <w:tc>
          <w:tcPr>
            <w:tcW w:w="2132" w:type="dxa"/>
            <w:tcBorders>
              <w:tl2br w:val="nil"/>
              <w:tr2bl w:val="nil"/>
            </w:tcBorders>
            <w:tcMar>
              <w:top w:w="60" w:type="dxa"/>
              <w:left w:w="120" w:type="dxa"/>
              <w:bottom w:w="30" w:type="dxa"/>
              <w:right w:w="120" w:type="dxa"/>
            </w:tcMar>
            <w:vAlign w:val="center"/>
          </w:tcPr>
          <w:p w14:paraId="189BD0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按比例进行支付，不超投标报价。委托人员培训</w:t>
            </w:r>
          </w:p>
        </w:tc>
      </w:tr>
      <w:tr w14:paraId="754940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0" w:type="auto"/>
            <w:tcBorders>
              <w:tl2br w:val="nil"/>
              <w:tr2bl w:val="nil"/>
            </w:tcBorders>
            <w:tcMar>
              <w:top w:w="60" w:type="dxa"/>
              <w:left w:w="120" w:type="dxa"/>
              <w:bottom w:w="30" w:type="dxa"/>
              <w:right w:w="120" w:type="dxa"/>
            </w:tcMar>
            <w:vAlign w:val="center"/>
          </w:tcPr>
          <w:p w14:paraId="1FC389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30</w:t>
            </w:r>
          </w:p>
        </w:tc>
        <w:tc>
          <w:tcPr>
            <w:tcW w:w="0" w:type="auto"/>
            <w:tcBorders>
              <w:tl2br w:val="nil"/>
              <w:tr2bl w:val="nil"/>
            </w:tcBorders>
            <w:tcMar>
              <w:top w:w="60" w:type="dxa"/>
              <w:left w:w="120" w:type="dxa"/>
              <w:bottom w:w="30" w:type="dxa"/>
              <w:right w:w="120" w:type="dxa"/>
            </w:tcMar>
            <w:vAlign w:val="center"/>
          </w:tcPr>
          <w:p w14:paraId="0E647551">
            <w:pPr>
              <w:snapToGrid w:val="0"/>
              <w:ind w:left="0" w:leftChars="0" w:right="0" w:righ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Cs/>
                <w:sz w:val="21"/>
                <w:szCs w:val="21"/>
                <w:highlight w:val="none"/>
                <w:lang w:val="en-US" w:eastAsia="zh-CN"/>
              </w:rPr>
              <w:t>设计服务费</w:t>
            </w:r>
          </w:p>
        </w:tc>
        <w:tc>
          <w:tcPr>
            <w:tcW w:w="0" w:type="auto"/>
            <w:tcBorders>
              <w:tl2br w:val="nil"/>
              <w:tr2bl w:val="nil"/>
            </w:tcBorders>
            <w:tcMar>
              <w:top w:w="60" w:type="dxa"/>
              <w:left w:w="120" w:type="dxa"/>
              <w:bottom w:w="30" w:type="dxa"/>
              <w:right w:w="120" w:type="dxa"/>
            </w:tcMar>
            <w:vAlign w:val="center"/>
          </w:tcPr>
          <w:p w14:paraId="19210450">
            <w:pPr>
              <w:snapToGrid w:val="0"/>
              <w:ind w:left="0" w:leftChars="0" w:right="0" w:rightChars="0" w:firstLine="0" w:firstLineChars="0"/>
              <w:jc w:val="center"/>
              <w:rPr>
                <w:rFonts w:hint="eastAsia" w:ascii="宋体" w:hAnsi="宋体" w:eastAsia="宋体" w:cs="宋体"/>
                <w:b w:val="0"/>
                <w:bCs/>
                <w:sz w:val="21"/>
                <w:szCs w:val="21"/>
                <w:highlight w:val="none"/>
              </w:rPr>
            </w:pPr>
          </w:p>
        </w:tc>
        <w:tc>
          <w:tcPr>
            <w:tcW w:w="0" w:type="auto"/>
            <w:tcBorders>
              <w:tl2br w:val="nil"/>
              <w:tr2bl w:val="nil"/>
            </w:tcBorders>
            <w:tcMar>
              <w:top w:w="60" w:type="dxa"/>
              <w:left w:w="120" w:type="dxa"/>
              <w:bottom w:w="30" w:type="dxa"/>
              <w:right w:w="120" w:type="dxa"/>
            </w:tcMar>
            <w:vAlign w:val="center"/>
          </w:tcPr>
          <w:p w14:paraId="4AB82DFA">
            <w:pPr>
              <w:pStyle w:val="11"/>
              <w:numPr>
                <w:ilvl w:val="0"/>
                <w:numId w:val="0"/>
              </w:numPr>
              <w:snapToGrid w:val="0"/>
              <w:spacing w:line="240" w:lineRule="auto"/>
              <w:ind w:left="0" w:leftChars="0" w:right="0" w:rightChars="0"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建筑方案设计、加固方案设计、施工图设计，含原有建筑外立面改造、门头招牌统一设计、室内公共区域装修设计、设计概算，所有装饰（室内外及景观）材料的设计封样。</w:t>
            </w:r>
          </w:p>
          <w:p w14:paraId="728A1091">
            <w:pPr>
              <w:pStyle w:val="11"/>
              <w:numPr>
                <w:ilvl w:val="0"/>
                <w:numId w:val="0"/>
              </w:numPr>
              <w:snapToGrid w:val="0"/>
              <w:spacing w:line="240" w:lineRule="auto"/>
              <w:ind w:left="0" w:leftChars="0" w:right="0" w:rightChars="0"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附属工程设计：红线内建筑、结构、给排水、消防、抗震、防雷、照明、强弱电、景观绿化、道排、围墙、大门等附属工程设计。</w:t>
            </w:r>
          </w:p>
          <w:p w14:paraId="04364E24">
            <w:pPr>
              <w:pStyle w:val="11"/>
              <w:numPr>
                <w:ilvl w:val="0"/>
                <w:numId w:val="0"/>
              </w:numPr>
              <w:snapToGrid w:val="0"/>
              <w:spacing w:line="240" w:lineRule="auto"/>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后续服务：解决施工过程中的设计技术问题、参与各阶段工程验收、配合施工图审查中心、消防安全及相关部门的审查工作、根据甲方要求进行必要的设计变更，专家论证费用。</w:t>
            </w:r>
          </w:p>
        </w:tc>
        <w:tc>
          <w:tcPr>
            <w:tcW w:w="0" w:type="auto"/>
            <w:tcBorders>
              <w:tl2br w:val="nil"/>
              <w:tr2bl w:val="nil"/>
            </w:tcBorders>
            <w:tcMar>
              <w:top w:w="60" w:type="dxa"/>
              <w:left w:w="120" w:type="dxa"/>
              <w:bottom w:w="30" w:type="dxa"/>
              <w:right w:w="120" w:type="dxa"/>
            </w:tcMar>
            <w:vAlign w:val="center"/>
          </w:tcPr>
          <w:p w14:paraId="05C090C7">
            <w:pPr>
              <w:snapToGrid w:val="0"/>
              <w:ind w:left="0" w:leftChars="0" w:right="0" w:righ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项</w:t>
            </w:r>
          </w:p>
        </w:tc>
        <w:tc>
          <w:tcPr>
            <w:tcW w:w="1200" w:type="dxa"/>
            <w:tcBorders>
              <w:tl2br w:val="nil"/>
              <w:tr2bl w:val="nil"/>
            </w:tcBorders>
            <w:tcMar>
              <w:top w:w="60" w:type="dxa"/>
              <w:left w:w="120" w:type="dxa"/>
              <w:bottom w:w="30" w:type="dxa"/>
              <w:right w:w="120" w:type="dxa"/>
            </w:tcMar>
            <w:vAlign w:val="center"/>
          </w:tcPr>
          <w:p w14:paraId="5B5EA7F0">
            <w:pPr>
              <w:snapToGrid w:val="0"/>
              <w:ind w:left="0" w:leftChars="0" w:right="0" w:righ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98</w:t>
            </w:r>
          </w:p>
        </w:tc>
        <w:tc>
          <w:tcPr>
            <w:tcW w:w="823" w:type="dxa"/>
            <w:tcBorders>
              <w:tl2br w:val="nil"/>
              <w:tr2bl w:val="nil"/>
            </w:tcBorders>
            <w:tcMar>
              <w:top w:w="60" w:type="dxa"/>
              <w:left w:w="120" w:type="dxa"/>
              <w:bottom w:w="30" w:type="dxa"/>
              <w:right w:w="120" w:type="dxa"/>
            </w:tcMar>
            <w:vAlign w:val="center"/>
          </w:tcPr>
          <w:p w14:paraId="1AFABAE4">
            <w:pPr>
              <w:snapToGrid w:val="0"/>
              <w:ind w:left="0" w:leftChars="0" w:right="0" w:righ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369" w:type="dxa"/>
            <w:tcBorders>
              <w:tl2br w:val="nil"/>
              <w:tr2bl w:val="nil"/>
            </w:tcBorders>
            <w:tcMar>
              <w:top w:w="60" w:type="dxa"/>
              <w:left w:w="120" w:type="dxa"/>
              <w:bottom w:w="30" w:type="dxa"/>
              <w:right w:w="120" w:type="dxa"/>
            </w:tcMar>
            <w:vAlign w:val="center"/>
          </w:tcPr>
          <w:p w14:paraId="5F2839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 xml:space="preserve">98 </w:t>
            </w:r>
          </w:p>
        </w:tc>
        <w:tc>
          <w:tcPr>
            <w:tcW w:w="2132" w:type="dxa"/>
            <w:tcBorders>
              <w:tl2br w:val="nil"/>
              <w:tr2bl w:val="nil"/>
            </w:tcBorders>
            <w:tcMar>
              <w:top w:w="60" w:type="dxa"/>
              <w:left w:w="120" w:type="dxa"/>
              <w:bottom w:w="30" w:type="dxa"/>
              <w:right w:w="120" w:type="dxa"/>
            </w:tcMar>
            <w:vAlign w:val="center"/>
          </w:tcPr>
          <w:p w14:paraId="6DFA23F2">
            <w:pPr>
              <w:snapToGrid w:val="0"/>
              <w:ind w:left="0" w:leftChars="0" w:right="0" w:rightChars="0" w:firstLine="0" w:firstLineChars="0"/>
              <w:jc w:val="center"/>
              <w:rPr>
                <w:rFonts w:hint="eastAsia" w:ascii="宋体" w:hAnsi="宋体" w:eastAsia="宋体" w:cs="宋体"/>
                <w:b w:val="0"/>
                <w:bCs/>
                <w:sz w:val="21"/>
                <w:szCs w:val="21"/>
                <w:highlight w:val="none"/>
                <w:lang w:val="en-US" w:eastAsia="zh-CN"/>
              </w:rPr>
            </w:pPr>
          </w:p>
        </w:tc>
      </w:tr>
      <w:tr w14:paraId="3FA086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0" w:hRule="atLeast"/>
          <w:jc w:val="center"/>
        </w:trPr>
        <w:tc>
          <w:tcPr>
            <w:tcW w:w="574" w:type="dxa"/>
            <w:tcBorders>
              <w:tl2br w:val="nil"/>
              <w:tr2bl w:val="nil"/>
            </w:tcBorders>
            <w:tcMar>
              <w:top w:w="60" w:type="dxa"/>
              <w:left w:w="120" w:type="dxa"/>
              <w:bottom w:w="30" w:type="dxa"/>
              <w:right w:w="120" w:type="dxa"/>
            </w:tcMar>
            <w:vAlign w:val="center"/>
          </w:tcPr>
          <w:p w14:paraId="2F248A0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p>
        </w:tc>
        <w:tc>
          <w:tcPr>
            <w:tcW w:w="1124" w:type="dxa"/>
            <w:tcBorders>
              <w:tl2br w:val="nil"/>
              <w:tr2bl w:val="nil"/>
            </w:tcBorders>
            <w:tcMar>
              <w:top w:w="60" w:type="dxa"/>
              <w:left w:w="120" w:type="dxa"/>
              <w:bottom w:w="30" w:type="dxa"/>
              <w:right w:w="120" w:type="dxa"/>
            </w:tcMar>
            <w:vAlign w:val="center"/>
          </w:tcPr>
          <w:p w14:paraId="01ACB1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p>
        </w:tc>
        <w:tc>
          <w:tcPr>
            <w:tcW w:w="1190" w:type="dxa"/>
            <w:tcBorders>
              <w:tl2br w:val="nil"/>
              <w:tr2bl w:val="nil"/>
            </w:tcBorders>
            <w:tcMar>
              <w:top w:w="60" w:type="dxa"/>
              <w:left w:w="120" w:type="dxa"/>
              <w:bottom w:w="30" w:type="dxa"/>
              <w:right w:w="120" w:type="dxa"/>
            </w:tcMar>
            <w:vAlign w:val="center"/>
          </w:tcPr>
          <w:p w14:paraId="045B38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p>
        </w:tc>
        <w:tc>
          <w:tcPr>
            <w:tcW w:w="1831" w:type="dxa"/>
            <w:tcBorders>
              <w:tl2br w:val="nil"/>
              <w:tr2bl w:val="nil"/>
            </w:tcBorders>
            <w:tcMar>
              <w:top w:w="60" w:type="dxa"/>
              <w:left w:w="120" w:type="dxa"/>
              <w:bottom w:w="30" w:type="dxa"/>
              <w:right w:w="120" w:type="dxa"/>
            </w:tcMar>
            <w:vAlign w:val="center"/>
          </w:tcPr>
          <w:p w14:paraId="6DD850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合计</w:t>
            </w:r>
          </w:p>
        </w:tc>
        <w:tc>
          <w:tcPr>
            <w:tcW w:w="571" w:type="dxa"/>
            <w:tcBorders>
              <w:tl2br w:val="nil"/>
              <w:tr2bl w:val="nil"/>
            </w:tcBorders>
            <w:tcMar>
              <w:top w:w="60" w:type="dxa"/>
              <w:left w:w="120" w:type="dxa"/>
              <w:bottom w:w="30" w:type="dxa"/>
              <w:right w:w="120" w:type="dxa"/>
            </w:tcMar>
            <w:vAlign w:val="center"/>
          </w:tcPr>
          <w:p w14:paraId="78955D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p>
        </w:tc>
        <w:tc>
          <w:tcPr>
            <w:tcW w:w="1200" w:type="dxa"/>
            <w:tcBorders>
              <w:tl2br w:val="nil"/>
              <w:tr2bl w:val="nil"/>
            </w:tcBorders>
            <w:tcMar>
              <w:top w:w="60" w:type="dxa"/>
              <w:left w:w="120" w:type="dxa"/>
              <w:bottom w:w="30" w:type="dxa"/>
              <w:right w:w="120" w:type="dxa"/>
            </w:tcMar>
            <w:vAlign w:val="center"/>
          </w:tcPr>
          <w:p w14:paraId="42AE8B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p>
        </w:tc>
        <w:tc>
          <w:tcPr>
            <w:tcW w:w="823" w:type="dxa"/>
            <w:tcBorders>
              <w:tl2br w:val="nil"/>
              <w:tr2bl w:val="nil"/>
            </w:tcBorders>
            <w:tcMar>
              <w:top w:w="60" w:type="dxa"/>
              <w:left w:w="120" w:type="dxa"/>
              <w:bottom w:w="30" w:type="dxa"/>
              <w:right w:w="120" w:type="dxa"/>
            </w:tcMar>
            <w:vAlign w:val="center"/>
          </w:tcPr>
          <w:p w14:paraId="528F9A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rPr>
            </w:pPr>
          </w:p>
        </w:tc>
        <w:tc>
          <w:tcPr>
            <w:tcW w:w="1369" w:type="dxa"/>
            <w:tcBorders>
              <w:tl2br w:val="nil"/>
              <w:tr2bl w:val="nil"/>
            </w:tcBorders>
            <w:tcMar>
              <w:top w:w="60" w:type="dxa"/>
              <w:left w:w="120" w:type="dxa"/>
              <w:bottom w:w="30" w:type="dxa"/>
              <w:right w:w="120" w:type="dxa"/>
            </w:tcMar>
            <w:vAlign w:val="center"/>
          </w:tcPr>
          <w:p w14:paraId="01B335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1465.73</w:t>
            </w:r>
          </w:p>
        </w:tc>
        <w:tc>
          <w:tcPr>
            <w:tcW w:w="2132" w:type="dxa"/>
            <w:tcBorders>
              <w:tl2br w:val="nil"/>
              <w:tr2bl w:val="nil"/>
            </w:tcBorders>
            <w:tcMar>
              <w:top w:w="60" w:type="dxa"/>
              <w:left w:w="120" w:type="dxa"/>
              <w:bottom w:w="30" w:type="dxa"/>
              <w:right w:w="120" w:type="dxa"/>
            </w:tcMar>
            <w:vAlign w:val="center"/>
          </w:tcPr>
          <w:p w14:paraId="70EAEE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p>
        </w:tc>
      </w:tr>
    </w:tbl>
    <w:p w14:paraId="794D2734">
      <w:pPr>
        <w:pStyle w:val="11"/>
        <w:ind w:firstLine="480"/>
        <w:rPr>
          <w:rFonts w:hint="eastAsia" w:ascii="宋体" w:hAnsi="宋体" w:eastAsia="宋体" w:cs="宋体"/>
          <w:b/>
          <w:bCs/>
          <w:color w:val="000000"/>
          <w:kern w:val="44"/>
          <w:sz w:val="32"/>
          <w:szCs w:val="44"/>
          <w:highlight w:val="none"/>
        </w:rPr>
      </w:pPr>
      <w:bookmarkStart w:id="872" w:name="_Toc95223522"/>
      <w:r>
        <w:rPr>
          <w:rFonts w:hint="eastAsia" w:ascii="宋体" w:hAnsi="宋体" w:eastAsia="宋体" w:cs="宋体"/>
          <w:sz w:val="24"/>
          <w:szCs w:val="24"/>
          <w:highlight w:val="none"/>
          <w:lang w:val="en-US" w:eastAsia="zh-CN"/>
        </w:rPr>
        <w:t>注：以上报价均为含税价，投标报价包括对应本项目需求的全部货物及所需附件购置费、包装费、运输费、人工费、保险费、安装调试费、各种税费、资料费、售后服务费、招标代理费及完成项目应有的全部费用。招标人后期不予追加任何费用，请投标人综合考虑各种风险，谨慎报价。</w:t>
      </w:r>
      <w:r>
        <w:rPr>
          <w:rFonts w:hint="eastAsia" w:ascii="宋体" w:hAnsi="宋体" w:eastAsia="宋体" w:cs="宋体"/>
          <w:b/>
          <w:bCs/>
          <w:color w:val="000000"/>
          <w:kern w:val="44"/>
          <w:sz w:val="32"/>
          <w:szCs w:val="44"/>
          <w:highlight w:val="none"/>
        </w:rPr>
        <w:br w:type="page"/>
      </w:r>
    </w:p>
    <w:p w14:paraId="5D059F78">
      <w:pPr>
        <w:keepNext/>
        <w:keepLines/>
        <w:spacing w:line="360" w:lineRule="auto"/>
        <w:jc w:val="center"/>
        <w:outlineLvl w:val="0"/>
        <w:rPr>
          <w:rFonts w:hint="eastAsia" w:ascii="宋体" w:hAnsi="宋体" w:eastAsia="宋体" w:cs="宋体"/>
          <w:b/>
          <w:bCs/>
          <w:color w:val="000000"/>
          <w:kern w:val="44"/>
          <w:sz w:val="32"/>
          <w:szCs w:val="44"/>
          <w:highlight w:val="none"/>
        </w:rPr>
      </w:pPr>
      <w:r>
        <w:rPr>
          <w:rFonts w:hint="eastAsia" w:ascii="宋体" w:hAnsi="宋体" w:eastAsia="宋体" w:cs="宋体"/>
          <w:b/>
          <w:bCs/>
          <w:color w:val="000000"/>
          <w:kern w:val="44"/>
          <w:sz w:val="32"/>
          <w:szCs w:val="44"/>
          <w:highlight w:val="none"/>
        </w:rPr>
        <w:t xml:space="preserve">第七章 </w:t>
      </w:r>
      <w:bookmarkStart w:id="873" w:name="_Toc10656"/>
      <w:r>
        <w:rPr>
          <w:rFonts w:hint="eastAsia" w:ascii="宋体" w:hAnsi="宋体" w:eastAsia="宋体" w:cs="宋体"/>
          <w:b/>
          <w:bCs/>
          <w:color w:val="000000"/>
          <w:kern w:val="44"/>
          <w:sz w:val="32"/>
          <w:szCs w:val="44"/>
          <w:highlight w:val="none"/>
        </w:rPr>
        <w:t>图  纸</w:t>
      </w:r>
      <w:bookmarkEnd w:id="872"/>
      <w:bookmarkEnd w:id="873"/>
    </w:p>
    <w:p w14:paraId="18ECE199">
      <w:pPr>
        <w:keepNext/>
        <w:keepLines/>
        <w:spacing w:before="120" w:after="120" w:line="360" w:lineRule="auto"/>
        <w:jc w:val="left"/>
        <w:outlineLvl w:val="1"/>
        <w:rPr>
          <w:rFonts w:hint="eastAsia" w:ascii="宋体" w:hAnsi="宋体" w:eastAsia="宋体" w:cs="宋体"/>
          <w:bCs/>
          <w:color w:val="000000"/>
          <w:szCs w:val="21"/>
          <w:highlight w:val="none"/>
        </w:rPr>
      </w:pPr>
      <w:bookmarkStart w:id="874" w:name="_Toc30096"/>
      <w:bookmarkStart w:id="875" w:name="_Toc95223523"/>
      <w:r>
        <w:rPr>
          <w:rFonts w:hint="eastAsia" w:ascii="宋体" w:hAnsi="宋体" w:eastAsia="宋体" w:cs="宋体"/>
          <w:bCs/>
          <w:color w:val="000000"/>
          <w:szCs w:val="21"/>
          <w:highlight w:val="none"/>
        </w:rPr>
        <w:t>1</w:t>
      </w:r>
      <w:r>
        <w:rPr>
          <w:rFonts w:hint="eastAsia" w:ascii="宋体" w:hAnsi="宋体" w:eastAsia="宋体" w:cs="宋体"/>
          <w:color w:val="000000"/>
          <w:sz w:val="24"/>
          <w:szCs w:val="21"/>
          <w:highlight w:val="none"/>
        </w:rPr>
        <w:t>.</w:t>
      </w:r>
      <w:r>
        <w:rPr>
          <w:rFonts w:hint="eastAsia" w:ascii="宋体" w:hAnsi="宋体" w:eastAsia="宋体" w:cs="宋体"/>
          <w:bCs/>
          <w:color w:val="000000"/>
          <w:szCs w:val="21"/>
          <w:highlight w:val="none"/>
        </w:rPr>
        <w:t>图纸目录（表6-1）</w:t>
      </w:r>
      <w:bookmarkEnd w:id="874"/>
      <w:bookmarkEnd w:id="875"/>
    </w:p>
    <w:p w14:paraId="0ACE831F">
      <w:pPr>
        <w:rPr>
          <w:rFonts w:hint="eastAsia" w:ascii="宋体" w:hAnsi="宋体" w:eastAsia="宋体" w:cs="宋体"/>
          <w:color w:val="000000"/>
          <w:highlight w:val="none"/>
        </w:rPr>
      </w:pPr>
    </w:p>
    <w:tbl>
      <w:tblPr>
        <w:tblStyle w:val="19"/>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160"/>
        <w:gridCol w:w="1344"/>
        <w:gridCol w:w="1588"/>
        <w:gridCol w:w="1588"/>
        <w:gridCol w:w="1589"/>
      </w:tblGrid>
      <w:tr w14:paraId="6906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center"/>
          </w:tcPr>
          <w:p w14:paraId="3582B2A8">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序号</w:t>
            </w:r>
          </w:p>
        </w:tc>
        <w:tc>
          <w:tcPr>
            <w:tcW w:w="2160" w:type="dxa"/>
            <w:noWrap w:val="0"/>
            <w:vAlign w:val="center"/>
          </w:tcPr>
          <w:p w14:paraId="446FDE67">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图名</w:t>
            </w:r>
          </w:p>
        </w:tc>
        <w:tc>
          <w:tcPr>
            <w:tcW w:w="1344" w:type="dxa"/>
            <w:noWrap w:val="0"/>
            <w:vAlign w:val="center"/>
          </w:tcPr>
          <w:p w14:paraId="00329F73">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图号</w:t>
            </w:r>
          </w:p>
        </w:tc>
        <w:tc>
          <w:tcPr>
            <w:tcW w:w="1588" w:type="dxa"/>
            <w:noWrap w:val="0"/>
            <w:vAlign w:val="center"/>
          </w:tcPr>
          <w:p w14:paraId="186C64F4">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版本</w:t>
            </w:r>
          </w:p>
        </w:tc>
        <w:tc>
          <w:tcPr>
            <w:tcW w:w="1588" w:type="dxa"/>
            <w:noWrap w:val="0"/>
            <w:vAlign w:val="center"/>
          </w:tcPr>
          <w:p w14:paraId="6304E235">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出图日期</w:t>
            </w:r>
          </w:p>
        </w:tc>
        <w:tc>
          <w:tcPr>
            <w:tcW w:w="1589" w:type="dxa"/>
            <w:noWrap w:val="0"/>
            <w:vAlign w:val="center"/>
          </w:tcPr>
          <w:p w14:paraId="650AE81D">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备注</w:t>
            </w:r>
          </w:p>
        </w:tc>
      </w:tr>
      <w:tr w14:paraId="0958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630FA8B6">
            <w:pPr>
              <w:rPr>
                <w:rFonts w:hint="eastAsia" w:ascii="宋体" w:hAnsi="宋体" w:eastAsia="宋体" w:cs="宋体"/>
                <w:color w:val="000000"/>
                <w:highlight w:val="none"/>
              </w:rPr>
            </w:pPr>
          </w:p>
        </w:tc>
        <w:tc>
          <w:tcPr>
            <w:tcW w:w="2160" w:type="dxa"/>
            <w:noWrap w:val="0"/>
            <w:vAlign w:val="top"/>
          </w:tcPr>
          <w:p w14:paraId="58F4BA25">
            <w:pPr>
              <w:keepNext/>
              <w:keepLines/>
              <w:spacing w:before="120" w:after="120" w:line="360" w:lineRule="auto"/>
              <w:jc w:val="left"/>
              <w:outlineLvl w:val="2"/>
              <w:rPr>
                <w:rFonts w:hint="eastAsia" w:ascii="宋体" w:hAnsi="宋体" w:eastAsia="宋体" w:cs="宋体"/>
                <w:bCs/>
                <w:color w:val="000000"/>
                <w:sz w:val="24"/>
                <w:highlight w:val="none"/>
              </w:rPr>
            </w:pPr>
          </w:p>
        </w:tc>
        <w:tc>
          <w:tcPr>
            <w:tcW w:w="1344" w:type="dxa"/>
            <w:noWrap w:val="0"/>
            <w:vAlign w:val="top"/>
          </w:tcPr>
          <w:p w14:paraId="1C5B2B36">
            <w:pPr>
              <w:rPr>
                <w:rFonts w:hint="eastAsia" w:ascii="宋体" w:hAnsi="宋体" w:eastAsia="宋体" w:cs="宋体"/>
                <w:color w:val="000000"/>
                <w:highlight w:val="none"/>
              </w:rPr>
            </w:pPr>
          </w:p>
        </w:tc>
        <w:tc>
          <w:tcPr>
            <w:tcW w:w="1588" w:type="dxa"/>
            <w:noWrap w:val="0"/>
            <w:vAlign w:val="top"/>
          </w:tcPr>
          <w:p w14:paraId="1953DB8E">
            <w:pPr>
              <w:rPr>
                <w:rFonts w:hint="eastAsia" w:ascii="宋体" w:hAnsi="宋体" w:eastAsia="宋体" w:cs="宋体"/>
                <w:color w:val="000000"/>
                <w:highlight w:val="none"/>
              </w:rPr>
            </w:pPr>
          </w:p>
        </w:tc>
        <w:tc>
          <w:tcPr>
            <w:tcW w:w="1588" w:type="dxa"/>
            <w:noWrap w:val="0"/>
            <w:vAlign w:val="top"/>
          </w:tcPr>
          <w:p w14:paraId="389EE57A">
            <w:pPr>
              <w:rPr>
                <w:rFonts w:hint="eastAsia" w:ascii="宋体" w:hAnsi="宋体" w:eastAsia="宋体" w:cs="宋体"/>
                <w:color w:val="000000"/>
                <w:highlight w:val="none"/>
              </w:rPr>
            </w:pPr>
          </w:p>
        </w:tc>
        <w:tc>
          <w:tcPr>
            <w:tcW w:w="1589" w:type="dxa"/>
            <w:noWrap w:val="0"/>
            <w:vAlign w:val="top"/>
          </w:tcPr>
          <w:p w14:paraId="4696C0DF">
            <w:pPr>
              <w:rPr>
                <w:rFonts w:hint="eastAsia" w:ascii="宋体" w:hAnsi="宋体" w:eastAsia="宋体" w:cs="宋体"/>
                <w:color w:val="000000"/>
                <w:highlight w:val="none"/>
              </w:rPr>
            </w:pPr>
          </w:p>
        </w:tc>
      </w:tr>
      <w:tr w14:paraId="04D5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4F88938D">
            <w:pPr>
              <w:spacing w:line="360" w:lineRule="auto"/>
              <w:ind w:firstLine="420" w:firstLineChars="200"/>
              <w:rPr>
                <w:rFonts w:hint="eastAsia" w:ascii="宋体" w:hAnsi="宋体" w:eastAsia="宋体" w:cs="宋体"/>
                <w:color w:val="000000"/>
                <w:highlight w:val="none"/>
              </w:rPr>
            </w:pPr>
          </w:p>
        </w:tc>
        <w:tc>
          <w:tcPr>
            <w:tcW w:w="2160" w:type="dxa"/>
            <w:noWrap w:val="0"/>
            <w:vAlign w:val="top"/>
          </w:tcPr>
          <w:p w14:paraId="57623E84">
            <w:pPr>
              <w:rPr>
                <w:rFonts w:hint="eastAsia" w:ascii="宋体" w:hAnsi="宋体" w:eastAsia="宋体" w:cs="宋体"/>
                <w:color w:val="000000"/>
                <w:highlight w:val="none"/>
              </w:rPr>
            </w:pPr>
          </w:p>
        </w:tc>
        <w:tc>
          <w:tcPr>
            <w:tcW w:w="1344" w:type="dxa"/>
            <w:noWrap w:val="0"/>
            <w:vAlign w:val="top"/>
          </w:tcPr>
          <w:p w14:paraId="62DD2CA3">
            <w:pPr>
              <w:rPr>
                <w:rFonts w:hint="eastAsia" w:ascii="宋体" w:hAnsi="宋体" w:eastAsia="宋体" w:cs="宋体"/>
                <w:color w:val="000000"/>
                <w:highlight w:val="none"/>
              </w:rPr>
            </w:pPr>
          </w:p>
        </w:tc>
        <w:tc>
          <w:tcPr>
            <w:tcW w:w="1588" w:type="dxa"/>
            <w:noWrap w:val="0"/>
            <w:vAlign w:val="top"/>
          </w:tcPr>
          <w:p w14:paraId="0A0D5F99">
            <w:pPr>
              <w:rPr>
                <w:rFonts w:hint="eastAsia" w:ascii="宋体" w:hAnsi="宋体" w:eastAsia="宋体" w:cs="宋体"/>
                <w:color w:val="000000"/>
                <w:highlight w:val="none"/>
              </w:rPr>
            </w:pPr>
          </w:p>
        </w:tc>
        <w:tc>
          <w:tcPr>
            <w:tcW w:w="1588" w:type="dxa"/>
            <w:noWrap w:val="0"/>
            <w:vAlign w:val="top"/>
          </w:tcPr>
          <w:p w14:paraId="70ABA693">
            <w:pPr>
              <w:rPr>
                <w:rFonts w:hint="eastAsia" w:ascii="宋体" w:hAnsi="宋体" w:eastAsia="宋体" w:cs="宋体"/>
                <w:color w:val="000000"/>
                <w:highlight w:val="none"/>
              </w:rPr>
            </w:pPr>
          </w:p>
        </w:tc>
        <w:tc>
          <w:tcPr>
            <w:tcW w:w="1589" w:type="dxa"/>
            <w:noWrap w:val="0"/>
            <w:vAlign w:val="top"/>
          </w:tcPr>
          <w:p w14:paraId="1529B18A">
            <w:pPr>
              <w:rPr>
                <w:rFonts w:hint="eastAsia" w:ascii="宋体" w:hAnsi="宋体" w:eastAsia="宋体" w:cs="宋体"/>
                <w:color w:val="000000"/>
                <w:highlight w:val="none"/>
              </w:rPr>
            </w:pPr>
          </w:p>
        </w:tc>
      </w:tr>
      <w:tr w14:paraId="439B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4D51F5C0">
            <w:pPr>
              <w:rPr>
                <w:rFonts w:hint="eastAsia" w:ascii="宋体" w:hAnsi="宋体" w:eastAsia="宋体" w:cs="宋体"/>
                <w:color w:val="000000"/>
                <w:highlight w:val="none"/>
              </w:rPr>
            </w:pPr>
          </w:p>
        </w:tc>
        <w:tc>
          <w:tcPr>
            <w:tcW w:w="2160" w:type="dxa"/>
            <w:noWrap w:val="0"/>
            <w:vAlign w:val="top"/>
          </w:tcPr>
          <w:p w14:paraId="33A71A98">
            <w:pPr>
              <w:rPr>
                <w:rFonts w:hint="eastAsia" w:ascii="宋体" w:hAnsi="宋体" w:eastAsia="宋体" w:cs="宋体"/>
                <w:color w:val="000000"/>
                <w:highlight w:val="none"/>
              </w:rPr>
            </w:pPr>
          </w:p>
        </w:tc>
        <w:tc>
          <w:tcPr>
            <w:tcW w:w="1344" w:type="dxa"/>
            <w:noWrap w:val="0"/>
            <w:vAlign w:val="top"/>
          </w:tcPr>
          <w:p w14:paraId="1C91C343">
            <w:pPr>
              <w:rPr>
                <w:rFonts w:hint="eastAsia" w:ascii="宋体" w:hAnsi="宋体" w:eastAsia="宋体" w:cs="宋体"/>
                <w:color w:val="000000"/>
                <w:highlight w:val="none"/>
              </w:rPr>
            </w:pPr>
          </w:p>
        </w:tc>
        <w:tc>
          <w:tcPr>
            <w:tcW w:w="1588" w:type="dxa"/>
            <w:noWrap w:val="0"/>
            <w:vAlign w:val="top"/>
          </w:tcPr>
          <w:p w14:paraId="5612271C">
            <w:pPr>
              <w:rPr>
                <w:rFonts w:hint="eastAsia" w:ascii="宋体" w:hAnsi="宋体" w:eastAsia="宋体" w:cs="宋体"/>
                <w:color w:val="000000"/>
                <w:highlight w:val="none"/>
              </w:rPr>
            </w:pPr>
          </w:p>
        </w:tc>
        <w:tc>
          <w:tcPr>
            <w:tcW w:w="1588" w:type="dxa"/>
            <w:noWrap w:val="0"/>
            <w:vAlign w:val="top"/>
          </w:tcPr>
          <w:p w14:paraId="58A37A65">
            <w:pPr>
              <w:rPr>
                <w:rFonts w:hint="eastAsia" w:ascii="宋体" w:hAnsi="宋体" w:eastAsia="宋体" w:cs="宋体"/>
                <w:color w:val="000000"/>
                <w:highlight w:val="none"/>
              </w:rPr>
            </w:pPr>
          </w:p>
        </w:tc>
        <w:tc>
          <w:tcPr>
            <w:tcW w:w="1589" w:type="dxa"/>
            <w:noWrap w:val="0"/>
            <w:vAlign w:val="top"/>
          </w:tcPr>
          <w:p w14:paraId="4C4F579D">
            <w:pPr>
              <w:rPr>
                <w:rFonts w:hint="eastAsia" w:ascii="宋体" w:hAnsi="宋体" w:eastAsia="宋体" w:cs="宋体"/>
                <w:color w:val="000000"/>
                <w:highlight w:val="none"/>
              </w:rPr>
            </w:pPr>
          </w:p>
        </w:tc>
      </w:tr>
      <w:tr w14:paraId="2B19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1C2EF359">
            <w:pPr>
              <w:rPr>
                <w:rFonts w:hint="eastAsia" w:ascii="宋体" w:hAnsi="宋体" w:eastAsia="宋体" w:cs="宋体"/>
                <w:color w:val="000000"/>
                <w:highlight w:val="none"/>
              </w:rPr>
            </w:pPr>
          </w:p>
        </w:tc>
        <w:tc>
          <w:tcPr>
            <w:tcW w:w="2160" w:type="dxa"/>
            <w:noWrap w:val="0"/>
            <w:vAlign w:val="top"/>
          </w:tcPr>
          <w:p w14:paraId="42A1373A">
            <w:pPr>
              <w:rPr>
                <w:rFonts w:hint="eastAsia" w:ascii="宋体" w:hAnsi="宋体" w:eastAsia="宋体" w:cs="宋体"/>
                <w:color w:val="000000"/>
                <w:highlight w:val="none"/>
              </w:rPr>
            </w:pPr>
          </w:p>
        </w:tc>
        <w:tc>
          <w:tcPr>
            <w:tcW w:w="1344" w:type="dxa"/>
            <w:noWrap w:val="0"/>
            <w:vAlign w:val="top"/>
          </w:tcPr>
          <w:p w14:paraId="6842FAAE">
            <w:pPr>
              <w:rPr>
                <w:rFonts w:hint="eastAsia" w:ascii="宋体" w:hAnsi="宋体" w:eastAsia="宋体" w:cs="宋体"/>
                <w:color w:val="000000"/>
                <w:highlight w:val="none"/>
              </w:rPr>
            </w:pPr>
          </w:p>
        </w:tc>
        <w:tc>
          <w:tcPr>
            <w:tcW w:w="1588" w:type="dxa"/>
            <w:noWrap w:val="0"/>
            <w:vAlign w:val="top"/>
          </w:tcPr>
          <w:p w14:paraId="61045BDF">
            <w:pPr>
              <w:rPr>
                <w:rFonts w:hint="eastAsia" w:ascii="宋体" w:hAnsi="宋体" w:eastAsia="宋体" w:cs="宋体"/>
                <w:color w:val="000000"/>
                <w:highlight w:val="none"/>
              </w:rPr>
            </w:pPr>
          </w:p>
        </w:tc>
        <w:tc>
          <w:tcPr>
            <w:tcW w:w="1588" w:type="dxa"/>
            <w:noWrap w:val="0"/>
            <w:vAlign w:val="top"/>
          </w:tcPr>
          <w:p w14:paraId="28B81C9F">
            <w:pPr>
              <w:rPr>
                <w:rFonts w:hint="eastAsia" w:ascii="宋体" w:hAnsi="宋体" w:eastAsia="宋体" w:cs="宋体"/>
                <w:color w:val="000000"/>
                <w:highlight w:val="none"/>
              </w:rPr>
            </w:pPr>
          </w:p>
        </w:tc>
        <w:tc>
          <w:tcPr>
            <w:tcW w:w="1589" w:type="dxa"/>
            <w:noWrap w:val="0"/>
            <w:vAlign w:val="top"/>
          </w:tcPr>
          <w:p w14:paraId="5FC8F538">
            <w:pPr>
              <w:rPr>
                <w:rFonts w:hint="eastAsia" w:ascii="宋体" w:hAnsi="宋体" w:eastAsia="宋体" w:cs="宋体"/>
                <w:color w:val="000000"/>
                <w:highlight w:val="none"/>
              </w:rPr>
            </w:pPr>
          </w:p>
        </w:tc>
      </w:tr>
      <w:tr w14:paraId="3E5E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36DB8170">
            <w:pPr>
              <w:rPr>
                <w:rFonts w:hint="eastAsia" w:ascii="宋体" w:hAnsi="宋体" w:eastAsia="宋体" w:cs="宋体"/>
                <w:color w:val="000000"/>
                <w:highlight w:val="none"/>
              </w:rPr>
            </w:pPr>
          </w:p>
        </w:tc>
        <w:tc>
          <w:tcPr>
            <w:tcW w:w="2160" w:type="dxa"/>
            <w:noWrap w:val="0"/>
            <w:vAlign w:val="top"/>
          </w:tcPr>
          <w:p w14:paraId="2BEE6ECB">
            <w:pPr>
              <w:rPr>
                <w:rFonts w:hint="eastAsia" w:ascii="宋体" w:hAnsi="宋体" w:eastAsia="宋体" w:cs="宋体"/>
                <w:color w:val="000000"/>
                <w:highlight w:val="none"/>
              </w:rPr>
            </w:pPr>
          </w:p>
        </w:tc>
        <w:tc>
          <w:tcPr>
            <w:tcW w:w="1344" w:type="dxa"/>
            <w:noWrap w:val="0"/>
            <w:vAlign w:val="top"/>
          </w:tcPr>
          <w:p w14:paraId="65E80195">
            <w:pPr>
              <w:rPr>
                <w:rFonts w:hint="eastAsia" w:ascii="宋体" w:hAnsi="宋体" w:eastAsia="宋体" w:cs="宋体"/>
                <w:color w:val="000000"/>
                <w:highlight w:val="none"/>
              </w:rPr>
            </w:pPr>
          </w:p>
        </w:tc>
        <w:tc>
          <w:tcPr>
            <w:tcW w:w="1588" w:type="dxa"/>
            <w:noWrap w:val="0"/>
            <w:vAlign w:val="top"/>
          </w:tcPr>
          <w:p w14:paraId="56EBE197">
            <w:pPr>
              <w:rPr>
                <w:rFonts w:hint="eastAsia" w:ascii="宋体" w:hAnsi="宋体" w:eastAsia="宋体" w:cs="宋体"/>
                <w:color w:val="000000"/>
                <w:highlight w:val="none"/>
              </w:rPr>
            </w:pPr>
          </w:p>
        </w:tc>
        <w:tc>
          <w:tcPr>
            <w:tcW w:w="1588" w:type="dxa"/>
            <w:noWrap w:val="0"/>
            <w:vAlign w:val="top"/>
          </w:tcPr>
          <w:p w14:paraId="29A9DD28">
            <w:pPr>
              <w:rPr>
                <w:rFonts w:hint="eastAsia" w:ascii="宋体" w:hAnsi="宋体" w:eastAsia="宋体" w:cs="宋体"/>
                <w:color w:val="000000"/>
                <w:highlight w:val="none"/>
              </w:rPr>
            </w:pPr>
          </w:p>
        </w:tc>
        <w:tc>
          <w:tcPr>
            <w:tcW w:w="1589" w:type="dxa"/>
            <w:noWrap w:val="0"/>
            <w:vAlign w:val="top"/>
          </w:tcPr>
          <w:p w14:paraId="005E0F29">
            <w:pPr>
              <w:rPr>
                <w:rFonts w:hint="eastAsia" w:ascii="宋体" w:hAnsi="宋体" w:eastAsia="宋体" w:cs="宋体"/>
                <w:color w:val="000000"/>
                <w:highlight w:val="none"/>
              </w:rPr>
            </w:pPr>
          </w:p>
        </w:tc>
      </w:tr>
      <w:tr w14:paraId="3154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7B048010">
            <w:pPr>
              <w:rPr>
                <w:rFonts w:hint="eastAsia" w:ascii="宋体" w:hAnsi="宋体" w:eastAsia="宋体" w:cs="宋体"/>
                <w:color w:val="000000"/>
                <w:highlight w:val="none"/>
              </w:rPr>
            </w:pPr>
          </w:p>
        </w:tc>
        <w:tc>
          <w:tcPr>
            <w:tcW w:w="2160" w:type="dxa"/>
            <w:noWrap w:val="0"/>
            <w:vAlign w:val="top"/>
          </w:tcPr>
          <w:p w14:paraId="2C3FA817">
            <w:pPr>
              <w:rPr>
                <w:rFonts w:hint="eastAsia" w:ascii="宋体" w:hAnsi="宋体" w:eastAsia="宋体" w:cs="宋体"/>
                <w:color w:val="000000"/>
                <w:highlight w:val="none"/>
              </w:rPr>
            </w:pPr>
          </w:p>
        </w:tc>
        <w:tc>
          <w:tcPr>
            <w:tcW w:w="1344" w:type="dxa"/>
            <w:noWrap w:val="0"/>
            <w:vAlign w:val="top"/>
          </w:tcPr>
          <w:p w14:paraId="34F12A5D">
            <w:pPr>
              <w:rPr>
                <w:rFonts w:hint="eastAsia" w:ascii="宋体" w:hAnsi="宋体" w:eastAsia="宋体" w:cs="宋体"/>
                <w:color w:val="000000"/>
                <w:highlight w:val="none"/>
              </w:rPr>
            </w:pPr>
          </w:p>
        </w:tc>
        <w:tc>
          <w:tcPr>
            <w:tcW w:w="1588" w:type="dxa"/>
            <w:noWrap w:val="0"/>
            <w:vAlign w:val="top"/>
          </w:tcPr>
          <w:p w14:paraId="0CFD4423">
            <w:pPr>
              <w:rPr>
                <w:rFonts w:hint="eastAsia" w:ascii="宋体" w:hAnsi="宋体" w:eastAsia="宋体" w:cs="宋体"/>
                <w:color w:val="000000"/>
                <w:highlight w:val="none"/>
              </w:rPr>
            </w:pPr>
          </w:p>
        </w:tc>
        <w:tc>
          <w:tcPr>
            <w:tcW w:w="1588" w:type="dxa"/>
            <w:noWrap w:val="0"/>
            <w:vAlign w:val="top"/>
          </w:tcPr>
          <w:p w14:paraId="5FC6DA4E">
            <w:pPr>
              <w:rPr>
                <w:rFonts w:hint="eastAsia" w:ascii="宋体" w:hAnsi="宋体" w:eastAsia="宋体" w:cs="宋体"/>
                <w:color w:val="000000"/>
                <w:highlight w:val="none"/>
              </w:rPr>
            </w:pPr>
          </w:p>
        </w:tc>
        <w:tc>
          <w:tcPr>
            <w:tcW w:w="1589" w:type="dxa"/>
            <w:noWrap w:val="0"/>
            <w:vAlign w:val="top"/>
          </w:tcPr>
          <w:p w14:paraId="30464500">
            <w:pPr>
              <w:rPr>
                <w:rFonts w:hint="eastAsia" w:ascii="宋体" w:hAnsi="宋体" w:eastAsia="宋体" w:cs="宋体"/>
                <w:color w:val="000000"/>
                <w:highlight w:val="none"/>
              </w:rPr>
            </w:pPr>
          </w:p>
        </w:tc>
      </w:tr>
      <w:tr w14:paraId="0C69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0FC4BA95">
            <w:pPr>
              <w:rPr>
                <w:rFonts w:hint="eastAsia" w:ascii="宋体" w:hAnsi="宋体" w:eastAsia="宋体" w:cs="宋体"/>
                <w:color w:val="000000"/>
                <w:highlight w:val="none"/>
              </w:rPr>
            </w:pPr>
          </w:p>
        </w:tc>
        <w:tc>
          <w:tcPr>
            <w:tcW w:w="2160" w:type="dxa"/>
            <w:noWrap w:val="0"/>
            <w:vAlign w:val="top"/>
          </w:tcPr>
          <w:p w14:paraId="5435622C">
            <w:pPr>
              <w:rPr>
                <w:rFonts w:hint="eastAsia" w:ascii="宋体" w:hAnsi="宋体" w:eastAsia="宋体" w:cs="宋体"/>
                <w:color w:val="000000"/>
                <w:highlight w:val="none"/>
              </w:rPr>
            </w:pPr>
          </w:p>
        </w:tc>
        <w:tc>
          <w:tcPr>
            <w:tcW w:w="1344" w:type="dxa"/>
            <w:noWrap w:val="0"/>
            <w:vAlign w:val="top"/>
          </w:tcPr>
          <w:p w14:paraId="5E0F6E1B">
            <w:pPr>
              <w:rPr>
                <w:rFonts w:hint="eastAsia" w:ascii="宋体" w:hAnsi="宋体" w:eastAsia="宋体" w:cs="宋体"/>
                <w:color w:val="000000"/>
                <w:highlight w:val="none"/>
              </w:rPr>
            </w:pPr>
          </w:p>
        </w:tc>
        <w:tc>
          <w:tcPr>
            <w:tcW w:w="1588" w:type="dxa"/>
            <w:noWrap w:val="0"/>
            <w:vAlign w:val="top"/>
          </w:tcPr>
          <w:p w14:paraId="7D07661E">
            <w:pPr>
              <w:rPr>
                <w:rFonts w:hint="eastAsia" w:ascii="宋体" w:hAnsi="宋体" w:eastAsia="宋体" w:cs="宋体"/>
                <w:color w:val="000000"/>
                <w:highlight w:val="none"/>
              </w:rPr>
            </w:pPr>
          </w:p>
        </w:tc>
        <w:tc>
          <w:tcPr>
            <w:tcW w:w="1588" w:type="dxa"/>
            <w:noWrap w:val="0"/>
            <w:vAlign w:val="top"/>
          </w:tcPr>
          <w:p w14:paraId="07F608CF">
            <w:pPr>
              <w:rPr>
                <w:rFonts w:hint="eastAsia" w:ascii="宋体" w:hAnsi="宋体" w:eastAsia="宋体" w:cs="宋体"/>
                <w:color w:val="000000"/>
                <w:highlight w:val="none"/>
              </w:rPr>
            </w:pPr>
          </w:p>
        </w:tc>
        <w:tc>
          <w:tcPr>
            <w:tcW w:w="1589" w:type="dxa"/>
            <w:noWrap w:val="0"/>
            <w:vAlign w:val="top"/>
          </w:tcPr>
          <w:p w14:paraId="4AE4EE80">
            <w:pPr>
              <w:rPr>
                <w:rFonts w:hint="eastAsia" w:ascii="宋体" w:hAnsi="宋体" w:eastAsia="宋体" w:cs="宋体"/>
                <w:color w:val="000000"/>
                <w:highlight w:val="none"/>
              </w:rPr>
            </w:pPr>
          </w:p>
        </w:tc>
      </w:tr>
      <w:tr w14:paraId="448F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7BF34605">
            <w:pPr>
              <w:rPr>
                <w:rFonts w:hint="eastAsia" w:ascii="宋体" w:hAnsi="宋体" w:eastAsia="宋体" w:cs="宋体"/>
                <w:color w:val="000000"/>
                <w:highlight w:val="none"/>
              </w:rPr>
            </w:pPr>
          </w:p>
        </w:tc>
        <w:tc>
          <w:tcPr>
            <w:tcW w:w="2160" w:type="dxa"/>
            <w:noWrap w:val="0"/>
            <w:vAlign w:val="top"/>
          </w:tcPr>
          <w:p w14:paraId="08CE9036">
            <w:pPr>
              <w:rPr>
                <w:rFonts w:hint="eastAsia" w:ascii="宋体" w:hAnsi="宋体" w:eastAsia="宋体" w:cs="宋体"/>
                <w:color w:val="000000"/>
                <w:highlight w:val="none"/>
              </w:rPr>
            </w:pPr>
          </w:p>
        </w:tc>
        <w:tc>
          <w:tcPr>
            <w:tcW w:w="1344" w:type="dxa"/>
            <w:noWrap w:val="0"/>
            <w:vAlign w:val="top"/>
          </w:tcPr>
          <w:p w14:paraId="6FCE328B">
            <w:pPr>
              <w:rPr>
                <w:rFonts w:hint="eastAsia" w:ascii="宋体" w:hAnsi="宋体" w:eastAsia="宋体" w:cs="宋体"/>
                <w:color w:val="000000"/>
                <w:highlight w:val="none"/>
              </w:rPr>
            </w:pPr>
          </w:p>
        </w:tc>
        <w:tc>
          <w:tcPr>
            <w:tcW w:w="1588" w:type="dxa"/>
            <w:noWrap w:val="0"/>
            <w:vAlign w:val="top"/>
          </w:tcPr>
          <w:p w14:paraId="38B22175">
            <w:pPr>
              <w:rPr>
                <w:rFonts w:hint="eastAsia" w:ascii="宋体" w:hAnsi="宋体" w:eastAsia="宋体" w:cs="宋体"/>
                <w:color w:val="000000"/>
                <w:highlight w:val="none"/>
              </w:rPr>
            </w:pPr>
          </w:p>
        </w:tc>
        <w:tc>
          <w:tcPr>
            <w:tcW w:w="1588" w:type="dxa"/>
            <w:noWrap w:val="0"/>
            <w:vAlign w:val="top"/>
          </w:tcPr>
          <w:p w14:paraId="7D80357D">
            <w:pPr>
              <w:rPr>
                <w:rFonts w:hint="eastAsia" w:ascii="宋体" w:hAnsi="宋体" w:eastAsia="宋体" w:cs="宋体"/>
                <w:color w:val="000000"/>
                <w:highlight w:val="none"/>
              </w:rPr>
            </w:pPr>
          </w:p>
        </w:tc>
        <w:tc>
          <w:tcPr>
            <w:tcW w:w="1589" w:type="dxa"/>
            <w:noWrap w:val="0"/>
            <w:vAlign w:val="top"/>
          </w:tcPr>
          <w:p w14:paraId="1B70E74C">
            <w:pPr>
              <w:rPr>
                <w:rFonts w:hint="eastAsia" w:ascii="宋体" w:hAnsi="宋体" w:eastAsia="宋体" w:cs="宋体"/>
                <w:color w:val="000000"/>
                <w:highlight w:val="none"/>
              </w:rPr>
            </w:pPr>
          </w:p>
        </w:tc>
      </w:tr>
      <w:tr w14:paraId="4660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2628454C">
            <w:pPr>
              <w:rPr>
                <w:rFonts w:hint="eastAsia" w:ascii="宋体" w:hAnsi="宋体" w:eastAsia="宋体" w:cs="宋体"/>
                <w:color w:val="000000"/>
                <w:highlight w:val="none"/>
              </w:rPr>
            </w:pPr>
          </w:p>
        </w:tc>
        <w:tc>
          <w:tcPr>
            <w:tcW w:w="2160" w:type="dxa"/>
            <w:noWrap w:val="0"/>
            <w:vAlign w:val="top"/>
          </w:tcPr>
          <w:p w14:paraId="3322E39C">
            <w:pPr>
              <w:rPr>
                <w:rFonts w:hint="eastAsia" w:ascii="宋体" w:hAnsi="宋体" w:eastAsia="宋体" w:cs="宋体"/>
                <w:color w:val="000000"/>
                <w:highlight w:val="none"/>
              </w:rPr>
            </w:pPr>
          </w:p>
        </w:tc>
        <w:tc>
          <w:tcPr>
            <w:tcW w:w="1344" w:type="dxa"/>
            <w:noWrap w:val="0"/>
            <w:vAlign w:val="top"/>
          </w:tcPr>
          <w:p w14:paraId="290529AD">
            <w:pPr>
              <w:rPr>
                <w:rFonts w:hint="eastAsia" w:ascii="宋体" w:hAnsi="宋体" w:eastAsia="宋体" w:cs="宋体"/>
                <w:color w:val="000000"/>
                <w:highlight w:val="none"/>
              </w:rPr>
            </w:pPr>
          </w:p>
        </w:tc>
        <w:tc>
          <w:tcPr>
            <w:tcW w:w="1588" w:type="dxa"/>
            <w:noWrap w:val="0"/>
            <w:vAlign w:val="top"/>
          </w:tcPr>
          <w:p w14:paraId="30CB83FB">
            <w:pPr>
              <w:rPr>
                <w:rFonts w:hint="eastAsia" w:ascii="宋体" w:hAnsi="宋体" w:eastAsia="宋体" w:cs="宋体"/>
                <w:color w:val="000000"/>
                <w:highlight w:val="none"/>
              </w:rPr>
            </w:pPr>
          </w:p>
        </w:tc>
        <w:tc>
          <w:tcPr>
            <w:tcW w:w="1588" w:type="dxa"/>
            <w:noWrap w:val="0"/>
            <w:vAlign w:val="top"/>
          </w:tcPr>
          <w:p w14:paraId="5B32ECA0">
            <w:pPr>
              <w:rPr>
                <w:rFonts w:hint="eastAsia" w:ascii="宋体" w:hAnsi="宋体" w:eastAsia="宋体" w:cs="宋体"/>
                <w:color w:val="000000"/>
                <w:highlight w:val="none"/>
              </w:rPr>
            </w:pPr>
          </w:p>
        </w:tc>
        <w:tc>
          <w:tcPr>
            <w:tcW w:w="1589" w:type="dxa"/>
            <w:noWrap w:val="0"/>
            <w:vAlign w:val="top"/>
          </w:tcPr>
          <w:p w14:paraId="299C0464">
            <w:pPr>
              <w:rPr>
                <w:rFonts w:hint="eastAsia" w:ascii="宋体" w:hAnsi="宋体" w:eastAsia="宋体" w:cs="宋体"/>
                <w:color w:val="000000"/>
                <w:highlight w:val="none"/>
              </w:rPr>
            </w:pPr>
          </w:p>
        </w:tc>
      </w:tr>
      <w:tr w14:paraId="5786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5188875F">
            <w:pPr>
              <w:rPr>
                <w:rFonts w:hint="eastAsia" w:ascii="宋体" w:hAnsi="宋体" w:eastAsia="宋体" w:cs="宋体"/>
                <w:color w:val="000000"/>
                <w:highlight w:val="none"/>
              </w:rPr>
            </w:pPr>
          </w:p>
        </w:tc>
        <w:tc>
          <w:tcPr>
            <w:tcW w:w="2160" w:type="dxa"/>
            <w:noWrap w:val="0"/>
            <w:vAlign w:val="top"/>
          </w:tcPr>
          <w:p w14:paraId="4C012E3F">
            <w:pPr>
              <w:rPr>
                <w:rFonts w:hint="eastAsia" w:ascii="宋体" w:hAnsi="宋体" w:eastAsia="宋体" w:cs="宋体"/>
                <w:color w:val="000000"/>
                <w:highlight w:val="none"/>
              </w:rPr>
            </w:pPr>
          </w:p>
        </w:tc>
        <w:tc>
          <w:tcPr>
            <w:tcW w:w="1344" w:type="dxa"/>
            <w:noWrap w:val="0"/>
            <w:vAlign w:val="top"/>
          </w:tcPr>
          <w:p w14:paraId="20E34536">
            <w:pPr>
              <w:rPr>
                <w:rFonts w:hint="eastAsia" w:ascii="宋体" w:hAnsi="宋体" w:eastAsia="宋体" w:cs="宋体"/>
                <w:color w:val="000000"/>
                <w:highlight w:val="none"/>
              </w:rPr>
            </w:pPr>
          </w:p>
        </w:tc>
        <w:tc>
          <w:tcPr>
            <w:tcW w:w="1588" w:type="dxa"/>
            <w:noWrap w:val="0"/>
            <w:vAlign w:val="top"/>
          </w:tcPr>
          <w:p w14:paraId="0DE0B01F">
            <w:pPr>
              <w:rPr>
                <w:rFonts w:hint="eastAsia" w:ascii="宋体" w:hAnsi="宋体" w:eastAsia="宋体" w:cs="宋体"/>
                <w:color w:val="000000"/>
                <w:highlight w:val="none"/>
              </w:rPr>
            </w:pPr>
          </w:p>
        </w:tc>
        <w:tc>
          <w:tcPr>
            <w:tcW w:w="1588" w:type="dxa"/>
            <w:noWrap w:val="0"/>
            <w:vAlign w:val="top"/>
          </w:tcPr>
          <w:p w14:paraId="0DBA5BD5">
            <w:pPr>
              <w:rPr>
                <w:rFonts w:hint="eastAsia" w:ascii="宋体" w:hAnsi="宋体" w:eastAsia="宋体" w:cs="宋体"/>
                <w:color w:val="000000"/>
                <w:highlight w:val="none"/>
              </w:rPr>
            </w:pPr>
          </w:p>
        </w:tc>
        <w:tc>
          <w:tcPr>
            <w:tcW w:w="1589" w:type="dxa"/>
            <w:noWrap w:val="0"/>
            <w:vAlign w:val="top"/>
          </w:tcPr>
          <w:p w14:paraId="73D071A2">
            <w:pPr>
              <w:rPr>
                <w:rFonts w:hint="eastAsia" w:ascii="宋体" w:hAnsi="宋体" w:eastAsia="宋体" w:cs="宋体"/>
                <w:color w:val="000000"/>
                <w:highlight w:val="none"/>
              </w:rPr>
            </w:pPr>
          </w:p>
        </w:tc>
      </w:tr>
    </w:tbl>
    <w:p w14:paraId="090ACB09">
      <w:pPr>
        <w:rPr>
          <w:rFonts w:hint="eastAsia" w:ascii="宋体" w:hAnsi="宋体" w:eastAsia="宋体" w:cs="宋体"/>
          <w:color w:val="000000"/>
          <w:highlight w:val="none"/>
        </w:rPr>
      </w:pPr>
    </w:p>
    <w:p w14:paraId="4B2D5C1C">
      <w:pPr>
        <w:outlineLvl w:val="1"/>
        <w:rPr>
          <w:rFonts w:hint="eastAsia" w:ascii="宋体" w:hAnsi="宋体" w:eastAsia="宋体" w:cs="宋体"/>
          <w:color w:val="000000"/>
          <w:highlight w:val="none"/>
        </w:rPr>
      </w:pPr>
      <w:bookmarkStart w:id="876" w:name="_Toc23955"/>
      <w:bookmarkStart w:id="877" w:name="_Toc95223524"/>
      <w:r>
        <w:rPr>
          <w:rFonts w:hint="eastAsia" w:ascii="宋体" w:hAnsi="宋体" w:eastAsia="宋体" w:cs="宋体"/>
          <w:color w:val="000000"/>
          <w:szCs w:val="21"/>
          <w:highlight w:val="none"/>
        </w:rPr>
        <w:t>2.图纸</w:t>
      </w:r>
      <w:r>
        <w:rPr>
          <w:rFonts w:hint="eastAsia" w:ascii="宋体" w:hAnsi="宋体" w:eastAsia="宋体" w:cs="宋体"/>
          <w:color w:val="000000"/>
          <w:highlight w:val="none"/>
        </w:rPr>
        <w:t>（另册）</w:t>
      </w:r>
      <w:bookmarkEnd w:id="876"/>
      <w:bookmarkEnd w:id="877"/>
    </w:p>
    <w:p w14:paraId="38A7BECB">
      <w:pPr>
        <w:rPr>
          <w:rFonts w:hint="eastAsia" w:ascii="宋体" w:hAnsi="宋体" w:eastAsia="宋体" w:cs="宋体"/>
          <w:color w:val="000000"/>
          <w:highlight w:val="none"/>
        </w:rPr>
      </w:pPr>
    </w:p>
    <w:p w14:paraId="1BE550F8">
      <w:pPr>
        <w:pStyle w:val="5"/>
        <w:adjustRightInd w:val="0"/>
        <w:snapToGrid w:val="0"/>
        <w:spacing w:before="0" w:after="0" w:line="560" w:lineRule="exact"/>
        <w:rPr>
          <w:rFonts w:hint="eastAsia" w:ascii="宋体" w:hAnsi="宋体" w:eastAsia="宋体" w:cs="宋体"/>
          <w:b w:val="0"/>
          <w:bCs w:val="0"/>
          <w:color w:val="000000"/>
          <w:sz w:val="32"/>
          <w:highlight w:val="none"/>
        </w:rPr>
      </w:pPr>
      <w:r>
        <w:rPr>
          <w:rFonts w:hint="eastAsia" w:ascii="宋体" w:hAnsi="宋体" w:eastAsia="宋体" w:cs="宋体"/>
          <w:b w:val="0"/>
          <w:bCs w:val="0"/>
          <w:color w:val="000000"/>
          <w:kern w:val="2"/>
          <w:sz w:val="21"/>
          <w:szCs w:val="21"/>
          <w:highlight w:val="none"/>
        </w:rPr>
        <w:t>注：采用工程总承包方式的政府投资项目，原则上应当在初步设计审批完成后进行工程总承包项目发包；其中，按照国家有关规定简化报批文件和审批程序的政府投资项目，应当在完成相应的投资决策审批后进行工程总承包项目发包。</w:t>
      </w:r>
      <w:r>
        <w:rPr>
          <w:rFonts w:hint="eastAsia" w:ascii="宋体" w:hAnsi="宋体" w:eastAsia="宋体" w:cs="宋体"/>
          <w:b w:val="0"/>
          <w:bCs w:val="0"/>
          <w:color w:val="000000"/>
          <w:sz w:val="32"/>
          <w:highlight w:val="none"/>
        </w:rPr>
        <w:br w:type="page"/>
      </w:r>
      <w:bookmarkStart w:id="878" w:name="_Toc95223525"/>
      <w:bookmarkStart w:id="879" w:name="_Toc4608"/>
    </w:p>
    <w:p w14:paraId="00AF8360">
      <w:pPr>
        <w:pStyle w:val="5"/>
        <w:adjustRightInd w:val="0"/>
        <w:snapToGrid w:val="0"/>
        <w:spacing w:before="0" w:after="0" w:line="560" w:lineRule="exact"/>
        <w:jc w:val="center"/>
        <w:rPr>
          <w:rFonts w:hint="eastAsia" w:ascii="宋体" w:hAnsi="宋体" w:eastAsia="宋体" w:cs="宋体"/>
          <w:color w:val="000000"/>
          <w:highlight w:val="none"/>
        </w:rPr>
        <w:sectPr>
          <w:headerReference r:id="rId7" w:type="default"/>
          <w:pgSz w:w="11910" w:h="16840"/>
          <w:pgMar w:top="1060" w:right="660" w:bottom="1020" w:left="1120" w:header="0" w:footer="833" w:gutter="0"/>
          <w:pgNumType w:fmt="decimal"/>
          <w:cols w:space="720" w:num="1"/>
        </w:sectPr>
      </w:pPr>
    </w:p>
    <w:p w14:paraId="055C407E">
      <w:pPr>
        <w:pStyle w:val="5"/>
        <w:adjustRightInd w:val="0"/>
        <w:snapToGrid w:val="0"/>
        <w:spacing w:before="0" w:after="0" w:line="560" w:lineRule="exact"/>
        <w:jc w:val="center"/>
        <w:rPr>
          <w:rFonts w:hint="eastAsia" w:ascii="宋体" w:hAnsi="宋体" w:eastAsia="宋体" w:cs="宋体"/>
          <w:b w:val="0"/>
          <w:bCs w:val="0"/>
          <w:color w:val="000000"/>
          <w:kern w:val="2"/>
          <w:sz w:val="21"/>
          <w:szCs w:val="21"/>
          <w:highlight w:val="none"/>
        </w:rPr>
      </w:pPr>
      <w:r>
        <w:rPr>
          <w:rFonts w:hint="eastAsia" w:ascii="宋体" w:hAnsi="宋体" w:eastAsia="宋体" w:cs="宋体"/>
          <w:color w:val="000000"/>
          <w:highlight w:val="none"/>
        </w:rPr>
        <w:t>第八章  技术标准和要求</w:t>
      </w:r>
      <w:bookmarkEnd w:id="878"/>
      <w:bookmarkEnd w:id="879"/>
    </w:p>
    <w:p w14:paraId="7579C8C6">
      <w:pPr>
        <w:pStyle w:val="11"/>
        <w:jc w:val="center"/>
        <w:rPr>
          <w:rFonts w:hint="default" w:ascii="Times New Roman" w:hAnsi="Times New Roman" w:eastAsia="宋体" w:cs="Times New Roman"/>
          <w:b/>
          <w:bCs/>
          <w:sz w:val="32"/>
          <w:szCs w:val="40"/>
          <w:highlight w:val="none"/>
          <w:lang w:val="en-US" w:eastAsia="zh-CN"/>
        </w:rPr>
      </w:pPr>
      <w:bookmarkStart w:id="880" w:name="_Toc17513"/>
      <w:r>
        <w:rPr>
          <w:rFonts w:hint="eastAsia" w:ascii="Times New Roman" w:hAnsi="Times New Roman" w:eastAsia="宋体" w:cs="Times New Roman"/>
          <w:b/>
          <w:bCs/>
          <w:sz w:val="32"/>
          <w:szCs w:val="40"/>
          <w:highlight w:val="none"/>
          <w:lang w:val="en-US" w:eastAsia="zh-CN"/>
        </w:rPr>
        <w:t>喵喵萌宠文创项目</w:t>
      </w:r>
      <w:bookmarkEnd w:id="880"/>
      <w:r>
        <w:rPr>
          <w:rFonts w:hint="eastAsia" w:ascii="Times New Roman" w:hAnsi="Times New Roman" w:eastAsia="宋体" w:cs="Times New Roman"/>
          <w:b/>
          <w:bCs/>
          <w:sz w:val="32"/>
          <w:szCs w:val="40"/>
          <w:highlight w:val="none"/>
          <w:lang w:val="en-US" w:eastAsia="zh-CN"/>
        </w:rPr>
        <w:t>（EPCO）设计任务书</w:t>
      </w:r>
    </w:p>
    <w:p w14:paraId="7321BEA6">
      <w:pPr>
        <w:spacing w:before="120" w:after="120" w:line="288" w:lineRule="auto"/>
        <w:ind w:left="0"/>
        <w:jc w:val="left"/>
        <w:rPr>
          <w:rFonts w:hint="eastAsia" w:ascii="宋体" w:hAnsi="宋体" w:eastAsia="宋体" w:cs="宋体"/>
          <w:b/>
          <w:bCs/>
          <w:sz w:val="22"/>
          <w:highlight w:val="none"/>
        </w:rPr>
      </w:pPr>
      <w:r>
        <w:rPr>
          <w:rFonts w:hint="eastAsia" w:ascii="宋体" w:hAnsi="宋体" w:eastAsia="宋体" w:cs="宋体"/>
          <w:b/>
          <w:bCs/>
          <w:sz w:val="22"/>
          <w:highlight w:val="none"/>
        </w:rPr>
        <w:t xml:space="preserve"> 一、项目概况</w:t>
      </w:r>
    </w:p>
    <w:p w14:paraId="1C94B3BB">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81" w:name="_Toc22835"/>
      <w:bookmarkStart w:id="882" w:name="heading_1"/>
      <w:r>
        <w:rPr>
          <w:rFonts w:hint="eastAsia" w:ascii="宋体" w:hAnsi="宋体" w:eastAsia="宋体" w:cs="宋体"/>
          <w:b/>
          <w:bCs/>
          <w:sz w:val="21"/>
          <w:szCs w:val="21"/>
          <w:highlight w:val="none"/>
        </w:rPr>
        <w:t>1.1 项目基本信息</w:t>
      </w:r>
      <w:bookmarkEnd w:id="881"/>
      <w:bookmarkEnd w:id="882"/>
    </w:p>
    <w:p w14:paraId="665DEE91">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项目名称：喵喵萌宠文创项目</w:t>
      </w:r>
    </w:p>
    <w:p w14:paraId="5FAA9878">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项目地点：项目位于天长路183号（原市城管局办公楼）</w:t>
      </w:r>
    </w:p>
    <w:p w14:paraId="408F0D67">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项目性质：公共建筑</w:t>
      </w:r>
    </w:p>
    <w:p w14:paraId="2E8BF5A1">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项目规模：总建筑面积</w:t>
      </w:r>
      <w:r>
        <w:rPr>
          <w:rFonts w:hint="eastAsia" w:ascii="宋体" w:hAnsi="宋体" w:eastAsia="宋体" w:cs="宋体"/>
          <w:sz w:val="21"/>
          <w:szCs w:val="21"/>
          <w:highlight w:val="none"/>
          <w:lang w:val="en-US" w:eastAsia="zh-CN"/>
        </w:rPr>
        <w:t>约2500</w:t>
      </w:r>
      <w:r>
        <w:rPr>
          <w:rFonts w:hint="eastAsia" w:ascii="宋体" w:hAnsi="宋体" w:eastAsia="宋体" w:cs="宋体"/>
          <w:sz w:val="21"/>
          <w:szCs w:val="21"/>
          <w:highlight w:val="none"/>
        </w:rPr>
        <w:t>㎡</w:t>
      </w:r>
    </w:p>
    <w:p w14:paraId="4ADC205F">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83" w:name="_Toc16075"/>
      <w:r>
        <w:rPr>
          <w:rFonts w:hint="eastAsia" w:ascii="宋体" w:hAnsi="宋体" w:eastAsia="宋体" w:cs="宋体"/>
          <w:b/>
          <w:bCs/>
          <w:sz w:val="21"/>
          <w:szCs w:val="21"/>
          <w:highlight w:val="none"/>
        </w:rPr>
        <w:t>1.2 项目背景及建设意义</w:t>
      </w:r>
      <w:bookmarkEnd w:id="883"/>
    </w:p>
    <w:p w14:paraId="28133D2B">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bookmarkStart w:id="884" w:name="heading_3"/>
      <w:r>
        <w:rPr>
          <w:rFonts w:hint="eastAsia" w:ascii="宋体" w:hAnsi="宋体" w:eastAsia="宋体" w:cs="宋体"/>
          <w:sz w:val="21"/>
          <w:szCs w:val="21"/>
          <w:highlight w:val="none"/>
        </w:rPr>
        <w:t>当前宠物经济持续升温，年轻群体对宠物友好型消费场景需求旺盛。项目依托U型建筑与双院落的空间优势，以“人宠共生”为核心理念，锚定宠物经济赛道，通过整合宠物文创工坊、社群读书、手工等活动业态，吸引新兴产业，培育消费新场景，打造流量产品矩阵，以创意活动凸显年轻力标签，推动文旅与生活服务业态融合，延伸“文创＋”价值链条，将其打造为我市稀缺的宠物主题文旅社区，形成差异化网红打卡地，持续提升城市吸引力。</w:t>
      </w:r>
    </w:p>
    <w:p w14:paraId="7F45CB88">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85" w:name="_Toc8893"/>
      <w:r>
        <w:rPr>
          <w:rFonts w:hint="eastAsia" w:ascii="宋体" w:hAnsi="宋体" w:eastAsia="宋体" w:cs="宋体"/>
          <w:b/>
          <w:bCs/>
          <w:sz w:val="21"/>
          <w:szCs w:val="21"/>
          <w:highlight w:val="none"/>
        </w:rPr>
        <w:t>1.3 场地现状及周边条件</w:t>
      </w:r>
      <w:bookmarkEnd w:id="884"/>
      <w:bookmarkEnd w:id="885"/>
    </w:p>
    <w:p w14:paraId="73E48C69">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1.场地现状：滁州天长路 183 号（琅琊区）原是滁州市城管局办公楼，2023 年整体搬迁后闲置，为老旧多层建筑，2026 年纳入 “闲置空间焕新” 改造计划，拟活化利用。场地位于天长路核心商圈，周边人流密集，建筑临街，内部设施偏旧，目前处于待改造状态。</w:t>
      </w:r>
    </w:p>
    <w:p w14:paraId="4AFF85E9">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2.周边配套：紧邻苏宁广场、水石广场，周边有白云商厦、中环国际等，丰乐菜场、三里亭菜场等便民市场分布附近。地处天长路与</w:t>
      </w:r>
      <w:r>
        <w:rPr>
          <w:rFonts w:hint="eastAsia" w:ascii="宋体" w:hAnsi="宋体" w:eastAsia="宋体" w:cs="宋体"/>
          <w:sz w:val="21"/>
          <w:szCs w:val="21"/>
          <w:highlight w:val="none"/>
          <w:lang w:val="en-US" w:eastAsia="zh-CN"/>
        </w:rPr>
        <w:t>定远</w:t>
      </w:r>
      <w:r>
        <w:rPr>
          <w:rFonts w:hint="eastAsia" w:ascii="宋体" w:hAnsi="宋体" w:eastAsia="宋体" w:cs="宋体"/>
          <w:sz w:val="21"/>
          <w:szCs w:val="21"/>
          <w:highlight w:val="none"/>
        </w:rPr>
        <w:t>路交叉口附近，公交多条线路经停，临近滁州老汽车站，交通便捷。</w:t>
      </w:r>
    </w:p>
    <w:p w14:paraId="09FE9950">
      <w:pPr>
        <w:spacing w:before="120" w:after="120" w:line="288" w:lineRule="auto"/>
        <w:ind w:left="0"/>
        <w:jc w:val="left"/>
        <w:rPr>
          <w:rFonts w:hint="eastAsia" w:ascii="宋体" w:hAnsi="宋体" w:eastAsia="宋体" w:cs="宋体"/>
          <w:b/>
          <w:bCs/>
          <w:sz w:val="22"/>
          <w:highlight w:val="none"/>
        </w:rPr>
      </w:pPr>
      <w:bookmarkStart w:id="886" w:name="_Toc9707"/>
      <w:r>
        <w:rPr>
          <w:rFonts w:hint="eastAsia" w:ascii="宋体" w:hAnsi="宋体" w:eastAsia="宋体" w:cs="宋体"/>
          <w:b/>
          <w:bCs/>
          <w:sz w:val="22"/>
          <w:highlight w:val="none"/>
        </w:rPr>
        <w:t>二、设计依据</w:t>
      </w:r>
      <w:bookmarkEnd w:id="886"/>
    </w:p>
    <w:p w14:paraId="2188A4D5">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国家及地方相关法律法规、规章条例（如《中华人民共和国建筑法》《中华人民共和国城乡规划法》《建设工程质量管理条例》等）；</w:t>
      </w:r>
    </w:p>
    <w:p w14:paraId="371AC849">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国家及行业相关设计规范、标准（如《建筑设计防火规范》GB 50016-2014、《民用建筑设计统一标准》GB 50352-2019等，根据项目性质补充对应专业规范）；</w:t>
      </w:r>
    </w:p>
    <w:p w14:paraId="450644F4">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本项目地块规划条件通知书、用地红线图、地质勘察报告（如有）；</w:t>
      </w:r>
    </w:p>
    <w:p w14:paraId="22B37EFF">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本项目可行性研究报告（如有）及相关审批文件；</w:t>
      </w:r>
    </w:p>
    <w:p w14:paraId="604EF676">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本设计任务书及招标人提出的合理设计要求（书面确认后可作为补充依据）；</w:t>
      </w:r>
    </w:p>
    <w:p w14:paraId="7A18296E">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其他相关技术文件及资料。</w:t>
      </w:r>
    </w:p>
    <w:p w14:paraId="4DAB84E2">
      <w:pPr>
        <w:spacing w:before="120" w:after="120" w:line="288" w:lineRule="auto"/>
        <w:ind w:left="0"/>
        <w:jc w:val="left"/>
        <w:rPr>
          <w:rFonts w:hint="eastAsia" w:ascii="宋体" w:hAnsi="宋体" w:eastAsia="宋体" w:cs="宋体"/>
          <w:b/>
          <w:bCs/>
          <w:sz w:val="22"/>
          <w:highlight w:val="none"/>
        </w:rPr>
      </w:pPr>
      <w:bookmarkStart w:id="887" w:name="_Toc1991"/>
      <w:r>
        <w:rPr>
          <w:rFonts w:hint="eastAsia" w:ascii="宋体" w:hAnsi="宋体" w:eastAsia="宋体" w:cs="宋体"/>
          <w:b/>
          <w:bCs/>
          <w:sz w:val="22"/>
          <w:highlight w:val="none"/>
        </w:rPr>
        <w:t>三、设计范围及内容</w:t>
      </w:r>
      <w:bookmarkEnd w:id="887"/>
    </w:p>
    <w:p w14:paraId="6A50638E">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88" w:name="_Toc30384"/>
      <w:r>
        <w:rPr>
          <w:rFonts w:hint="eastAsia" w:ascii="宋体" w:hAnsi="宋体" w:eastAsia="宋体" w:cs="宋体"/>
          <w:b/>
          <w:bCs/>
          <w:sz w:val="21"/>
          <w:szCs w:val="21"/>
          <w:highlight w:val="none"/>
        </w:rPr>
        <w:t>3.1 建筑</w:t>
      </w:r>
      <w:r>
        <w:rPr>
          <w:rFonts w:hint="eastAsia" w:ascii="宋体" w:hAnsi="宋体" w:eastAsia="宋体" w:cs="宋体"/>
          <w:b/>
          <w:bCs/>
          <w:sz w:val="21"/>
          <w:szCs w:val="21"/>
          <w:highlight w:val="none"/>
          <w:lang w:val="en-US" w:eastAsia="zh-CN"/>
        </w:rPr>
        <w:t>工程</w:t>
      </w:r>
      <w:r>
        <w:rPr>
          <w:rFonts w:hint="eastAsia" w:ascii="宋体" w:hAnsi="宋体" w:eastAsia="宋体" w:cs="宋体"/>
          <w:b/>
          <w:bCs/>
          <w:sz w:val="21"/>
          <w:szCs w:val="21"/>
          <w:highlight w:val="none"/>
        </w:rPr>
        <w:t>设计</w:t>
      </w:r>
      <w:bookmarkEnd w:id="888"/>
    </w:p>
    <w:p w14:paraId="72E75C2C">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建筑方案设计、施工图设计，含原有建筑</w:t>
      </w:r>
      <w:r>
        <w:rPr>
          <w:rFonts w:hint="eastAsia" w:ascii="宋体" w:hAnsi="宋体" w:eastAsia="宋体" w:cs="宋体"/>
          <w:sz w:val="21"/>
          <w:szCs w:val="21"/>
          <w:highlight w:val="none"/>
          <w:lang w:val="en-US" w:eastAsia="zh-CN"/>
        </w:rPr>
        <w:t>内</w:t>
      </w:r>
      <w:r>
        <w:rPr>
          <w:rFonts w:hint="eastAsia" w:ascii="宋体" w:hAnsi="宋体" w:eastAsia="宋体" w:cs="宋体"/>
          <w:sz w:val="21"/>
          <w:szCs w:val="21"/>
          <w:highlight w:val="none"/>
        </w:rPr>
        <w:t>外立面改造、门头招牌统一设计、室内公共区域装修设计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设计概算，所有装饰（室内外及景观）材料的设计封样</w:t>
      </w:r>
      <w:r>
        <w:rPr>
          <w:rFonts w:hint="eastAsia" w:ascii="宋体" w:hAnsi="宋体" w:eastAsia="宋体" w:cs="宋体"/>
          <w:sz w:val="21"/>
          <w:szCs w:val="21"/>
          <w:highlight w:val="none"/>
        </w:rPr>
        <w:t>。</w:t>
      </w:r>
    </w:p>
    <w:p w14:paraId="54110422">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89" w:name="_Toc10345"/>
      <w:r>
        <w:rPr>
          <w:rFonts w:hint="eastAsia" w:ascii="宋体" w:hAnsi="宋体" w:eastAsia="宋体" w:cs="宋体"/>
          <w:b/>
          <w:bCs/>
          <w:sz w:val="21"/>
          <w:szCs w:val="21"/>
          <w:highlight w:val="none"/>
        </w:rPr>
        <w:t>3.2 结构专业设计</w:t>
      </w:r>
      <w:bookmarkEnd w:id="889"/>
    </w:p>
    <w:p w14:paraId="28632E6A">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结合建筑方案及场地地质条件，确定结构体系（如框架结构、剪力墙结构、钢结构等），进行结构荷载计算、内力分析、基础设计、主体结构设计；</w:t>
      </w:r>
    </w:p>
    <w:p w14:paraId="515BC711">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编制结构设计说明书、</w:t>
      </w:r>
      <w:r>
        <w:rPr>
          <w:rFonts w:hint="eastAsia" w:ascii="宋体" w:hAnsi="宋体" w:eastAsia="宋体" w:cs="宋体"/>
          <w:sz w:val="21"/>
          <w:szCs w:val="21"/>
          <w:highlight w:val="none"/>
          <w:lang w:val="en-US" w:eastAsia="zh-CN"/>
        </w:rPr>
        <w:t>结构加固方案</w:t>
      </w:r>
      <w:r>
        <w:rPr>
          <w:rFonts w:hint="eastAsia" w:ascii="宋体" w:hAnsi="宋体" w:eastAsia="宋体" w:cs="宋体"/>
          <w:sz w:val="21"/>
          <w:szCs w:val="21"/>
          <w:highlight w:val="none"/>
        </w:rPr>
        <w:t>、结构计算书、</w:t>
      </w: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设计图纸及施工图（含基础平面图、主体结构平面图、梁柱节点详图等）；</w:t>
      </w:r>
    </w:p>
    <w:p w14:paraId="0E414041">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考虑结构安全、经济性、施工可行性，配合建筑专业完成节能、抗震（按当地抗震设防烈度设计）等相关设计要求。</w:t>
      </w:r>
    </w:p>
    <w:p w14:paraId="1F2D44BF">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90" w:name="_Toc9232"/>
      <w:r>
        <w:rPr>
          <w:rFonts w:hint="eastAsia" w:ascii="宋体" w:hAnsi="宋体" w:eastAsia="宋体" w:cs="宋体"/>
          <w:b/>
          <w:bCs/>
          <w:sz w:val="21"/>
          <w:szCs w:val="21"/>
          <w:highlight w:val="none"/>
        </w:rPr>
        <w:t>3.3 给排水专业设计</w:t>
      </w:r>
      <w:bookmarkEnd w:id="890"/>
    </w:p>
    <w:p w14:paraId="6675A2AF">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给水系统：设计生活给水、消防给水、生产给水（如有）系统，明确水源、供水方式、管网布置、水泵选型等；</w:t>
      </w:r>
    </w:p>
    <w:p w14:paraId="4B631617">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排水系统：设计生活污水、雨水、生产废水（如有）排放系统，明确排水方式、管网布置、污水处理（如有）方案、雨水回收利用（如有）设计；</w:t>
      </w:r>
    </w:p>
    <w:p w14:paraId="4245DE6F">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编制给排水设计说明书、</w:t>
      </w: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设计图纸及施工图，配合相关专业完成消防、节能等设计要求，确保系统运行安全、高效、环保。</w:t>
      </w:r>
    </w:p>
    <w:p w14:paraId="186000A4">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91" w:name="_Toc6682"/>
      <w:r>
        <w:rPr>
          <w:rFonts w:hint="eastAsia" w:ascii="宋体" w:hAnsi="宋体" w:eastAsia="宋体" w:cs="宋体"/>
          <w:b/>
          <w:bCs/>
          <w:sz w:val="21"/>
          <w:szCs w:val="21"/>
          <w:highlight w:val="none"/>
        </w:rPr>
        <w:t>3.4 电气专业设计</w:t>
      </w:r>
      <w:bookmarkEnd w:id="891"/>
    </w:p>
    <w:p w14:paraId="3D4CCF34">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供配电系统：设计供电配电系统，明确电源接入、变配电房布置、配电线路敷设、设备选型等，满足项目用电负荷需求；</w:t>
      </w:r>
    </w:p>
    <w:p w14:paraId="32FD68C2">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照明系统：设计室内外照明、应急照明、疏散指示照明等系统，明确照明标准、灯具选型、线路布置；</w:t>
      </w:r>
    </w:p>
    <w:p w14:paraId="33D1EC88">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防雷及接地系统：按规范设计防雷保护、接地系统，确保建筑防雷安全；</w:t>
      </w:r>
    </w:p>
    <w:p w14:paraId="644A8671">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弱电系统：设计通信、网络、有线电视、安防监控、火灾自动报警等系统（可根据项目需求调整），编制电气设计说明书、</w:t>
      </w: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设计图纸及施工图。</w:t>
      </w:r>
    </w:p>
    <w:p w14:paraId="51B5E08A">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92" w:name="_Toc27307"/>
      <w:r>
        <w:rPr>
          <w:rFonts w:hint="eastAsia" w:ascii="宋体" w:hAnsi="宋体" w:eastAsia="宋体" w:cs="宋体"/>
          <w:b/>
          <w:bCs/>
          <w:sz w:val="21"/>
          <w:szCs w:val="21"/>
          <w:highlight w:val="none"/>
        </w:rPr>
        <w:t>3.5 暖通专业设计</w:t>
      </w:r>
      <w:bookmarkEnd w:id="892"/>
    </w:p>
    <w:p w14:paraId="57842C53">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设计空调、通风、采暖（如有）系统，明确系统形式、设备选型、管网布置、节能措施等；</w:t>
      </w:r>
    </w:p>
    <w:p w14:paraId="409C1240">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编制暖通设计说明书、</w:t>
      </w: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设计图纸及施工图，配合建筑节能设计要求，确保系统运行节能、舒适。</w:t>
      </w:r>
    </w:p>
    <w:p w14:paraId="6EDC2964">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93" w:name="_Toc22485"/>
      <w:r>
        <w:rPr>
          <w:rFonts w:hint="eastAsia" w:ascii="宋体" w:hAnsi="宋体" w:eastAsia="宋体" w:cs="宋体"/>
          <w:b/>
          <w:bCs/>
          <w:sz w:val="21"/>
          <w:szCs w:val="21"/>
          <w:highlight w:val="none"/>
        </w:rPr>
        <w:t>3</w:t>
      </w:r>
      <w:r>
        <w:rPr>
          <w:rFonts w:hint="eastAsia" w:ascii="宋体" w:hAnsi="宋体" w:eastAsia="宋体" w:cs="宋体"/>
          <w:b/>
          <w:bCs/>
          <w:sz w:val="21"/>
          <w:szCs w:val="21"/>
          <w:highlight w:val="none"/>
          <w:lang w:val="en-US" w:eastAsia="zh-CN"/>
        </w:rPr>
        <w:t>.6 室内专业设计</w:t>
      </w:r>
      <w:bookmarkEnd w:id="893"/>
    </w:p>
    <w:p w14:paraId="17D9BAB4">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方案设计：结合本项目整体定位、建筑功能及人宠共用使用需求，明确项目室内设计风格。完成各区域的平面布局优化、空间划分、动线设计；提交室内概念方案、效果图（含主要空间、关键区域特写）、设计说明及风格定位报告；</w:t>
      </w:r>
    </w:p>
    <w:p w14:paraId="2D976C2E">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2.平面布局大致规划：</w:t>
      </w:r>
    </w:p>
    <w:p w14:paraId="6BBAD9E4">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层定位综合服务体验层，主打休闲娱乐、宠物服务、体验消费功能；场地内设置宠物专用泳池，搭配景观瀑布造型，打造沉浸式休闲景观区域；接待区、餐厅（厨房）、人宠咖啡厅、宠物烘培、宠物洗护、宠物美容及摄影、宠物课堂、以及宠物（猫）展示区，15-20间宠物寄养间（考虑清理通风）；寄养区域需重点优化排污、通风、消杀系统，便于日常清洁养护，杜绝异味残留，保障宠物居住卫生环境。</w:t>
      </w:r>
    </w:p>
    <w:p w14:paraId="41911E9D">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层定位人宠住宿酒店层，规划酒店客房数量23间左右。客房区域配套完善酒店基础服务设施，同时增设宠物专属配套功能。客房整体采用易清洁、耐磨损、防渗透的装修构造，简化空间造型，规避尖锐死角、凸起障碍物等不利设施，适配宠物活动，降低清洁养护难度。</w:t>
      </w:r>
    </w:p>
    <w:p w14:paraId="7C7AE1EE">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三层设宠物寄养间大概7-10间，需设有猫洗护区 、宠物急救室、宠物影院，猫咖以及简餐，员工宿区等；</w:t>
      </w:r>
    </w:p>
    <w:p w14:paraId="2AD925C6">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顶楼规划需设覆土层、设备平台区、后厨工作区、宠物party区（半开放）以及宠物跑道区，需重点考虑隔音处理；</w:t>
      </w:r>
    </w:p>
    <w:p w14:paraId="39CEFD66">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2.施工图设计：包括平面布置图、地面铺装图、墙面立面图、节点详图等，明确施工工艺、材质规格、尺寸要求，确保图纸深度符合施工要求，与主体结构、机电专业图纸衔接一致；</w:t>
      </w:r>
    </w:p>
    <w:p w14:paraId="5C29217A">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3.专项设计协调：针对室内特殊区域，配合相关专业完成专项设计，确保室内设计与消防、通风、水电等系统协调统一，满足使用功能及规范要求。</w:t>
      </w:r>
    </w:p>
    <w:p w14:paraId="36AE9887">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lang w:val="en-US" w:eastAsia="zh-CN"/>
        </w:rPr>
      </w:pPr>
      <w:bookmarkStart w:id="894" w:name="_Toc20209"/>
      <w:r>
        <w:rPr>
          <w:rFonts w:hint="eastAsia" w:ascii="宋体" w:hAnsi="宋体" w:eastAsia="宋体" w:cs="宋体"/>
          <w:b/>
          <w:bCs/>
          <w:sz w:val="21"/>
          <w:szCs w:val="21"/>
          <w:highlight w:val="none"/>
          <w:lang w:val="en-US" w:eastAsia="zh-CN"/>
        </w:rPr>
        <w:t>3.7景观及室外工程设计</w:t>
      </w:r>
      <w:bookmarkEnd w:id="894"/>
    </w:p>
    <w:p w14:paraId="3C7BD0B7">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1.景观设计：设计场地绿化、道路铺装、景观小品、水景（如有）等，结合建筑风格及周边环境，打造符</w:t>
      </w:r>
      <w:r>
        <w:rPr>
          <w:rFonts w:hint="eastAsia" w:ascii="宋体" w:hAnsi="宋体" w:eastAsia="宋体" w:cs="宋体"/>
          <w:sz w:val="21"/>
          <w:szCs w:val="21"/>
          <w:highlight w:val="none"/>
        </w:rPr>
        <w:t>合项目定位的景观效果；</w:t>
      </w:r>
    </w:p>
    <w:p w14:paraId="385B6553">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室外工程：设计室外道路、停车场、地下管网（给排水、电气、通信等）、围墙、大门等，确保与主体建筑及周边配套协调。</w:t>
      </w:r>
      <w:bookmarkStart w:id="895" w:name="_Toc4364"/>
    </w:p>
    <w:p w14:paraId="76B312D5">
      <w:pPr>
        <w:spacing w:before="120" w:after="120" w:line="288" w:lineRule="auto"/>
        <w:ind w:left="0"/>
        <w:jc w:val="left"/>
        <w:rPr>
          <w:rFonts w:hint="eastAsia" w:ascii="宋体" w:hAnsi="宋体" w:eastAsia="宋体" w:cs="宋体"/>
          <w:b/>
          <w:bCs/>
          <w:sz w:val="22"/>
          <w:highlight w:val="none"/>
        </w:rPr>
      </w:pPr>
      <w:r>
        <w:rPr>
          <w:rFonts w:hint="eastAsia" w:ascii="宋体" w:hAnsi="宋体" w:eastAsia="宋体" w:cs="宋体"/>
          <w:b/>
          <w:bCs/>
          <w:sz w:val="22"/>
          <w:highlight w:val="none"/>
        </w:rPr>
        <w:t>四、设计要求</w:t>
      </w:r>
      <w:bookmarkEnd w:id="895"/>
    </w:p>
    <w:p w14:paraId="5ED9A461">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96" w:name="_Toc32355"/>
      <w:r>
        <w:rPr>
          <w:rFonts w:hint="eastAsia" w:ascii="宋体" w:hAnsi="宋体" w:eastAsia="宋体" w:cs="宋体"/>
          <w:b/>
          <w:bCs/>
          <w:sz w:val="21"/>
          <w:szCs w:val="21"/>
          <w:highlight w:val="none"/>
        </w:rPr>
        <w:t>4.1 总体设计要求</w:t>
      </w:r>
      <w:bookmarkEnd w:id="896"/>
    </w:p>
    <w:p w14:paraId="25C348A7">
      <w:pPr>
        <w:pStyle w:val="11"/>
        <w:numPr>
          <w:ilvl w:val="0"/>
          <w:numId w:val="0"/>
        </w:numPr>
        <w:tabs>
          <w:tab w:val="left" w:pos="780"/>
        </w:tabs>
        <w:ind w:left="0" w:leftChars="0" w:firstLine="48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1.符合国家及地方相关法律法规、规划要求及行业规范，确保设计成果合法、合规、安全、可靠；</w:t>
      </w:r>
    </w:p>
    <w:p w14:paraId="20ABDD9F">
      <w:pPr>
        <w:pStyle w:val="11"/>
        <w:numPr>
          <w:ilvl w:val="0"/>
          <w:numId w:val="0"/>
        </w:numPr>
        <w:tabs>
          <w:tab w:val="left" w:pos="780"/>
        </w:tabs>
        <w:ind w:left="0" w:leftChars="0" w:firstLine="48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2.结合项目定位及建设目标，注重设计的科学性、经济性、实用性和美观性，兼顾功能需求与人文、环境协调；</w:t>
      </w:r>
    </w:p>
    <w:p w14:paraId="06430F70">
      <w:pPr>
        <w:pStyle w:val="11"/>
        <w:numPr>
          <w:ilvl w:val="0"/>
          <w:numId w:val="0"/>
        </w:numPr>
        <w:tabs>
          <w:tab w:val="left" w:pos="780"/>
        </w:tabs>
        <w:ind w:left="0" w:leftChars="0" w:firstLine="48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3.严格控制项目投资，优化设计方案，在满足设计要求的前提下，降低建设成本和运营成本；</w:t>
      </w:r>
    </w:p>
    <w:p w14:paraId="4155B96E">
      <w:pPr>
        <w:pStyle w:val="11"/>
        <w:numPr>
          <w:ilvl w:val="0"/>
          <w:numId w:val="0"/>
        </w:numPr>
        <w:tabs>
          <w:tab w:val="left" w:pos="780"/>
        </w:tabs>
        <w:ind w:left="0" w:leftChars="0" w:firstLine="48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4.注重建筑节能、环保、绿色低碳设计，采用成熟、先进、适用的技术及材料，符合国家及地方节能、环保相关要求；</w:t>
      </w:r>
    </w:p>
    <w:p w14:paraId="5EDABCAC">
      <w:pPr>
        <w:pStyle w:val="11"/>
        <w:numPr>
          <w:ilvl w:val="0"/>
          <w:numId w:val="0"/>
        </w:numPr>
        <w:tabs>
          <w:tab w:val="left" w:pos="780"/>
        </w:tabs>
        <w:ind w:left="0" w:leftChars="0" w:firstLine="48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5.设计成果需完整、规范、清晰，图纸深度满足施工要求，文字说明简洁、准确，便于施工、监理及验收。</w:t>
      </w:r>
    </w:p>
    <w:p w14:paraId="65974EAE">
      <w:pPr>
        <w:pStyle w:val="11"/>
        <w:numPr>
          <w:ilvl w:val="0"/>
          <w:numId w:val="0"/>
        </w:numPr>
        <w:tabs>
          <w:tab w:val="left" w:pos="780"/>
        </w:tabs>
        <w:ind w:left="0" w:leftChars="0" w:firstLine="480" w:firstLineChars="0"/>
        <w:rPr>
          <w:rFonts w:hint="eastAsia" w:ascii="宋体" w:hAnsi="宋体" w:eastAsia="宋体" w:cs="宋体"/>
          <w:b/>
          <w:bCs/>
          <w:sz w:val="21"/>
          <w:szCs w:val="21"/>
          <w:highlight w:val="none"/>
        </w:rPr>
      </w:pPr>
      <w:bookmarkStart w:id="897" w:name="_Toc28028"/>
      <w:r>
        <w:rPr>
          <w:rFonts w:hint="eastAsia" w:ascii="宋体" w:hAnsi="宋体" w:eastAsia="宋体" w:cs="宋体"/>
          <w:b/>
          <w:bCs/>
          <w:sz w:val="21"/>
          <w:szCs w:val="21"/>
          <w:highlight w:val="none"/>
        </w:rPr>
        <w:t>4.2 各专业具体设计要求</w:t>
      </w:r>
      <w:bookmarkEnd w:id="897"/>
    </w:p>
    <w:p w14:paraId="1BCC9846">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（根据项目实际性质、规模，补充各专业具体设计指标、技术要求，示例如下）</w:t>
      </w:r>
    </w:p>
    <w:p w14:paraId="23F9CD9B">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建筑专业：建筑</w:t>
      </w:r>
      <w:r>
        <w:rPr>
          <w:rFonts w:hint="eastAsia" w:ascii="宋体" w:hAnsi="宋体" w:eastAsia="宋体" w:cs="宋体"/>
          <w:sz w:val="21"/>
          <w:szCs w:val="21"/>
          <w:highlight w:val="none"/>
          <w:lang w:val="en-US" w:eastAsia="zh-CN"/>
        </w:rPr>
        <w:t>立面更新应具备创新与标志性，平面</w:t>
      </w:r>
      <w:r>
        <w:rPr>
          <w:rFonts w:hint="eastAsia" w:ascii="宋体" w:hAnsi="宋体" w:eastAsia="宋体" w:cs="宋体"/>
          <w:sz w:val="21"/>
          <w:szCs w:val="21"/>
          <w:highlight w:val="none"/>
        </w:rPr>
        <w:t>功能分区明确，人流、车流组织合理，满足无障碍设计要求；</w:t>
      </w:r>
    </w:p>
    <w:p w14:paraId="7BB13773">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结构专业：</w:t>
      </w:r>
      <w:r>
        <w:rPr>
          <w:rFonts w:hint="eastAsia" w:ascii="宋体" w:hAnsi="宋体" w:eastAsia="宋体" w:cs="宋体"/>
          <w:sz w:val="21"/>
          <w:szCs w:val="21"/>
          <w:highlight w:val="none"/>
          <w:lang w:val="en-US" w:eastAsia="zh-CN"/>
        </w:rPr>
        <w:t>结构加固方案影</w:t>
      </w:r>
      <w:r>
        <w:rPr>
          <w:rFonts w:hint="eastAsia" w:ascii="宋体" w:hAnsi="宋体" w:eastAsia="宋体" w:cs="宋体"/>
          <w:sz w:val="21"/>
          <w:szCs w:val="21"/>
          <w:highlight w:val="none"/>
        </w:rPr>
        <w:t>确保承载力满足要求，兼顾经济性；</w:t>
      </w:r>
    </w:p>
    <w:p w14:paraId="6792E668">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给排水专业：生活用水水质符合国家饮用水标准，消防给水系统需满足消防规范要求，排水系统需符合环保排放要求；</w:t>
      </w:r>
    </w:p>
    <w:p w14:paraId="0EC9D8B5">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电气专业：供配电系统需保证供电可靠性，应急电源配置符合规范，照明系统需满足不同区域照明标准，节能降耗；</w:t>
      </w:r>
    </w:p>
    <w:p w14:paraId="21A6DD98">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5.室内</w:t>
      </w:r>
      <w:r>
        <w:rPr>
          <w:rFonts w:hint="eastAsia" w:ascii="宋体" w:hAnsi="宋体" w:eastAsia="宋体" w:cs="宋体"/>
          <w:sz w:val="21"/>
          <w:szCs w:val="21"/>
          <w:highlight w:val="none"/>
        </w:rPr>
        <w:t>专业：</w:t>
      </w:r>
    </w:p>
    <w:p w14:paraId="6AEEFFF1">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风格统一：室内设计风格需与建筑外立面风格、项目定位协调一致，营造整体和谐的空间氛围；</w:t>
      </w:r>
    </w:p>
    <w:p w14:paraId="1155CF28">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功能优先：满足各区域使用功能需求，动线设计合理，空间利用率高，注重隐私性和舒适性（如住宅项目需合理划分动静区域，公共建筑需优化人流疏散）；</w:t>
      </w:r>
    </w:p>
    <w:p w14:paraId="7CE80DD2">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细节把控：注重墙面、地面、吊顶的节点处理，水电点位布置合理，满足日常使用及后期维护需求；</w:t>
      </w:r>
    </w:p>
    <w:p w14:paraId="6F0287ED">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无障碍设计：公共区域及住宅套内需按规范设置无障碍设施（如扶手、坡道、无障碍卫生间等），兼顾老人、儿童及残障人士使用；</w:t>
      </w:r>
    </w:p>
    <w:p w14:paraId="22CCF4BF">
      <w:pPr>
        <w:pStyle w:val="11"/>
        <w:numPr>
          <w:ilvl w:val="0"/>
          <w:numId w:val="0"/>
        </w:numPr>
        <w:tabs>
          <w:tab w:val="left" w:pos="780"/>
        </w:tabs>
        <w:ind w:left="0" w:leftChars="0"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造价控制：在满足设计要求的前提下，合理选用材料及工艺，控制室内装修造价，避免过度装修。</w:t>
      </w:r>
    </w:p>
    <w:p w14:paraId="25463CC0">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景观专业：植物选型需适应当地气候条件，注重景观层次感和实用性，与建筑风格统一。</w:t>
      </w:r>
    </w:p>
    <w:p w14:paraId="1A088AAE">
      <w:pPr>
        <w:spacing w:before="120" w:after="120" w:line="288" w:lineRule="auto"/>
        <w:ind w:left="0"/>
        <w:jc w:val="left"/>
        <w:rPr>
          <w:rFonts w:hint="eastAsia" w:ascii="宋体" w:hAnsi="宋体" w:eastAsia="宋体" w:cs="宋体"/>
          <w:b/>
          <w:bCs/>
          <w:sz w:val="22"/>
          <w:highlight w:val="none"/>
        </w:rPr>
      </w:pPr>
      <w:r>
        <w:rPr>
          <w:rFonts w:hint="eastAsia" w:ascii="宋体" w:hAnsi="宋体" w:eastAsia="宋体" w:cs="宋体"/>
          <w:b/>
          <w:bCs/>
          <w:sz w:val="22"/>
          <w:highlight w:val="none"/>
          <w:lang w:val="en-US" w:eastAsia="zh-CN"/>
        </w:rPr>
        <w:t>五、成果文件</w:t>
      </w:r>
      <w:r>
        <w:rPr>
          <w:rFonts w:hint="eastAsia" w:ascii="宋体" w:hAnsi="宋体" w:eastAsia="宋体" w:cs="宋体"/>
          <w:b/>
          <w:bCs/>
          <w:sz w:val="22"/>
          <w:highlight w:val="none"/>
        </w:rPr>
        <w:t>要求</w:t>
      </w:r>
    </w:p>
    <w:p w14:paraId="2060FBDE">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1、设计人提交的设计文件应包括文本、图件及计算机文件。计算机文件含所有成果文件，用 Photoshop、PowerPoint、Word、AutoCAD 软件制作。</w:t>
      </w:r>
    </w:p>
    <w:p w14:paraId="23936218">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2、成果数量要求（以下数量为基础要求，具体以招标人实际需求为准）：</w:t>
      </w:r>
    </w:p>
    <w:p w14:paraId="3B76E48A">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2.1、方案设计：电子文件 1 份，包含不限于整体效果图、业态分布图、动线图及设计说明等；</w:t>
      </w:r>
    </w:p>
    <w:p w14:paraId="48D32842">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2.2、施工图最终成果：不少于 8 套，CAD 电子文件 1 份，包含不限于涵盖建筑、结构、机电、给排水、消防、智能化、景观等所有专业；</w:t>
      </w:r>
    </w:p>
    <w:p w14:paraId="29EB0BE1">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2.3、其他成果：包含不限于项目汇报 PPT、专项设计效果图、品牌 VI 源文件、宣传物料设计稿等。</w:t>
      </w:r>
    </w:p>
    <w:p w14:paraId="2860356F">
      <w:pPr>
        <w:spacing w:before="120" w:after="120" w:line="288" w:lineRule="auto"/>
        <w:ind w:left="0"/>
        <w:jc w:val="left"/>
        <w:rPr>
          <w:rFonts w:hint="eastAsia" w:ascii="宋体" w:hAnsi="宋体" w:eastAsia="宋体" w:cs="宋体"/>
          <w:b/>
          <w:bCs/>
          <w:sz w:val="22"/>
          <w:highlight w:val="none"/>
          <w:lang w:val="en-US" w:eastAsia="zh-CN"/>
        </w:rPr>
      </w:pPr>
      <w:r>
        <w:rPr>
          <w:rFonts w:hint="eastAsia" w:ascii="宋体" w:hAnsi="宋体" w:eastAsia="宋体" w:cs="宋体"/>
          <w:b/>
          <w:bCs/>
          <w:sz w:val="22"/>
          <w:highlight w:val="none"/>
          <w:lang w:val="en-US" w:eastAsia="zh-CN"/>
        </w:rPr>
        <w:t>六、设计周期</w:t>
      </w:r>
    </w:p>
    <w:p w14:paraId="78970109">
      <w:pPr>
        <w:pStyle w:val="11"/>
        <w:numPr>
          <w:ilvl w:val="0"/>
          <w:numId w:val="0"/>
        </w:numPr>
        <w:tabs>
          <w:tab w:val="left" w:pos="780"/>
        </w:tabs>
        <w:ind w:left="0" w:leftChars="0" w:firstLine="48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自合同签订之日起 30个日历天内完成方案优化深化设计，通过招标人审批并完成全部施工图设计，按计划时间完成相关部门审查；施工期间提供现场技术服务。</w:t>
      </w:r>
    </w:p>
    <w:p w14:paraId="77E69867">
      <w:pPr>
        <w:adjustRightInd w:val="0"/>
        <w:snapToGrid w:val="0"/>
        <w:spacing w:line="560" w:lineRule="exact"/>
        <w:rPr>
          <w:rFonts w:hint="eastAsia" w:ascii="宋体" w:hAnsi="宋体" w:eastAsia="宋体" w:cs="宋体"/>
          <w:color w:val="000000"/>
          <w:highlight w:val="none"/>
        </w:rPr>
      </w:pPr>
    </w:p>
    <w:p w14:paraId="7357BC7D">
      <w:pPr>
        <w:pStyle w:val="2"/>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30B517A0">
      <w:pPr>
        <w:rPr>
          <w:rFonts w:hint="eastAsia" w:ascii="宋体" w:hAnsi="宋体" w:eastAsia="宋体" w:cs="宋体"/>
          <w:color w:val="000000"/>
          <w:highlight w:val="none"/>
        </w:rPr>
        <w:sectPr>
          <w:pgSz w:w="11910" w:h="16840"/>
          <w:pgMar w:top="1060" w:right="660" w:bottom="1020" w:left="1120" w:header="0" w:footer="833" w:gutter="0"/>
          <w:pgNumType w:fmt="decimal"/>
          <w:cols w:space="720" w:num="1"/>
        </w:sectPr>
      </w:pPr>
    </w:p>
    <w:p w14:paraId="02336CF6">
      <w:pPr>
        <w:rPr>
          <w:rFonts w:hint="eastAsia" w:ascii="宋体" w:hAnsi="宋体" w:eastAsia="宋体" w:cs="宋体"/>
          <w:color w:val="000000"/>
          <w:highlight w:val="none"/>
        </w:rPr>
      </w:pPr>
    </w:p>
    <w:p w14:paraId="144149A1">
      <w:pPr>
        <w:adjustRightInd w:val="0"/>
        <w:snapToGrid w:val="0"/>
        <w:spacing w:line="560" w:lineRule="exact"/>
        <w:rPr>
          <w:rFonts w:hint="eastAsia" w:ascii="宋体" w:hAnsi="宋体" w:eastAsia="宋体" w:cs="宋体"/>
          <w:color w:val="000000"/>
          <w:highlight w:val="none"/>
        </w:rPr>
      </w:pPr>
    </w:p>
    <w:p w14:paraId="50BF922C">
      <w:pPr>
        <w:pStyle w:val="5"/>
        <w:adjustRightInd w:val="0"/>
        <w:snapToGrid w:val="0"/>
        <w:spacing w:before="0" w:after="0" w:line="560" w:lineRule="exact"/>
        <w:jc w:val="center"/>
        <w:rPr>
          <w:rFonts w:hint="eastAsia" w:ascii="宋体" w:hAnsi="宋体" w:eastAsia="宋体" w:cs="宋体"/>
          <w:color w:val="000000"/>
          <w:highlight w:val="none"/>
        </w:rPr>
      </w:pPr>
      <w:bookmarkStart w:id="898" w:name="_Toc95223531"/>
      <w:r>
        <w:rPr>
          <w:rFonts w:hint="eastAsia" w:ascii="宋体" w:hAnsi="宋体" w:eastAsia="宋体" w:cs="宋体"/>
          <w:color w:val="000000"/>
          <w:highlight w:val="none"/>
        </w:rPr>
        <w:t>第九章   投标文件格式</w:t>
      </w:r>
      <w:bookmarkEnd w:id="898"/>
    </w:p>
    <w:p w14:paraId="35AC8956">
      <w:pPr>
        <w:adjustRightInd w:val="0"/>
        <w:snapToGrid w:val="0"/>
        <w:spacing w:line="560" w:lineRule="exact"/>
        <w:rPr>
          <w:rFonts w:hint="eastAsia" w:ascii="宋体" w:hAnsi="宋体" w:eastAsia="宋体" w:cs="宋体"/>
          <w:color w:val="000000"/>
          <w:highlight w:val="none"/>
        </w:rPr>
      </w:pPr>
    </w:p>
    <w:p w14:paraId="5B290D34">
      <w:pPr>
        <w:adjustRightInd w:val="0"/>
        <w:snapToGrid w:val="0"/>
        <w:spacing w:line="560" w:lineRule="exact"/>
        <w:rPr>
          <w:rFonts w:hint="eastAsia" w:ascii="宋体" w:hAnsi="宋体" w:eastAsia="宋体" w:cs="宋体"/>
          <w:color w:val="000000"/>
          <w:highlight w:val="none"/>
        </w:rPr>
      </w:pPr>
    </w:p>
    <w:p w14:paraId="0D7145E2">
      <w:pPr>
        <w:adjustRightInd w:val="0"/>
        <w:snapToGrid w:val="0"/>
        <w:spacing w:line="560" w:lineRule="exact"/>
        <w:rPr>
          <w:rFonts w:hint="eastAsia" w:ascii="宋体" w:hAnsi="宋体" w:eastAsia="宋体" w:cs="宋体"/>
          <w:color w:val="000000"/>
          <w:highlight w:val="none"/>
        </w:rPr>
      </w:pPr>
    </w:p>
    <w:p w14:paraId="381EF4FB">
      <w:pPr>
        <w:adjustRightInd w:val="0"/>
        <w:snapToGrid w:val="0"/>
        <w:spacing w:line="560" w:lineRule="exact"/>
        <w:jc w:val="center"/>
        <w:rPr>
          <w:rFonts w:hint="eastAsia" w:ascii="宋体" w:hAnsi="宋体" w:eastAsia="宋体" w:cs="宋体"/>
          <w:color w:val="000000"/>
          <w:sz w:val="20"/>
          <w:szCs w:val="20"/>
          <w:highlight w:val="none"/>
        </w:rPr>
      </w:pPr>
      <w:r>
        <w:rPr>
          <w:rFonts w:hint="eastAsia" w:ascii="宋体" w:hAnsi="宋体" w:eastAsia="宋体" w:cs="宋体"/>
          <w:color w:val="000000"/>
          <w:sz w:val="28"/>
          <w:szCs w:val="28"/>
          <w:highlight w:val="none"/>
          <w:u w:val="single"/>
        </w:rPr>
        <w:t xml:space="preserve"> </w:t>
      </w:r>
      <w:bookmarkStart w:id="899" w:name="_Toc506107339"/>
      <w:bookmarkStart w:id="900" w:name="_Toc60061573"/>
      <w:bookmarkStart w:id="901" w:name="_Toc484173788"/>
      <w:bookmarkStart w:id="902" w:name="_Toc15058933"/>
      <w:r>
        <w:rPr>
          <w:rFonts w:hint="eastAsia" w:ascii="宋体" w:hAnsi="宋体" w:eastAsia="宋体" w:cs="宋体"/>
          <w:color w:val="000000"/>
          <w:sz w:val="28"/>
          <w:szCs w:val="28"/>
          <w:highlight w:val="none"/>
          <w:u w:val="single"/>
        </w:rPr>
        <w:t xml:space="preserve">            </w:t>
      </w:r>
      <w:bookmarkEnd w:id="899"/>
      <w:bookmarkEnd w:id="900"/>
      <w:bookmarkEnd w:id="901"/>
      <w:bookmarkEnd w:id="902"/>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（项目名称</w:t>
      </w:r>
      <w:bookmarkStart w:id="903" w:name="_Toc152042575"/>
      <w:bookmarkStart w:id="904" w:name="_Toc144974855"/>
      <w:bookmarkStart w:id="905" w:name="_Toc246997097"/>
      <w:bookmarkStart w:id="906" w:name="_Toc152045786"/>
      <w:bookmarkStart w:id="907" w:name="_Toc179632806"/>
      <w:bookmarkStart w:id="908" w:name="_Toc247085872"/>
      <w:bookmarkStart w:id="909" w:name="_Toc246996354"/>
      <w:r>
        <w:rPr>
          <w:rFonts w:hint="eastAsia" w:ascii="宋体" w:hAnsi="宋体" w:eastAsia="宋体" w:cs="宋体"/>
          <w:color w:val="000000"/>
          <w:sz w:val="28"/>
          <w:szCs w:val="28"/>
          <w:highlight w:val="none"/>
        </w:rPr>
        <w:t>）</w:t>
      </w:r>
      <w:bookmarkStart w:id="910" w:name="_Toc60061574"/>
      <w:bookmarkStart w:id="911" w:name="_Toc15058934"/>
      <w:bookmarkStart w:id="912" w:name="_Toc506107340"/>
      <w:bookmarkStart w:id="913" w:name="_Toc324404888"/>
    </w:p>
    <w:p w14:paraId="121DB647">
      <w:pPr>
        <w:adjustRightInd w:val="0"/>
        <w:snapToGrid w:val="0"/>
        <w:spacing w:line="560" w:lineRule="exact"/>
        <w:jc w:val="center"/>
        <w:rPr>
          <w:rFonts w:hint="eastAsia" w:ascii="宋体" w:hAnsi="宋体" w:eastAsia="宋体" w:cs="宋体"/>
          <w:color w:val="000000"/>
          <w:sz w:val="20"/>
          <w:szCs w:val="20"/>
          <w:highlight w:val="none"/>
        </w:rPr>
      </w:pPr>
    </w:p>
    <w:p w14:paraId="01546B90">
      <w:pPr>
        <w:adjustRightInd w:val="0"/>
        <w:snapToGrid w:val="0"/>
        <w:spacing w:line="560" w:lineRule="exact"/>
        <w:jc w:val="center"/>
        <w:rPr>
          <w:rFonts w:hint="eastAsia" w:ascii="宋体" w:hAnsi="宋体" w:eastAsia="宋体" w:cs="宋体"/>
          <w:color w:val="000000"/>
          <w:sz w:val="20"/>
          <w:szCs w:val="20"/>
          <w:highlight w:val="none"/>
        </w:rPr>
      </w:pPr>
    </w:p>
    <w:p w14:paraId="1F9817BD">
      <w:pPr>
        <w:adjustRightInd w:val="0"/>
        <w:snapToGrid w:val="0"/>
        <w:spacing w:line="560" w:lineRule="exact"/>
        <w:jc w:val="center"/>
        <w:rPr>
          <w:rFonts w:hint="eastAsia" w:ascii="宋体" w:hAnsi="宋体" w:eastAsia="宋体" w:cs="宋体"/>
          <w:color w:val="000000"/>
          <w:sz w:val="20"/>
          <w:szCs w:val="20"/>
          <w:highlight w:val="none"/>
        </w:rPr>
      </w:pPr>
    </w:p>
    <w:p w14:paraId="0E92DD05">
      <w:pPr>
        <w:adjustRightInd w:val="0"/>
        <w:snapToGrid w:val="0"/>
        <w:spacing w:line="560" w:lineRule="exact"/>
        <w:rPr>
          <w:rFonts w:hint="eastAsia" w:ascii="宋体" w:hAnsi="宋体" w:eastAsia="宋体" w:cs="宋体"/>
          <w:color w:val="000000"/>
          <w:sz w:val="20"/>
          <w:szCs w:val="20"/>
          <w:highlight w:val="none"/>
        </w:rPr>
      </w:pPr>
    </w:p>
    <w:p w14:paraId="6C3DC0C2">
      <w:pPr>
        <w:adjustRightInd w:val="0"/>
        <w:snapToGrid w:val="0"/>
        <w:spacing w:line="56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投  标  文</w:t>
      </w:r>
      <w:bookmarkEnd w:id="903"/>
      <w:bookmarkEnd w:id="904"/>
      <w:bookmarkEnd w:id="905"/>
      <w:bookmarkEnd w:id="906"/>
      <w:bookmarkEnd w:id="907"/>
      <w:bookmarkEnd w:id="908"/>
      <w:bookmarkEnd w:id="909"/>
      <w:bookmarkEnd w:id="910"/>
      <w:bookmarkEnd w:id="911"/>
      <w:bookmarkEnd w:id="912"/>
      <w:bookmarkEnd w:id="913"/>
      <w:r>
        <w:rPr>
          <w:rFonts w:hint="eastAsia" w:ascii="宋体" w:hAnsi="宋体" w:eastAsia="宋体" w:cs="宋体"/>
          <w:color w:val="000000"/>
          <w:sz w:val="44"/>
          <w:szCs w:val="44"/>
          <w:highlight w:val="none"/>
        </w:rPr>
        <w:t xml:space="preserve">  件 一</w:t>
      </w:r>
    </w:p>
    <w:p w14:paraId="1380573E">
      <w:pPr>
        <w:adjustRightInd w:val="0"/>
        <w:snapToGrid w:val="0"/>
        <w:spacing w:line="56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（资信证明文件）</w:t>
      </w:r>
    </w:p>
    <w:p w14:paraId="17AC8EBD">
      <w:pPr>
        <w:adjustRightInd w:val="0"/>
        <w:snapToGrid w:val="0"/>
        <w:spacing w:line="560" w:lineRule="exact"/>
        <w:rPr>
          <w:rFonts w:hint="eastAsia" w:ascii="宋体" w:hAnsi="宋体" w:eastAsia="宋体" w:cs="宋体"/>
          <w:color w:val="000000"/>
          <w:sz w:val="28"/>
          <w:szCs w:val="28"/>
          <w:highlight w:val="none"/>
        </w:rPr>
      </w:pPr>
    </w:p>
    <w:p w14:paraId="4FC31273">
      <w:pPr>
        <w:adjustRightInd w:val="0"/>
        <w:snapToGrid w:val="0"/>
        <w:spacing w:line="560" w:lineRule="exact"/>
        <w:rPr>
          <w:rFonts w:hint="eastAsia" w:ascii="宋体" w:hAnsi="宋体" w:eastAsia="宋体" w:cs="宋体"/>
          <w:color w:val="000000"/>
          <w:sz w:val="28"/>
          <w:szCs w:val="28"/>
          <w:highlight w:val="none"/>
        </w:rPr>
      </w:pPr>
    </w:p>
    <w:p w14:paraId="6176A22C">
      <w:pPr>
        <w:adjustRightInd w:val="0"/>
        <w:snapToGrid w:val="0"/>
        <w:spacing w:line="560" w:lineRule="exact"/>
        <w:rPr>
          <w:rFonts w:hint="eastAsia" w:ascii="宋体" w:hAnsi="宋体" w:eastAsia="宋体" w:cs="宋体"/>
          <w:color w:val="000000"/>
          <w:sz w:val="28"/>
          <w:szCs w:val="28"/>
          <w:highlight w:val="none"/>
        </w:rPr>
      </w:pPr>
    </w:p>
    <w:p w14:paraId="3C02B744">
      <w:pPr>
        <w:adjustRightInd w:val="0"/>
        <w:snapToGrid w:val="0"/>
        <w:spacing w:line="560" w:lineRule="exact"/>
        <w:rPr>
          <w:rFonts w:hint="eastAsia" w:ascii="宋体" w:hAnsi="宋体" w:eastAsia="宋体" w:cs="宋体"/>
          <w:color w:val="000000"/>
          <w:sz w:val="28"/>
          <w:szCs w:val="28"/>
          <w:highlight w:val="none"/>
        </w:rPr>
      </w:pPr>
    </w:p>
    <w:p w14:paraId="69FB0B8B">
      <w:pPr>
        <w:adjustRightInd w:val="0"/>
        <w:snapToGrid w:val="0"/>
        <w:spacing w:line="560" w:lineRule="exact"/>
        <w:rPr>
          <w:rFonts w:hint="eastAsia" w:ascii="宋体" w:hAnsi="宋体" w:eastAsia="宋体" w:cs="宋体"/>
          <w:color w:val="000000"/>
          <w:sz w:val="28"/>
          <w:szCs w:val="28"/>
          <w:highlight w:val="none"/>
        </w:rPr>
      </w:pPr>
    </w:p>
    <w:p w14:paraId="4BB66D4B">
      <w:pPr>
        <w:adjustRightInd w:val="0"/>
        <w:snapToGrid w:val="0"/>
        <w:spacing w:line="560" w:lineRule="exact"/>
        <w:rPr>
          <w:rFonts w:hint="eastAsia" w:ascii="宋体" w:hAnsi="宋体" w:eastAsia="宋体" w:cs="宋体"/>
          <w:color w:val="000000"/>
          <w:sz w:val="28"/>
          <w:szCs w:val="28"/>
          <w:highlight w:val="none"/>
        </w:rPr>
      </w:pPr>
    </w:p>
    <w:p w14:paraId="18593588">
      <w:pPr>
        <w:adjustRightInd w:val="0"/>
        <w:snapToGrid w:val="0"/>
        <w:spacing w:line="560" w:lineRule="exact"/>
        <w:rPr>
          <w:rFonts w:hint="eastAsia" w:ascii="宋体" w:hAnsi="宋体" w:eastAsia="宋体" w:cs="宋体"/>
          <w:color w:val="000000"/>
          <w:sz w:val="28"/>
          <w:szCs w:val="28"/>
          <w:highlight w:val="none"/>
        </w:rPr>
      </w:pPr>
    </w:p>
    <w:p w14:paraId="47F8B3BE">
      <w:pPr>
        <w:adjustRightInd w:val="0"/>
        <w:snapToGrid w:val="0"/>
        <w:spacing w:line="560" w:lineRule="exact"/>
        <w:rPr>
          <w:rFonts w:hint="eastAsia" w:ascii="宋体" w:hAnsi="宋体" w:eastAsia="宋体" w:cs="宋体"/>
          <w:color w:val="000000"/>
          <w:sz w:val="28"/>
          <w:szCs w:val="28"/>
          <w:highlight w:val="none"/>
        </w:rPr>
      </w:pPr>
    </w:p>
    <w:p w14:paraId="302A651B">
      <w:pPr>
        <w:adjustRightInd w:val="0"/>
        <w:snapToGrid w:val="0"/>
        <w:spacing w:line="560" w:lineRule="exact"/>
        <w:jc w:val="center"/>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投标人：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（签章）</w:t>
      </w:r>
    </w:p>
    <w:p w14:paraId="051D1026">
      <w:pPr>
        <w:adjustRightInd w:val="0"/>
        <w:snapToGrid w:val="0"/>
        <w:spacing w:line="56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（签章）</w:t>
      </w:r>
    </w:p>
    <w:p w14:paraId="347BC3F7">
      <w:pPr>
        <w:adjustRightInd w:val="0"/>
        <w:snapToGrid w:val="0"/>
        <w:spacing w:line="56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15293D00">
      <w:pPr>
        <w:pStyle w:val="6"/>
        <w:rPr>
          <w:rFonts w:hint="eastAsia" w:ascii="宋体" w:hAnsi="宋体" w:eastAsia="宋体" w:cs="宋体"/>
          <w:color w:val="000000"/>
          <w:highlight w:val="none"/>
        </w:rPr>
        <w:sectPr>
          <w:pgSz w:w="11910" w:h="16840"/>
          <w:pgMar w:top="1060" w:right="660" w:bottom="1020" w:left="1120" w:header="0" w:footer="833" w:gutter="0"/>
          <w:pgNumType w:fmt="decimal"/>
          <w:cols w:space="720" w:num="1"/>
        </w:sectPr>
      </w:pPr>
      <w:bookmarkStart w:id="914" w:name="_Toc95223532"/>
      <w:bookmarkStart w:id="915" w:name="_Toc144974881"/>
      <w:bookmarkStart w:id="916" w:name="_Toc152045813"/>
      <w:bookmarkStart w:id="917" w:name="_Toc247085892"/>
      <w:bookmarkStart w:id="918" w:name="_Toc152042602"/>
      <w:bookmarkStart w:id="919" w:name="_Toc179632833"/>
      <w:bookmarkStart w:id="920" w:name="_Toc246996374"/>
      <w:bookmarkStart w:id="921" w:name="_Toc296602622"/>
      <w:bookmarkStart w:id="922" w:name="_Toc246997117"/>
    </w:p>
    <w:p w14:paraId="4880199B">
      <w:pPr>
        <w:pStyle w:val="6"/>
        <w:rPr>
          <w:rFonts w:hint="eastAsia" w:ascii="宋体" w:hAnsi="宋体" w:eastAsia="宋体" w:cs="宋体"/>
          <w:color w:val="000000"/>
          <w:highlight w:val="none"/>
        </w:rPr>
      </w:pPr>
      <w:r>
        <w:rPr>
          <w:rFonts w:hint="eastAsia" w:ascii="宋体" w:hAnsi="宋体" w:eastAsia="宋体" w:cs="宋体"/>
          <w:color w:val="000000"/>
          <w:highlight w:val="none"/>
        </w:rPr>
        <w:t>投标文件一：资信证明文件目录</w:t>
      </w:r>
      <w:bookmarkEnd w:id="914"/>
    </w:p>
    <w:p w14:paraId="68861541">
      <w:pPr>
        <w:adjustRightInd w:val="0"/>
        <w:snapToGrid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（1）投标人基本情况表</w:t>
      </w:r>
      <w:r>
        <w:rPr>
          <w:rFonts w:hint="eastAsia" w:ascii="宋体" w:hAnsi="宋体" w:eastAsia="宋体" w:cs="宋体"/>
          <w:szCs w:val="21"/>
          <w:highlight w:val="none"/>
        </w:rPr>
        <w:t>（联合体投标的，各方均提供）</w:t>
      </w:r>
      <w:r>
        <w:rPr>
          <w:rFonts w:hint="eastAsia" w:ascii="宋体" w:hAnsi="宋体" w:eastAsia="宋体" w:cs="宋体"/>
          <w:color w:val="000000"/>
          <w:highlight w:val="none"/>
        </w:rPr>
        <w:t>；</w:t>
      </w:r>
    </w:p>
    <w:p w14:paraId="4EDC4C73">
      <w:pPr>
        <w:adjustRightInd w:val="0"/>
        <w:snapToGrid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（2）近年财务状况表；</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本项目不采用</w:t>
      </w:r>
      <w:r>
        <w:rPr>
          <w:rFonts w:hint="eastAsia" w:ascii="宋体" w:hAnsi="宋体" w:eastAsia="宋体" w:cs="宋体"/>
          <w:color w:val="000000"/>
          <w:highlight w:val="none"/>
          <w:lang w:eastAsia="zh-CN"/>
        </w:rPr>
        <w:t>）</w:t>
      </w:r>
    </w:p>
    <w:p w14:paraId="5D1A2341">
      <w:pPr>
        <w:adjustRightInd w:val="0"/>
        <w:snapToGrid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（3）近年完成的类似项目情况表；</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本项目不采用</w:t>
      </w:r>
      <w:r>
        <w:rPr>
          <w:rFonts w:hint="eastAsia" w:ascii="宋体" w:hAnsi="宋体" w:eastAsia="宋体" w:cs="宋体"/>
          <w:color w:val="000000"/>
          <w:highlight w:val="none"/>
          <w:lang w:eastAsia="zh-CN"/>
        </w:rPr>
        <w:t>）</w:t>
      </w:r>
    </w:p>
    <w:p w14:paraId="4CE9693B">
      <w:pPr>
        <w:adjustRightInd w:val="0"/>
        <w:snapToGrid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（4）正在实施的和新承接的项目情况表；</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本项目不采用</w:t>
      </w:r>
      <w:r>
        <w:rPr>
          <w:rFonts w:hint="eastAsia" w:ascii="宋体" w:hAnsi="宋体" w:eastAsia="宋体" w:cs="宋体"/>
          <w:color w:val="000000"/>
          <w:highlight w:val="none"/>
          <w:lang w:eastAsia="zh-CN"/>
        </w:rPr>
        <w:t>）</w:t>
      </w:r>
    </w:p>
    <w:p w14:paraId="388989FB">
      <w:pPr>
        <w:adjustRightInd w:val="0"/>
        <w:snapToGrid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（5）联合体协议书 （如有）；</w:t>
      </w:r>
    </w:p>
    <w:p w14:paraId="586EC0F3">
      <w:pPr>
        <w:adjustRightInd w:val="0"/>
        <w:snapToGrid w:val="0"/>
        <w:spacing w:line="560" w:lineRule="exact"/>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rPr>
        <w:t>）</w:t>
      </w:r>
      <w:r>
        <w:rPr>
          <w:rFonts w:hint="eastAsia" w:ascii="宋体" w:hAnsi="宋体" w:eastAsia="宋体" w:cs="宋体"/>
          <w:b w:val="0"/>
          <w:bCs w:val="0"/>
          <w:snapToGrid w:val="0"/>
          <w:color w:val="auto"/>
          <w:kern w:val="0"/>
          <w:szCs w:val="21"/>
          <w:highlight w:val="none"/>
        </w:rPr>
        <w:t>拟分包项目情况表</w:t>
      </w:r>
      <w:r>
        <w:rPr>
          <w:rFonts w:hint="eastAsia" w:ascii="宋体" w:hAnsi="宋体" w:eastAsia="宋体" w:cs="宋体"/>
          <w:b w:val="0"/>
          <w:bCs w:val="0"/>
          <w:color w:val="auto"/>
          <w:highlight w:val="none"/>
        </w:rPr>
        <w:t xml:space="preserve"> （如有）；</w:t>
      </w:r>
    </w:p>
    <w:p w14:paraId="4F03EC97">
      <w:pPr>
        <w:adjustRightInd w:val="0"/>
        <w:snapToGrid w:val="0"/>
        <w:spacing w:line="560" w:lineRule="exact"/>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7</w:t>
      </w:r>
      <w:r>
        <w:rPr>
          <w:rFonts w:hint="eastAsia" w:ascii="宋体" w:hAnsi="宋体" w:eastAsia="宋体" w:cs="宋体"/>
          <w:b w:val="0"/>
          <w:bCs w:val="0"/>
          <w:color w:val="auto"/>
          <w:highlight w:val="none"/>
        </w:rPr>
        <w:t>）项目管理机构；</w:t>
      </w:r>
    </w:p>
    <w:p w14:paraId="3C2EAD81">
      <w:pPr>
        <w:adjustRightInd w:val="0"/>
        <w:snapToGrid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8</w:t>
      </w:r>
      <w:r>
        <w:rPr>
          <w:rFonts w:hint="eastAsia" w:ascii="宋体" w:hAnsi="宋体" w:eastAsia="宋体" w:cs="宋体"/>
          <w:color w:val="000000"/>
          <w:highlight w:val="none"/>
        </w:rPr>
        <w:t>）其他资格审查资料（由以下材料</w:t>
      </w:r>
      <w:r>
        <w:rPr>
          <w:rFonts w:hint="eastAsia" w:ascii="宋体" w:hAnsi="宋体" w:eastAsia="宋体" w:cs="宋体"/>
          <w:color w:val="000000"/>
          <w:szCs w:val="21"/>
          <w:highlight w:val="none"/>
        </w:rPr>
        <w:t>组成</w:t>
      </w:r>
      <w:r>
        <w:rPr>
          <w:rFonts w:hint="eastAsia" w:ascii="宋体" w:hAnsi="宋体" w:eastAsia="宋体" w:cs="宋体"/>
          <w:color w:val="000000"/>
          <w:highlight w:val="none"/>
        </w:rPr>
        <w:t>）：</w:t>
      </w:r>
    </w:p>
    <w:p w14:paraId="16ACC39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①法定代表人身份证明和本人身份证(或法定代表人授权委托书和委托代理人身份证)；</w:t>
      </w:r>
    </w:p>
    <w:p w14:paraId="326DF8E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②诚信投标承诺书(或《公共信用信息报告（无违法违规证明版或核查版）》)</w:t>
      </w:r>
      <w:r>
        <w:rPr>
          <w:rFonts w:hint="eastAsia" w:ascii="宋体" w:hAnsi="宋体" w:eastAsia="宋体" w:cs="宋体"/>
          <w:szCs w:val="21"/>
          <w:highlight w:val="none"/>
        </w:rPr>
        <w:t>（联合体投标的，各方均提供）</w:t>
      </w:r>
      <w:r>
        <w:rPr>
          <w:rFonts w:hint="eastAsia" w:ascii="宋体" w:hAnsi="宋体" w:eastAsia="宋体" w:cs="宋体"/>
          <w:color w:val="000000"/>
          <w:szCs w:val="21"/>
          <w:highlight w:val="none"/>
        </w:rPr>
        <w:t>；</w:t>
      </w:r>
    </w:p>
    <w:p w14:paraId="5FC1E9F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③企业法人营业执照</w:t>
      </w:r>
      <w:r>
        <w:rPr>
          <w:rFonts w:hint="eastAsia" w:ascii="宋体" w:hAnsi="宋体" w:eastAsia="宋体" w:cs="宋体"/>
          <w:szCs w:val="21"/>
          <w:highlight w:val="none"/>
        </w:rPr>
        <w:t>（联合体投标的，各方均提供）</w:t>
      </w:r>
      <w:r>
        <w:rPr>
          <w:rFonts w:hint="eastAsia" w:ascii="宋体" w:hAnsi="宋体" w:eastAsia="宋体" w:cs="宋体"/>
          <w:color w:val="000000"/>
          <w:szCs w:val="21"/>
          <w:highlight w:val="none"/>
        </w:rPr>
        <w:t>；</w:t>
      </w:r>
    </w:p>
    <w:p w14:paraId="4423602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④企业资质证书</w:t>
      </w:r>
      <w:r>
        <w:rPr>
          <w:rFonts w:hint="eastAsia" w:ascii="宋体" w:hAnsi="宋体" w:eastAsia="宋体" w:cs="宋体"/>
          <w:szCs w:val="21"/>
          <w:highlight w:val="none"/>
        </w:rPr>
        <w:t>（联合体投标的，</w:t>
      </w:r>
      <w:r>
        <w:rPr>
          <w:rFonts w:hint="eastAsia" w:ascii="宋体" w:hAnsi="宋体" w:eastAsia="宋体" w:cs="宋体"/>
          <w:color w:val="auto"/>
          <w:szCs w:val="21"/>
          <w:highlight w:val="none"/>
        </w:rPr>
        <w:t>由具有</w:t>
      </w:r>
      <w:r>
        <w:rPr>
          <w:rFonts w:hint="eastAsia" w:ascii="宋体" w:hAnsi="宋体" w:cs="宋体"/>
          <w:color w:val="auto"/>
          <w:szCs w:val="21"/>
          <w:highlight w:val="none"/>
          <w:lang w:val="en-US" w:eastAsia="zh-CN"/>
        </w:rPr>
        <w:t>设计、</w:t>
      </w:r>
      <w:r>
        <w:rPr>
          <w:rFonts w:hint="eastAsia" w:ascii="宋体" w:hAnsi="宋体" w:eastAsia="宋体" w:cs="宋体"/>
          <w:color w:val="auto"/>
          <w:szCs w:val="21"/>
          <w:highlight w:val="none"/>
        </w:rPr>
        <w:t>施工资质企业提供</w:t>
      </w:r>
      <w:r>
        <w:rPr>
          <w:rFonts w:hint="eastAsia" w:ascii="宋体" w:hAnsi="宋体" w:eastAsia="宋体" w:cs="宋体"/>
          <w:szCs w:val="21"/>
          <w:highlight w:val="none"/>
        </w:rPr>
        <w:t>）</w:t>
      </w:r>
      <w:r>
        <w:rPr>
          <w:rFonts w:hint="eastAsia" w:ascii="宋体" w:hAnsi="宋体" w:eastAsia="宋体" w:cs="宋体"/>
          <w:color w:val="000000"/>
          <w:szCs w:val="21"/>
          <w:highlight w:val="none"/>
        </w:rPr>
        <w:t>；</w:t>
      </w:r>
    </w:p>
    <w:p w14:paraId="72815F9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⑤企业安全生产许可证</w:t>
      </w:r>
      <w:r>
        <w:rPr>
          <w:rFonts w:hint="eastAsia" w:ascii="宋体" w:hAnsi="宋体" w:eastAsia="宋体" w:cs="宋体"/>
          <w:color w:val="auto"/>
          <w:szCs w:val="21"/>
          <w:highlight w:val="none"/>
        </w:rPr>
        <w:t>（联合体投标的，由具有施工资质企业提供）</w:t>
      </w:r>
      <w:r>
        <w:rPr>
          <w:rFonts w:hint="eastAsia" w:ascii="宋体" w:hAnsi="宋体" w:eastAsia="宋体" w:cs="宋体"/>
          <w:color w:val="000000"/>
          <w:szCs w:val="21"/>
          <w:highlight w:val="none"/>
        </w:rPr>
        <w:t>；</w:t>
      </w:r>
    </w:p>
    <w:p w14:paraId="4BD9316B">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000000"/>
          <w:szCs w:val="21"/>
          <w:highlight w:val="none"/>
        </w:rPr>
        <w:t>⑥</w:t>
      </w:r>
      <w:r>
        <w:rPr>
          <w:rFonts w:hint="eastAsia" w:ascii="宋体" w:hAnsi="宋体" w:eastAsia="宋体" w:cs="宋体"/>
          <w:color w:val="auto"/>
          <w:szCs w:val="21"/>
          <w:highlight w:val="none"/>
          <w:lang w:val="en-US" w:eastAsia="zh-CN"/>
        </w:rPr>
        <w:t>项目负责人</w:t>
      </w:r>
      <w:r>
        <w:rPr>
          <w:rFonts w:hint="eastAsia" w:ascii="宋体" w:hAnsi="宋体" w:eastAsia="宋体" w:cs="宋体"/>
          <w:color w:val="auto"/>
          <w:szCs w:val="21"/>
          <w:highlight w:val="none"/>
        </w:rPr>
        <w:t>有效身份证</w:t>
      </w:r>
      <w:r>
        <w:rPr>
          <w:rFonts w:hint="eastAsia" w:ascii="宋体" w:hAnsi="宋体" w:eastAsia="宋体" w:cs="宋体"/>
          <w:color w:val="auto"/>
          <w:szCs w:val="21"/>
          <w:highlight w:val="none"/>
          <w:lang w:val="en-US" w:eastAsia="zh-CN"/>
        </w:rPr>
        <w:t>及相关证书；</w:t>
      </w:r>
    </w:p>
    <w:p w14:paraId="1BDFCA3F">
      <w:pP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施工负责人</w:t>
      </w:r>
      <w:r>
        <w:rPr>
          <w:rFonts w:hint="eastAsia" w:ascii="宋体" w:hAnsi="宋体" w:eastAsia="宋体" w:cs="宋体"/>
          <w:color w:val="auto"/>
          <w:szCs w:val="21"/>
          <w:highlight w:val="none"/>
        </w:rPr>
        <w:t>（建造师）有效身份证、注册证书以及安全生产考核合格证书（B证）</w:t>
      </w:r>
      <w:r>
        <w:rPr>
          <w:rFonts w:hint="eastAsia" w:ascii="宋体" w:hAnsi="宋体" w:eastAsia="宋体" w:cs="宋体"/>
          <w:color w:val="auto"/>
          <w:szCs w:val="21"/>
          <w:highlight w:val="none"/>
          <w:lang w:eastAsia="zh-CN"/>
        </w:rPr>
        <w:t>；</w:t>
      </w:r>
    </w:p>
    <w:p w14:paraId="7B19A531">
      <w:pPr>
        <w:adjustRightInd w:val="0"/>
        <w:snapToGrid w:val="0"/>
        <w:spacing w:line="560" w:lineRule="exact"/>
        <w:ind w:firstLine="420" w:firstLineChars="200"/>
        <w:rPr>
          <w:rFonts w:hint="eastAsia" w:eastAsia="宋体"/>
          <w:highlight w:val="none"/>
          <w:lang w:eastAsia="zh-CN"/>
        </w:rPr>
      </w:pPr>
      <w:r>
        <w:rPr>
          <w:rFonts w:hint="eastAsia" w:ascii="宋体" w:hAnsi="宋体" w:eastAsia="宋体" w:cs="宋体"/>
          <w:color w:val="auto"/>
          <w:szCs w:val="21"/>
          <w:highlight w:val="none"/>
        </w:rPr>
        <w:t>设计负责人有效身份证</w:t>
      </w:r>
      <w:r>
        <w:rPr>
          <w:rFonts w:hint="eastAsia" w:ascii="宋体" w:hAnsi="宋体" w:eastAsia="宋体" w:cs="宋体"/>
          <w:color w:val="auto"/>
          <w:szCs w:val="21"/>
          <w:highlight w:val="none"/>
          <w:lang w:val="en-US" w:eastAsia="zh-CN"/>
        </w:rPr>
        <w:t>及注册证</w:t>
      </w:r>
      <w:r>
        <w:rPr>
          <w:rFonts w:hint="eastAsia" w:ascii="宋体" w:hAnsi="宋体" w:eastAsia="宋体" w:cs="宋体"/>
          <w:color w:val="auto"/>
          <w:szCs w:val="21"/>
          <w:highlight w:val="none"/>
        </w:rPr>
        <w:t>书</w:t>
      </w:r>
      <w:r>
        <w:rPr>
          <w:rFonts w:hint="eastAsia" w:ascii="宋体" w:hAnsi="宋体" w:eastAsia="宋体" w:cs="宋体"/>
          <w:color w:val="auto"/>
          <w:szCs w:val="21"/>
          <w:highlight w:val="none"/>
          <w:lang w:eastAsia="zh-CN"/>
        </w:rPr>
        <w:t>；</w:t>
      </w:r>
    </w:p>
    <w:p w14:paraId="5FC319B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⑦</w:t>
      </w:r>
      <w:r>
        <w:rPr>
          <w:rFonts w:hint="eastAsia" w:ascii="宋体" w:hAnsi="宋体" w:eastAsia="宋体" w:cs="宋体"/>
          <w:color w:val="auto"/>
          <w:szCs w:val="21"/>
          <w:highlight w:val="none"/>
        </w:rPr>
        <w:t>投标申请人的法定代表人(或委托代理人)和拟任</w:t>
      </w:r>
      <w:r>
        <w:rPr>
          <w:rFonts w:hint="eastAsia" w:ascii="宋体" w:hAnsi="宋体" w:eastAsia="宋体" w:cs="宋体"/>
          <w:color w:val="auto"/>
          <w:szCs w:val="21"/>
          <w:highlight w:val="none"/>
          <w:lang w:val="en-US" w:eastAsia="zh-CN"/>
        </w:rPr>
        <w:t>项目负责人、</w:t>
      </w:r>
      <w:r>
        <w:rPr>
          <w:rFonts w:hint="eastAsia" w:ascii="宋体" w:hAnsi="宋体" w:cs="宋体"/>
          <w:color w:val="auto"/>
          <w:szCs w:val="21"/>
          <w:highlight w:val="none"/>
          <w:lang w:val="en-US" w:eastAsia="zh-CN"/>
        </w:rPr>
        <w:t>施工负责人</w:t>
      </w:r>
      <w:r>
        <w:rPr>
          <w:rFonts w:hint="eastAsia" w:ascii="宋体" w:hAnsi="宋体" w:eastAsia="宋体" w:cs="宋体"/>
          <w:color w:val="auto"/>
          <w:szCs w:val="21"/>
          <w:highlight w:val="none"/>
        </w:rPr>
        <w:t>（建造师）</w:t>
      </w:r>
      <w:r>
        <w:rPr>
          <w:rFonts w:hint="eastAsia" w:ascii="宋体" w:hAnsi="宋体" w:cs="宋体"/>
          <w:color w:val="auto"/>
          <w:szCs w:val="21"/>
          <w:highlight w:val="none"/>
          <w:lang w:val="en-US" w:eastAsia="zh-CN"/>
        </w:rPr>
        <w:t>和</w:t>
      </w:r>
      <w:r>
        <w:rPr>
          <w:rFonts w:hint="eastAsia" w:ascii="宋体" w:hAnsi="宋体" w:eastAsia="宋体" w:cs="宋体"/>
          <w:color w:val="auto"/>
          <w:szCs w:val="21"/>
          <w:highlight w:val="none"/>
        </w:rPr>
        <w:t>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 ，投标申请人是事业单位的，暂</w:t>
      </w:r>
      <w:r>
        <w:rPr>
          <w:rFonts w:hint="eastAsia" w:ascii="宋体" w:hAnsi="宋体" w:eastAsia="宋体" w:cs="宋体"/>
          <w:color w:val="000000"/>
          <w:szCs w:val="21"/>
          <w:highlight w:val="none"/>
        </w:rPr>
        <w:t>未缴纳养老保险的，须由其主管部门出具证明；</w:t>
      </w:r>
    </w:p>
    <w:p w14:paraId="5F9AC930">
      <w:pPr>
        <w:widowControl/>
        <w:adjustRightInd w:val="0"/>
        <w:snapToGrid w:val="0"/>
        <w:spacing w:line="5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⑧</w:t>
      </w:r>
      <w:r>
        <w:rPr>
          <w:rFonts w:hint="eastAsia" w:ascii="宋体" w:hAnsi="宋体" w:eastAsia="宋体" w:cs="宋体"/>
          <w:color w:val="000000"/>
          <w:highlight w:val="none"/>
        </w:rPr>
        <w:t>资信评审业绩、得分业绩等证明和投标人认为需要的其它证明材料</w:t>
      </w:r>
      <w:r>
        <w:rPr>
          <w:rFonts w:hint="eastAsia" w:ascii="宋体" w:hAnsi="宋体" w:eastAsia="宋体" w:cs="宋体"/>
          <w:color w:val="000000"/>
          <w:szCs w:val="21"/>
          <w:highlight w:val="none"/>
        </w:rPr>
        <w:t>；</w:t>
      </w:r>
    </w:p>
    <w:p w14:paraId="06A9DDA5">
      <w:pPr>
        <w:adjustRightInd w:val="0"/>
        <w:snapToGrid w:val="0"/>
        <w:spacing w:line="560" w:lineRule="exact"/>
        <w:ind w:firstLine="420" w:firstLineChars="200"/>
        <w:rPr>
          <w:rFonts w:hint="eastAsia" w:ascii="宋体" w:hAnsi="宋体" w:eastAsia="宋体" w:cs="宋体"/>
          <w:color w:val="000000"/>
          <w:sz w:val="20"/>
          <w:szCs w:val="20"/>
          <w:highlight w:val="none"/>
        </w:rPr>
      </w:pPr>
      <w:r>
        <w:rPr>
          <w:rFonts w:hint="eastAsia" w:ascii="宋体" w:hAnsi="宋体" w:eastAsia="宋体" w:cs="宋体"/>
          <w:color w:val="000000"/>
          <w:highlight w:val="none"/>
        </w:rPr>
        <w:t>⑨资信评审业绩、得分业绩清单一览表（项目评审如有）。</w:t>
      </w:r>
    </w:p>
    <w:p w14:paraId="35BD383D">
      <w:pPr>
        <w:adjustRightInd w:val="0"/>
        <w:snapToGrid w:val="0"/>
        <w:spacing w:line="56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14:paraId="7A3F05AF">
      <w:pPr>
        <w:adjustRightInd w:val="0"/>
        <w:snapToGrid w:val="0"/>
        <w:spacing w:line="560" w:lineRule="exact"/>
        <w:rPr>
          <w:rFonts w:hint="eastAsia" w:ascii="宋体" w:hAnsi="宋体" w:eastAsia="宋体" w:cs="宋体"/>
          <w:color w:val="000000"/>
          <w:highlight w:val="none"/>
        </w:rPr>
      </w:pPr>
    </w:p>
    <w:p w14:paraId="0463E14B">
      <w:pPr>
        <w:pStyle w:val="7"/>
        <w:pageBreakBefore/>
        <w:adjustRightInd w:val="0"/>
        <w:snapToGrid w:val="0"/>
        <w:spacing w:before="0" w:after="0" w:line="560" w:lineRule="exact"/>
        <w:jc w:val="both"/>
        <w:rPr>
          <w:rFonts w:hint="eastAsia" w:ascii="宋体" w:hAnsi="宋体" w:eastAsia="宋体" w:cs="宋体"/>
          <w:color w:val="000000"/>
          <w:highlight w:val="none"/>
        </w:rPr>
        <w:sectPr>
          <w:pgSz w:w="11910" w:h="16840"/>
          <w:pgMar w:top="1060" w:right="660" w:bottom="1020" w:left="1120" w:header="0" w:footer="833" w:gutter="0"/>
          <w:pgNumType w:fmt="decimal"/>
          <w:cols w:space="720" w:num="1"/>
        </w:sectPr>
      </w:pPr>
      <w:bookmarkStart w:id="923" w:name="_Toc95223533"/>
    </w:p>
    <w:p w14:paraId="2AEBB334">
      <w:pPr>
        <w:pStyle w:val="7"/>
        <w:pageBreakBefore/>
        <w:adjustRightInd w:val="0"/>
        <w:snapToGrid w:val="0"/>
        <w:spacing w:before="0" w:after="0" w:line="56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（1）投标人基本情况表</w:t>
      </w:r>
      <w:bookmarkEnd w:id="923"/>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3"/>
        <w:gridCol w:w="1036"/>
        <w:gridCol w:w="1096"/>
        <w:gridCol w:w="969"/>
        <w:gridCol w:w="484"/>
        <w:gridCol w:w="359"/>
        <w:gridCol w:w="1243"/>
        <w:gridCol w:w="565"/>
        <w:gridCol w:w="991"/>
        <w:gridCol w:w="1144"/>
      </w:tblGrid>
      <w:tr w14:paraId="05D0F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39C3413">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投标人名称</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099B8231">
            <w:pPr>
              <w:topLinePunct/>
              <w:adjustRightInd w:val="0"/>
              <w:snapToGrid w:val="0"/>
              <w:spacing w:line="560" w:lineRule="exact"/>
              <w:jc w:val="center"/>
              <w:rPr>
                <w:rFonts w:hint="eastAsia" w:ascii="宋体" w:hAnsi="宋体" w:eastAsia="宋体" w:cs="宋体"/>
                <w:color w:val="000000"/>
                <w:szCs w:val="21"/>
                <w:highlight w:val="none"/>
              </w:rPr>
            </w:pPr>
          </w:p>
        </w:tc>
      </w:tr>
      <w:tr w14:paraId="126A7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01367674">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3944" w:type="dxa"/>
            <w:gridSpan w:val="5"/>
            <w:tcBorders>
              <w:top w:val="single" w:color="auto" w:sz="4" w:space="0"/>
              <w:left w:val="single" w:color="auto" w:sz="4" w:space="0"/>
              <w:bottom w:val="single" w:color="auto" w:sz="4" w:space="0"/>
              <w:right w:val="single" w:color="auto" w:sz="4" w:space="0"/>
            </w:tcBorders>
            <w:noWrap w:val="0"/>
            <w:vAlign w:val="center"/>
          </w:tcPr>
          <w:p w14:paraId="19F666D4">
            <w:pPr>
              <w:topLinePunct/>
              <w:adjustRightInd w:val="0"/>
              <w:snapToGrid w:val="0"/>
              <w:spacing w:line="560" w:lineRule="exact"/>
              <w:jc w:val="center"/>
              <w:rPr>
                <w:rFonts w:hint="eastAsia" w:ascii="宋体" w:hAnsi="宋体" w:eastAsia="宋体" w:cs="宋体"/>
                <w:color w:val="000000"/>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973A0C5">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6232B17B">
            <w:pPr>
              <w:topLinePunct/>
              <w:adjustRightInd w:val="0"/>
              <w:snapToGrid w:val="0"/>
              <w:spacing w:line="560" w:lineRule="exact"/>
              <w:jc w:val="center"/>
              <w:rPr>
                <w:rFonts w:hint="eastAsia" w:ascii="宋体" w:hAnsi="宋体" w:eastAsia="宋体" w:cs="宋体"/>
                <w:color w:val="000000"/>
                <w:szCs w:val="21"/>
                <w:highlight w:val="none"/>
              </w:rPr>
            </w:pPr>
          </w:p>
        </w:tc>
        <w:bookmarkStart w:id="924" w:name="_Toc152045808"/>
        <w:bookmarkStart w:id="925" w:name="_Toc152042597"/>
        <w:bookmarkStart w:id="926" w:name="_Toc246997116"/>
        <w:bookmarkStart w:id="927" w:name="_Toc179632828"/>
        <w:bookmarkStart w:id="928" w:name="_Toc324404889"/>
        <w:bookmarkStart w:id="929" w:name="_Toc296602618"/>
        <w:bookmarkStart w:id="930" w:name="_Toc247085891"/>
        <w:bookmarkStart w:id="931" w:name="_Toc144974876"/>
        <w:bookmarkStart w:id="932" w:name="_Toc246996373"/>
      </w:tr>
      <w:tr w14:paraId="5FD17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1993" w:type="dxa"/>
            <w:vMerge w:val="restart"/>
            <w:tcBorders>
              <w:top w:val="single" w:color="auto" w:sz="4" w:space="0"/>
              <w:left w:val="single" w:color="auto" w:sz="4" w:space="0"/>
              <w:bottom w:val="single" w:color="auto" w:sz="4" w:space="0"/>
              <w:right w:val="single" w:color="auto" w:sz="4" w:space="0"/>
            </w:tcBorders>
            <w:noWrap w:val="0"/>
            <w:vAlign w:val="center"/>
          </w:tcPr>
          <w:p w14:paraId="6B50FEFA">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联系方式</w:t>
            </w:r>
            <w:bookmarkStart w:id="933" w:name="_Toc16718"/>
          </w:p>
        </w:tc>
        <w:tc>
          <w:tcPr>
            <w:tcW w:w="1036" w:type="dxa"/>
            <w:tcBorders>
              <w:top w:val="single" w:color="auto" w:sz="4" w:space="0"/>
              <w:left w:val="single" w:color="auto" w:sz="4" w:space="0"/>
              <w:bottom w:val="single" w:color="auto" w:sz="4" w:space="0"/>
              <w:right w:val="single" w:color="auto" w:sz="4" w:space="0"/>
            </w:tcBorders>
            <w:noWrap w:val="0"/>
            <w:vAlign w:val="center"/>
          </w:tcPr>
          <w:p w14:paraId="5BD1E186">
            <w:pPr>
              <w:topLinePunct/>
              <w:adjustRightInd w:val="0"/>
              <w:snapToGrid w:val="0"/>
              <w:spacing w:line="560" w:lineRule="exact"/>
              <w:jc w:val="center"/>
              <w:rPr>
                <w:rFonts w:hint="eastAsia" w:ascii="宋体" w:hAnsi="宋体" w:eastAsia="宋体" w:cs="宋体"/>
                <w:color w:val="000000"/>
                <w:szCs w:val="21"/>
                <w:highlight w:val="none"/>
              </w:rPr>
            </w:pPr>
            <w:bookmarkStart w:id="934" w:name="_Toc506107341"/>
            <w:bookmarkStart w:id="935" w:name="_Toc15058935"/>
            <w:bookmarkStart w:id="936" w:name="_Toc58229116"/>
            <w:bookmarkStart w:id="937" w:name="_Toc60061575"/>
            <w:r>
              <w:rPr>
                <w:rFonts w:hint="eastAsia" w:ascii="宋体" w:hAnsi="宋体" w:eastAsia="宋体" w:cs="宋体"/>
                <w:color w:val="000000"/>
                <w:szCs w:val="21"/>
                <w:highlight w:val="none"/>
              </w:rPr>
              <w:t>联系人</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51E10CDD">
            <w:pPr>
              <w:topLinePunct/>
              <w:adjustRightInd w:val="0"/>
              <w:snapToGrid w:val="0"/>
              <w:spacing w:line="560" w:lineRule="exact"/>
              <w:jc w:val="center"/>
              <w:rPr>
                <w:rFonts w:hint="eastAsia" w:ascii="宋体" w:hAnsi="宋体" w:eastAsia="宋体" w:cs="宋体"/>
                <w:color w:val="000000"/>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00775D29">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2E4101DA">
            <w:pPr>
              <w:topLinePunct/>
              <w:adjustRightInd w:val="0"/>
              <w:snapToGrid w:val="0"/>
              <w:spacing w:line="560" w:lineRule="exact"/>
              <w:jc w:val="center"/>
              <w:rPr>
                <w:rFonts w:hint="eastAsia" w:ascii="宋体" w:hAnsi="宋体" w:eastAsia="宋体" w:cs="宋体"/>
                <w:color w:val="000000"/>
                <w:szCs w:val="21"/>
                <w:highlight w:val="none"/>
              </w:rPr>
            </w:pPr>
          </w:p>
        </w:tc>
      </w:t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tr w14:paraId="7D184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7" w:hRule="atLeast"/>
          <w:jc w:val="center"/>
        </w:trPr>
        <w:tc>
          <w:tcPr>
            <w:tcW w:w="1993" w:type="dxa"/>
            <w:vMerge w:val="continue"/>
            <w:tcBorders>
              <w:top w:val="single" w:color="auto" w:sz="4" w:space="0"/>
              <w:left w:val="single" w:color="auto" w:sz="4" w:space="0"/>
              <w:bottom w:val="single" w:color="auto" w:sz="4" w:space="0"/>
              <w:right w:val="single" w:color="auto" w:sz="4" w:space="0"/>
            </w:tcBorders>
            <w:noWrap w:val="0"/>
            <w:vAlign w:val="center"/>
          </w:tcPr>
          <w:p w14:paraId="5D1228C5">
            <w:pPr>
              <w:topLinePunct/>
              <w:adjustRightInd w:val="0"/>
              <w:snapToGrid w:val="0"/>
              <w:spacing w:line="560" w:lineRule="exact"/>
              <w:jc w:val="center"/>
              <w:rPr>
                <w:rFonts w:hint="eastAsia" w:ascii="宋体" w:hAnsi="宋体" w:eastAsia="宋体" w:cs="宋体"/>
                <w:color w:val="000000"/>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1B6CB7C8">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传  真</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3FF088C7">
            <w:pPr>
              <w:topLinePunct/>
              <w:adjustRightInd w:val="0"/>
              <w:snapToGrid w:val="0"/>
              <w:spacing w:line="560" w:lineRule="exact"/>
              <w:jc w:val="center"/>
              <w:rPr>
                <w:rFonts w:hint="eastAsia" w:ascii="宋体" w:hAnsi="宋体" w:eastAsia="宋体" w:cs="宋体"/>
                <w:color w:val="000000"/>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905EB10">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网 址</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0081642A">
            <w:pPr>
              <w:topLinePunct/>
              <w:adjustRightInd w:val="0"/>
              <w:snapToGrid w:val="0"/>
              <w:spacing w:line="560" w:lineRule="exact"/>
              <w:jc w:val="center"/>
              <w:rPr>
                <w:rFonts w:hint="eastAsia" w:ascii="宋体" w:hAnsi="宋体" w:eastAsia="宋体" w:cs="宋体"/>
                <w:color w:val="000000"/>
                <w:szCs w:val="21"/>
                <w:highlight w:val="none"/>
              </w:rPr>
            </w:pPr>
          </w:p>
        </w:tc>
      </w:tr>
      <w:tr w14:paraId="16B25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4B245AAC">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组织结构</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2BC0F61B">
            <w:pPr>
              <w:topLinePunct/>
              <w:adjustRightInd w:val="0"/>
              <w:snapToGrid w:val="0"/>
              <w:spacing w:line="560" w:lineRule="exact"/>
              <w:jc w:val="center"/>
              <w:rPr>
                <w:rFonts w:hint="eastAsia" w:ascii="宋体" w:hAnsi="宋体" w:eastAsia="宋体" w:cs="宋体"/>
                <w:color w:val="000000"/>
                <w:szCs w:val="21"/>
                <w:highlight w:val="none"/>
              </w:rPr>
            </w:pPr>
          </w:p>
        </w:tc>
      </w:tr>
      <w:tr w14:paraId="73E69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2F300AF0">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1BE809B1">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542FEA0">
            <w:pPr>
              <w:topLinePunct/>
              <w:adjustRightInd w:val="0"/>
              <w:snapToGrid w:val="0"/>
              <w:spacing w:line="560" w:lineRule="exact"/>
              <w:jc w:val="center"/>
              <w:rPr>
                <w:rFonts w:hint="eastAsia" w:ascii="宋体" w:hAnsi="宋体" w:eastAsia="宋体" w:cs="宋体"/>
                <w:color w:val="000000"/>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274921DD">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5B13835D">
            <w:pPr>
              <w:topLinePunct/>
              <w:adjustRightInd w:val="0"/>
              <w:snapToGrid w:val="0"/>
              <w:spacing w:line="560" w:lineRule="exact"/>
              <w:jc w:val="center"/>
              <w:rPr>
                <w:rFonts w:hint="eastAsia" w:ascii="宋体" w:hAnsi="宋体" w:eastAsia="宋体" w:cs="宋体"/>
                <w:color w:val="000000"/>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5A1E906">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078A250">
            <w:pPr>
              <w:topLinePunct/>
              <w:adjustRightInd w:val="0"/>
              <w:snapToGrid w:val="0"/>
              <w:spacing w:line="560" w:lineRule="exact"/>
              <w:jc w:val="center"/>
              <w:rPr>
                <w:rFonts w:hint="eastAsia" w:ascii="宋体" w:hAnsi="宋体" w:eastAsia="宋体" w:cs="宋体"/>
                <w:color w:val="000000"/>
                <w:szCs w:val="21"/>
                <w:highlight w:val="none"/>
              </w:rPr>
            </w:pPr>
          </w:p>
        </w:tc>
      </w:tr>
      <w:tr w14:paraId="0CAA4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6FC0463F">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1E8ED5B6">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20E24C4">
            <w:pPr>
              <w:topLinePunct/>
              <w:adjustRightInd w:val="0"/>
              <w:snapToGrid w:val="0"/>
              <w:spacing w:line="560" w:lineRule="exact"/>
              <w:jc w:val="center"/>
              <w:rPr>
                <w:rFonts w:hint="eastAsia" w:ascii="宋体" w:hAnsi="宋体" w:eastAsia="宋体" w:cs="宋体"/>
                <w:color w:val="000000"/>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31EED1F4">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5CEB41E3">
            <w:pPr>
              <w:topLinePunct/>
              <w:adjustRightInd w:val="0"/>
              <w:snapToGrid w:val="0"/>
              <w:spacing w:line="560" w:lineRule="exact"/>
              <w:jc w:val="center"/>
              <w:rPr>
                <w:rFonts w:hint="eastAsia" w:ascii="宋体" w:hAnsi="宋体" w:eastAsia="宋体" w:cs="宋体"/>
                <w:color w:val="000000"/>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EB54496">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0AC00A2">
            <w:pPr>
              <w:topLinePunct/>
              <w:adjustRightInd w:val="0"/>
              <w:snapToGrid w:val="0"/>
              <w:spacing w:line="560" w:lineRule="exact"/>
              <w:jc w:val="center"/>
              <w:rPr>
                <w:rFonts w:hint="eastAsia" w:ascii="宋体" w:hAnsi="宋体" w:eastAsia="宋体" w:cs="宋体"/>
                <w:color w:val="000000"/>
                <w:szCs w:val="21"/>
                <w:highlight w:val="none"/>
              </w:rPr>
            </w:pPr>
          </w:p>
        </w:tc>
      </w:tr>
      <w:tr w14:paraId="5D19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62AFE543">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成立时间</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3E0D480D">
            <w:pPr>
              <w:topLinePunct/>
              <w:adjustRightInd w:val="0"/>
              <w:snapToGrid w:val="0"/>
              <w:spacing w:line="560" w:lineRule="exact"/>
              <w:jc w:val="center"/>
              <w:rPr>
                <w:rFonts w:hint="eastAsia" w:ascii="宋体" w:hAnsi="宋体" w:eastAsia="宋体" w:cs="宋体"/>
                <w:color w:val="000000"/>
                <w:szCs w:val="21"/>
                <w:highlight w:val="none"/>
              </w:rPr>
            </w:pPr>
          </w:p>
        </w:tc>
        <w:tc>
          <w:tcPr>
            <w:tcW w:w="5755" w:type="dxa"/>
            <w:gridSpan w:val="7"/>
            <w:tcBorders>
              <w:top w:val="single" w:color="auto" w:sz="4" w:space="0"/>
              <w:left w:val="single" w:color="auto" w:sz="4" w:space="0"/>
              <w:bottom w:val="single" w:color="auto" w:sz="4" w:space="0"/>
              <w:right w:val="single" w:color="auto" w:sz="4" w:space="0"/>
            </w:tcBorders>
            <w:noWrap w:val="0"/>
            <w:vAlign w:val="center"/>
          </w:tcPr>
          <w:p w14:paraId="3E82ED49">
            <w:pPr>
              <w:topLinePunct/>
              <w:adjustRightInd w:val="0"/>
              <w:snapToGrid w:val="0"/>
              <w:spacing w:line="560" w:lineRule="exact"/>
              <w:ind w:firstLine="105" w:firstLineChars="5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员工总人数：</w:t>
            </w:r>
          </w:p>
        </w:tc>
      </w:tr>
      <w:tr w14:paraId="72D3A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AB9569F">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企业资质等级</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7C87B0F9">
            <w:pPr>
              <w:topLinePunct/>
              <w:adjustRightInd w:val="0"/>
              <w:snapToGrid w:val="0"/>
              <w:spacing w:line="560" w:lineRule="exact"/>
              <w:jc w:val="center"/>
              <w:rPr>
                <w:rFonts w:hint="eastAsia" w:ascii="宋体" w:hAnsi="宋体" w:eastAsia="宋体" w:cs="宋体"/>
                <w:color w:val="000000"/>
                <w:szCs w:val="21"/>
                <w:highlight w:val="none"/>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7C2D42DD">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其中</w:t>
            </w: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7852A650">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项目经理（建造师）</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2D8E1EF3">
            <w:pPr>
              <w:topLinePunct/>
              <w:adjustRightInd w:val="0"/>
              <w:snapToGrid w:val="0"/>
              <w:spacing w:line="560" w:lineRule="exact"/>
              <w:jc w:val="center"/>
              <w:rPr>
                <w:rFonts w:hint="eastAsia" w:ascii="宋体" w:hAnsi="宋体" w:eastAsia="宋体" w:cs="宋体"/>
                <w:color w:val="000000"/>
                <w:szCs w:val="21"/>
                <w:highlight w:val="none"/>
              </w:rPr>
            </w:pPr>
          </w:p>
        </w:tc>
      </w:tr>
      <w:tr w14:paraId="57ED4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44ACE804">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营业执照号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58241ED8">
            <w:pPr>
              <w:topLinePunct/>
              <w:adjustRightInd w:val="0"/>
              <w:snapToGrid w:val="0"/>
              <w:spacing w:line="560" w:lineRule="exact"/>
              <w:jc w:val="center"/>
              <w:rPr>
                <w:rFonts w:hint="eastAsia" w:ascii="宋体" w:hAnsi="宋体" w:eastAsia="宋体" w:cs="宋体"/>
                <w:color w:val="000000"/>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5CA94DD">
            <w:pPr>
              <w:topLinePunct/>
              <w:adjustRightInd w:val="0"/>
              <w:snapToGrid w:val="0"/>
              <w:spacing w:line="560" w:lineRule="exact"/>
              <w:jc w:val="center"/>
              <w:rPr>
                <w:rFonts w:hint="eastAsia" w:ascii="宋体" w:hAnsi="宋体" w:eastAsia="宋体" w:cs="宋体"/>
                <w:color w:val="000000"/>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41032280">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高级职称人员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15F5C8A3">
            <w:pPr>
              <w:topLinePunct/>
              <w:adjustRightInd w:val="0"/>
              <w:snapToGrid w:val="0"/>
              <w:spacing w:line="560" w:lineRule="exact"/>
              <w:jc w:val="center"/>
              <w:rPr>
                <w:rFonts w:hint="eastAsia" w:ascii="宋体" w:hAnsi="宋体" w:eastAsia="宋体" w:cs="宋体"/>
                <w:color w:val="000000"/>
                <w:szCs w:val="21"/>
                <w:highlight w:val="none"/>
              </w:rPr>
            </w:pPr>
          </w:p>
        </w:tc>
      </w:tr>
      <w:tr w14:paraId="29C33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32B7D2A1">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注册资金</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1BA2DF91">
            <w:pPr>
              <w:topLinePunct/>
              <w:adjustRightInd w:val="0"/>
              <w:snapToGrid w:val="0"/>
              <w:spacing w:line="560" w:lineRule="exact"/>
              <w:jc w:val="center"/>
              <w:rPr>
                <w:rFonts w:hint="eastAsia" w:ascii="宋体" w:hAnsi="宋体" w:eastAsia="宋体" w:cs="宋体"/>
                <w:color w:val="000000"/>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1E7C2BC">
            <w:pPr>
              <w:topLinePunct/>
              <w:adjustRightInd w:val="0"/>
              <w:snapToGrid w:val="0"/>
              <w:spacing w:line="560" w:lineRule="exact"/>
              <w:jc w:val="center"/>
              <w:rPr>
                <w:rFonts w:hint="eastAsia" w:ascii="宋体" w:hAnsi="宋体" w:eastAsia="宋体" w:cs="宋体"/>
                <w:color w:val="000000"/>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764ED1CE">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中级职称人员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1B0A88BA">
            <w:pPr>
              <w:topLinePunct/>
              <w:adjustRightInd w:val="0"/>
              <w:snapToGrid w:val="0"/>
              <w:spacing w:line="560" w:lineRule="exact"/>
              <w:jc w:val="center"/>
              <w:rPr>
                <w:rFonts w:hint="eastAsia" w:ascii="宋体" w:hAnsi="宋体" w:eastAsia="宋体" w:cs="宋体"/>
                <w:color w:val="000000"/>
                <w:szCs w:val="21"/>
                <w:highlight w:val="none"/>
              </w:rPr>
            </w:pPr>
          </w:p>
        </w:tc>
      </w:tr>
      <w:tr w14:paraId="6CACB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690133D8">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6BEF24CB">
            <w:pPr>
              <w:topLinePunct/>
              <w:adjustRightInd w:val="0"/>
              <w:snapToGrid w:val="0"/>
              <w:spacing w:line="560" w:lineRule="exact"/>
              <w:jc w:val="center"/>
              <w:rPr>
                <w:rFonts w:hint="eastAsia" w:ascii="宋体" w:hAnsi="宋体" w:eastAsia="宋体" w:cs="宋体"/>
                <w:color w:val="000000"/>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0479F5C">
            <w:pPr>
              <w:topLinePunct/>
              <w:adjustRightInd w:val="0"/>
              <w:snapToGrid w:val="0"/>
              <w:spacing w:line="560" w:lineRule="exact"/>
              <w:jc w:val="center"/>
              <w:rPr>
                <w:rFonts w:hint="eastAsia" w:ascii="宋体" w:hAnsi="宋体" w:eastAsia="宋体" w:cs="宋体"/>
                <w:color w:val="000000"/>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2A72FEB8">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初级职称人员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177768FC">
            <w:pPr>
              <w:topLinePunct/>
              <w:adjustRightInd w:val="0"/>
              <w:snapToGrid w:val="0"/>
              <w:spacing w:line="560" w:lineRule="exact"/>
              <w:jc w:val="center"/>
              <w:rPr>
                <w:rFonts w:hint="eastAsia" w:ascii="宋体" w:hAnsi="宋体" w:eastAsia="宋体" w:cs="宋体"/>
                <w:color w:val="000000"/>
                <w:szCs w:val="21"/>
                <w:highlight w:val="none"/>
              </w:rPr>
            </w:pPr>
          </w:p>
        </w:tc>
      </w:tr>
      <w:tr w14:paraId="567EA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0B151C25">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5A7DDCF9">
            <w:pPr>
              <w:topLinePunct/>
              <w:adjustRightInd w:val="0"/>
              <w:snapToGrid w:val="0"/>
              <w:spacing w:line="560" w:lineRule="exact"/>
              <w:jc w:val="center"/>
              <w:rPr>
                <w:rFonts w:hint="eastAsia" w:ascii="宋体" w:hAnsi="宋体" w:eastAsia="宋体" w:cs="宋体"/>
                <w:color w:val="000000"/>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4ED8F42">
            <w:pPr>
              <w:topLinePunct/>
              <w:adjustRightInd w:val="0"/>
              <w:snapToGrid w:val="0"/>
              <w:spacing w:line="560" w:lineRule="exact"/>
              <w:jc w:val="center"/>
              <w:rPr>
                <w:rFonts w:hint="eastAsia" w:ascii="宋体" w:hAnsi="宋体" w:eastAsia="宋体" w:cs="宋体"/>
                <w:color w:val="000000"/>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728BCD62">
            <w:pPr>
              <w:topLinePunct/>
              <w:adjustRightInd w:val="0"/>
              <w:snapToGrid w:val="0"/>
              <w:spacing w:line="560" w:lineRule="exact"/>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技  工</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1A44F492">
            <w:pPr>
              <w:topLinePunct/>
              <w:adjustRightInd w:val="0"/>
              <w:snapToGrid w:val="0"/>
              <w:spacing w:line="560" w:lineRule="exact"/>
              <w:jc w:val="center"/>
              <w:rPr>
                <w:rFonts w:hint="eastAsia" w:ascii="宋体" w:hAnsi="宋体" w:eastAsia="宋体" w:cs="宋体"/>
                <w:color w:val="000000"/>
                <w:szCs w:val="21"/>
                <w:highlight w:val="none"/>
              </w:rPr>
            </w:pPr>
          </w:p>
        </w:tc>
      </w:tr>
      <w:tr w14:paraId="0E5AB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1993" w:type="dxa"/>
            <w:tcBorders>
              <w:top w:val="single" w:color="auto" w:sz="4" w:space="0"/>
              <w:left w:val="single" w:color="auto" w:sz="4" w:space="0"/>
              <w:right w:val="single" w:color="auto" w:sz="4" w:space="0"/>
            </w:tcBorders>
            <w:noWrap w:val="0"/>
            <w:vAlign w:val="center"/>
          </w:tcPr>
          <w:p w14:paraId="75927432">
            <w:pPr>
              <w:topLinePunct/>
              <w:adjustRightInd w:val="0"/>
              <w:snapToGrid w:val="0"/>
              <w:spacing w:line="560" w:lineRule="exact"/>
              <w:ind w:firstLine="210" w:firstLineChars="10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经营范围</w:t>
            </w:r>
          </w:p>
        </w:tc>
        <w:tc>
          <w:tcPr>
            <w:tcW w:w="7887" w:type="dxa"/>
            <w:gridSpan w:val="9"/>
            <w:tcBorders>
              <w:top w:val="single" w:color="auto" w:sz="4" w:space="0"/>
              <w:left w:val="single" w:color="auto" w:sz="4" w:space="0"/>
              <w:right w:val="single" w:color="auto" w:sz="4" w:space="0"/>
            </w:tcBorders>
            <w:noWrap w:val="0"/>
            <w:vAlign w:val="center"/>
          </w:tcPr>
          <w:p w14:paraId="185F518E">
            <w:pPr>
              <w:topLinePunct/>
              <w:adjustRightInd w:val="0"/>
              <w:snapToGrid w:val="0"/>
              <w:spacing w:line="560" w:lineRule="exact"/>
              <w:rPr>
                <w:rFonts w:hint="eastAsia" w:ascii="宋体" w:hAnsi="宋体" w:eastAsia="宋体" w:cs="宋体"/>
                <w:color w:val="000000"/>
                <w:szCs w:val="21"/>
                <w:highlight w:val="none"/>
              </w:rPr>
            </w:pPr>
          </w:p>
        </w:tc>
      </w:tr>
      <w:tr w14:paraId="01DF0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46074447">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376D0347">
            <w:pPr>
              <w:topLinePunct/>
              <w:adjustRightInd w:val="0"/>
              <w:snapToGrid w:val="0"/>
              <w:spacing w:line="560" w:lineRule="exact"/>
              <w:jc w:val="center"/>
              <w:rPr>
                <w:rFonts w:hint="eastAsia" w:ascii="宋体" w:hAnsi="宋体" w:eastAsia="宋体" w:cs="宋体"/>
                <w:color w:val="000000"/>
                <w:szCs w:val="21"/>
                <w:highlight w:val="none"/>
              </w:rPr>
            </w:pPr>
          </w:p>
        </w:tc>
      </w:tr>
    </w:tbl>
    <w:p w14:paraId="7077D5ED">
      <w:pPr>
        <w:pStyle w:val="7"/>
        <w:adjustRightInd w:val="0"/>
        <w:snapToGrid w:val="0"/>
        <w:spacing w:before="0" w:after="0" w:line="560" w:lineRule="exact"/>
        <w:jc w:val="center"/>
        <w:rPr>
          <w:rFonts w:hint="eastAsia" w:ascii="宋体" w:hAnsi="宋体" w:eastAsia="宋体" w:cs="宋体"/>
          <w:color w:val="000000"/>
          <w:highlight w:val="none"/>
        </w:rPr>
      </w:pPr>
      <w:bookmarkStart w:id="938" w:name="_Toc95223534"/>
      <w:r>
        <w:rPr>
          <w:rFonts w:hint="eastAsia" w:ascii="宋体" w:hAnsi="宋体" w:eastAsia="宋体" w:cs="宋体"/>
          <w:color w:val="000000"/>
          <w:highlight w:val="none"/>
        </w:rPr>
        <w:t>（2）近年财务状况表</w:t>
      </w:r>
      <w:bookmarkEnd w:id="938"/>
    </w:p>
    <w:p w14:paraId="55EA1793">
      <w:pPr>
        <w:pStyle w:val="7"/>
        <w:adjustRightInd w:val="0"/>
        <w:snapToGrid w:val="0"/>
        <w:spacing w:before="0" w:after="0" w:line="560" w:lineRule="exact"/>
        <w:jc w:val="center"/>
        <w:rPr>
          <w:rFonts w:hint="eastAsia" w:ascii="宋体" w:hAnsi="宋体" w:eastAsia="宋体" w:cs="宋体"/>
          <w:color w:val="000000"/>
          <w:sz w:val="23"/>
          <w:szCs w:val="23"/>
          <w:highlight w:val="none"/>
        </w:rPr>
      </w:pPr>
      <w:bookmarkStart w:id="939" w:name="_Toc95223535"/>
      <w:r>
        <w:rPr>
          <w:rFonts w:hint="eastAsia" w:ascii="宋体" w:hAnsi="宋体" w:eastAsia="宋体" w:cs="宋体"/>
          <w:color w:val="000000"/>
          <w:highlight w:val="none"/>
        </w:rPr>
        <w:t>（3）近年完成的类似项目情况表</w:t>
      </w:r>
      <w:bookmarkEnd w:id="93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6912"/>
      </w:tblGrid>
      <w:tr w14:paraId="6012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508" w:type="dxa"/>
            <w:noWrap w:val="0"/>
            <w:vAlign w:val="center"/>
          </w:tcPr>
          <w:p w14:paraId="18C21A7E">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w:t>
            </w:r>
            <w:bookmarkStart w:id="940" w:name="_Toc15058936"/>
            <w:bookmarkStart w:id="941" w:name="_Toc26734"/>
            <w:bookmarkStart w:id="942" w:name="_Toc152045809"/>
            <w:bookmarkStart w:id="943" w:name="_Toc324404890"/>
            <w:bookmarkStart w:id="944" w:name="_Toc506107342"/>
            <w:bookmarkStart w:id="945" w:name="_Toc265953295"/>
            <w:bookmarkStart w:id="946" w:name="_Toc247514301"/>
            <w:bookmarkStart w:id="947" w:name="_Toc152042598"/>
            <w:bookmarkStart w:id="948" w:name="_Toc247527849"/>
            <w:bookmarkStart w:id="949" w:name="_Toc144974877"/>
            <w:bookmarkStart w:id="950" w:name="_Toc296602619"/>
            <w:bookmarkStart w:id="951" w:name="_Toc60061576"/>
            <w:bookmarkStart w:id="952" w:name="_Toc58229117"/>
            <w:r>
              <w:rPr>
                <w:rFonts w:hint="eastAsia" w:ascii="宋体" w:hAnsi="宋体" w:eastAsia="宋体" w:cs="宋体"/>
                <w:color w:val="000000"/>
                <w:szCs w:val="21"/>
                <w:highlight w:val="none"/>
              </w:rPr>
              <w:t>称</w:t>
            </w:r>
          </w:p>
        </w:tc>
        <w:tc>
          <w:tcPr>
            <w:tcW w:w="6912" w:type="dxa"/>
            <w:noWrap w:val="0"/>
            <w:vAlign w:val="top"/>
          </w:tcPr>
          <w:p w14:paraId="712C088B">
            <w:pPr>
              <w:topLinePunct/>
              <w:adjustRightInd w:val="0"/>
              <w:snapToGrid w:val="0"/>
              <w:spacing w:line="560" w:lineRule="exact"/>
              <w:rPr>
                <w:rFonts w:hint="eastAsia" w:ascii="宋体" w:hAnsi="宋体" w:eastAsia="宋体" w:cs="宋体"/>
                <w:color w:val="000000"/>
                <w:szCs w:val="21"/>
                <w:highlight w:val="none"/>
              </w:rPr>
            </w:pPr>
          </w:p>
        </w:tc>
      </w:tr>
      <w:tr w14:paraId="64EF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508" w:type="dxa"/>
            <w:noWrap w:val="0"/>
            <w:vAlign w:val="center"/>
          </w:tcPr>
          <w:p w14:paraId="0925C8F1">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项目所在地</w:t>
            </w:r>
          </w:p>
          <w:bookmarkEnd w:id="940"/>
          <w:bookmarkEnd w:id="941"/>
          <w:bookmarkEnd w:id="942"/>
          <w:bookmarkEnd w:id="943"/>
          <w:bookmarkEnd w:id="944"/>
          <w:bookmarkEnd w:id="945"/>
          <w:bookmarkEnd w:id="946"/>
          <w:bookmarkEnd w:id="947"/>
          <w:bookmarkEnd w:id="948"/>
          <w:bookmarkEnd w:id="949"/>
          <w:bookmarkEnd w:id="950"/>
        </w:tc>
        <w:tc>
          <w:tcPr>
            <w:tcW w:w="6912" w:type="dxa"/>
            <w:noWrap w:val="0"/>
            <w:vAlign w:val="top"/>
          </w:tcPr>
          <w:p w14:paraId="4D0C5C6E">
            <w:pPr>
              <w:topLinePunct/>
              <w:adjustRightInd w:val="0"/>
              <w:snapToGrid w:val="0"/>
              <w:spacing w:line="560" w:lineRule="exact"/>
              <w:rPr>
                <w:rFonts w:hint="eastAsia" w:ascii="宋体" w:hAnsi="宋体" w:eastAsia="宋体" w:cs="宋体"/>
                <w:color w:val="000000"/>
                <w:szCs w:val="21"/>
                <w:highlight w:val="none"/>
              </w:rPr>
            </w:pPr>
          </w:p>
        </w:tc>
      </w:tr>
      <w:tr w14:paraId="5F3C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noWrap w:val="0"/>
            <w:vAlign w:val="center"/>
          </w:tcPr>
          <w:p w14:paraId="5ECED588">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发包人名称</w:t>
            </w:r>
          </w:p>
          <w:bookmarkEnd w:id="951"/>
          <w:bookmarkEnd w:id="952"/>
        </w:tc>
        <w:tc>
          <w:tcPr>
            <w:tcW w:w="6912" w:type="dxa"/>
            <w:noWrap w:val="0"/>
            <w:vAlign w:val="top"/>
          </w:tcPr>
          <w:p w14:paraId="7F62C2F9">
            <w:pPr>
              <w:topLinePunct/>
              <w:adjustRightInd w:val="0"/>
              <w:snapToGrid w:val="0"/>
              <w:spacing w:line="560" w:lineRule="exact"/>
              <w:rPr>
                <w:rFonts w:hint="eastAsia" w:ascii="宋体" w:hAnsi="宋体" w:eastAsia="宋体" w:cs="宋体"/>
                <w:color w:val="000000"/>
                <w:szCs w:val="21"/>
                <w:highlight w:val="none"/>
              </w:rPr>
            </w:pPr>
          </w:p>
        </w:tc>
        <w:bookmarkStart w:id="953" w:name="_Toc58229118"/>
        <w:bookmarkStart w:id="954" w:name="_Toc15058937"/>
        <w:bookmarkStart w:id="955" w:name="_Toc152042599"/>
        <w:bookmarkStart w:id="956" w:name="_Toc296602620"/>
        <w:bookmarkStart w:id="957" w:name="_Toc247527850"/>
        <w:bookmarkStart w:id="958" w:name="_Toc144974878"/>
        <w:bookmarkStart w:id="959" w:name="_Toc324404891"/>
        <w:bookmarkStart w:id="960" w:name="_Toc60061577"/>
        <w:bookmarkStart w:id="961" w:name="_Toc11124"/>
        <w:bookmarkStart w:id="962" w:name="_Toc506107343"/>
        <w:bookmarkStart w:id="963" w:name="_Toc265953296"/>
        <w:bookmarkStart w:id="964" w:name="_Toc152045810"/>
        <w:bookmarkStart w:id="965" w:name="_Toc247514302"/>
      </w:tr>
      <w:tr w14:paraId="4983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08" w:type="dxa"/>
            <w:noWrap w:val="0"/>
            <w:vAlign w:val="center"/>
          </w:tcPr>
          <w:p w14:paraId="1B2BEF7C">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发包人地址</w:t>
            </w:r>
          </w:p>
        </w:tc>
        <w:tc>
          <w:tcPr>
            <w:tcW w:w="6912" w:type="dxa"/>
            <w:noWrap w:val="0"/>
            <w:vAlign w:val="top"/>
          </w:tcPr>
          <w:p w14:paraId="6665170D">
            <w:pPr>
              <w:topLinePunct/>
              <w:adjustRightInd w:val="0"/>
              <w:snapToGrid w:val="0"/>
              <w:spacing w:line="560" w:lineRule="exact"/>
              <w:rPr>
                <w:rFonts w:hint="eastAsia" w:ascii="宋体" w:hAnsi="宋体" w:eastAsia="宋体" w:cs="宋体"/>
                <w:color w:val="000000"/>
                <w:szCs w:val="21"/>
                <w:highlight w:val="none"/>
              </w:rPr>
            </w:pPr>
          </w:p>
        </w:tc>
      </w:tr>
      <w:tr w14:paraId="235B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08" w:type="dxa"/>
            <w:noWrap w:val="0"/>
            <w:vAlign w:val="center"/>
          </w:tcPr>
          <w:p w14:paraId="056A77C5">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发包人电话</w:t>
            </w:r>
          </w:p>
          <w:bookmarkEnd w:id="953"/>
          <w:bookmarkEnd w:id="954"/>
          <w:bookmarkEnd w:id="955"/>
          <w:bookmarkEnd w:id="956"/>
          <w:bookmarkEnd w:id="957"/>
          <w:bookmarkEnd w:id="958"/>
          <w:bookmarkEnd w:id="959"/>
          <w:bookmarkEnd w:id="960"/>
          <w:bookmarkEnd w:id="961"/>
          <w:bookmarkEnd w:id="962"/>
          <w:bookmarkEnd w:id="963"/>
          <w:bookmarkEnd w:id="964"/>
          <w:bookmarkEnd w:id="965"/>
        </w:tc>
        <w:tc>
          <w:tcPr>
            <w:tcW w:w="6912" w:type="dxa"/>
            <w:noWrap w:val="0"/>
            <w:vAlign w:val="top"/>
          </w:tcPr>
          <w:p w14:paraId="10D2A99E">
            <w:pPr>
              <w:topLinePunct/>
              <w:adjustRightInd w:val="0"/>
              <w:snapToGrid w:val="0"/>
              <w:spacing w:line="560" w:lineRule="exact"/>
              <w:rPr>
                <w:rFonts w:hint="eastAsia" w:ascii="宋体" w:hAnsi="宋体" w:eastAsia="宋体" w:cs="宋体"/>
                <w:color w:val="000000"/>
                <w:szCs w:val="21"/>
                <w:highlight w:val="none"/>
              </w:rPr>
            </w:pPr>
          </w:p>
        </w:tc>
      </w:tr>
      <w:tr w14:paraId="7D9E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08" w:type="dxa"/>
            <w:noWrap w:val="0"/>
            <w:vAlign w:val="center"/>
          </w:tcPr>
          <w:p w14:paraId="1D6C29F1">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合同价格</w:t>
            </w:r>
          </w:p>
        </w:tc>
        <w:tc>
          <w:tcPr>
            <w:tcW w:w="6912" w:type="dxa"/>
            <w:noWrap w:val="0"/>
            <w:vAlign w:val="top"/>
          </w:tcPr>
          <w:p w14:paraId="3A689B2A">
            <w:pPr>
              <w:topLinePunct/>
              <w:adjustRightInd w:val="0"/>
              <w:snapToGrid w:val="0"/>
              <w:spacing w:line="560" w:lineRule="exact"/>
              <w:rPr>
                <w:rFonts w:hint="eastAsia" w:ascii="宋体" w:hAnsi="宋体" w:eastAsia="宋体" w:cs="宋体"/>
                <w:color w:val="000000"/>
                <w:szCs w:val="21"/>
                <w:highlight w:val="none"/>
              </w:rPr>
            </w:pPr>
          </w:p>
        </w:tc>
      </w:tr>
      <w:tr w14:paraId="10FC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08" w:type="dxa"/>
            <w:noWrap w:val="0"/>
            <w:vAlign w:val="center"/>
          </w:tcPr>
          <w:p w14:paraId="4DEF4EE3">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开工日期</w:t>
            </w:r>
          </w:p>
        </w:tc>
        <w:tc>
          <w:tcPr>
            <w:tcW w:w="6912" w:type="dxa"/>
            <w:noWrap w:val="0"/>
            <w:vAlign w:val="top"/>
          </w:tcPr>
          <w:p w14:paraId="62412ABF">
            <w:pPr>
              <w:topLinePunct/>
              <w:adjustRightInd w:val="0"/>
              <w:snapToGrid w:val="0"/>
              <w:spacing w:line="560" w:lineRule="exact"/>
              <w:rPr>
                <w:rFonts w:hint="eastAsia" w:ascii="宋体" w:hAnsi="宋体" w:eastAsia="宋体" w:cs="宋体"/>
                <w:color w:val="000000"/>
                <w:szCs w:val="21"/>
                <w:highlight w:val="none"/>
              </w:rPr>
            </w:pPr>
          </w:p>
        </w:tc>
      </w:tr>
      <w:tr w14:paraId="492E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508" w:type="dxa"/>
            <w:noWrap w:val="0"/>
            <w:vAlign w:val="center"/>
          </w:tcPr>
          <w:p w14:paraId="34D79DCA">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竣工</w:t>
            </w:r>
            <w:r>
              <w:rPr>
                <w:rFonts w:hint="eastAsia" w:ascii="宋体" w:hAnsi="宋体" w:eastAsia="宋体" w:cs="宋体"/>
                <w:color w:val="000000"/>
                <w:szCs w:val="21"/>
                <w:highlight w:val="none"/>
              </w:rPr>
              <w:t>日期</w:t>
            </w:r>
          </w:p>
        </w:tc>
        <w:tc>
          <w:tcPr>
            <w:tcW w:w="6912" w:type="dxa"/>
            <w:noWrap w:val="0"/>
            <w:vAlign w:val="top"/>
          </w:tcPr>
          <w:p w14:paraId="7D597439">
            <w:pPr>
              <w:topLinePunct/>
              <w:adjustRightInd w:val="0"/>
              <w:snapToGrid w:val="0"/>
              <w:spacing w:line="560" w:lineRule="exact"/>
              <w:rPr>
                <w:rFonts w:hint="eastAsia" w:ascii="宋体" w:hAnsi="宋体" w:eastAsia="宋体" w:cs="宋体"/>
                <w:color w:val="000000"/>
                <w:szCs w:val="21"/>
                <w:highlight w:val="none"/>
              </w:rPr>
            </w:pPr>
          </w:p>
        </w:tc>
      </w:tr>
      <w:tr w14:paraId="2000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508" w:type="dxa"/>
            <w:noWrap w:val="0"/>
            <w:vAlign w:val="center"/>
          </w:tcPr>
          <w:p w14:paraId="6F456254">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承担的工作</w:t>
            </w:r>
          </w:p>
        </w:tc>
        <w:tc>
          <w:tcPr>
            <w:tcW w:w="6912" w:type="dxa"/>
            <w:noWrap w:val="0"/>
            <w:vAlign w:val="top"/>
          </w:tcPr>
          <w:p w14:paraId="07326303">
            <w:pPr>
              <w:topLinePunct/>
              <w:adjustRightInd w:val="0"/>
              <w:snapToGrid w:val="0"/>
              <w:spacing w:line="560" w:lineRule="exact"/>
              <w:rPr>
                <w:rFonts w:hint="eastAsia" w:ascii="宋体" w:hAnsi="宋体" w:eastAsia="宋体" w:cs="宋体"/>
                <w:color w:val="000000"/>
                <w:szCs w:val="21"/>
                <w:highlight w:val="none"/>
              </w:rPr>
            </w:pPr>
          </w:p>
        </w:tc>
      </w:tr>
      <w:tr w14:paraId="1F27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08" w:type="dxa"/>
            <w:noWrap w:val="0"/>
            <w:vAlign w:val="center"/>
          </w:tcPr>
          <w:p w14:paraId="7DF2833E">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工程质量</w:t>
            </w:r>
          </w:p>
        </w:tc>
        <w:tc>
          <w:tcPr>
            <w:tcW w:w="6912" w:type="dxa"/>
            <w:noWrap w:val="0"/>
            <w:vAlign w:val="top"/>
          </w:tcPr>
          <w:p w14:paraId="6CDDF3D5">
            <w:pPr>
              <w:topLinePunct/>
              <w:adjustRightInd w:val="0"/>
              <w:snapToGrid w:val="0"/>
              <w:spacing w:line="560" w:lineRule="exact"/>
              <w:rPr>
                <w:rFonts w:hint="eastAsia" w:ascii="宋体" w:hAnsi="宋体" w:eastAsia="宋体" w:cs="宋体"/>
                <w:color w:val="000000"/>
                <w:szCs w:val="21"/>
                <w:highlight w:val="none"/>
              </w:rPr>
            </w:pPr>
          </w:p>
        </w:tc>
      </w:tr>
      <w:tr w14:paraId="6517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508" w:type="dxa"/>
            <w:noWrap w:val="0"/>
            <w:vAlign w:val="center"/>
          </w:tcPr>
          <w:p w14:paraId="7FC9D5B4">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项目经理（建造师）</w:t>
            </w:r>
          </w:p>
        </w:tc>
        <w:tc>
          <w:tcPr>
            <w:tcW w:w="6912" w:type="dxa"/>
            <w:noWrap w:val="0"/>
            <w:vAlign w:val="top"/>
          </w:tcPr>
          <w:p w14:paraId="7D9823FD">
            <w:pPr>
              <w:topLinePunct/>
              <w:adjustRightInd w:val="0"/>
              <w:snapToGrid w:val="0"/>
              <w:spacing w:line="560" w:lineRule="exact"/>
              <w:rPr>
                <w:rFonts w:hint="eastAsia" w:ascii="宋体" w:hAnsi="宋体" w:eastAsia="宋体" w:cs="宋体"/>
                <w:color w:val="000000"/>
                <w:szCs w:val="21"/>
                <w:highlight w:val="none"/>
              </w:rPr>
            </w:pPr>
          </w:p>
        </w:tc>
      </w:tr>
      <w:tr w14:paraId="2988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508" w:type="dxa"/>
            <w:noWrap w:val="0"/>
            <w:vAlign w:val="center"/>
          </w:tcPr>
          <w:p w14:paraId="1E4BB7EC">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6912" w:type="dxa"/>
            <w:noWrap w:val="0"/>
            <w:vAlign w:val="top"/>
          </w:tcPr>
          <w:p w14:paraId="5B0917FF">
            <w:pPr>
              <w:topLinePunct/>
              <w:adjustRightInd w:val="0"/>
              <w:snapToGrid w:val="0"/>
              <w:spacing w:line="560" w:lineRule="exact"/>
              <w:rPr>
                <w:rFonts w:hint="eastAsia" w:ascii="宋体" w:hAnsi="宋体" w:eastAsia="宋体" w:cs="宋体"/>
                <w:color w:val="000000"/>
                <w:szCs w:val="21"/>
                <w:highlight w:val="none"/>
              </w:rPr>
            </w:pPr>
          </w:p>
        </w:tc>
      </w:tr>
      <w:tr w14:paraId="59D6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508" w:type="dxa"/>
            <w:noWrap w:val="0"/>
            <w:vAlign w:val="center"/>
          </w:tcPr>
          <w:p w14:paraId="1F499462">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项目描述</w:t>
            </w:r>
          </w:p>
        </w:tc>
        <w:tc>
          <w:tcPr>
            <w:tcW w:w="6912" w:type="dxa"/>
            <w:noWrap w:val="0"/>
            <w:vAlign w:val="top"/>
          </w:tcPr>
          <w:p w14:paraId="04C2C01C">
            <w:pPr>
              <w:topLinePunct/>
              <w:adjustRightInd w:val="0"/>
              <w:snapToGrid w:val="0"/>
              <w:spacing w:line="560" w:lineRule="exact"/>
              <w:rPr>
                <w:rFonts w:hint="eastAsia" w:ascii="宋体" w:hAnsi="宋体" w:eastAsia="宋体" w:cs="宋体"/>
                <w:color w:val="000000"/>
                <w:szCs w:val="21"/>
                <w:highlight w:val="none"/>
              </w:rPr>
            </w:pPr>
          </w:p>
          <w:p w14:paraId="3E115E6C">
            <w:pPr>
              <w:topLinePunct/>
              <w:adjustRightInd w:val="0"/>
              <w:snapToGrid w:val="0"/>
              <w:spacing w:line="560" w:lineRule="exact"/>
              <w:rPr>
                <w:rFonts w:hint="eastAsia" w:ascii="宋体" w:hAnsi="宋体" w:eastAsia="宋体" w:cs="宋体"/>
                <w:color w:val="000000"/>
                <w:szCs w:val="21"/>
                <w:highlight w:val="none"/>
              </w:rPr>
            </w:pPr>
          </w:p>
          <w:p w14:paraId="5A008123">
            <w:pPr>
              <w:topLinePunct/>
              <w:adjustRightInd w:val="0"/>
              <w:snapToGrid w:val="0"/>
              <w:spacing w:line="560" w:lineRule="exact"/>
              <w:rPr>
                <w:rFonts w:hint="eastAsia" w:ascii="宋体" w:hAnsi="宋体" w:eastAsia="宋体" w:cs="宋体"/>
                <w:color w:val="000000"/>
                <w:szCs w:val="21"/>
                <w:highlight w:val="none"/>
              </w:rPr>
            </w:pPr>
          </w:p>
        </w:tc>
      </w:tr>
      <w:tr w14:paraId="2B2B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noWrap w:val="0"/>
            <w:vAlign w:val="center"/>
          </w:tcPr>
          <w:p w14:paraId="66A44C16">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6912" w:type="dxa"/>
            <w:noWrap w:val="0"/>
            <w:vAlign w:val="top"/>
          </w:tcPr>
          <w:p w14:paraId="3AF2DA4C">
            <w:pPr>
              <w:topLinePunct/>
              <w:adjustRightInd w:val="0"/>
              <w:snapToGrid w:val="0"/>
              <w:spacing w:line="560" w:lineRule="exact"/>
              <w:rPr>
                <w:rFonts w:hint="eastAsia" w:ascii="宋体" w:hAnsi="宋体" w:eastAsia="宋体" w:cs="宋体"/>
                <w:color w:val="000000"/>
                <w:szCs w:val="21"/>
                <w:highlight w:val="none"/>
              </w:rPr>
            </w:pPr>
          </w:p>
        </w:tc>
      </w:tr>
    </w:tbl>
    <w:p w14:paraId="057DA75E">
      <w:pPr>
        <w:pStyle w:val="7"/>
        <w:adjustRightInd w:val="0"/>
        <w:snapToGrid w:val="0"/>
        <w:spacing w:before="0" w:after="0" w:line="560" w:lineRule="exact"/>
        <w:jc w:val="center"/>
        <w:rPr>
          <w:rFonts w:hint="eastAsia" w:ascii="宋体" w:hAnsi="宋体" w:eastAsia="宋体" w:cs="宋体"/>
          <w:color w:val="000000"/>
          <w:highlight w:val="none"/>
        </w:rPr>
      </w:pPr>
      <w:bookmarkStart w:id="966" w:name="_Toc95223536"/>
      <w:r>
        <w:rPr>
          <w:rFonts w:hint="eastAsia" w:ascii="宋体" w:hAnsi="宋体" w:eastAsia="宋体" w:cs="宋体"/>
          <w:color w:val="000000"/>
          <w:highlight w:val="none"/>
        </w:rPr>
        <w:t>（4）正在实施的和新承接的项目情况表</w:t>
      </w:r>
      <w:bookmarkEnd w:id="966"/>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7408"/>
      </w:tblGrid>
      <w:tr w14:paraId="22F2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452" w:type="dxa"/>
            <w:noWrap w:val="0"/>
            <w:vAlign w:val="center"/>
          </w:tcPr>
          <w:p w14:paraId="34C93AB2">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408" w:type="dxa"/>
            <w:noWrap w:val="0"/>
            <w:vAlign w:val="top"/>
          </w:tcPr>
          <w:p w14:paraId="401ED2EB">
            <w:pPr>
              <w:topLinePunct/>
              <w:adjustRightInd w:val="0"/>
              <w:snapToGrid w:val="0"/>
              <w:spacing w:line="560" w:lineRule="exact"/>
              <w:rPr>
                <w:rFonts w:hint="eastAsia" w:ascii="宋体" w:hAnsi="宋体" w:eastAsia="宋体" w:cs="宋体"/>
                <w:color w:val="000000"/>
                <w:szCs w:val="21"/>
                <w:highlight w:val="none"/>
              </w:rPr>
            </w:pPr>
          </w:p>
        </w:tc>
      </w:tr>
      <w:tr w14:paraId="4459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52" w:type="dxa"/>
            <w:noWrap w:val="0"/>
            <w:vAlign w:val="center"/>
          </w:tcPr>
          <w:p w14:paraId="0FE0E774">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项目所在地</w:t>
            </w:r>
          </w:p>
        </w:tc>
        <w:tc>
          <w:tcPr>
            <w:tcW w:w="7408" w:type="dxa"/>
            <w:noWrap w:val="0"/>
            <w:vAlign w:val="top"/>
          </w:tcPr>
          <w:p w14:paraId="362569D5">
            <w:pPr>
              <w:topLinePunct/>
              <w:adjustRightInd w:val="0"/>
              <w:snapToGrid w:val="0"/>
              <w:spacing w:line="560" w:lineRule="exact"/>
              <w:rPr>
                <w:rFonts w:hint="eastAsia" w:ascii="宋体" w:hAnsi="宋体" w:eastAsia="宋体" w:cs="宋体"/>
                <w:color w:val="000000"/>
                <w:szCs w:val="21"/>
                <w:highlight w:val="none"/>
              </w:rPr>
            </w:pPr>
          </w:p>
        </w:tc>
      </w:tr>
      <w:tr w14:paraId="461F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452" w:type="dxa"/>
            <w:noWrap w:val="0"/>
            <w:vAlign w:val="center"/>
          </w:tcPr>
          <w:p w14:paraId="363C09B0">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发包人名</w:t>
            </w:r>
            <w:bookmarkStart w:id="967" w:name="_Toc506107344"/>
            <w:bookmarkStart w:id="968" w:name="_Toc324404892"/>
            <w:bookmarkStart w:id="969" w:name="_Toc15058938"/>
            <w:bookmarkStart w:id="970" w:name="_Toc152045811"/>
            <w:bookmarkStart w:id="971" w:name="_Toc247514303"/>
            <w:bookmarkStart w:id="972" w:name="_Toc144974879"/>
            <w:bookmarkStart w:id="973" w:name="_Toc58229119"/>
            <w:bookmarkStart w:id="974" w:name="_Toc60061578"/>
            <w:bookmarkStart w:id="975" w:name="_Toc152042600"/>
            <w:bookmarkStart w:id="976" w:name="_Toc247527851"/>
            <w:bookmarkStart w:id="977" w:name="_Toc296602621"/>
            <w:bookmarkStart w:id="978" w:name="_Toc265953297"/>
            <w:bookmarkStart w:id="979" w:name="_Toc30815"/>
            <w:r>
              <w:rPr>
                <w:rFonts w:hint="eastAsia" w:ascii="宋体" w:hAnsi="宋体" w:eastAsia="宋体" w:cs="宋体"/>
                <w:color w:val="000000"/>
                <w:szCs w:val="21"/>
                <w:highlight w:val="none"/>
              </w:rPr>
              <w:t>称</w:t>
            </w:r>
          </w:p>
        </w:tc>
        <w:tc>
          <w:tcPr>
            <w:tcW w:w="7408" w:type="dxa"/>
            <w:noWrap w:val="0"/>
            <w:vAlign w:val="top"/>
          </w:tcPr>
          <w:p w14:paraId="2CEC27FD">
            <w:pPr>
              <w:topLinePunct/>
              <w:adjustRightInd w:val="0"/>
              <w:snapToGrid w:val="0"/>
              <w:spacing w:line="560" w:lineRule="exact"/>
              <w:rPr>
                <w:rFonts w:hint="eastAsia" w:ascii="宋体" w:hAnsi="宋体" w:eastAsia="宋体" w:cs="宋体"/>
                <w:color w:val="000000"/>
                <w:szCs w:val="21"/>
                <w:highlight w:val="none"/>
              </w:rPr>
            </w:pPr>
          </w:p>
        </w:tc>
      </w:tr>
      <w:tr w14:paraId="4A27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52" w:type="dxa"/>
            <w:noWrap w:val="0"/>
            <w:vAlign w:val="center"/>
          </w:tcPr>
          <w:p w14:paraId="5E2336C9">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发包人地址</w:t>
            </w:r>
          </w:p>
        </w:tc>
        <w:tc>
          <w:tcPr>
            <w:tcW w:w="7408" w:type="dxa"/>
            <w:noWrap w:val="0"/>
            <w:vAlign w:val="top"/>
          </w:tcPr>
          <w:p w14:paraId="224CC49F">
            <w:pPr>
              <w:topLinePunct/>
              <w:adjustRightInd w:val="0"/>
              <w:snapToGrid w:val="0"/>
              <w:spacing w:line="560" w:lineRule="exact"/>
              <w:rPr>
                <w:rFonts w:hint="eastAsia" w:ascii="宋体" w:hAnsi="宋体" w:eastAsia="宋体" w:cs="宋体"/>
                <w:color w:val="000000"/>
                <w:szCs w:val="21"/>
                <w:highlight w:val="none"/>
              </w:rPr>
            </w:pPr>
          </w:p>
        </w:tc>
      </w:tr>
      <w:tr w14:paraId="6F44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452" w:type="dxa"/>
            <w:noWrap w:val="0"/>
            <w:vAlign w:val="center"/>
          </w:tcPr>
          <w:p w14:paraId="39C861BD">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发包人电话</w:t>
            </w:r>
          </w:p>
          <w:bookmarkEnd w:id="967"/>
          <w:bookmarkEnd w:id="968"/>
          <w:bookmarkEnd w:id="969"/>
          <w:bookmarkEnd w:id="970"/>
          <w:bookmarkEnd w:id="971"/>
          <w:bookmarkEnd w:id="972"/>
          <w:bookmarkEnd w:id="973"/>
          <w:bookmarkEnd w:id="974"/>
          <w:bookmarkEnd w:id="975"/>
          <w:bookmarkEnd w:id="976"/>
          <w:bookmarkEnd w:id="977"/>
          <w:bookmarkEnd w:id="978"/>
          <w:bookmarkEnd w:id="979"/>
        </w:tc>
        <w:tc>
          <w:tcPr>
            <w:tcW w:w="7408" w:type="dxa"/>
            <w:noWrap w:val="0"/>
            <w:vAlign w:val="top"/>
          </w:tcPr>
          <w:p w14:paraId="45B70CD1">
            <w:pPr>
              <w:topLinePunct/>
              <w:adjustRightInd w:val="0"/>
              <w:snapToGrid w:val="0"/>
              <w:spacing w:line="560" w:lineRule="exact"/>
              <w:rPr>
                <w:rFonts w:hint="eastAsia" w:ascii="宋体" w:hAnsi="宋体" w:eastAsia="宋体" w:cs="宋体"/>
                <w:color w:val="000000"/>
                <w:szCs w:val="21"/>
                <w:highlight w:val="none"/>
              </w:rPr>
            </w:pPr>
          </w:p>
        </w:tc>
      </w:tr>
      <w:tr w14:paraId="363A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452" w:type="dxa"/>
            <w:noWrap w:val="0"/>
            <w:vAlign w:val="center"/>
          </w:tcPr>
          <w:p w14:paraId="5D778FAC">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签约合同价</w:t>
            </w:r>
          </w:p>
        </w:tc>
        <w:tc>
          <w:tcPr>
            <w:tcW w:w="7408" w:type="dxa"/>
            <w:noWrap w:val="0"/>
            <w:vAlign w:val="top"/>
          </w:tcPr>
          <w:p w14:paraId="79E8995D">
            <w:pPr>
              <w:topLinePunct/>
              <w:adjustRightInd w:val="0"/>
              <w:snapToGrid w:val="0"/>
              <w:spacing w:line="560" w:lineRule="exact"/>
              <w:rPr>
                <w:rFonts w:hint="eastAsia" w:ascii="宋体" w:hAnsi="宋体" w:eastAsia="宋体" w:cs="宋体"/>
                <w:color w:val="000000"/>
                <w:szCs w:val="21"/>
                <w:highlight w:val="none"/>
              </w:rPr>
            </w:pPr>
          </w:p>
        </w:tc>
      </w:tr>
      <w:tr w14:paraId="47FD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52" w:type="dxa"/>
            <w:noWrap w:val="0"/>
            <w:vAlign w:val="center"/>
          </w:tcPr>
          <w:p w14:paraId="2857C13A">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开工日期</w:t>
            </w:r>
          </w:p>
        </w:tc>
        <w:tc>
          <w:tcPr>
            <w:tcW w:w="7408" w:type="dxa"/>
            <w:noWrap w:val="0"/>
            <w:vAlign w:val="top"/>
          </w:tcPr>
          <w:p w14:paraId="122BFA2B">
            <w:pPr>
              <w:topLinePunct/>
              <w:adjustRightInd w:val="0"/>
              <w:snapToGrid w:val="0"/>
              <w:spacing w:line="560" w:lineRule="exact"/>
              <w:rPr>
                <w:rFonts w:hint="eastAsia" w:ascii="宋体" w:hAnsi="宋体" w:eastAsia="宋体" w:cs="宋体"/>
                <w:color w:val="000000"/>
                <w:szCs w:val="21"/>
                <w:highlight w:val="none"/>
              </w:rPr>
            </w:pPr>
          </w:p>
        </w:tc>
      </w:tr>
      <w:tr w14:paraId="5752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452" w:type="dxa"/>
            <w:noWrap w:val="0"/>
            <w:vAlign w:val="center"/>
          </w:tcPr>
          <w:p w14:paraId="76911C7C">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计划</w:t>
            </w:r>
            <w:r>
              <w:rPr>
                <w:rFonts w:hint="eastAsia" w:ascii="宋体" w:hAnsi="宋体" w:eastAsia="宋体" w:cs="宋体"/>
                <w:color w:val="000000"/>
                <w:highlight w:val="none"/>
              </w:rPr>
              <w:t>竣工</w:t>
            </w:r>
            <w:r>
              <w:rPr>
                <w:rFonts w:hint="eastAsia" w:ascii="宋体" w:hAnsi="宋体" w:eastAsia="宋体" w:cs="宋体"/>
                <w:color w:val="000000"/>
                <w:szCs w:val="21"/>
                <w:highlight w:val="none"/>
              </w:rPr>
              <w:t>日期</w:t>
            </w:r>
          </w:p>
        </w:tc>
        <w:tc>
          <w:tcPr>
            <w:tcW w:w="7408" w:type="dxa"/>
            <w:noWrap w:val="0"/>
            <w:vAlign w:val="top"/>
          </w:tcPr>
          <w:p w14:paraId="52232217">
            <w:pPr>
              <w:topLinePunct/>
              <w:adjustRightInd w:val="0"/>
              <w:snapToGrid w:val="0"/>
              <w:spacing w:line="560" w:lineRule="exact"/>
              <w:rPr>
                <w:rFonts w:hint="eastAsia" w:ascii="宋体" w:hAnsi="宋体" w:eastAsia="宋体" w:cs="宋体"/>
                <w:color w:val="000000"/>
                <w:szCs w:val="21"/>
                <w:highlight w:val="none"/>
              </w:rPr>
            </w:pPr>
          </w:p>
        </w:tc>
      </w:tr>
      <w:tr w14:paraId="73E2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452" w:type="dxa"/>
            <w:noWrap w:val="0"/>
            <w:vAlign w:val="center"/>
          </w:tcPr>
          <w:p w14:paraId="1445AEC4">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承担的工作</w:t>
            </w:r>
          </w:p>
        </w:tc>
        <w:tc>
          <w:tcPr>
            <w:tcW w:w="7408" w:type="dxa"/>
            <w:noWrap w:val="0"/>
            <w:vAlign w:val="top"/>
          </w:tcPr>
          <w:p w14:paraId="6BDAC88C">
            <w:pPr>
              <w:topLinePunct/>
              <w:adjustRightInd w:val="0"/>
              <w:snapToGrid w:val="0"/>
              <w:spacing w:line="560" w:lineRule="exact"/>
              <w:rPr>
                <w:rFonts w:hint="eastAsia" w:ascii="宋体" w:hAnsi="宋体" w:eastAsia="宋体" w:cs="宋体"/>
                <w:color w:val="000000"/>
                <w:szCs w:val="21"/>
                <w:highlight w:val="none"/>
              </w:rPr>
            </w:pPr>
          </w:p>
        </w:tc>
      </w:tr>
      <w:tr w14:paraId="23DB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52" w:type="dxa"/>
            <w:noWrap w:val="0"/>
            <w:vAlign w:val="center"/>
          </w:tcPr>
          <w:p w14:paraId="1CB2B648">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工程质量</w:t>
            </w:r>
          </w:p>
        </w:tc>
        <w:tc>
          <w:tcPr>
            <w:tcW w:w="7408" w:type="dxa"/>
            <w:noWrap w:val="0"/>
            <w:vAlign w:val="top"/>
          </w:tcPr>
          <w:p w14:paraId="67909CEB">
            <w:pPr>
              <w:topLinePunct/>
              <w:adjustRightInd w:val="0"/>
              <w:snapToGrid w:val="0"/>
              <w:spacing w:line="560" w:lineRule="exact"/>
              <w:rPr>
                <w:rFonts w:hint="eastAsia" w:ascii="宋体" w:hAnsi="宋体" w:eastAsia="宋体" w:cs="宋体"/>
                <w:color w:val="000000"/>
                <w:szCs w:val="21"/>
                <w:highlight w:val="none"/>
              </w:rPr>
            </w:pPr>
          </w:p>
        </w:tc>
      </w:tr>
      <w:tr w14:paraId="6EAA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452" w:type="dxa"/>
            <w:noWrap w:val="0"/>
            <w:vAlign w:val="center"/>
          </w:tcPr>
          <w:p w14:paraId="46C9F36B">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项目经理（建造师）</w:t>
            </w:r>
          </w:p>
        </w:tc>
        <w:tc>
          <w:tcPr>
            <w:tcW w:w="7408" w:type="dxa"/>
            <w:noWrap w:val="0"/>
            <w:vAlign w:val="top"/>
          </w:tcPr>
          <w:p w14:paraId="3A169E88">
            <w:pPr>
              <w:topLinePunct/>
              <w:adjustRightInd w:val="0"/>
              <w:snapToGrid w:val="0"/>
              <w:spacing w:line="560" w:lineRule="exact"/>
              <w:rPr>
                <w:rFonts w:hint="eastAsia" w:ascii="宋体" w:hAnsi="宋体" w:eastAsia="宋体" w:cs="宋体"/>
                <w:color w:val="000000"/>
                <w:szCs w:val="21"/>
                <w:highlight w:val="none"/>
              </w:rPr>
            </w:pPr>
          </w:p>
        </w:tc>
      </w:tr>
      <w:tr w14:paraId="1B2F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452" w:type="dxa"/>
            <w:noWrap w:val="0"/>
            <w:vAlign w:val="center"/>
          </w:tcPr>
          <w:p w14:paraId="0633CAB3">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7408" w:type="dxa"/>
            <w:noWrap w:val="0"/>
            <w:vAlign w:val="top"/>
          </w:tcPr>
          <w:p w14:paraId="034D37CD">
            <w:pPr>
              <w:topLinePunct/>
              <w:adjustRightInd w:val="0"/>
              <w:snapToGrid w:val="0"/>
              <w:spacing w:line="560" w:lineRule="exact"/>
              <w:rPr>
                <w:rFonts w:hint="eastAsia" w:ascii="宋体" w:hAnsi="宋体" w:eastAsia="宋体" w:cs="宋体"/>
                <w:color w:val="000000"/>
                <w:szCs w:val="21"/>
                <w:highlight w:val="none"/>
              </w:rPr>
            </w:pPr>
          </w:p>
        </w:tc>
      </w:tr>
      <w:tr w14:paraId="1A0C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2452" w:type="dxa"/>
            <w:noWrap w:val="0"/>
            <w:vAlign w:val="center"/>
          </w:tcPr>
          <w:p w14:paraId="22848C42">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项目描述</w:t>
            </w:r>
          </w:p>
        </w:tc>
        <w:tc>
          <w:tcPr>
            <w:tcW w:w="7408" w:type="dxa"/>
            <w:noWrap w:val="0"/>
            <w:vAlign w:val="top"/>
          </w:tcPr>
          <w:p w14:paraId="40083659">
            <w:pPr>
              <w:topLinePunct/>
              <w:adjustRightInd w:val="0"/>
              <w:snapToGrid w:val="0"/>
              <w:spacing w:line="560" w:lineRule="exact"/>
              <w:rPr>
                <w:rFonts w:hint="eastAsia" w:ascii="宋体" w:hAnsi="宋体" w:eastAsia="宋体" w:cs="宋体"/>
                <w:color w:val="000000"/>
                <w:szCs w:val="21"/>
                <w:highlight w:val="none"/>
              </w:rPr>
            </w:pPr>
          </w:p>
          <w:p w14:paraId="6E3A3683">
            <w:pPr>
              <w:topLinePunct/>
              <w:adjustRightInd w:val="0"/>
              <w:snapToGrid w:val="0"/>
              <w:spacing w:line="560" w:lineRule="exact"/>
              <w:rPr>
                <w:rFonts w:hint="eastAsia" w:ascii="宋体" w:hAnsi="宋体" w:eastAsia="宋体" w:cs="宋体"/>
                <w:color w:val="000000"/>
                <w:szCs w:val="21"/>
                <w:highlight w:val="none"/>
              </w:rPr>
            </w:pPr>
          </w:p>
          <w:p w14:paraId="5A92C2D8">
            <w:pPr>
              <w:topLinePunct/>
              <w:adjustRightInd w:val="0"/>
              <w:snapToGrid w:val="0"/>
              <w:spacing w:line="560" w:lineRule="exact"/>
              <w:rPr>
                <w:rFonts w:hint="eastAsia" w:ascii="宋体" w:hAnsi="宋体" w:eastAsia="宋体" w:cs="宋体"/>
                <w:color w:val="000000"/>
                <w:szCs w:val="21"/>
                <w:highlight w:val="none"/>
              </w:rPr>
            </w:pPr>
          </w:p>
          <w:p w14:paraId="4A5A9EAE">
            <w:pPr>
              <w:topLinePunct/>
              <w:adjustRightInd w:val="0"/>
              <w:snapToGrid w:val="0"/>
              <w:spacing w:line="560" w:lineRule="exact"/>
              <w:rPr>
                <w:rFonts w:hint="eastAsia" w:ascii="宋体" w:hAnsi="宋体" w:eastAsia="宋体" w:cs="宋体"/>
                <w:color w:val="000000"/>
                <w:szCs w:val="21"/>
                <w:highlight w:val="none"/>
              </w:rPr>
            </w:pPr>
          </w:p>
          <w:p w14:paraId="554308E5">
            <w:pPr>
              <w:topLinePunct/>
              <w:adjustRightInd w:val="0"/>
              <w:snapToGrid w:val="0"/>
              <w:spacing w:line="560" w:lineRule="exact"/>
              <w:rPr>
                <w:rFonts w:hint="eastAsia" w:ascii="宋体" w:hAnsi="宋体" w:eastAsia="宋体" w:cs="宋体"/>
                <w:color w:val="000000"/>
                <w:szCs w:val="21"/>
                <w:highlight w:val="none"/>
              </w:rPr>
            </w:pPr>
          </w:p>
          <w:p w14:paraId="3FF13A78">
            <w:pPr>
              <w:topLinePunct/>
              <w:adjustRightInd w:val="0"/>
              <w:snapToGrid w:val="0"/>
              <w:spacing w:line="560" w:lineRule="exact"/>
              <w:rPr>
                <w:rFonts w:hint="eastAsia" w:ascii="宋体" w:hAnsi="宋体" w:eastAsia="宋体" w:cs="宋体"/>
                <w:color w:val="000000"/>
                <w:szCs w:val="21"/>
                <w:highlight w:val="none"/>
              </w:rPr>
            </w:pPr>
          </w:p>
          <w:p w14:paraId="4A6C71BC">
            <w:pPr>
              <w:topLinePunct/>
              <w:adjustRightInd w:val="0"/>
              <w:snapToGrid w:val="0"/>
              <w:spacing w:line="560" w:lineRule="exact"/>
              <w:rPr>
                <w:rFonts w:hint="eastAsia" w:ascii="宋体" w:hAnsi="宋体" w:eastAsia="宋体" w:cs="宋体"/>
                <w:color w:val="000000"/>
                <w:szCs w:val="21"/>
                <w:highlight w:val="none"/>
              </w:rPr>
            </w:pPr>
          </w:p>
        </w:tc>
      </w:tr>
      <w:tr w14:paraId="56CE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52" w:type="dxa"/>
            <w:noWrap w:val="0"/>
            <w:vAlign w:val="center"/>
          </w:tcPr>
          <w:p w14:paraId="0D4CF86F">
            <w:pPr>
              <w:topLinePunct/>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408" w:type="dxa"/>
            <w:noWrap w:val="0"/>
            <w:vAlign w:val="top"/>
          </w:tcPr>
          <w:p w14:paraId="6A208986">
            <w:pPr>
              <w:topLinePunct/>
              <w:adjustRightInd w:val="0"/>
              <w:snapToGrid w:val="0"/>
              <w:spacing w:line="560" w:lineRule="exact"/>
              <w:rPr>
                <w:rFonts w:hint="eastAsia" w:ascii="宋体" w:hAnsi="宋体" w:eastAsia="宋体" w:cs="宋体"/>
                <w:color w:val="000000"/>
                <w:szCs w:val="21"/>
                <w:highlight w:val="none"/>
              </w:rPr>
            </w:pPr>
          </w:p>
        </w:tc>
      </w:tr>
    </w:tbl>
    <w:p w14:paraId="155D5432">
      <w:pPr>
        <w:pStyle w:val="7"/>
        <w:adjustRightInd w:val="0"/>
        <w:snapToGrid w:val="0"/>
        <w:spacing w:before="0" w:after="0" w:line="560" w:lineRule="exact"/>
        <w:jc w:val="center"/>
        <w:rPr>
          <w:rFonts w:hint="eastAsia" w:ascii="宋体" w:hAnsi="宋体" w:eastAsia="宋体" w:cs="宋体"/>
          <w:color w:val="000000"/>
          <w:highlight w:val="none"/>
        </w:rPr>
      </w:pPr>
      <w:bookmarkStart w:id="980" w:name="_Toc95223537"/>
      <w:r>
        <w:rPr>
          <w:rFonts w:hint="eastAsia" w:ascii="宋体" w:hAnsi="宋体" w:eastAsia="宋体" w:cs="宋体"/>
          <w:color w:val="000000"/>
          <w:highlight w:val="none"/>
        </w:rPr>
        <w:t>（5）联合体协议书（如有）</w:t>
      </w:r>
      <w:bookmarkEnd w:id="980"/>
    </w:p>
    <w:p w14:paraId="08E19707">
      <w:pPr>
        <w:adjustRightInd w:val="0"/>
        <w:snapToGrid w:val="0"/>
        <w:spacing w:line="520" w:lineRule="exact"/>
        <w:ind w:firstLine="422" w:firstLineChars="200"/>
        <w:jc w:val="left"/>
        <w:rPr>
          <w:rFonts w:hint="eastAsia" w:ascii="宋体" w:hAnsi="宋体" w:eastAsia="宋体" w:cs="宋体"/>
          <w:color w:val="000000"/>
          <w:szCs w:val="21"/>
          <w:highlight w:val="none"/>
        </w:rPr>
      </w:pPr>
      <w:r>
        <w:rPr>
          <w:rFonts w:hint="eastAsia" w:ascii="宋体" w:hAnsi="宋体" w:eastAsia="宋体" w:cs="宋体"/>
          <w:b/>
          <w:color w:val="000000"/>
          <w:szCs w:val="21"/>
          <w:highlight w:val="none"/>
          <w:u w:val="single"/>
        </w:rPr>
        <w:t xml:space="preserve">                </w:t>
      </w:r>
      <w:r>
        <w:rPr>
          <w:rFonts w:hint="eastAsia" w:ascii="宋体" w:hAnsi="宋体" w:eastAsia="宋体" w:cs="宋体"/>
          <w:color w:val="000000"/>
          <w:szCs w:val="21"/>
          <w:highlight w:val="none"/>
        </w:rPr>
        <w:t>（所有成员单位名</w:t>
      </w:r>
      <w:bookmarkStart w:id="981" w:name="_Toc506107345"/>
      <w:bookmarkStart w:id="982" w:name="_Toc60061579"/>
      <w:bookmarkStart w:id="983" w:name="_Toc15058939"/>
      <w:bookmarkStart w:id="984" w:name="_Toc58229120"/>
      <w:bookmarkStart w:id="985" w:name="_Toc179632823"/>
      <w:bookmarkStart w:id="986" w:name="_Toc152042592"/>
      <w:bookmarkStart w:id="987" w:name="_Toc152045803"/>
      <w:bookmarkStart w:id="988" w:name="_Toc144974871"/>
      <w:r>
        <w:rPr>
          <w:rFonts w:hint="eastAsia" w:ascii="宋体" w:hAnsi="宋体" w:eastAsia="宋体" w:cs="宋体"/>
          <w:color w:val="000000"/>
          <w:szCs w:val="21"/>
          <w:highlight w:val="none"/>
        </w:rPr>
        <w:t xml:space="preserve">称）自愿组成 </w:t>
      </w:r>
      <w:r>
        <w:rPr>
          <w:rFonts w:hint="eastAsia" w:ascii="宋体" w:hAnsi="宋体" w:eastAsia="宋体" w:cs="宋体"/>
          <w:color w:val="000000"/>
          <w:szCs w:val="21"/>
          <w:highlight w:val="none"/>
          <w:u w:val="single"/>
        </w:rPr>
        <w:t xml:space="preserve">  </w:t>
      </w:r>
      <w:bookmarkEnd w:id="981"/>
      <w:r>
        <w:rPr>
          <w:rFonts w:hint="eastAsia" w:ascii="宋体" w:hAnsi="宋体" w:eastAsia="宋体" w:cs="宋体"/>
          <w:color w:val="000000"/>
          <w:szCs w:val="21"/>
          <w:highlight w:val="none"/>
          <w:u w:val="single"/>
        </w:rPr>
        <w:t xml:space="preserve">    </w:t>
      </w:r>
      <w:bookmarkEnd w:id="982"/>
      <w:bookmarkEnd w:id="983"/>
      <w:bookmarkEnd w:id="984"/>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（联合体名称）联合体，共同参加</w:t>
      </w:r>
      <w:r>
        <w:rPr>
          <w:rFonts w:hint="eastAsia" w:ascii="宋体" w:hAnsi="宋体" w:eastAsia="宋体" w:cs="宋体"/>
          <w:b/>
          <w:color w:val="000000"/>
          <w:szCs w:val="21"/>
          <w:highlight w:val="none"/>
          <w:u w:val="single"/>
        </w:rPr>
        <w:t xml:space="preserve">             </w:t>
      </w:r>
      <w:r>
        <w:rPr>
          <w:rFonts w:hint="eastAsia" w:ascii="宋体" w:hAnsi="宋体" w:eastAsia="宋体" w:cs="宋体"/>
          <w:color w:val="000000"/>
          <w:szCs w:val="21"/>
          <w:highlight w:val="none"/>
        </w:rPr>
        <w:t>（项目名称）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标段施工投标。现就联合体投标事宜订立如下协议：</w:t>
      </w:r>
    </w:p>
    <w:p w14:paraId="3DBB1DFA">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（某成员单位名称）为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（联合体名称）牵头人。</w:t>
      </w:r>
    </w:p>
    <w:p w14:paraId="071391D9">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议工作。</w:t>
      </w:r>
    </w:p>
    <w:p w14:paraId="0C001D62">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3.联合体将严格按照招标文件的各项要求，递交投标文件，履行合同，并对外承担连带责任。</w:t>
      </w:r>
    </w:p>
    <w:p w14:paraId="45D12C15">
      <w:pPr>
        <w:adjustRightInd w:val="0"/>
        <w:snapToGrid w:val="0"/>
        <w:spacing w:line="520" w:lineRule="exact"/>
        <w:ind w:firstLine="420" w:firstLineChars="200"/>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4.联合体各成员单位内部的职责分工如下</w:t>
      </w:r>
      <w:r>
        <w:rPr>
          <w:rFonts w:hint="eastAsia" w:ascii="宋体" w:hAnsi="宋体" w:cs="宋体"/>
          <w:color w:val="000000"/>
          <w:szCs w:val="21"/>
          <w:highlight w:val="none"/>
          <w:lang w:eastAsia="zh-CN"/>
        </w:rPr>
        <w:t>：</w:t>
      </w:r>
    </w:p>
    <w:p w14:paraId="7B21B747">
      <w:pPr>
        <w:pStyle w:val="41"/>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牵头人（成员一）名称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，具有</w:t>
      </w:r>
      <w:r>
        <w:rPr>
          <w:rFonts w:hint="eastAsia" w:ascii="宋体" w:hAnsi="宋体" w:eastAsia="宋体" w:cs="宋体"/>
          <w:sz w:val="21"/>
          <w:szCs w:val="21"/>
          <w:highlight w:val="none"/>
          <w:u w:val="single"/>
        </w:rPr>
        <w:t xml:space="preserve">            资</w:t>
      </w:r>
      <w:r>
        <w:rPr>
          <w:rFonts w:hint="eastAsia" w:ascii="宋体" w:hAnsi="宋体" w:eastAsia="宋体" w:cs="宋体"/>
          <w:sz w:val="21"/>
          <w:szCs w:val="21"/>
          <w:highlight w:val="none"/>
        </w:rPr>
        <w:t>格，负责承担</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none"/>
        </w:rPr>
        <w:t>部分专业工</w:t>
      </w:r>
      <w:r>
        <w:rPr>
          <w:rFonts w:hint="eastAsia" w:ascii="宋体" w:hAnsi="宋体" w:eastAsia="宋体" w:cs="宋体"/>
          <w:sz w:val="21"/>
          <w:szCs w:val="21"/>
          <w:highlight w:val="none"/>
        </w:rPr>
        <w:t>程施工</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rPr>
        <w:t>负责内容的合同金额占总合同金额的百分比</w:t>
      </w:r>
      <w:r>
        <w:rPr>
          <w:rFonts w:hint="eastAsia" w:ascii="宋体" w:hAnsi="宋体" w:eastAsia="宋体" w:cs="宋体"/>
          <w:sz w:val="21"/>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 w:val="21"/>
          <w:szCs w:val="21"/>
          <w:highlight w:val="none"/>
        </w:rPr>
        <w:t xml:space="preserve"> </w:t>
      </w:r>
    </w:p>
    <w:p w14:paraId="05B5D6D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成员二名称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，具有</w:t>
      </w:r>
      <w:r>
        <w:rPr>
          <w:rFonts w:hint="eastAsia" w:ascii="宋体" w:hAnsi="宋体" w:eastAsia="宋体" w:cs="宋体"/>
          <w:color w:val="000000"/>
          <w:szCs w:val="21"/>
          <w:highlight w:val="none"/>
          <w:u w:val="single"/>
        </w:rPr>
        <w:t xml:space="preserve">            资</w:t>
      </w:r>
      <w:r>
        <w:rPr>
          <w:rFonts w:hint="eastAsia" w:ascii="宋体" w:hAnsi="宋体" w:eastAsia="宋体" w:cs="宋体"/>
          <w:color w:val="000000"/>
          <w:szCs w:val="21"/>
          <w:highlight w:val="none"/>
        </w:rPr>
        <w:t>格，负责承</w:t>
      </w:r>
      <w:r>
        <w:rPr>
          <w:rFonts w:hint="eastAsia" w:ascii="宋体" w:hAnsi="宋体" w:eastAsia="宋体" w:cs="宋体"/>
          <w:color w:val="000000"/>
          <w:szCs w:val="21"/>
          <w:highlight w:val="none"/>
          <w:u w:val="single"/>
        </w:rPr>
        <w:t xml:space="preserve">担           </w:t>
      </w:r>
      <w:r>
        <w:rPr>
          <w:rFonts w:hint="eastAsia" w:ascii="宋体" w:hAnsi="宋体" w:eastAsia="宋体" w:cs="宋体"/>
          <w:color w:val="000000"/>
          <w:szCs w:val="21"/>
          <w:highlight w:val="none"/>
          <w:u w:val="none"/>
        </w:rPr>
        <w:t>部分专业</w:t>
      </w:r>
      <w:r>
        <w:rPr>
          <w:rFonts w:hint="eastAsia" w:ascii="宋体" w:hAnsi="宋体" w:eastAsia="宋体" w:cs="宋体"/>
          <w:color w:val="000000"/>
          <w:szCs w:val="21"/>
          <w:highlight w:val="none"/>
        </w:rPr>
        <w:t>工程施工，负责内容的合同金额占总合同金额的百分比</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683A0C74">
      <w:pPr>
        <w:adjustRightInd w:val="0"/>
        <w:snapToGrid w:val="0"/>
        <w:spacing w:line="52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                    </w:t>
      </w:r>
    </w:p>
    <w:p w14:paraId="46D8D5F5">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5.本协议书自签署之日起生效，合同履行完毕后自动失效。</w:t>
      </w:r>
    </w:p>
    <w:p w14:paraId="274A758C">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6.联合体中标后，本联合体协议是合同的附件，对联合体各成员单位有合同约束力。</w:t>
      </w:r>
    </w:p>
    <w:p w14:paraId="2F3C6D61">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7.本协议书一式</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份，联合体成员和招标人各执一份。</w:t>
      </w:r>
    </w:p>
    <w:p w14:paraId="2256DF66">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注：本协议由委托代理人签字的，应附法定代表人签字的授权委托书。</w:t>
      </w:r>
    </w:p>
    <w:p w14:paraId="3C19FAD5">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牵头人（成员一）名称：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（签章）</w:t>
      </w:r>
    </w:p>
    <w:p w14:paraId="54A0A3CE">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（签章）</w:t>
      </w:r>
    </w:p>
    <w:p w14:paraId="4ED82CBE">
      <w:pPr>
        <w:adjustRightInd w:val="0"/>
        <w:snapToGrid w:val="0"/>
        <w:spacing w:line="520" w:lineRule="exact"/>
        <w:ind w:firstLine="420" w:firstLineChars="200"/>
        <w:rPr>
          <w:rFonts w:hint="eastAsia" w:ascii="宋体" w:hAnsi="宋体" w:eastAsia="宋体" w:cs="宋体"/>
          <w:color w:val="000000"/>
          <w:szCs w:val="21"/>
          <w:highlight w:val="none"/>
        </w:rPr>
      </w:pPr>
    </w:p>
    <w:p w14:paraId="5AAA72D8">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成员二名称：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（签章）</w:t>
      </w:r>
    </w:p>
    <w:p w14:paraId="5EFBF1AF">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（签章）</w:t>
      </w:r>
    </w:p>
    <w:p w14:paraId="4AC8D49C">
      <w:pPr>
        <w:adjustRightInd w:val="0"/>
        <w:snapToGrid w:val="0"/>
        <w:spacing w:line="520" w:lineRule="exact"/>
        <w:ind w:firstLine="420" w:firstLineChars="200"/>
        <w:rPr>
          <w:rFonts w:hint="eastAsia" w:ascii="宋体" w:hAnsi="宋体" w:eastAsia="宋体" w:cs="宋体"/>
          <w:color w:val="000000"/>
          <w:szCs w:val="21"/>
          <w:highlight w:val="none"/>
        </w:rPr>
      </w:pPr>
    </w:p>
    <w:p w14:paraId="4A3FA5D9">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成员三名称：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（签章）</w:t>
      </w:r>
    </w:p>
    <w:p w14:paraId="73444128">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法定代表人：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（签章）</w:t>
      </w:r>
    </w:p>
    <w:p w14:paraId="3BCD6B4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5FBC893D">
      <w:pPr>
        <w:adjustRightInd w:val="0"/>
        <w:snapToGrid w:val="0"/>
        <w:spacing w:line="560" w:lineRule="exact"/>
        <w:ind w:firstLine="5775" w:firstLineChars="27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54673D5A">
      <w:pPr>
        <w:rPr>
          <w:rFonts w:hint="eastAsia" w:ascii="宋体" w:hAnsi="宋体" w:eastAsia="宋体" w:cs="宋体"/>
          <w:highlight w:val="none"/>
        </w:rPr>
      </w:pPr>
    </w:p>
    <w:bookmarkEnd w:id="985"/>
    <w:bookmarkEnd w:id="986"/>
    <w:bookmarkEnd w:id="987"/>
    <w:bookmarkEnd w:id="988"/>
    <w:p w14:paraId="7F4198F3">
      <w:pPr>
        <w:pStyle w:val="7"/>
        <w:adjustRightInd w:val="0"/>
        <w:snapToGrid w:val="0"/>
        <w:spacing w:before="0" w:after="0" w:line="560" w:lineRule="exact"/>
        <w:jc w:val="center"/>
        <w:rPr>
          <w:rFonts w:hint="eastAsia" w:ascii="宋体" w:hAnsi="宋体" w:eastAsia="宋体" w:cs="宋体"/>
          <w:color w:val="000000"/>
          <w:highlight w:val="none"/>
        </w:rPr>
        <w:sectPr>
          <w:pgSz w:w="11910" w:h="16840"/>
          <w:pgMar w:top="1060" w:right="660" w:bottom="1020" w:left="1120" w:header="0" w:footer="833" w:gutter="0"/>
          <w:pgNumType w:fmt="decimal"/>
          <w:cols w:space="720" w:num="1"/>
        </w:sectPr>
      </w:pPr>
      <w:bookmarkStart w:id="989" w:name="_Toc95223538"/>
    </w:p>
    <w:p w14:paraId="0CA8883C">
      <w:pPr>
        <w:pStyle w:val="7"/>
        <w:adjustRightInd w:val="0"/>
        <w:snapToGrid w:val="0"/>
        <w:spacing w:before="0" w:after="0" w:line="560" w:lineRule="exact"/>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w:t>
      </w:r>
      <w:r>
        <w:rPr>
          <w:rFonts w:hint="eastAsia" w:ascii="宋体" w:hAnsi="宋体" w:eastAsia="宋体" w:cs="宋体"/>
          <w:b/>
          <w:bCs/>
          <w:color w:val="000000"/>
          <w:highlight w:val="none"/>
          <w:lang w:val="en-US" w:eastAsia="zh-CN"/>
        </w:rPr>
        <w:t>6</w:t>
      </w:r>
      <w:r>
        <w:rPr>
          <w:rFonts w:hint="eastAsia" w:ascii="宋体" w:hAnsi="宋体" w:eastAsia="宋体" w:cs="宋体"/>
          <w:b/>
          <w:bCs/>
          <w:color w:val="000000"/>
          <w:highlight w:val="none"/>
        </w:rPr>
        <w:t>）拟分包项目情况表（如有）</w:t>
      </w:r>
    </w:p>
    <w:tbl>
      <w:tblPr>
        <w:tblStyle w:val="19"/>
        <w:tblW w:w="4840" w:type="pct"/>
        <w:jc w:val="center"/>
        <w:tblLayout w:type="autofit"/>
        <w:tblCellMar>
          <w:top w:w="28" w:type="dxa"/>
          <w:left w:w="108" w:type="dxa"/>
          <w:bottom w:w="28" w:type="dxa"/>
          <w:right w:w="108" w:type="dxa"/>
        </w:tblCellMar>
      </w:tblPr>
      <w:tblGrid>
        <w:gridCol w:w="2849"/>
        <w:gridCol w:w="2420"/>
        <w:gridCol w:w="2369"/>
        <w:gridCol w:w="2183"/>
      </w:tblGrid>
      <w:tr w14:paraId="0BDC4762">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DAB7EB1">
            <w:pPr>
              <w:ind w:left="105" w:leftChars="50" w:right="105" w:rightChars="50"/>
              <w:jc w:val="center"/>
              <w:rPr>
                <w:rFonts w:hint="eastAsia" w:ascii="宋体" w:hAnsi="宋体" w:eastAsia="宋体" w:cs="宋体"/>
                <w:snapToGrid w:val="0"/>
                <w:color w:val="000000"/>
                <w:kern w:val="0"/>
                <w:sz w:val="24"/>
                <w:szCs w:val="20"/>
                <w:highlight w:val="none"/>
              </w:rPr>
            </w:pPr>
            <w:r>
              <w:rPr>
                <w:rFonts w:hint="eastAsia" w:ascii="宋体" w:hAnsi="宋体" w:eastAsia="宋体" w:cs="宋体"/>
                <w:snapToGrid w:val="0"/>
                <w:color w:val="000000"/>
                <w:kern w:val="0"/>
                <w:sz w:val="24"/>
                <w:szCs w:val="20"/>
                <w:highlight w:val="none"/>
              </w:rPr>
              <w:t>拟分包的工程项目</w:t>
            </w: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AD564D9">
            <w:pPr>
              <w:ind w:left="105" w:leftChars="50" w:right="105" w:rightChars="50"/>
              <w:jc w:val="center"/>
              <w:rPr>
                <w:rFonts w:hint="eastAsia" w:ascii="宋体" w:hAnsi="宋体" w:eastAsia="宋体" w:cs="宋体"/>
                <w:snapToGrid w:val="0"/>
                <w:color w:val="000000"/>
                <w:kern w:val="0"/>
                <w:sz w:val="24"/>
                <w:szCs w:val="20"/>
                <w:highlight w:val="none"/>
              </w:rPr>
            </w:pPr>
            <w:r>
              <w:rPr>
                <w:rFonts w:hint="eastAsia" w:ascii="宋体" w:hAnsi="宋体" w:eastAsia="宋体" w:cs="宋体"/>
                <w:snapToGrid w:val="0"/>
                <w:color w:val="000000"/>
                <w:kern w:val="0"/>
                <w:sz w:val="24"/>
                <w:szCs w:val="20"/>
                <w:highlight w:val="none"/>
              </w:rPr>
              <w:t>主要工程内容</w:t>
            </w: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629B728">
            <w:pPr>
              <w:ind w:left="105" w:leftChars="50" w:right="105" w:rightChars="50"/>
              <w:jc w:val="center"/>
              <w:rPr>
                <w:rFonts w:hint="eastAsia" w:ascii="宋体" w:hAnsi="宋体" w:eastAsia="宋体" w:cs="宋体"/>
                <w:snapToGrid w:val="0"/>
                <w:color w:val="000000"/>
                <w:kern w:val="0"/>
                <w:sz w:val="24"/>
                <w:szCs w:val="20"/>
                <w:highlight w:val="none"/>
              </w:rPr>
            </w:pPr>
            <w:r>
              <w:rPr>
                <w:rFonts w:hint="eastAsia" w:ascii="宋体" w:hAnsi="宋体" w:eastAsia="宋体" w:cs="宋体"/>
                <w:snapToGrid w:val="0"/>
                <w:color w:val="000000"/>
                <w:kern w:val="0"/>
                <w:sz w:val="24"/>
                <w:szCs w:val="20"/>
                <w:highlight w:val="none"/>
              </w:rPr>
              <w:t>预计造价（万元）</w:t>
            </w:r>
          </w:p>
        </w:tc>
        <w:tc>
          <w:tcPr>
            <w:tcW w:w="111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EC0D6E3">
            <w:pPr>
              <w:ind w:left="105" w:leftChars="50" w:right="105" w:rightChars="50"/>
              <w:jc w:val="center"/>
              <w:rPr>
                <w:rFonts w:hint="eastAsia" w:ascii="宋体" w:hAnsi="宋体" w:eastAsia="宋体" w:cs="宋体"/>
                <w:snapToGrid w:val="0"/>
                <w:color w:val="000000"/>
                <w:kern w:val="0"/>
                <w:sz w:val="24"/>
                <w:szCs w:val="20"/>
                <w:highlight w:val="none"/>
              </w:rPr>
            </w:pPr>
            <w:r>
              <w:rPr>
                <w:rFonts w:hint="eastAsia" w:ascii="宋体" w:hAnsi="宋体" w:eastAsia="宋体" w:cs="宋体"/>
                <w:snapToGrid w:val="0"/>
                <w:color w:val="000000"/>
                <w:kern w:val="0"/>
                <w:sz w:val="24"/>
                <w:szCs w:val="20"/>
                <w:highlight w:val="none"/>
              </w:rPr>
              <w:t>备注</w:t>
            </w:r>
          </w:p>
        </w:tc>
      </w:tr>
      <w:tr w14:paraId="4D97A1E1">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FC52611">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1D6CB1F">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833A93F">
            <w:pPr>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restar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58DE853">
            <w:pPr>
              <w:ind w:left="101" w:leftChars="45" w:right="105" w:rightChars="50" w:hanging="7" w:hangingChars="3"/>
              <w:jc w:val="both"/>
              <w:rPr>
                <w:rFonts w:hint="eastAsia" w:ascii="宋体" w:hAnsi="宋体" w:eastAsia="宋体" w:cs="宋体"/>
                <w:snapToGrid w:val="0"/>
                <w:color w:val="000000"/>
                <w:kern w:val="0"/>
                <w:sz w:val="24"/>
                <w:szCs w:val="21"/>
                <w:highlight w:val="none"/>
              </w:rPr>
            </w:pPr>
            <w:r>
              <w:rPr>
                <w:rFonts w:hint="eastAsia" w:ascii="宋体" w:hAnsi="宋体" w:eastAsia="宋体" w:cs="宋体"/>
                <w:snapToGrid w:val="0"/>
                <w:color w:val="000000"/>
                <w:kern w:val="0"/>
                <w:sz w:val="24"/>
                <w:szCs w:val="21"/>
                <w:highlight w:val="none"/>
              </w:rPr>
              <w:t>注：投标人如有分包计划，应明确拟分包的工程及规模，且投标人中标后的分包应满足合同条款的相关要求。</w:t>
            </w:r>
          </w:p>
          <w:p w14:paraId="0FBAF76F">
            <w:pPr>
              <w:ind w:left="105" w:leftChars="50" w:right="105" w:rightChars="50"/>
              <w:jc w:val="center"/>
              <w:rPr>
                <w:rFonts w:hint="eastAsia" w:ascii="宋体" w:hAnsi="宋体" w:eastAsia="宋体" w:cs="宋体"/>
                <w:snapToGrid w:val="0"/>
                <w:color w:val="000000"/>
                <w:kern w:val="0"/>
                <w:sz w:val="24"/>
                <w:szCs w:val="21"/>
                <w:highlight w:val="none"/>
              </w:rPr>
            </w:pPr>
          </w:p>
        </w:tc>
      </w:tr>
      <w:tr w14:paraId="4D0BF2E6">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B188525">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5E31983">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4EE35EF">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8CC0FF5">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404CA164">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1ED66B0">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D64C030">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CF90F51">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725CA86">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5C47623A">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6426B4E">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BDFEAF4">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CA7D04C">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7FEAF40">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516A08DC">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96607A8">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D922539">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FC26CA6">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934D54F">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1D917D70">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10703EB">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75C8986">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74AAEF6">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26AC4C7">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6938365B">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A217126">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0E99D23">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C0722DA">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197B43C">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0CB46D99">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993141B">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C472FE7">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A09FFB7">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065B78D">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773764FF">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A1CC368">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1E87EB4">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6B20518">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E4D3967">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3C3FD6BA">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BA492A9">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041D84">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3865A2D">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A852764">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4F035826">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140FC4D">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94CB724">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766E523">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56344AC">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r w14:paraId="5A034AAD">
        <w:tblPrEx>
          <w:tblCellMar>
            <w:top w:w="28" w:type="dxa"/>
            <w:left w:w="108" w:type="dxa"/>
            <w:bottom w:w="28" w:type="dxa"/>
            <w:right w:w="108" w:type="dxa"/>
          </w:tblCellMar>
        </w:tblPrEx>
        <w:trPr>
          <w:trHeight w:val="567" w:hRule="atLeast"/>
          <w:jc w:val="center"/>
        </w:trPr>
        <w:tc>
          <w:tcPr>
            <w:tcW w:w="2682"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84CBE3B">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r>
              <w:rPr>
                <w:rFonts w:hint="eastAsia" w:ascii="宋体" w:hAnsi="宋体" w:eastAsia="宋体" w:cs="宋体"/>
                <w:snapToGrid w:val="0"/>
                <w:color w:val="000000"/>
                <w:kern w:val="0"/>
                <w:sz w:val="24"/>
                <w:szCs w:val="21"/>
                <w:highlight w:val="none"/>
              </w:rPr>
              <w:t>拟分包工程造价合计（万元）</w:t>
            </w: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FD10075">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1CE0532">
            <w:pPr>
              <w:spacing w:line="440" w:lineRule="exact"/>
              <w:ind w:left="105" w:leftChars="50" w:right="105" w:rightChars="50"/>
              <w:jc w:val="center"/>
              <w:rPr>
                <w:rFonts w:hint="eastAsia" w:ascii="宋体" w:hAnsi="宋体" w:eastAsia="宋体" w:cs="宋体"/>
                <w:snapToGrid w:val="0"/>
                <w:color w:val="000000"/>
                <w:kern w:val="0"/>
                <w:sz w:val="24"/>
                <w:szCs w:val="21"/>
                <w:highlight w:val="none"/>
              </w:rPr>
            </w:pPr>
          </w:p>
        </w:tc>
      </w:tr>
    </w:tbl>
    <w:p w14:paraId="0F6CAA02">
      <w:pPr>
        <w:pStyle w:val="7"/>
        <w:adjustRightInd w:val="0"/>
        <w:snapToGrid w:val="0"/>
        <w:spacing w:before="0" w:after="0" w:line="240" w:lineRule="auto"/>
        <w:jc w:val="center"/>
        <w:rPr>
          <w:rFonts w:hint="eastAsia" w:ascii="宋体" w:hAnsi="宋体" w:eastAsia="宋体" w:cs="宋体"/>
          <w:color w:val="000000"/>
          <w:highlight w:val="none"/>
        </w:rPr>
      </w:pPr>
    </w:p>
    <w:p w14:paraId="3D317053">
      <w:pPr>
        <w:pStyle w:val="7"/>
        <w:adjustRightInd w:val="0"/>
        <w:snapToGrid w:val="0"/>
        <w:spacing w:before="0" w:after="0" w:line="240" w:lineRule="auto"/>
        <w:jc w:val="center"/>
        <w:rPr>
          <w:rFonts w:hint="eastAsia" w:ascii="宋体" w:hAnsi="宋体" w:eastAsia="宋体" w:cs="宋体"/>
          <w:color w:val="000000"/>
          <w:highlight w:val="none"/>
        </w:rPr>
      </w:pPr>
    </w:p>
    <w:p w14:paraId="1E11812A">
      <w:pPr>
        <w:pStyle w:val="7"/>
        <w:adjustRightInd w:val="0"/>
        <w:snapToGrid w:val="0"/>
        <w:spacing w:before="0" w:after="0" w:line="240" w:lineRule="auto"/>
        <w:jc w:val="center"/>
        <w:rPr>
          <w:rFonts w:hint="eastAsia" w:ascii="宋体" w:hAnsi="宋体" w:eastAsia="宋体" w:cs="宋体"/>
          <w:color w:val="000000"/>
          <w:highlight w:val="none"/>
        </w:rPr>
      </w:pPr>
    </w:p>
    <w:p w14:paraId="2C798A11">
      <w:pPr>
        <w:pStyle w:val="7"/>
        <w:adjustRightInd w:val="0"/>
        <w:snapToGrid w:val="0"/>
        <w:spacing w:before="0" w:after="0" w:line="240" w:lineRule="auto"/>
        <w:jc w:val="center"/>
        <w:rPr>
          <w:rFonts w:hint="eastAsia" w:ascii="宋体" w:hAnsi="宋体" w:eastAsia="宋体" w:cs="宋体"/>
          <w:color w:val="000000"/>
          <w:highlight w:val="none"/>
        </w:rPr>
      </w:pPr>
    </w:p>
    <w:p w14:paraId="75AEF379">
      <w:pPr>
        <w:pStyle w:val="7"/>
        <w:adjustRightInd w:val="0"/>
        <w:snapToGrid w:val="0"/>
        <w:spacing w:before="0" w:after="0" w:line="240" w:lineRule="auto"/>
        <w:jc w:val="center"/>
        <w:rPr>
          <w:rFonts w:hint="eastAsia" w:ascii="宋体" w:hAnsi="宋体" w:eastAsia="宋体" w:cs="宋体"/>
          <w:color w:val="000000"/>
          <w:highlight w:val="none"/>
        </w:rPr>
      </w:pPr>
    </w:p>
    <w:p w14:paraId="27C3FE48">
      <w:pPr>
        <w:pStyle w:val="7"/>
        <w:adjustRightInd w:val="0"/>
        <w:snapToGrid w:val="0"/>
        <w:spacing w:before="0" w:after="0" w:line="240" w:lineRule="auto"/>
        <w:jc w:val="center"/>
        <w:rPr>
          <w:rFonts w:hint="eastAsia" w:ascii="宋体" w:hAnsi="宋体" w:eastAsia="宋体" w:cs="宋体"/>
          <w:color w:val="000000"/>
          <w:highlight w:val="none"/>
        </w:rPr>
      </w:pPr>
    </w:p>
    <w:p w14:paraId="04237DC7">
      <w:pPr>
        <w:pStyle w:val="7"/>
        <w:adjustRightInd w:val="0"/>
        <w:snapToGrid w:val="0"/>
        <w:spacing w:before="0" w:after="0" w:line="240" w:lineRule="auto"/>
        <w:jc w:val="center"/>
        <w:rPr>
          <w:rFonts w:hint="eastAsia" w:ascii="宋体" w:hAnsi="宋体" w:eastAsia="宋体" w:cs="宋体"/>
          <w:color w:val="000000"/>
          <w:highlight w:val="none"/>
        </w:rPr>
      </w:pPr>
    </w:p>
    <w:p w14:paraId="16A4E14A">
      <w:pPr>
        <w:pStyle w:val="7"/>
        <w:adjustRightInd w:val="0"/>
        <w:snapToGrid w:val="0"/>
        <w:spacing w:before="0" w:after="0" w:line="240" w:lineRule="auto"/>
        <w:jc w:val="center"/>
        <w:rPr>
          <w:rFonts w:hint="eastAsia" w:ascii="宋体" w:hAnsi="宋体" w:eastAsia="宋体" w:cs="宋体"/>
          <w:color w:val="000000"/>
          <w:highlight w:val="none"/>
        </w:rPr>
      </w:pPr>
    </w:p>
    <w:p w14:paraId="7DED71D8">
      <w:pPr>
        <w:pStyle w:val="7"/>
        <w:adjustRightInd w:val="0"/>
        <w:snapToGrid w:val="0"/>
        <w:spacing w:before="0" w:after="0" w:line="240" w:lineRule="auto"/>
        <w:jc w:val="center"/>
        <w:rPr>
          <w:rFonts w:hint="eastAsia" w:ascii="宋体" w:hAnsi="宋体" w:eastAsia="宋体" w:cs="宋体"/>
          <w:color w:val="000000"/>
          <w:highlight w:val="none"/>
        </w:rPr>
      </w:pPr>
    </w:p>
    <w:p w14:paraId="642C1961">
      <w:pPr>
        <w:rPr>
          <w:rFonts w:hint="eastAsia" w:ascii="宋体" w:hAnsi="宋体" w:eastAsia="宋体" w:cs="宋体"/>
          <w:color w:val="000000"/>
          <w:highlight w:val="none"/>
        </w:rPr>
      </w:pPr>
    </w:p>
    <w:p w14:paraId="3BFC4102">
      <w:pPr>
        <w:rPr>
          <w:rFonts w:hint="eastAsia" w:ascii="宋体" w:hAnsi="宋体" w:eastAsia="宋体" w:cs="宋体"/>
          <w:color w:val="000000"/>
          <w:highlight w:val="none"/>
        </w:rPr>
      </w:pPr>
    </w:p>
    <w:p w14:paraId="4B2690C2">
      <w:pPr>
        <w:pStyle w:val="7"/>
        <w:adjustRightInd w:val="0"/>
        <w:snapToGrid w:val="0"/>
        <w:spacing w:before="0" w:after="0" w:line="240" w:lineRule="auto"/>
        <w:jc w:val="center"/>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7</w:t>
      </w:r>
      <w:r>
        <w:rPr>
          <w:rFonts w:hint="eastAsia" w:ascii="宋体" w:hAnsi="宋体" w:eastAsia="宋体" w:cs="宋体"/>
          <w:color w:val="000000"/>
          <w:highlight w:val="none"/>
        </w:rPr>
        <w:t>）项目管理机构</w:t>
      </w:r>
    </w:p>
    <w:p w14:paraId="59DF4E6C">
      <w:pPr>
        <w:pStyle w:val="8"/>
        <w:spacing w:line="240" w:lineRule="auto"/>
        <w:jc w:val="center"/>
        <w:rPr>
          <w:rFonts w:hint="eastAsia" w:ascii="宋体" w:hAnsi="宋体" w:eastAsia="宋体" w:cs="宋体"/>
          <w:color w:val="000000"/>
          <w:highlight w:val="none"/>
        </w:rPr>
      </w:pPr>
      <w:r>
        <w:rPr>
          <w:rFonts w:hint="eastAsia" w:ascii="宋体" w:hAnsi="宋体" w:eastAsia="宋体" w:cs="宋体"/>
          <w:color w:val="000000"/>
          <w:highlight w:val="none"/>
        </w:rPr>
        <w:t>附表1：项目管理机构主要人员组成表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814"/>
        <w:gridCol w:w="812"/>
        <w:gridCol w:w="1220"/>
        <w:gridCol w:w="812"/>
        <w:gridCol w:w="814"/>
        <w:gridCol w:w="811"/>
        <w:gridCol w:w="2848"/>
        <w:gridCol w:w="759"/>
      </w:tblGrid>
      <w:tr w14:paraId="7246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83" w:type="dxa"/>
            <w:vMerge w:val="restart"/>
            <w:noWrap w:val="0"/>
            <w:vAlign w:val="center"/>
          </w:tcPr>
          <w:p w14:paraId="5B2DB4DC">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职务</w:t>
            </w:r>
          </w:p>
        </w:tc>
        <w:tc>
          <w:tcPr>
            <w:tcW w:w="814" w:type="dxa"/>
            <w:vMerge w:val="restart"/>
            <w:noWrap w:val="0"/>
            <w:vAlign w:val="center"/>
          </w:tcPr>
          <w:p w14:paraId="3F06A500">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812" w:type="dxa"/>
            <w:vMerge w:val="restart"/>
            <w:noWrap w:val="0"/>
            <w:vAlign w:val="center"/>
          </w:tcPr>
          <w:p w14:paraId="0B4EBFA3">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职称</w:t>
            </w:r>
          </w:p>
        </w:tc>
        <w:tc>
          <w:tcPr>
            <w:tcW w:w="6505" w:type="dxa"/>
            <w:gridSpan w:val="5"/>
            <w:noWrap w:val="0"/>
            <w:vAlign w:val="center"/>
          </w:tcPr>
          <w:p w14:paraId="3BA35488">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执业或职业资格证明</w:t>
            </w:r>
          </w:p>
        </w:tc>
        <w:tc>
          <w:tcPr>
            <w:tcW w:w="759" w:type="dxa"/>
            <w:noWrap w:val="0"/>
            <w:vAlign w:val="center"/>
          </w:tcPr>
          <w:p w14:paraId="07172507">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2DD5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83" w:type="dxa"/>
            <w:vMerge w:val="continue"/>
            <w:noWrap w:val="0"/>
            <w:vAlign w:val="center"/>
          </w:tcPr>
          <w:p w14:paraId="609DE7C1">
            <w:pPr>
              <w:adjustRightInd w:val="0"/>
              <w:snapToGrid w:val="0"/>
              <w:spacing w:line="560" w:lineRule="exact"/>
              <w:jc w:val="center"/>
              <w:rPr>
                <w:rFonts w:hint="eastAsia" w:ascii="宋体" w:hAnsi="宋体" w:eastAsia="宋体" w:cs="宋体"/>
                <w:color w:val="000000"/>
                <w:szCs w:val="21"/>
                <w:highlight w:val="none"/>
              </w:rPr>
            </w:pPr>
          </w:p>
        </w:tc>
        <w:tc>
          <w:tcPr>
            <w:tcW w:w="814" w:type="dxa"/>
            <w:vMerge w:val="continue"/>
            <w:noWrap w:val="0"/>
            <w:vAlign w:val="center"/>
          </w:tcPr>
          <w:p w14:paraId="34F724F0">
            <w:pPr>
              <w:adjustRightInd w:val="0"/>
              <w:snapToGrid w:val="0"/>
              <w:spacing w:line="560" w:lineRule="exact"/>
              <w:jc w:val="center"/>
              <w:rPr>
                <w:rFonts w:hint="eastAsia" w:ascii="宋体" w:hAnsi="宋体" w:eastAsia="宋体" w:cs="宋体"/>
                <w:color w:val="000000"/>
                <w:szCs w:val="21"/>
                <w:highlight w:val="none"/>
              </w:rPr>
            </w:pPr>
          </w:p>
        </w:tc>
        <w:tc>
          <w:tcPr>
            <w:tcW w:w="812" w:type="dxa"/>
            <w:vMerge w:val="continue"/>
            <w:noWrap w:val="0"/>
            <w:vAlign w:val="center"/>
          </w:tcPr>
          <w:p w14:paraId="61A08268">
            <w:pPr>
              <w:adjustRightInd w:val="0"/>
              <w:snapToGrid w:val="0"/>
              <w:spacing w:line="560" w:lineRule="exact"/>
              <w:jc w:val="center"/>
              <w:rPr>
                <w:rFonts w:hint="eastAsia" w:ascii="宋体" w:hAnsi="宋体" w:eastAsia="宋体" w:cs="宋体"/>
                <w:color w:val="000000"/>
                <w:szCs w:val="21"/>
                <w:highlight w:val="none"/>
              </w:rPr>
            </w:pPr>
          </w:p>
        </w:tc>
        <w:tc>
          <w:tcPr>
            <w:tcW w:w="1220" w:type="dxa"/>
            <w:noWrap w:val="0"/>
            <w:vAlign w:val="center"/>
          </w:tcPr>
          <w:p w14:paraId="5967281A">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证书名称</w:t>
            </w:r>
          </w:p>
        </w:tc>
        <w:tc>
          <w:tcPr>
            <w:tcW w:w="812" w:type="dxa"/>
            <w:noWrap w:val="0"/>
            <w:vAlign w:val="center"/>
          </w:tcPr>
          <w:p w14:paraId="15CDEB5C">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级别</w:t>
            </w:r>
          </w:p>
        </w:tc>
        <w:tc>
          <w:tcPr>
            <w:tcW w:w="814" w:type="dxa"/>
            <w:noWrap w:val="0"/>
            <w:vAlign w:val="center"/>
          </w:tcPr>
          <w:p w14:paraId="16E243B2">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证号</w:t>
            </w:r>
          </w:p>
        </w:tc>
        <w:tc>
          <w:tcPr>
            <w:tcW w:w="811" w:type="dxa"/>
            <w:noWrap w:val="0"/>
            <w:vAlign w:val="center"/>
          </w:tcPr>
          <w:p w14:paraId="0830FA9A">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w:t>
            </w:r>
          </w:p>
        </w:tc>
        <w:tc>
          <w:tcPr>
            <w:tcW w:w="2848" w:type="dxa"/>
            <w:noWrap w:val="0"/>
            <w:vAlign w:val="center"/>
          </w:tcPr>
          <w:p w14:paraId="13422CAE">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养老保险</w:t>
            </w:r>
          </w:p>
        </w:tc>
        <w:tc>
          <w:tcPr>
            <w:tcW w:w="759" w:type="dxa"/>
            <w:noWrap w:val="0"/>
            <w:vAlign w:val="center"/>
          </w:tcPr>
          <w:p w14:paraId="4FC9E4E7">
            <w:pPr>
              <w:adjustRightInd w:val="0"/>
              <w:snapToGrid w:val="0"/>
              <w:spacing w:line="560" w:lineRule="exact"/>
              <w:jc w:val="center"/>
              <w:rPr>
                <w:rFonts w:hint="eastAsia" w:ascii="宋体" w:hAnsi="宋体" w:eastAsia="宋体" w:cs="宋体"/>
                <w:color w:val="000000"/>
                <w:szCs w:val="21"/>
                <w:highlight w:val="none"/>
              </w:rPr>
            </w:pPr>
          </w:p>
        </w:tc>
      </w:tr>
      <w:tr w14:paraId="0BD5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83" w:type="dxa"/>
            <w:noWrap w:val="0"/>
            <w:vAlign w:val="center"/>
          </w:tcPr>
          <w:p w14:paraId="03EEC8F2">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项目负责人</w:t>
            </w:r>
          </w:p>
        </w:tc>
        <w:tc>
          <w:tcPr>
            <w:tcW w:w="814" w:type="dxa"/>
            <w:noWrap w:val="0"/>
            <w:vAlign w:val="center"/>
          </w:tcPr>
          <w:p w14:paraId="45110830">
            <w:pPr>
              <w:adjustRightInd w:val="0"/>
              <w:snapToGrid w:val="0"/>
              <w:spacing w:line="560" w:lineRule="exact"/>
              <w:jc w:val="center"/>
              <w:rPr>
                <w:rFonts w:hint="eastAsia" w:ascii="宋体" w:hAnsi="宋体" w:eastAsia="宋体" w:cs="宋体"/>
                <w:color w:val="000000"/>
                <w:szCs w:val="21"/>
                <w:highlight w:val="none"/>
              </w:rPr>
            </w:pPr>
          </w:p>
        </w:tc>
        <w:tc>
          <w:tcPr>
            <w:tcW w:w="812" w:type="dxa"/>
            <w:noWrap w:val="0"/>
            <w:vAlign w:val="center"/>
          </w:tcPr>
          <w:p w14:paraId="6A32D336">
            <w:pPr>
              <w:adjustRightInd w:val="0"/>
              <w:snapToGrid w:val="0"/>
              <w:spacing w:line="560" w:lineRule="exact"/>
              <w:jc w:val="center"/>
              <w:rPr>
                <w:rFonts w:hint="eastAsia" w:ascii="宋体" w:hAnsi="宋体" w:eastAsia="宋体" w:cs="宋体"/>
                <w:color w:val="000000"/>
                <w:szCs w:val="21"/>
                <w:highlight w:val="none"/>
              </w:rPr>
            </w:pPr>
          </w:p>
        </w:tc>
        <w:tc>
          <w:tcPr>
            <w:tcW w:w="1220" w:type="dxa"/>
            <w:noWrap w:val="0"/>
            <w:vAlign w:val="center"/>
          </w:tcPr>
          <w:p w14:paraId="6A3BF33C">
            <w:pPr>
              <w:adjustRightInd w:val="0"/>
              <w:snapToGrid w:val="0"/>
              <w:spacing w:line="560" w:lineRule="exact"/>
              <w:jc w:val="center"/>
              <w:rPr>
                <w:rFonts w:hint="eastAsia" w:ascii="宋体" w:hAnsi="宋体" w:eastAsia="宋体" w:cs="宋体"/>
                <w:color w:val="000000"/>
                <w:szCs w:val="21"/>
                <w:highlight w:val="none"/>
              </w:rPr>
            </w:pPr>
          </w:p>
        </w:tc>
        <w:tc>
          <w:tcPr>
            <w:tcW w:w="812" w:type="dxa"/>
            <w:noWrap w:val="0"/>
            <w:vAlign w:val="center"/>
          </w:tcPr>
          <w:p w14:paraId="52497293">
            <w:pPr>
              <w:adjustRightInd w:val="0"/>
              <w:snapToGrid w:val="0"/>
              <w:spacing w:line="560" w:lineRule="exact"/>
              <w:jc w:val="center"/>
              <w:rPr>
                <w:rFonts w:hint="eastAsia" w:ascii="宋体" w:hAnsi="宋体" w:eastAsia="宋体" w:cs="宋体"/>
                <w:color w:val="000000"/>
                <w:szCs w:val="21"/>
                <w:highlight w:val="none"/>
              </w:rPr>
            </w:pPr>
          </w:p>
        </w:tc>
        <w:tc>
          <w:tcPr>
            <w:tcW w:w="814" w:type="dxa"/>
            <w:noWrap w:val="0"/>
            <w:vAlign w:val="center"/>
          </w:tcPr>
          <w:p w14:paraId="43CB7CD3">
            <w:pPr>
              <w:adjustRightInd w:val="0"/>
              <w:snapToGrid w:val="0"/>
              <w:spacing w:line="560" w:lineRule="exact"/>
              <w:jc w:val="center"/>
              <w:rPr>
                <w:rFonts w:hint="eastAsia" w:ascii="宋体" w:hAnsi="宋体" w:eastAsia="宋体" w:cs="宋体"/>
                <w:color w:val="000000"/>
                <w:szCs w:val="21"/>
                <w:highlight w:val="none"/>
              </w:rPr>
            </w:pPr>
          </w:p>
        </w:tc>
        <w:tc>
          <w:tcPr>
            <w:tcW w:w="811" w:type="dxa"/>
            <w:noWrap w:val="0"/>
            <w:vAlign w:val="center"/>
          </w:tcPr>
          <w:p w14:paraId="5DFD81F3">
            <w:pPr>
              <w:adjustRightInd w:val="0"/>
              <w:snapToGrid w:val="0"/>
              <w:spacing w:line="560" w:lineRule="exact"/>
              <w:jc w:val="center"/>
              <w:rPr>
                <w:rFonts w:hint="eastAsia" w:ascii="宋体" w:hAnsi="宋体" w:eastAsia="宋体" w:cs="宋体"/>
                <w:color w:val="000000"/>
                <w:szCs w:val="21"/>
                <w:highlight w:val="none"/>
              </w:rPr>
            </w:pPr>
          </w:p>
        </w:tc>
        <w:tc>
          <w:tcPr>
            <w:tcW w:w="2848" w:type="dxa"/>
            <w:noWrap w:val="0"/>
            <w:vAlign w:val="center"/>
          </w:tcPr>
          <w:p w14:paraId="5083FD9E">
            <w:pPr>
              <w:adjustRightInd w:val="0"/>
              <w:snapToGrid w:val="0"/>
              <w:spacing w:line="560" w:lineRule="exact"/>
              <w:jc w:val="center"/>
              <w:rPr>
                <w:rFonts w:hint="eastAsia" w:ascii="宋体" w:hAnsi="宋体" w:eastAsia="宋体" w:cs="宋体"/>
                <w:color w:val="000000"/>
                <w:szCs w:val="21"/>
                <w:highlight w:val="none"/>
              </w:rPr>
            </w:pPr>
          </w:p>
        </w:tc>
        <w:tc>
          <w:tcPr>
            <w:tcW w:w="759" w:type="dxa"/>
            <w:noWrap w:val="0"/>
            <w:vAlign w:val="center"/>
          </w:tcPr>
          <w:p w14:paraId="72C49146">
            <w:pPr>
              <w:adjustRightInd w:val="0"/>
              <w:snapToGrid w:val="0"/>
              <w:spacing w:line="560" w:lineRule="exact"/>
              <w:jc w:val="center"/>
              <w:rPr>
                <w:rFonts w:hint="eastAsia" w:ascii="宋体" w:hAnsi="宋体" w:eastAsia="宋体" w:cs="宋体"/>
                <w:color w:val="000000"/>
                <w:szCs w:val="21"/>
                <w:highlight w:val="none"/>
              </w:rPr>
            </w:pPr>
          </w:p>
        </w:tc>
      </w:tr>
      <w:tr w14:paraId="018E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83" w:type="dxa"/>
            <w:noWrap w:val="0"/>
            <w:vAlign w:val="top"/>
          </w:tcPr>
          <w:p w14:paraId="41EB6DB9">
            <w:pPr>
              <w:adjustRightInd w:val="0"/>
              <w:snapToGrid w:val="0"/>
              <w:spacing w:line="560" w:lineRule="exact"/>
              <w:jc w:val="center"/>
              <w:rPr>
                <w:rFonts w:hint="default" w:ascii="宋体" w:hAnsi="宋体" w:eastAsia="宋体" w:cs="宋体"/>
                <w:color w:val="000000"/>
                <w:szCs w:val="21"/>
                <w:highlight w:val="none"/>
                <w:lang w:val="en-US"/>
              </w:rPr>
            </w:pPr>
            <w:r>
              <w:rPr>
                <w:rFonts w:hint="eastAsia" w:ascii="宋体" w:hAnsi="宋体" w:cs="宋体"/>
                <w:color w:val="000000"/>
                <w:szCs w:val="21"/>
                <w:highlight w:val="none"/>
                <w:lang w:val="en-US" w:eastAsia="zh-CN"/>
              </w:rPr>
              <w:t>施工负责人（建造师）</w:t>
            </w:r>
          </w:p>
        </w:tc>
        <w:tc>
          <w:tcPr>
            <w:tcW w:w="814" w:type="dxa"/>
            <w:noWrap w:val="0"/>
            <w:vAlign w:val="top"/>
          </w:tcPr>
          <w:p w14:paraId="45BA6AE6">
            <w:pPr>
              <w:adjustRightInd w:val="0"/>
              <w:snapToGrid w:val="0"/>
              <w:spacing w:line="560" w:lineRule="exact"/>
              <w:jc w:val="center"/>
              <w:rPr>
                <w:rFonts w:hint="eastAsia" w:ascii="宋体" w:hAnsi="宋体" w:eastAsia="宋体" w:cs="宋体"/>
                <w:color w:val="000000"/>
                <w:szCs w:val="21"/>
                <w:highlight w:val="none"/>
              </w:rPr>
            </w:pPr>
          </w:p>
        </w:tc>
        <w:tc>
          <w:tcPr>
            <w:tcW w:w="812" w:type="dxa"/>
            <w:noWrap w:val="0"/>
            <w:vAlign w:val="top"/>
          </w:tcPr>
          <w:p w14:paraId="49F42D89">
            <w:pPr>
              <w:adjustRightInd w:val="0"/>
              <w:snapToGrid w:val="0"/>
              <w:spacing w:line="560" w:lineRule="exact"/>
              <w:jc w:val="center"/>
              <w:rPr>
                <w:rFonts w:hint="eastAsia" w:ascii="宋体" w:hAnsi="宋体" w:eastAsia="宋体" w:cs="宋体"/>
                <w:color w:val="000000"/>
                <w:szCs w:val="21"/>
                <w:highlight w:val="none"/>
              </w:rPr>
            </w:pPr>
          </w:p>
        </w:tc>
        <w:tc>
          <w:tcPr>
            <w:tcW w:w="1220" w:type="dxa"/>
            <w:noWrap w:val="0"/>
            <w:vAlign w:val="top"/>
          </w:tcPr>
          <w:p w14:paraId="0F66EB12">
            <w:pPr>
              <w:adjustRightInd w:val="0"/>
              <w:snapToGrid w:val="0"/>
              <w:spacing w:line="560" w:lineRule="exact"/>
              <w:jc w:val="center"/>
              <w:rPr>
                <w:rFonts w:hint="eastAsia" w:ascii="宋体" w:hAnsi="宋体" w:eastAsia="宋体" w:cs="宋体"/>
                <w:color w:val="000000"/>
                <w:szCs w:val="21"/>
                <w:highlight w:val="none"/>
              </w:rPr>
            </w:pPr>
          </w:p>
        </w:tc>
        <w:tc>
          <w:tcPr>
            <w:tcW w:w="812" w:type="dxa"/>
            <w:noWrap w:val="0"/>
            <w:vAlign w:val="top"/>
          </w:tcPr>
          <w:p w14:paraId="2F9F4DEB">
            <w:pPr>
              <w:adjustRightInd w:val="0"/>
              <w:snapToGrid w:val="0"/>
              <w:spacing w:line="560" w:lineRule="exact"/>
              <w:jc w:val="center"/>
              <w:rPr>
                <w:rFonts w:hint="eastAsia" w:ascii="宋体" w:hAnsi="宋体" w:eastAsia="宋体" w:cs="宋体"/>
                <w:color w:val="000000"/>
                <w:szCs w:val="21"/>
                <w:highlight w:val="none"/>
              </w:rPr>
            </w:pPr>
          </w:p>
        </w:tc>
        <w:tc>
          <w:tcPr>
            <w:tcW w:w="814" w:type="dxa"/>
            <w:noWrap w:val="0"/>
            <w:vAlign w:val="top"/>
          </w:tcPr>
          <w:p w14:paraId="3173A1D3">
            <w:pPr>
              <w:adjustRightInd w:val="0"/>
              <w:snapToGrid w:val="0"/>
              <w:spacing w:line="560" w:lineRule="exact"/>
              <w:jc w:val="center"/>
              <w:rPr>
                <w:rFonts w:hint="eastAsia" w:ascii="宋体" w:hAnsi="宋体" w:eastAsia="宋体" w:cs="宋体"/>
                <w:color w:val="000000"/>
                <w:szCs w:val="21"/>
                <w:highlight w:val="none"/>
              </w:rPr>
            </w:pPr>
          </w:p>
        </w:tc>
        <w:tc>
          <w:tcPr>
            <w:tcW w:w="811" w:type="dxa"/>
            <w:noWrap w:val="0"/>
            <w:vAlign w:val="top"/>
          </w:tcPr>
          <w:p w14:paraId="0A6DD8CF">
            <w:pPr>
              <w:adjustRightInd w:val="0"/>
              <w:snapToGrid w:val="0"/>
              <w:spacing w:line="560" w:lineRule="exact"/>
              <w:jc w:val="center"/>
              <w:rPr>
                <w:rFonts w:hint="eastAsia" w:ascii="宋体" w:hAnsi="宋体" w:eastAsia="宋体" w:cs="宋体"/>
                <w:color w:val="000000"/>
                <w:szCs w:val="21"/>
                <w:highlight w:val="none"/>
              </w:rPr>
            </w:pPr>
          </w:p>
        </w:tc>
        <w:tc>
          <w:tcPr>
            <w:tcW w:w="2848" w:type="dxa"/>
            <w:noWrap w:val="0"/>
            <w:vAlign w:val="top"/>
          </w:tcPr>
          <w:p w14:paraId="2BB4EE04">
            <w:pPr>
              <w:adjustRightInd w:val="0"/>
              <w:snapToGrid w:val="0"/>
              <w:spacing w:line="560" w:lineRule="exact"/>
              <w:jc w:val="center"/>
              <w:rPr>
                <w:rFonts w:hint="eastAsia" w:ascii="宋体" w:hAnsi="宋体" w:eastAsia="宋体" w:cs="宋体"/>
                <w:color w:val="000000"/>
                <w:szCs w:val="21"/>
                <w:highlight w:val="none"/>
              </w:rPr>
            </w:pPr>
          </w:p>
        </w:tc>
        <w:tc>
          <w:tcPr>
            <w:tcW w:w="759" w:type="dxa"/>
            <w:noWrap w:val="0"/>
            <w:vAlign w:val="top"/>
          </w:tcPr>
          <w:p w14:paraId="707AD7C9">
            <w:pPr>
              <w:adjustRightInd w:val="0"/>
              <w:snapToGrid w:val="0"/>
              <w:spacing w:line="560" w:lineRule="exact"/>
              <w:jc w:val="center"/>
              <w:rPr>
                <w:rFonts w:hint="eastAsia" w:ascii="宋体" w:hAnsi="宋体" w:eastAsia="宋体" w:cs="宋体"/>
                <w:color w:val="000000"/>
                <w:szCs w:val="21"/>
                <w:highlight w:val="none"/>
              </w:rPr>
            </w:pPr>
          </w:p>
        </w:tc>
      </w:tr>
      <w:tr w14:paraId="70B1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83" w:type="dxa"/>
            <w:noWrap w:val="0"/>
            <w:vAlign w:val="top"/>
          </w:tcPr>
          <w:p w14:paraId="2845C8B6">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设计</w:t>
            </w:r>
            <w:r>
              <w:rPr>
                <w:rFonts w:hint="eastAsia" w:ascii="宋体" w:hAnsi="宋体" w:eastAsia="宋体" w:cs="宋体"/>
                <w:color w:val="000000"/>
                <w:szCs w:val="21"/>
                <w:highlight w:val="none"/>
                <w:lang w:val="en-US" w:eastAsia="zh-CN"/>
              </w:rPr>
              <w:t>负责人</w:t>
            </w:r>
          </w:p>
        </w:tc>
        <w:tc>
          <w:tcPr>
            <w:tcW w:w="814" w:type="dxa"/>
            <w:noWrap w:val="0"/>
            <w:vAlign w:val="top"/>
          </w:tcPr>
          <w:p w14:paraId="131C9738">
            <w:pPr>
              <w:adjustRightInd w:val="0"/>
              <w:snapToGrid w:val="0"/>
              <w:spacing w:line="560" w:lineRule="exact"/>
              <w:jc w:val="center"/>
              <w:rPr>
                <w:rFonts w:hint="eastAsia" w:ascii="宋体" w:hAnsi="宋体" w:eastAsia="宋体" w:cs="宋体"/>
                <w:color w:val="000000"/>
                <w:szCs w:val="21"/>
                <w:highlight w:val="none"/>
              </w:rPr>
            </w:pPr>
          </w:p>
        </w:tc>
        <w:tc>
          <w:tcPr>
            <w:tcW w:w="812" w:type="dxa"/>
            <w:noWrap w:val="0"/>
            <w:vAlign w:val="top"/>
          </w:tcPr>
          <w:p w14:paraId="5EE16828">
            <w:pPr>
              <w:adjustRightInd w:val="0"/>
              <w:snapToGrid w:val="0"/>
              <w:spacing w:line="560" w:lineRule="exact"/>
              <w:jc w:val="center"/>
              <w:rPr>
                <w:rFonts w:hint="eastAsia" w:ascii="宋体" w:hAnsi="宋体" w:eastAsia="宋体" w:cs="宋体"/>
                <w:color w:val="000000"/>
                <w:szCs w:val="21"/>
                <w:highlight w:val="none"/>
              </w:rPr>
            </w:pPr>
          </w:p>
        </w:tc>
        <w:tc>
          <w:tcPr>
            <w:tcW w:w="1220" w:type="dxa"/>
            <w:noWrap w:val="0"/>
            <w:vAlign w:val="top"/>
          </w:tcPr>
          <w:p w14:paraId="75759611">
            <w:pPr>
              <w:adjustRightInd w:val="0"/>
              <w:snapToGrid w:val="0"/>
              <w:spacing w:line="560" w:lineRule="exact"/>
              <w:jc w:val="center"/>
              <w:rPr>
                <w:rFonts w:hint="eastAsia" w:ascii="宋体" w:hAnsi="宋体" w:eastAsia="宋体" w:cs="宋体"/>
                <w:color w:val="000000"/>
                <w:szCs w:val="21"/>
                <w:highlight w:val="none"/>
              </w:rPr>
            </w:pPr>
          </w:p>
        </w:tc>
        <w:tc>
          <w:tcPr>
            <w:tcW w:w="812" w:type="dxa"/>
            <w:noWrap w:val="0"/>
            <w:vAlign w:val="top"/>
          </w:tcPr>
          <w:p w14:paraId="6F63DA0B">
            <w:pPr>
              <w:adjustRightInd w:val="0"/>
              <w:snapToGrid w:val="0"/>
              <w:spacing w:line="560" w:lineRule="exact"/>
              <w:jc w:val="center"/>
              <w:rPr>
                <w:rFonts w:hint="eastAsia" w:ascii="宋体" w:hAnsi="宋体" w:eastAsia="宋体" w:cs="宋体"/>
                <w:color w:val="000000"/>
                <w:szCs w:val="21"/>
                <w:highlight w:val="none"/>
              </w:rPr>
            </w:pPr>
          </w:p>
        </w:tc>
        <w:tc>
          <w:tcPr>
            <w:tcW w:w="814" w:type="dxa"/>
            <w:noWrap w:val="0"/>
            <w:vAlign w:val="top"/>
          </w:tcPr>
          <w:p w14:paraId="3C7997BB">
            <w:pPr>
              <w:adjustRightInd w:val="0"/>
              <w:snapToGrid w:val="0"/>
              <w:spacing w:line="560" w:lineRule="exact"/>
              <w:jc w:val="center"/>
              <w:rPr>
                <w:rFonts w:hint="eastAsia" w:ascii="宋体" w:hAnsi="宋体" w:eastAsia="宋体" w:cs="宋体"/>
                <w:color w:val="000000"/>
                <w:szCs w:val="21"/>
                <w:highlight w:val="none"/>
              </w:rPr>
            </w:pPr>
          </w:p>
        </w:tc>
        <w:tc>
          <w:tcPr>
            <w:tcW w:w="811" w:type="dxa"/>
            <w:noWrap w:val="0"/>
            <w:vAlign w:val="top"/>
          </w:tcPr>
          <w:p w14:paraId="4B5F850E">
            <w:pPr>
              <w:adjustRightInd w:val="0"/>
              <w:snapToGrid w:val="0"/>
              <w:spacing w:line="560" w:lineRule="exact"/>
              <w:jc w:val="center"/>
              <w:rPr>
                <w:rFonts w:hint="eastAsia" w:ascii="宋体" w:hAnsi="宋体" w:eastAsia="宋体" w:cs="宋体"/>
                <w:color w:val="000000"/>
                <w:szCs w:val="21"/>
                <w:highlight w:val="none"/>
              </w:rPr>
            </w:pPr>
          </w:p>
        </w:tc>
        <w:tc>
          <w:tcPr>
            <w:tcW w:w="2848" w:type="dxa"/>
            <w:noWrap w:val="0"/>
            <w:vAlign w:val="top"/>
          </w:tcPr>
          <w:p w14:paraId="085A0B0C">
            <w:pPr>
              <w:adjustRightInd w:val="0"/>
              <w:snapToGrid w:val="0"/>
              <w:spacing w:line="560" w:lineRule="exact"/>
              <w:jc w:val="center"/>
              <w:rPr>
                <w:rFonts w:hint="eastAsia" w:ascii="宋体" w:hAnsi="宋体" w:eastAsia="宋体" w:cs="宋体"/>
                <w:color w:val="000000"/>
                <w:szCs w:val="21"/>
                <w:highlight w:val="none"/>
              </w:rPr>
            </w:pPr>
          </w:p>
        </w:tc>
        <w:tc>
          <w:tcPr>
            <w:tcW w:w="759" w:type="dxa"/>
            <w:noWrap w:val="0"/>
            <w:vAlign w:val="top"/>
          </w:tcPr>
          <w:p w14:paraId="79C9412C">
            <w:pPr>
              <w:adjustRightInd w:val="0"/>
              <w:snapToGrid w:val="0"/>
              <w:spacing w:line="560" w:lineRule="exact"/>
              <w:jc w:val="center"/>
              <w:rPr>
                <w:rFonts w:hint="eastAsia" w:ascii="宋体" w:hAnsi="宋体" w:eastAsia="宋体" w:cs="宋体"/>
                <w:color w:val="000000"/>
                <w:szCs w:val="21"/>
                <w:highlight w:val="none"/>
              </w:rPr>
            </w:pPr>
          </w:p>
        </w:tc>
      </w:tr>
      <w:tr w14:paraId="5A50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83" w:type="dxa"/>
            <w:noWrap w:val="0"/>
            <w:vAlign w:val="top"/>
          </w:tcPr>
          <w:p w14:paraId="35CD6D84">
            <w:pPr>
              <w:adjustRightInd w:val="0"/>
              <w:snapToGrid w:val="0"/>
              <w:spacing w:line="560" w:lineRule="exact"/>
              <w:jc w:val="center"/>
              <w:rPr>
                <w:rFonts w:hint="eastAsia" w:ascii="宋体" w:hAnsi="宋体" w:eastAsia="宋体" w:cs="宋体"/>
                <w:color w:val="000000"/>
                <w:szCs w:val="21"/>
                <w:highlight w:val="none"/>
              </w:rPr>
            </w:pPr>
          </w:p>
        </w:tc>
        <w:tc>
          <w:tcPr>
            <w:tcW w:w="814" w:type="dxa"/>
            <w:noWrap w:val="0"/>
            <w:vAlign w:val="top"/>
          </w:tcPr>
          <w:p w14:paraId="1AD04145">
            <w:pPr>
              <w:adjustRightInd w:val="0"/>
              <w:snapToGrid w:val="0"/>
              <w:spacing w:line="560" w:lineRule="exact"/>
              <w:jc w:val="center"/>
              <w:rPr>
                <w:rFonts w:hint="eastAsia" w:ascii="宋体" w:hAnsi="宋体" w:eastAsia="宋体" w:cs="宋体"/>
                <w:color w:val="000000"/>
                <w:szCs w:val="21"/>
                <w:highlight w:val="none"/>
              </w:rPr>
            </w:pPr>
          </w:p>
        </w:tc>
        <w:tc>
          <w:tcPr>
            <w:tcW w:w="812" w:type="dxa"/>
            <w:noWrap w:val="0"/>
            <w:vAlign w:val="top"/>
          </w:tcPr>
          <w:p w14:paraId="063868F0">
            <w:pPr>
              <w:adjustRightInd w:val="0"/>
              <w:snapToGrid w:val="0"/>
              <w:spacing w:line="560" w:lineRule="exact"/>
              <w:jc w:val="center"/>
              <w:rPr>
                <w:rFonts w:hint="eastAsia" w:ascii="宋体" w:hAnsi="宋体" w:eastAsia="宋体" w:cs="宋体"/>
                <w:color w:val="000000"/>
                <w:szCs w:val="21"/>
                <w:highlight w:val="none"/>
              </w:rPr>
            </w:pPr>
          </w:p>
        </w:tc>
        <w:tc>
          <w:tcPr>
            <w:tcW w:w="1220" w:type="dxa"/>
            <w:noWrap w:val="0"/>
            <w:vAlign w:val="top"/>
          </w:tcPr>
          <w:p w14:paraId="265F6912">
            <w:pPr>
              <w:adjustRightInd w:val="0"/>
              <w:snapToGrid w:val="0"/>
              <w:spacing w:line="560" w:lineRule="exact"/>
              <w:jc w:val="center"/>
              <w:rPr>
                <w:rFonts w:hint="eastAsia" w:ascii="宋体" w:hAnsi="宋体" w:eastAsia="宋体" w:cs="宋体"/>
                <w:color w:val="000000"/>
                <w:szCs w:val="21"/>
                <w:highlight w:val="none"/>
              </w:rPr>
            </w:pPr>
          </w:p>
        </w:tc>
        <w:tc>
          <w:tcPr>
            <w:tcW w:w="812" w:type="dxa"/>
            <w:noWrap w:val="0"/>
            <w:vAlign w:val="top"/>
          </w:tcPr>
          <w:p w14:paraId="488755FC">
            <w:pPr>
              <w:adjustRightInd w:val="0"/>
              <w:snapToGrid w:val="0"/>
              <w:spacing w:line="560" w:lineRule="exact"/>
              <w:jc w:val="center"/>
              <w:rPr>
                <w:rFonts w:hint="eastAsia" w:ascii="宋体" w:hAnsi="宋体" w:eastAsia="宋体" w:cs="宋体"/>
                <w:color w:val="000000"/>
                <w:szCs w:val="21"/>
                <w:highlight w:val="none"/>
              </w:rPr>
            </w:pPr>
          </w:p>
        </w:tc>
        <w:tc>
          <w:tcPr>
            <w:tcW w:w="814" w:type="dxa"/>
            <w:noWrap w:val="0"/>
            <w:vAlign w:val="top"/>
          </w:tcPr>
          <w:p w14:paraId="6CD5E583">
            <w:pPr>
              <w:adjustRightInd w:val="0"/>
              <w:snapToGrid w:val="0"/>
              <w:spacing w:line="560" w:lineRule="exact"/>
              <w:jc w:val="center"/>
              <w:rPr>
                <w:rFonts w:hint="eastAsia" w:ascii="宋体" w:hAnsi="宋体" w:eastAsia="宋体" w:cs="宋体"/>
                <w:color w:val="000000"/>
                <w:szCs w:val="21"/>
                <w:highlight w:val="none"/>
              </w:rPr>
            </w:pPr>
          </w:p>
        </w:tc>
        <w:tc>
          <w:tcPr>
            <w:tcW w:w="811" w:type="dxa"/>
            <w:noWrap w:val="0"/>
            <w:vAlign w:val="top"/>
          </w:tcPr>
          <w:p w14:paraId="5A7C0F7D">
            <w:pPr>
              <w:adjustRightInd w:val="0"/>
              <w:snapToGrid w:val="0"/>
              <w:spacing w:line="560" w:lineRule="exact"/>
              <w:jc w:val="center"/>
              <w:rPr>
                <w:rFonts w:hint="eastAsia" w:ascii="宋体" w:hAnsi="宋体" w:eastAsia="宋体" w:cs="宋体"/>
                <w:color w:val="000000"/>
                <w:szCs w:val="21"/>
                <w:highlight w:val="none"/>
              </w:rPr>
            </w:pPr>
          </w:p>
        </w:tc>
        <w:tc>
          <w:tcPr>
            <w:tcW w:w="2848" w:type="dxa"/>
            <w:noWrap w:val="0"/>
            <w:vAlign w:val="top"/>
          </w:tcPr>
          <w:p w14:paraId="2F5476C5">
            <w:pPr>
              <w:adjustRightInd w:val="0"/>
              <w:snapToGrid w:val="0"/>
              <w:spacing w:line="560" w:lineRule="exact"/>
              <w:jc w:val="center"/>
              <w:rPr>
                <w:rFonts w:hint="eastAsia" w:ascii="宋体" w:hAnsi="宋体" w:eastAsia="宋体" w:cs="宋体"/>
                <w:color w:val="000000"/>
                <w:szCs w:val="21"/>
                <w:highlight w:val="none"/>
              </w:rPr>
            </w:pPr>
          </w:p>
        </w:tc>
        <w:tc>
          <w:tcPr>
            <w:tcW w:w="759" w:type="dxa"/>
            <w:noWrap w:val="0"/>
            <w:vAlign w:val="top"/>
          </w:tcPr>
          <w:p w14:paraId="457665F4">
            <w:pPr>
              <w:adjustRightInd w:val="0"/>
              <w:snapToGrid w:val="0"/>
              <w:spacing w:line="560" w:lineRule="exact"/>
              <w:jc w:val="center"/>
              <w:rPr>
                <w:rFonts w:hint="eastAsia" w:ascii="宋体" w:hAnsi="宋体" w:eastAsia="宋体" w:cs="宋体"/>
                <w:color w:val="000000"/>
                <w:szCs w:val="21"/>
                <w:highlight w:val="none"/>
              </w:rPr>
            </w:pPr>
          </w:p>
        </w:tc>
      </w:tr>
    </w:tbl>
    <w:p w14:paraId="7AE5AE64">
      <w:pPr>
        <w:adjustRightInd w:val="0"/>
        <w:snapToGrid w:val="0"/>
        <w:spacing w:line="560" w:lineRule="exact"/>
        <w:rPr>
          <w:rFonts w:hint="eastAsia" w:ascii="宋体" w:hAnsi="宋体" w:eastAsia="宋体" w:cs="宋体"/>
          <w:color w:val="000000"/>
          <w:highlight w:val="none"/>
        </w:rPr>
      </w:pPr>
      <w:r>
        <w:rPr>
          <w:rFonts w:hint="eastAsia" w:ascii="宋体" w:hAnsi="宋体" w:eastAsia="宋体" w:cs="宋体"/>
          <w:b/>
          <w:color w:val="000000"/>
          <w:szCs w:val="21"/>
          <w:highlight w:val="none"/>
        </w:rPr>
        <w:t>备注：</w:t>
      </w:r>
      <w:r>
        <w:rPr>
          <w:rFonts w:hint="eastAsia" w:ascii="宋体" w:hAnsi="宋体" w:eastAsia="宋体" w:cs="宋体"/>
          <w:color w:val="000000"/>
          <w:highlight w:val="none"/>
        </w:rPr>
        <w:t>根据安徽省住房和城乡建设厅《关于调整招标投标活动中有关住房城乡建设领域现场专业人员证书要求的通知》（建市函〔2019〕1112 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7BBA9A3C">
      <w:pPr>
        <w:spacing w:line="560" w:lineRule="exact"/>
        <w:rPr>
          <w:rFonts w:hint="eastAsia" w:ascii="宋体" w:hAnsi="宋体" w:eastAsia="宋体" w:cs="宋体"/>
          <w:color w:val="000000"/>
          <w:highlight w:val="none"/>
        </w:rPr>
      </w:pPr>
    </w:p>
    <w:p w14:paraId="79AD3EB8">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3DEC1C9E">
      <w:pPr>
        <w:pStyle w:val="8"/>
        <w:jc w:val="center"/>
        <w:rPr>
          <w:rFonts w:hint="eastAsia" w:ascii="宋体" w:hAnsi="宋体" w:eastAsia="宋体" w:cs="宋体"/>
          <w:color w:val="000000"/>
          <w:sz w:val="23"/>
          <w:szCs w:val="23"/>
          <w:highlight w:val="none"/>
        </w:rPr>
      </w:pPr>
      <w:r>
        <w:rPr>
          <w:rFonts w:hint="eastAsia" w:ascii="宋体" w:hAnsi="宋体" w:eastAsia="宋体" w:cs="宋体"/>
          <w:color w:val="000000"/>
          <w:highlight w:val="none"/>
        </w:rPr>
        <w:t>附表2：拟任</w:t>
      </w:r>
      <w:r>
        <w:rPr>
          <w:rFonts w:hint="eastAsia" w:ascii="宋体" w:hAnsi="宋体" w:eastAsia="宋体" w:cs="宋体"/>
          <w:color w:val="auto"/>
          <w:szCs w:val="21"/>
          <w:highlight w:val="none"/>
          <w:lang w:val="en-US" w:eastAsia="zh-CN"/>
        </w:rPr>
        <w:t>项目负责人</w:t>
      </w:r>
      <w:r>
        <w:rPr>
          <w:rFonts w:hint="eastAsia" w:ascii="宋体" w:hAnsi="宋体" w:eastAsia="宋体" w:cs="宋体"/>
          <w:color w:val="000000"/>
          <w:highlight w:val="none"/>
          <w:lang w:val="en-US" w:eastAsia="zh-CN"/>
        </w:rPr>
        <w:t>、施工负责人</w:t>
      </w:r>
      <w:r>
        <w:rPr>
          <w:rFonts w:hint="eastAsia" w:ascii="宋体" w:hAnsi="宋体" w:eastAsia="宋体" w:cs="宋体"/>
          <w:color w:val="000000"/>
          <w:highlight w:val="none"/>
        </w:rPr>
        <w:t>（建造师）简历表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2C8E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5A8FDC76">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p>
        </w:tc>
        <w:tc>
          <w:tcPr>
            <w:tcW w:w="1185" w:type="dxa"/>
            <w:gridSpan w:val="2"/>
            <w:noWrap w:val="0"/>
            <w:vAlign w:val="center"/>
          </w:tcPr>
          <w:p w14:paraId="3C5AABE2">
            <w:pPr>
              <w:adjustRightInd w:val="0"/>
              <w:snapToGrid w:val="0"/>
              <w:spacing w:line="560" w:lineRule="exact"/>
              <w:jc w:val="center"/>
              <w:rPr>
                <w:rFonts w:hint="eastAsia" w:ascii="宋体" w:hAnsi="宋体" w:eastAsia="宋体" w:cs="宋体"/>
                <w:color w:val="000000"/>
                <w:szCs w:val="21"/>
                <w:highlight w:val="none"/>
              </w:rPr>
            </w:pPr>
          </w:p>
        </w:tc>
        <w:tc>
          <w:tcPr>
            <w:tcW w:w="1018" w:type="dxa"/>
            <w:noWrap w:val="0"/>
            <w:vAlign w:val="center"/>
          </w:tcPr>
          <w:p w14:paraId="3D8E5794">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p>
        </w:tc>
        <w:tc>
          <w:tcPr>
            <w:tcW w:w="1170" w:type="dxa"/>
            <w:noWrap w:val="0"/>
            <w:vAlign w:val="center"/>
          </w:tcPr>
          <w:p w14:paraId="0D2D7963">
            <w:pPr>
              <w:adjustRightInd w:val="0"/>
              <w:snapToGrid w:val="0"/>
              <w:spacing w:line="560" w:lineRule="exact"/>
              <w:jc w:val="center"/>
              <w:rPr>
                <w:rFonts w:hint="eastAsia" w:ascii="宋体" w:hAnsi="宋体" w:eastAsia="宋体" w:cs="宋体"/>
                <w:color w:val="000000"/>
                <w:szCs w:val="21"/>
                <w:highlight w:val="none"/>
              </w:rPr>
            </w:pPr>
          </w:p>
        </w:tc>
        <w:tc>
          <w:tcPr>
            <w:tcW w:w="2339" w:type="dxa"/>
            <w:gridSpan w:val="3"/>
            <w:noWrap w:val="0"/>
            <w:vAlign w:val="center"/>
          </w:tcPr>
          <w:p w14:paraId="51F1DDF6">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w:t>
            </w:r>
          </w:p>
        </w:tc>
        <w:tc>
          <w:tcPr>
            <w:tcW w:w="2345" w:type="dxa"/>
            <w:noWrap w:val="0"/>
            <w:vAlign w:val="center"/>
          </w:tcPr>
          <w:p w14:paraId="651428B1">
            <w:pPr>
              <w:adjustRightInd w:val="0"/>
              <w:snapToGrid w:val="0"/>
              <w:spacing w:line="560" w:lineRule="exact"/>
              <w:rPr>
                <w:rFonts w:hint="eastAsia" w:ascii="宋体" w:hAnsi="宋体" w:eastAsia="宋体" w:cs="宋体"/>
                <w:color w:val="000000"/>
                <w:szCs w:val="21"/>
                <w:highlight w:val="none"/>
              </w:rPr>
            </w:pPr>
          </w:p>
        </w:tc>
      </w:tr>
      <w:tr w14:paraId="4DD8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303" w:type="dxa"/>
            <w:noWrap w:val="0"/>
            <w:vAlign w:val="center"/>
          </w:tcPr>
          <w:p w14:paraId="4EEE5F2E">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称</w:t>
            </w:r>
          </w:p>
        </w:tc>
        <w:tc>
          <w:tcPr>
            <w:tcW w:w="1185" w:type="dxa"/>
            <w:gridSpan w:val="2"/>
            <w:noWrap w:val="0"/>
            <w:vAlign w:val="center"/>
          </w:tcPr>
          <w:p w14:paraId="4ED6C84A">
            <w:pPr>
              <w:adjustRightInd w:val="0"/>
              <w:snapToGrid w:val="0"/>
              <w:spacing w:line="560" w:lineRule="exact"/>
              <w:jc w:val="center"/>
              <w:rPr>
                <w:rFonts w:hint="eastAsia" w:ascii="宋体" w:hAnsi="宋体" w:eastAsia="宋体" w:cs="宋体"/>
                <w:color w:val="000000"/>
                <w:szCs w:val="21"/>
                <w:highlight w:val="none"/>
              </w:rPr>
            </w:pPr>
          </w:p>
        </w:tc>
        <w:tc>
          <w:tcPr>
            <w:tcW w:w="1018" w:type="dxa"/>
            <w:noWrap w:val="0"/>
            <w:vAlign w:val="center"/>
          </w:tcPr>
          <w:p w14:paraId="11C7075D">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务</w:t>
            </w:r>
          </w:p>
        </w:tc>
        <w:tc>
          <w:tcPr>
            <w:tcW w:w="1170" w:type="dxa"/>
            <w:noWrap w:val="0"/>
            <w:vAlign w:val="center"/>
          </w:tcPr>
          <w:p w14:paraId="7141622F">
            <w:pPr>
              <w:adjustRightInd w:val="0"/>
              <w:snapToGrid w:val="0"/>
              <w:spacing w:line="560" w:lineRule="exact"/>
              <w:jc w:val="center"/>
              <w:rPr>
                <w:rFonts w:hint="eastAsia" w:ascii="宋体" w:hAnsi="宋体" w:eastAsia="宋体" w:cs="宋体"/>
                <w:color w:val="000000"/>
                <w:szCs w:val="21"/>
                <w:highlight w:val="none"/>
              </w:rPr>
            </w:pPr>
          </w:p>
        </w:tc>
        <w:tc>
          <w:tcPr>
            <w:tcW w:w="2339" w:type="dxa"/>
            <w:gridSpan w:val="3"/>
            <w:noWrap w:val="0"/>
            <w:vAlign w:val="center"/>
          </w:tcPr>
          <w:p w14:paraId="2AA8299B">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拟在本合同任职</w:t>
            </w:r>
          </w:p>
        </w:tc>
        <w:tc>
          <w:tcPr>
            <w:tcW w:w="2345" w:type="dxa"/>
            <w:noWrap w:val="0"/>
            <w:vAlign w:val="center"/>
          </w:tcPr>
          <w:p w14:paraId="661566AF">
            <w:pPr>
              <w:adjustRightInd w:val="0"/>
              <w:snapToGrid w:val="0"/>
              <w:spacing w:line="560" w:lineRule="exact"/>
              <w:rPr>
                <w:rFonts w:hint="eastAsia" w:ascii="宋体" w:hAnsi="宋体" w:eastAsia="宋体" w:cs="宋体"/>
                <w:color w:val="000000"/>
                <w:szCs w:val="21"/>
                <w:highlight w:val="none"/>
              </w:rPr>
            </w:pPr>
          </w:p>
        </w:tc>
      </w:tr>
      <w:tr w14:paraId="287E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52357BE2">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8057" w:type="dxa"/>
            <w:gridSpan w:val="8"/>
            <w:noWrap w:val="0"/>
            <w:vAlign w:val="top"/>
          </w:tcPr>
          <w:p w14:paraId="74263C7E">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年毕业于            学校        专业</w:t>
            </w:r>
          </w:p>
        </w:tc>
      </w:tr>
      <w:tr w14:paraId="6196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9360" w:type="dxa"/>
            <w:gridSpan w:val="9"/>
            <w:noWrap w:val="0"/>
            <w:vAlign w:val="center"/>
          </w:tcPr>
          <w:p w14:paraId="2970CD72">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主要工作经历</w:t>
            </w:r>
          </w:p>
        </w:tc>
      </w:tr>
      <w:tr w14:paraId="75DA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697" w:type="dxa"/>
            <w:gridSpan w:val="2"/>
            <w:noWrap w:val="0"/>
            <w:vAlign w:val="center"/>
          </w:tcPr>
          <w:p w14:paraId="29FBCFE9">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时  间</w:t>
            </w:r>
          </w:p>
        </w:tc>
        <w:tc>
          <w:tcPr>
            <w:tcW w:w="3756" w:type="dxa"/>
            <w:gridSpan w:val="4"/>
            <w:noWrap w:val="0"/>
            <w:vAlign w:val="center"/>
          </w:tcPr>
          <w:p w14:paraId="0754EFC2">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参加过的类似项目</w:t>
            </w:r>
          </w:p>
        </w:tc>
        <w:tc>
          <w:tcPr>
            <w:tcW w:w="1385" w:type="dxa"/>
            <w:noWrap w:val="0"/>
            <w:vAlign w:val="center"/>
          </w:tcPr>
          <w:p w14:paraId="0AB3E613">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担任职务</w:t>
            </w:r>
          </w:p>
        </w:tc>
        <w:tc>
          <w:tcPr>
            <w:tcW w:w="2522" w:type="dxa"/>
            <w:gridSpan w:val="2"/>
            <w:noWrap w:val="0"/>
            <w:vAlign w:val="center"/>
          </w:tcPr>
          <w:p w14:paraId="277DBD07">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发包人及联系电话</w:t>
            </w:r>
          </w:p>
        </w:tc>
      </w:tr>
      <w:tr w14:paraId="2CE9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03A2739F">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61B494CB">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3291C530">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497ED3B2">
            <w:pPr>
              <w:adjustRightInd w:val="0"/>
              <w:snapToGrid w:val="0"/>
              <w:spacing w:line="560" w:lineRule="exact"/>
              <w:rPr>
                <w:rFonts w:hint="eastAsia" w:ascii="宋体" w:hAnsi="宋体" w:eastAsia="宋体" w:cs="宋体"/>
                <w:color w:val="000000"/>
                <w:szCs w:val="21"/>
                <w:highlight w:val="none"/>
              </w:rPr>
            </w:pPr>
          </w:p>
        </w:tc>
      </w:tr>
      <w:tr w14:paraId="38AD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4B13D27">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227B512D">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6B1B1998">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0AB88576">
            <w:pPr>
              <w:adjustRightInd w:val="0"/>
              <w:snapToGrid w:val="0"/>
              <w:spacing w:line="560" w:lineRule="exact"/>
              <w:rPr>
                <w:rFonts w:hint="eastAsia" w:ascii="宋体" w:hAnsi="宋体" w:eastAsia="宋体" w:cs="宋体"/>
                <w:color w:val="000000"/>
                <w:szCs w:val="21"/>
                <w:highlight w:val="none"/>
              </w:rPr>
            </w:pPr>
          </w:p>
        </w:tc>
      </w:tr>
      <w:tr w14:paraId="7E38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jc w:val="center"/>
        </w:trPr>
        <w:tc>
          <w:tcPr>
            <w:tcW w:w="1697" w:type="dxa"/>
            <w:gridSpan w:val="2"/>
            <w:noWrap w:val="0"/>
            <w:vAlign w:val="top"/>
          </w:tcPr>
          <w:p w14:paraId="5F779642">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3ABDDEB9">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13DAE21F">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2703C8C1">
            <w:pPr>
              <w:adjustRightInd w:val="0"/>
              <w:snapToGrid w:val="0"/>
              <w:spacing w:line="560" w:lineRule="exact"/>
              <w:rPr>
                <w:rFonts w:hint="eastAsia" w:ascii="宋体" w:hAnsi="宋体" w:eastAsia="宋体" w:cs="宋体"/>
                <w:color w:val="000000"/>
                <w:szCs w:val="21"/>
                <w:highlight w:val="none"/>
              </w:rPr>
            </w:pPr>
          </w:p>
        </w:tc>
      </w:tr>
      <w:tr w14:paraId="7290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5BB0625">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45F0A0ED">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4C2DFDCF">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4D1374A4">
            <w:pPr>
              <w:adjustRightInd w:val="0"/>
              <w:snapToGrid w:val="0"/>
              <w:spacing w:line="560" w:lineRule="exact"/>
              <w:rPr>
                <w:rFonts w:hint="eastAsia" w:ascii="宋体" w:hAnsi="宋体" w:eastAsia="宋体" w:cs="宋体"/>
                <w:color w:val="000000"/>
                <w:szCs w:val="21"/>
                <w:highlight w:val="none"/>
              </w:rPr>
            </w:pPr>
          </w:p>
        </w:tc>
      </w:tr>
      <w:tr w14:paraId="6160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0837A559">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46689480">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12770BAF">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3AB56E7E">
            <w:pPr>
              <w:adjustRightInd w:val="0"/>
              <w:snapToGrid w:val="0"/>
              <w:spacing w:line="560" w:lineRule="exact"/>
              <w:rPr>
                <w:rFonts w:hint="eastAsia" w:ascii="宋体" w:hAnsi="宋体" w:eastAsia="宋体" w:cs="宋体"/>
                <w:color w:val="000000"/>
                <w:szCs w:val="21"/>
                <w:highlight w:val="none"/>
              </w:rPr>
            </w:pPr>
          </w:p>
        </w:tc>
      </w:tr>
      <w:tr w14:paraId="7D46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7C928E50">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60EFA072">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09C7670A">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77220F42">
            <w:pPr>
              <w:adjustRightInd w:val="0"/>
              <w:snapToGrid w:val="0"/>
              <w:spacing w:line="560" w:lineRule="exact"/>
              <w:rPr>
                <w:rFonts w:hint="eastAsia" w:ascii="宋体" w:hAnsi="宋体" w:eastAsia="宋体" w:cs="宋体"/>
                <w:color w:val="000000"/>
                <w:szCs w:val="21"/>
                <w:highlight w:val="none"/>
              </w:rPr>
            </w:pPr>
          </w:p>
        </w:tc>
      </w:tr>
      <w:tr w14:paraId="096A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29E2B29">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0447F370">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61852769">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2C1D8D0B">
            <w:pPr>
              <w:adjustRightInd w:val="0"/>
              <w:snapToGrid w:val="0"/>
              <w:spacing w:line="560" w:lineRule="exact"/>
              <w:rPr>
                <w:rFonts w:hint="eastAsia" w:ascii="宋体" w:hAnsi="宋体" w:eastAsia="宋体" w:cs="宋体"/>
                <w:color w:val="000000"/>
                <w:szCs w:val="21"/>
                <w:highlight w:val="none"/>
              </w:rPr>
            </w:pPr>
          </w:p>
        </w:tc>
      </w:tr>
      <w:tr w14:paraId="3AC0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8B6D407">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2030389C">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1AA46F42">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76688E0B">
            <w:pPr>
              <w:adjustRightInd w:val="0"/>
              <w:snapToGrid w:val="0"/>
              <w:spacing w:line="560" w:lineRule="exact"/>
              <w:rPr>
                <w:rFonts w:hint="eastAsia" w:ascii="宋体" w:hAnsi="宋体" w:eastAsia="宋体" w:cs="宋体"/>
                <w:color w:val="000000"/>
                <w:szCs w:val="21"/>
                <w:highlight w:val="none"/>
              </w:rPr>
            </w:pPr>
          </w:p>
        </w:tc>
      </w:tr>
      <w:tr w14:paraId="4932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jc w:val="center"/>
        </w:trPr>
        <w:tc>
          <w:tcPr>
            <w:tcW w:w="1697" w:type="dxa"/>
            <w:gridSpan w:val="2"/>
            <w:noWrap w:val="0"/>
            <w:vAlign w:val="top"/>
          </w:tcPr>
          <w:p w14:paraId="11F9F79E">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4FEFABDB">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13177928">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3255F4E3">
            <w:pPr>
              <w:adjustRightInd w:val="0"/>
              <w:snapToGrid w:val="0"/>
              <w:spacing w:line="560" w:lineRule="exact"/>
              <w:rPr>
                <w:rFonts w:hint="eastAsia" w:ascii="宋体" w:hAnsi="宋体" w:eastAsia="宋体" w:cs="宋体"/>
                <w:color w:val="000000"/>
                <w:szCs w:val="21"/>
                <w:highlight w:val="none"/>
              </w:rPr>
            </w:pPr>
          </w:p>
        </w:tc>
      </w:tr>
      <w:tr w14:paraId="5DBA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54E5DA8F">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568ABF6D">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0D044245">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537C35E6">
            <w:pPr>
              <w:adjustRightInd w:val="0"/>
              <w:snapToGrid w:val="0"/>
              <w:spacing w:line="560" w:lineRule="exact"/>
              <w:rPr>
                <w:rFonts w:hint="eastAsia" w:ascii="宋体" w:hAnsi="宋体" w:eastAsia="宋体" w:cs="宋体"/>
                <w:color w:val="000000"/>
                <w:szCs w:val="21"/>
                <w:highlight w:val="none"/>
              </w:rPr>
            </w:pPr>
          </w:p>
        </w:tc>
      </w:tr>
      <w:tr w14:paraId="4905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1B5BA624">
            <w:pPr>
              <w:adjustRightInd w:val="0"/>
              <w:snapToGrid w:val="0"/>
              <w:spacing w:line="560" w:lineRule="exact"/>
              <w:rPr>
                <w:rFonts w:hint="eastAsia" w:ascii="宋体" w:hAnsi="宋体" w:eastAsia="宋体" w:cs="宋体"/>
                <w:color w:val="000000"/>
                <w:szCs w:val="21"/>
                <w:highlight w:val="none"/>
              </w:rPr>
            </w:pPr>
          </w:p>
        </w:tc>
        <w:tc>
          <w:tcPr>
            <w:tcW w:w="3756" w:type="dxa"/>
            <w:gridSpan w:val="4"/>
            <w:noWrap w:val="0"/>
            <w:vAlign w:val="top"/>
          </w:tcPr>
          <w:p w14:paraId="480FB58C">
            <w:pPr>
              <w:adjustRightInd w:val="0"/>
              <w:snapToGrid w:val="0"/>
              <w:spacing w:line="560" w:lineRule="exact"/>
              <w:rPr>
                <w:rFonts w:hint="eastAsia" w:ascii="宋体" w:hAnsi="宋体" w:eastAsia="宋体" w:cs="宋体"/>
                <w:color w:val="000000"/>
                <w:szCs w:val="21"/>
                <w:highlight w:val="none"/>
              </w:rPr>
            </w:pPr>
          </w:p>
        </w:tc>
        <w:tc>
          <w:tcPr>
            <w:tcW w:w="1385" w:type="dxa"/>
            <w:noWrap w:val="0"/>
            <w:vAlign w:val="top"/>
          </w:tcPr>
          <w:p w14:paraId="44CD2417">
            <w:pPr>
              <w:adjustRightInd w:val="0"/>
              <w:snapToGrid w:val="0"/>
              <w:spacing w:line="560" w:lineRule="exact"/>
              <w:rPr>
                <w:rFonts w:hint="eastAsia" w:ascii="宋体" w:hAnsi="宋体" w:eastAsia="宋体" w:cs="宋体"/>
                <w:color w:val="000000"/>
                <w:szCs w:val="21"/>
                <w:highlight w:val="none"/>
              </w:rPr>
            </w:pPr>
          </w:p>
        </w:tc>
        <w:tc>
          <w:tcPr>
            <w:tcW w:w="2522" w:type="dxa"/>
            <w:gridSpan w:val="2"/>
            <w:noWrap w:val="0"/>
            <w:vAlign w:val="top"/>
          </w:tcPr>
          <w:p w14:paraId="1A4E02AF">
            <w:pPr>
              <w:adjustRightInd w:val="0"/>
              <w:snapToGrid w:val="0"/>
              <w:spacing w:line="560" w:lineRule="exact"/>
              <w:rPr>
                <w:rFonts w:hint="eastAsia" w:ascii="宋体" w:hAnsi="宋体" w:eastAsia="宋体" w:cs="宋体"/>
                <w:color w:val="000000"/>
                <w:szCs w:val="21"/>
                <w:highlight w:val="none"/>
              </w:rPr>
            </w:pPr>
          </w:p>
        </w:tc>
      </w:tr>
    </w:tbl>
    <w:p w14:paraId="193E8FA5">
      <w:pPr>
        <w:pStyle w:val="8"/>
        <w:jc w:val="center"/>
        <w:rPr>
          <w:rFonts w:hint="eastAsia" w:ascii="宋体" w:hAnsi="宋体" w:eastAsia="宋体" w:cs="宋体"/>
          <w:color w:val="000000"/>
          <w:sz w:val="23"/>
          <w:szCs w:val="23"/>
          <w:highlight w:val="none"/>
        </w:rPr>
      </w:pPr>
      <w:r>
        <w:rPr>
          <w:rFonts w:hint="eastAsia" w:ascii="宋体" w:hAnsi="宋体" w:eastAsia="宋体" w:cs="宋体"/>
          <w:color w:val="000000"/>
          <w:highlight w:val="none"/>
        </w:rPr>
        <w:t>附表3：拟任</w:t>
      </w:r>
      <w:r>
        <w:rPr>
          <w:rFonts w:hint="eastAsia" w:ascii="宋体" w:hAnsi="宋体" w:eastAsia="宋体" w:cs="宋体"/>
          <w:color w:val="000000"/>
          <w:highlight w:val="none"/>
          <w:lang w:val="en-US" w:eastAsia="zh-CN"/>
        </w:rPr>
        <w:t>设计</w:t>
      </w:r>
      <w:r>
        <w:rPr>
          <w:rFonts w:hint="eastAsia" w:ascii="宋体" w:hAnsi="宋体" w:eastAsia="宋体" w:cs="宋体"/>
          <w:color w:val="000000"/>
          <w:highlight w:val="none"/>
        </w:rPr>
        <w:t>负责人简历表</w:t>
      </w:r>
    </w:p>
    <w:tbl>
      <w:tblPr>
        <w:tblStyle w:val="1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54D2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3BCF15FE">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p>
        </w:tc>
        <w:tc>
          <w:tcPr>
            <w:tcW w:w="1190" w:type="dxa"/>
            <w:gridSpan w:val="2"/>
            <w:noWrap w:val="0"/>
            <w:vAlign w:val="center"/>
          </w:tcPr>
          <w:p w14:paraId="095C7A91">
            <w:pPr>
              <w:adjustRightInd w:val="0"/>
              <w:snapToGrid w:val="0"/>
              <w:spacing w:line="560" w:lineRule="exact"/>
              <w:jc w:val="center"/>
              <w:rPr>
                <w:rFonts w:hint="eastAsia" w:ascii="宋体" w:hAnsi="宋体" w:eastAsia="宋体" w:cs="宋体"/>
                <w:color w:val="000000"/>
                <w:szCs w:val="21"/>
                <w:highlight w:val="none"/>
              </w:rPr>
            </w:pPr>
          </w:p>
        </w:tc>
        <w:tc>
          <w:tcPr>
            <w:tcW w:w="1023" w:type="dxa"/>
            <w:noWrap w:val="0"/>
            <w:vAlign w:val="center"/>
          </w:tcPr>
          <w:p w14:paraId="7E9089F1">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p>
        </w:tc>
        <w:tc>
          <w:tcPr>
            <w:tcW w:w="1175" w:type="dxa"/>
            <w:noWrap w:val="0"/>
            <w:vAlign w:val="center"/>
          </w:tcPr>
          <w:p w14:paraId="5E00D102">
            <w:pPr>
              <w:adjustRightInd w:val="0"/>
              <w:snapToGrid w:val="0"/>
              <w:spacing w:line="560" w:lineRule="exact"/>
              <w:jc w:val="center"/>
              <w:rPr>
                <w:rFonts w:hint="eastAsia" w:ascii="宋体" w:hAnsi="宋体" w:eastAsia="宋体" w:cs="宋体"/>
                <w:color w:val="000000"/>
                <w:szCs w:val="21"/>
                <w:highlight w:val="none"/>
              </w:rPr>
            </w:pPr>
          </w:p>
        </w:tc>
        <w:tc>
          <w:tcPr>
            <w:tcW w:w="2349" w:type="dxa"/>
            <w:gridSpan w:val="3"/>
            <w:noWrap w:val="0"/>
            <w:vAlign w:val="center"/>
          </w:tcPr>
          <w:p w14:paraId="3D1FACEE">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w:t>
            </w:r>
          </w:p>
        </w:tc>
        <w:tc>
          <w:tcPr>
            <w:tcW w:w="2355" w:type="dxa"/>
            <w:noWrap w:val="0"/>
            <w:vAlign w:val="center"/>
          </w:tcPr>
          <w:p w14:paraId="00689DC8">
            <w:pPr>
              <w:adjustRightInd w:val="0"/>
              <w:snapToGrid w:val="0"/>
              <w:spacing w:line="560" w:lineRule="exact"/>
              <w:rPr>
                <w:rFonts w:hint="eastAsia" w:ascii="宋体" w:hAnsi="宋体" w:eastAsia="宋体" w:cs="宋体"/>
                <w:color w:val="000000"/>
                <w:szCs w:val="21"/>
                <w:highlight w:val="none"/>
              </w:rPr>
            </w:pPr>
          </w:p>
        </w:tc>
      </w:tr>
      <w:tr w14:paraId="6392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0D6E8702">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称</w:t>
            </w:r>
          </w:p>
        </w:tc>
        <w:tc>
          <w:tcPr>
            <w:tcW w:w="1190" w:type="dxa"/>
            <w:gridSpan w:val="2"/>
            <w:noWrap w:val="0"/>
            <w:vAlign w:val="center"/>
          </w:tcPr>
          <w:p w14:paraId="4D662A65">
            <w:pPr>
              <w:adjustRightInd w:val="0"/>
              <w:snapToGrid w:val="0"/>
              <w:spacing w:line="560" w:lineRule="exact"/>
              <w:jc w:val="center"/>
              <w:rPr>
                <w:rFonts w:hint="eastAsia" w:ascii="宋体" w:hAnsi="宋体" w:eastAsia="宋体" w:cs="宋体"/>
                <w:color w:val="000000"/>
                <w:szCs w:val="21"/>
                <w:highlight w:val="none"/>
              </w:rPr>
            </w:pPr>
          </w:p>
        </w:tc>
        <w:tc>
          <w:tcPr>
            <w:tcW w:w="1023" w:type="dxa"/>
            <w:noWrap w:val="0"/>
            <w:vAlign w:val="center"/>
          </w:tcPr>
          <w:p w14:paraId="226E8572">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务</w:t>
            </w:r>
          </w:p>
        </w:tc>
        <w:tc>
          <w:tcPr>
            <w:tcW w:w="1175" w:type="dxa"/>
            <w:noWrap w:val="0"/>
            <w:vAlign w:val="center"/>
          </w:tcPr>
          <w:p w14:paraId="4471716C">
            <w:pPr>
              <w:adjustRightInd w:val="0"/>
              <w:snapToGrid w:val="0"/>
              <w:spacing w:line="560" w:lineRule="exact"/>
              <w:jc w:val="center"/>
              <w:rPr>
                <w:rFonts w:hint="eastAsia" w:ascii="宋体" w:hAnsi="宋体" w:eastAsia="宋体" w:cs="宋体"/>
                <w:color w:val="000000"/>
                <w:szCs w:val="21"/>
                <w:highlight w:val="none"/>
              </w:rPr>
            </w:pPr>
          </w:p>
        </w:tc>
        <w:tc>
          <w:tcPr>
            <w:tcW w:w="2349" w:type="dxa"/>
            <w:gridSpan w:val="3"/>
            <w:noWrap w:val="0"/>
            <w:vAlign w:val="center"/>
          </w:tcPr>
          <w:p w14:paraId="09524E6B">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拟在本合同任职</w:t>
            </w:r>
          </w:p>
        </w:tc>
        <w:tc>
          <w:tcPr>
            <w:tcW w:w="2355" w:type="dxa"/>
            <w:noWrap w:val="0"/>
            <w:vAlign w:val="center"/>
          </w:tcPr>
          <w:p w14:paraId="13AFCD99">
            <w:pPr>
              <w:adjustRightInd w:val="0"/>
              <w:snapToGrid w:val="0"/>
              <w:spacing w:line="560" w:lineRule="exact"/>
              <w:rPr>
                <w:rFonts w:hint="eastAsia" w:ascii="宋体" w:hAnsi="宋体" w:eastAsia="宋体" w:cs="宋体"/>
                <w:color w:val="000000"/>
                <w:szCs w:val="21"/>
                <w:highlight w:val="none"/>
              </w:rPr>
            </w:pPr>
          </w:p>
        </w:tc>
      </w:tr>
      <w:tr w14:paraId="3066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15EDE84A">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8092" w:type="dxa"/>
            <w:gridSpan w:val="8"/>
            <w:noWrap w:val="0"/>
            <w:vAlign w:val="top"/>
          </w:tcPr>
          <w:p w14:paraId="3C5572B9">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年毕业于            学校        专业</w:t>
            </w:r>
          </w:p>
        </w:tc>
      </w:tr>
      <w:tr w14:paraId="398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noWrap w:val="0"/>
            <w:vAlign w:val="center"/>
          </w:tcPr>
          <w:p w14:paraId="06D0F0DE">
            <w:pPr>
              <w:adjustRightInd w:val="0"/>
              <w:snapToGrid w:val="0"/>
              <w:spacing w:line="5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主要工作经历</w:t>
            </w:r>
          </w:p>
        </w:tc>
      </w:tr>
      <w:tr w14:paraId="42D4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noWrap w:val="0"/>
            <w:vAlign w:val="center"/>
          </w:tcPr>
          <w:p w14:paraId="3282D713">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时  间</w:t>
            </w:r>
          </w:p>
        </w:tc>
        <w:tc>
          <w:tcPr>
            <w:tcW w:w="3773" w:type="dxa"/>
            <w:gridSpan w:val="4"/>
            <w:noWrap w:val="0"/>
            <w:vAlign w:val="center"/>
          </w:tcPr>
          <w:p w14:paraId="436A5BE1">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参加过的类似项目</w:t>
            </w:r>
          </w:p>
        </w:tc>
        <w:tc>
          <w:tcPr>
            <w:tcW w:w="1390" w:type="dxa"/>
            <w:noWrap w:val="0"/>
            <w:vAlign w:val="center"/>
          </w:tcPr>
          <w:p w14:paraId="0EB5CE08">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担任职务</w:t>
            </w:r>
          </w:p>
        </w:tc>
        <w:tc>
          <w:tcPr>
            <w:tcW w:w="2533" w:type="dxa"/>
            <w:gridSpan w:val="2"/>
            <w:noWrap w:val="0"/>
            <w:vAlign w:val="center"/>
          </w:tcPr>
          <w:p w14:paraId="621B4CEE">
            <w:pPr>
              <w:adjustRightInd w:val="0"/>
              <w:snapToGrid w:val="0"/>
              <w:spacing w:line="5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发包人及联系电话</w:t>
            </w:r>
          </w:p>
        </w:tc>
      </w:tr>
      <w:tr w14:paraId="0261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3230251">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73886014">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3A607FC5">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17BBF28A">
            <w:pPr>
              <w:adjustRightInd w:val="0"/>
              <w:snapToGrid w:val="0"/>
              <w:spacing w:line="560" w:lineRule="exact"/>
              <w:rPr>
                <w:rFonts w:hint="eastAsia" w:ascii="宋体" w:hAnsi="宋体" w:eastAsia="宋体" w:cs="宋体"/>
                <w:color w:val="000000"/>
                <w:szCs w:val="21"/>
                <w:highlight w:val="none"/>
              </w:rPr>
            </w:pPr>
          </w:p>
        </w:tc>
      </w:tr>
      <w:tr w14:paraId="3810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2A7C9EE6">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1527F25C">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132EBC0B">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74895B97">
            <w:pPr>
              <w:adjustRightInd w:val="0"/>
              <w:snapToGrid w:val="0"/>
              <w:spacing w:line="560" w:lineRule="exact"/>
              <w:rPr>
                <w:rFonts w:hint="eastAsia" w:ascii="宋体" w:hAnsi="宋体" w:eastAsia="宋体" w:cs="宋体"/>
                <w:color w:val="000000"/>
                <w:szCs w:val="21"/>
                <w:highlight w:val="none"/>
              </w:rPr>
            </w:pPr>
          </w:p>
        </w:tc>
      </w:tr>
      <w:tr w14:paraId="6B3D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D2BFFAA">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397AB0BE">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3A9EA1E7">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6DB2E879">
            <w:pPr>
              <w:adjustRightInd w:val="0"/>
              <w:snapToGrid w:val="0"/>
              <w:spacing w:line="560" w:lineRule="exact"/>
              <w:rPr>
                <w:rFonts w:hint="eastAsia" w:ascii="宋体" w:hAnsi="宋体" w:eastAsia="宋体" w:cs="宋体"/>
                <w:color w:val="000000"/>
                <w:szCs w:val="21"/>
                <w:highlight w:val="none"/>
              </w:rPr>
            </w:pPr>
          </w:p>
        </w:tc>
      </w:tr>
      <w:tr w14:paraId="443D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3DBFB395">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749BCEA4">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4138E3E1">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511C6F62">
            <w:pPr>
              <w:adjustRightInd w:val="0"/>
              <w:snapToGrid w:val="0"/>
              <w:spacing w:line="560" w:lineRule="exact"/>
              <w:rPr>
                <w:rFonts w:hint="eastAsia" w:ascii="宋体" w:hAnsi="宋体" w:eastAsia="宋体" w:cs="宋体"/>
                <w:color w:val="000000"/>
                <w:szCs w:val="21"/>
                <w:highlight w:val="none"/>
              </w:rPr>
            </w:pPr>
          </w:p>
        </w:tc>
      </w:tr>
      <w:tr w14:paraId="55E4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8DF4816">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721D58E5">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12A355BD">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329200CA">
            <w:pPr>
              <w:adjustRightInd w:val="0"/>
              <w:snapToGrid w:val="0"/>
              <w:spacing w:line="560" w:lineRule="exact"/>
              <w:rPr>
                <w:rFonts w:hint="eastAsia" w:ascii="宋体" w:hAnsi="宋体" w:eastAsia="宋体" w:cs="宋体"/>
                <w:color w:val="000000"/>
                <w:szCs w:val="21"/>
                <w:highlight w:val="none"/>
              </w:rPr>
            </w:pPr>
          </w:p>
        </w:tc>
      </w:tr>
      <w:tr w14:paraId="0C93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3FE9E678">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2B245D51">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2C9FE7B0">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46354C24">
            <w:pPr>
              <w:adjustRightInd w:val="0"/>
              <w:snapToGrid w:val="0"/>
              <w:spacing w:line="560" w:lineRule="exact"/>
              <w:rPr>
                <w:rFonts w:hint="eastAsia" w:ascii="宋体" w:hAnsi="宋体" w:eastAsia="宋体" w:cs="宋体"/>
                <w:color w:val="000000"/>
                <w:szCs w:val="21"/>
                <w:highlight w:val="none"/>
              </w:rPr>
            </w:pPr>
          </w:p>
        </w:tc>
      </w:tr>
      <w:tr w14:paraId="6819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41562F3B">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2E374764">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00BC942A">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7C4BF0EB">
            <w:pPr>
              <w:adjustRightInd w:val="0"/>
              <w:snapToGrid w:val="0"/>
              <w:spacing w:line="560" w:lineRule="exact"/>
              <w:rPr>
                <w:rFonts w:hint="eastAsia" w:ascii="宋体" w:hAnsi="宋体" w:eastAsia="宋体" w:cs="宋体"/>
                <w:color w:val="000000"/>
                <w:szCs w:val="21"/>
                <w:highlight w:val="none"/>
              </w:rPr>
            </w:pPr>
          </w:p>
        </w:tc>
      </w:tr>
      <w:tr w14:paraId="54BF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70C24EE3">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10DC9325">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711ABEB1">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1554C758">
            <w:pPr>
              <w:adjustRightInd w:val="0"/>
              <w:snapToGrid w:val="0"/>
              <w:spacing w:line="560" w:lineRule="exact"/>
              <w:rPr>
                <w:rFonts w:hint="eastAsia" w:ascii="宋体" w:hAnsi="宋体" w:eastAsia="宋体" w:cs="宋体"/>
                <w:color w:val="000000"/>
                <w:szCs w:val="21"/>
                <w:highlight w:val="none"/>
              </w:rPr>
            </w:pPr>
          </w:p>
        </w:tc>
      </w:tr>
      <w:tr w14:paraId="2684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2D42148D">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23FDB073">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45F049A5">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4ED4352D">
            <w:pPr>
              <w:adjustRightInd w:val="0"/>
              <w:snapToGrid w:val="0"/>
              <w:spacing w:line="560" w:lineRule="exact"/>
              <w:rPr>
                <w:rFonts w:hint="eastAsia" w:ascii="宋体" w:hAnsi="宋体" w:eastAsia="宋体" w:cs="宋体"/>
                <w:color w:val="000000"/>
                <w:szCs w:val="21"/>
                <w:highlight w:val="none"/>
              </w:rPr>
            </w:pPr>
          </w:p>
        </w:tc>
      </w:tr>
      <w:tr w14:paraId="2739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729C4FD">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29AF0380">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49CA3B69">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10D75D44">
            <w:pPr>
              <w:adjustRightInd w:val="0"/>
              <w:snapToGrid w:val="0"/>
              <w:spacing w:line="560" w:lineRule="exact"/>
              <w:rPr>
                <w:rFonts w:hint="eastAsia" w:ascii="宋体" w:hAnsi="宋体" w:eastAsia="宋体" w:cs="宋体"/>
                <w:color w:val="000000"/>
                <w:szCs w:val="21"/>
                <w:highlight w:val="none"/>
              </w:rPr>
            </w:pPr>
          </w:p>
        </w:tc>
      </w:tr>
      <w:tr w14:paraId="5BCA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1344325">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3BBC4110">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1646FCCE">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4DE88FC2">
            <w:pPr>
              <w:adjustRightInd w:val="0"/>
              <w:snapToGrid w:val="0"/>
              <w:spacing w:line="560" w:lineRule="exact"/>
              <w:rPr>
                <w:rFonts w:hint="eastAsia" w:ascii="宋体" w:hAnsi="宋体" w:eastAsia="宋体" w:cs="宋体"/>
                <w:color w:val="000000"/>
                <w:szCs w:val="21"/>
                <w:highlight w:val="none"/>
              </w:rPr>
            </w:pPr>
          </w:p>
        </w:tc>
      </w:tr>
      <w:tr w14:paraId="3DB2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7C5AC817">
            <w:pPr>
              <w:adjustRightInd w:val="0"/>
              <w:snapToGrid w:val="0"/>
              <w:spacing w:line="560" w:lineRule="exact"/>
              <w:rPr>
                <w:rFonts w:hint="eastAsia" w:ascii="宋体" w:hAnsi="宋体" w:eastAsia="宋体" w:cs="宋体"/>
                <w:color w:val="000000"/>
                <w:szCs w:val="21"/>
                <w:highlight w:val="none"/>
              </w:rPr>
            </w:pPr>
          </w:p>
        </w:tc>
        <w:tc>
          <w:tcPr>
            <w:tcW w:w="3773" w:type="dxa"/>
            <w:gridSpan w:val="4"/>
            <w:noWrap w:val="0"/>
            <w:vAlign w:val="top"/>
          </w:tcPr>
          <w:p w14:paraId="474B51B9">
            <w:pPr>
              <w:adjustRightInd w:val="0"/>
              <w:snapToGrid w:val="0"/>
              <w:spacing w:line="560" w:lineRule="exact"/>
              <w:rPr>
                <w:rFonts w:hint="eastAsia" w:ascii="宋体" w:hAnsi="宋体" w:eastAsia="宋体" w:cs="宋体"/>
                <w:color w:val="000000"/>
                <w:szCs w:val="21"/>
                <w:highlight w:val="none"/>
              </w:rPr>
            </w:pPr>
          </w:p>
        </w:tc>
        <w:tc>
          <w:tcPr>
            <w:tcW w:w="1390" w:type="dxa"/>
            <w:noWrap w:val="0"/>
            <w:vAlign w:val="top"/>
          </w:tcPr>
          <w:p w14:paraId="79DD0EC0">
            <w:pPr>
              <w:adjustRightInd w:val="0"/>
              <w:snapToGrid w:val="0"/>
              <w:spacing w:line="560" w:lineRule="exact"/>
              <w:rPr>
                <w:rFonts w:hint="eastAsia" w:ascii="宋体" w:hAnsi="宋体" w:eastAsia="宋体" w:cs="宋体"/>
                <w:color w:val="000000"/>
                <w:szCs w:val="21"/>
                <w:highlight w:val="none"/>
              </w:rPr>
            </w:pPr>
          </w:p>
        </w:tc>
        <w:tc>
          <w:tcPr>
            <w:tcW w:w="2533" w:type="dxa"/>
            <w:gridSpan w:val="2"/>
            <w:noWrap w:val="0"/>
            <w:vAlign w:val="top"/>
          </w:tcPr>
          <w:p w14:paraId="430ACE45">
            <w:pPr>
              <w:adjustRightInd w:val="0"/>
              <w:snapToGrid w:val="0"/>
              <w:spacing w:line="560" w:lineRule="exact"/>
              <w:rPr>
                <w:rFonts w:hint="eastAsia" w:ascii="宋体" w:hAnsi="宋体" w:eastAsia="宋体" w:cs="宋体"/>
                <w:color w:val="000000"/>
                <w:szCs w:val="21"/>
                <w:highlight w:val="none"/>
              </w:rPr>
            </w:pPr>
          </w:p>
        </w:tc>
      </w:tr>
    </w:tbl>
    <w:p w14:paraId="52269EEE">
      <w:pPr>
        <w:pStyle w:val="7"/>
        <w:adjustRightInd w:val="0"/>
        <w:snapToGrid w:val="0"/>
        <w:spacing w:before="0" w:after="0" w:line="56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8</w:t>
      </w:r>
      <w:r>
        <w:rPr>
          <w:rFonts w:hint="eastAsia" w:ascii="宋体" w:hAnsi="宋体" w:eastAsia="宋体" w:cs="宋体"/>
          <w:color w:val="000000"/>
          <w:highlight w:val="none"/>
        </w:rPr>
        <w:t>）其他资格审查资料</w:t>
      </w:r>
      <w:bookmarkEnd w:id="989"/>
    </w:p>
    <w:p w14:paraId="0CF3917B">
      <w:pPr>
        <w:adjustRightInd w:val="0"/>
        <w:snapToGrid w:val="0"/>
        <w:spacing w:line="56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可扩展填写</w:t>
      </w:r>
    </w:p>
    <w:p w14:paraId="66119327">
      <w:pPr>
        <w:adjustRightInd w:val="0"/>
        <w:snapToGrid w:val="0"/>
        <w:spacing w:line="560" w:lineRule="exact"/>
        <w:rPr>
          <w:rFonts w:hint="eastAsia" w:ascii="宋体" w:hAnsi="宋体" w:eastAsia="宋体" w:cs="宋体"/>
          <w:color w:val="000000"/>
          <w:sz w:val="20"/>
          <w:szCs w:val="20"/>
          <w:highlight w:val="none"/>
        </w:rPr>
      </w:pPr>
    </w:p>
    <w:p w14:paraId="020C8B20">
      <w:pPr>
        <w:adjustRightInd w:val="0"/>
        <w:snapToGrid w:val="0"/>
        <w:spacing w:line="560" w:lineRule="exact"/>
        <w:rPr>
          <w:rFonts w:hint="eastAsia" w:ascii="宋体" w:hAnsi="宋体" w:eastAsia="宋体" w:cs="宋体"/>
          <w:color w:val="000000"/>
          <w:sz w:val="20"/>
          <w:szCs w:val="20"/>
          <w:highlight w:val="none"/>
        </w:rPr>
      </w:pPr>
    </w:p>
    <w:p w14:paraId="3A95E460">
      <w:pPr>
        <w:adjustRightInd w:val="0"/>
        <w:snapToGrid w:val="0"/>
        <w:spacing w:line="560" w:lineRule="exact"/>
        <w:rPr>
          <w:rFonts w:hint="eastAsia" w:ascii="宋体" w:hAnsi="宋体" w:eastAsia="宋体" w:cs="宋体"/>
          <w:color w:val="000000"/>
          <w:sz w:val="20"/>
          <w:szCs w:val="20"/>
          <w:highlight w:val="none"/>
        </w:rPr>
      </w:pPr>
    </w:p>
    <w:p w14:paraId="46F5BE76">
      <w:pPr>
        <w:adjustRightInd w:val="0"/>
        <w:snapToGrid w:val="0"/>
        <w:spacing w:line="560" w:lineRule="exact"/>
        <w:jc w:val="center"/>
        <w:rPr>
          <w:rFonts w:hint="eastAsia" w:ascii="宋体" w:hAnsi="宋体" w:eastAsia="宋体" w:cs="宋体"/>
          <w:b/>
          <w:color w:val="000000"/>
          <w:sz w:val="28"/>
          <w:szCs w:val="28"/>
          <w:highlight w:val="none"/>
        </w:rPr>
      </w:pPr>
    </w:p>
    <w:p w14:paraId="69D8FD2F">
      <w:pPr>
        <w:adjustRightInd w:val="0"/>
        <w:snapToGrid w:val="0"/>
        <w:spacing w:line="560" w:lineRule="exact"/>
        <w:jc w:val="center"/>
        <w:rPr>
          <w:rFonts w:hint="eastAsia" w:ascii="宋体" w:hAnsi="宋体" w:eastAsia="宋体" w:cs="宋体"/>
          <w:b/>
          <w:color w:val="000000"/>
          <w:sz w:val="28"/>
          <w:szCs w:val="28"/>
          <w:highlight w:val="none"/>
        </w:rPr>
      </w:pPr>
    </w:p>
    <w:p w14:paraId="153475B8">
      <w:pPr>
        <w:adjustRightInd w:val="0"/>
        <w:snapToGrid w:val="0"/>
        <w:spacing w:line="560" w:lineRule="exact"/>
        <w:jc w:val="center"/>
        <w:rPr>
          <w:rFonts w:hint="eastAsia" w:ascii="宋体" w:hAnsi="宋体" w:eastAsia="宋体" w:cs="宋体"/>
          <w:b/>
          <w:color w:val="000000"/>
          <w:sz w:val="28"/>
          <w:szCs w:val="28"/>
          <w:highlight w:val="none"/>
        </w:rPr>
      </w:pPr>
    </w:p>
    <w:p w14:paraId="303C75C5">
      <w:pPr>
        <w:adjustRightInd w:val="0"/>
        <w:snapToGrid w:val="0"/>
        <w:spacing w:line="560" w:lineRule="exact"/>
        <w:jc w:val="center"/>
        <w:rPr>
          <w:rFonts w:hint="eastAsia" w:ascii="宋体" w:hAnsi="宋体" w:eastAsia="宋体" w:cs="宋体"/>
          <w:b/>
          <w:color w:val="000000"/>
          <w:sz w:val="28"/>
          <w:szCs w:val="28"/>
          <w:highlight w:val="none"/>
        </w:rPr>
      </w:pPr>
    </w:p>
    <w:p w14:paraId="2C237B8E">
      <w:pPr>
        <w:adjustRightInd w:val="0"/>
        <w:snapToGrid w:val="0"/>
        <w:spacing w:line="560" w:lineRule="exact"/>
        <w:jc w:val="center"/>
        <w:rPr>
          <w:rFonts w:hint="eastAsia" w:ascii="宋体" w:hAnsi="宋体" w:eastAsia="宋体" w:cs="宋体"/>
          <w:b/>
          <w:color w:val="000000"/>
          <w:sz w:val="28"/>
          <w:szCs w:val="28"/>
          <w:highlight w:val="none"/>
        </w:rPr>
      </w:pPr>
    </w:p>
    <w:p w14:paraId="2A65AFDB">
      <w:pPr>
        <w:adjustRightInd w:val="0"/>
        <w:snapToGrid w:val="0"/>
        <w:spacing w:line="560" w:lineRule="exact"/>
        <w:jc w:val="center"/>
        <w:rPr>
          <w:rFonts w:hint="eastAsia" w:ascii="宋体" w:hAnsi="宋体" w:eastAsia="宋体" w:cs="宋体"/>
          <w:b/>
          <w:color w:val="000000"/>
          <w:sz w:val="28"/>
          <w:szCs w:val="28"/>
          <w:highlight w:val="none"/>
        </w:rPr>
      </w:pPr>
    </w:p>
    <w:p w14:paraId="3AF52534">
      <w:pPr>
        <w:adjustRightInd w:val="0"/>
        <w:snapToGrid w:val="0"/>
        <w:spacing w:line="560" w:lineRule="exact"/>
        <w:jc w:val="center"/>
        <w:rPr>
          <w:rFonts w:hint="eastAsia" w:ascii="宋体" w:hAnsi="宋体" w:eastAsia="宋体" w:cs="宋体"/>
          <w:b/>
          <w:color w:val="000000"/>
          <w:sz w:val="28"/>
          <w:szCs w:val="28"/>
          <w:highlight w:val="none"/>
        </w:rPr>
      </w:pPr>
    </w:p>
    <w:p w14:paraId="5785E1E1">
      <w:pPr>
        <w:adjustRightInd w:val="0"/>
        <w:snapToGrid w:val="0"/>
        <w:spacing w:line="560" w:lineRule="exact"/>
        <w:jc w:val="center"/>
        <w:rPr>
          <w:rFonts w:hint="eastAsia" w:ascii="宋体" w:hAnsi="宋体" w:eastAsia="宋体" w:cs="宋体"/>
          <w:b/>
          <w:color w:val="000000"/>
          <w:sz w:val="28"/>
          <w:szCs w:val="28"/>
          <w:highlight w:val="none"/>
        </w:rPr>
      </w:pPr>
    </w:p>
    <w:p w14:paraId="5C3A90D0">
      <w:pPr>
        <w:adjustRightInd w:val="0"/>
        <w:snapToGrid w:val="0"/>
        <w:spacing w:line="560" w:lineRule="exact"/>
        <w:jc w:val="center"/>
        <w:rPr>
          <w:rFonts w:hint="eastAsia" w:ascii="宋体" w:hAnsi="宋体" w:eastAsia="宋体" w:cs="宋体"/>
          <w:b/>
          <w:color w:val="000000"/>
          <w:sz w:val="28"/>
          <w:szCs w:val="28"/>
          <w:highlight w:val="none"/>
        </w:rPr>
      </w:pPr>
    </w:p>
    <w:p w14:paraId="372B9427">
      <w:pPr>
        <w:adjustRightInd w:val="0"/>
        <w:snapToGrid w:val="0"/>
        <w:spacing w:line="560" w:lineRule="exact"/>
        <w:jc w:val="center"/>
        <w:rPr>
          <w:rFonts w:hint="eastAsia" w:ascii="宋体" w:hAnsi="宋体" w:eastAsia="宋体" w:cs="宋体"/>
          <w:b/>
          <w:color w:val="000000"/>
          <w:sz w:val="28"/>
          <w:szCs w:val="28"/>
          <w:highlight w:val="none"/>
        </w:rPr>
      </w:pPr>
    </w:p>
    <w:p w14:paraId="0D7D838D">
      <w:pPr>
        <w:adjustRightInd w:val="0"/>
        <w:snapToGrid w:val="0"/>
        <w:spacing w:line="560" w:lineRule="exact"/>
        <w:jc w:val="center"/>
        <w:rPr>
          <w:rFonts w:hint="eastAsia" w:ascii="宋体" w:hAnsi="宋体" w:eastAsia="宋体" w:cs="宋体"/>
          <w:b/>
          <w:color w:val="000000"/>
          <w:sz w:val="28"/>
          <w:szCs w:val="28"/>
          <w:highlight w:val="none"/>
        </w:rPr>
      </w:pPr>
    </w:p>
    <w:p w14:paraId="56B8A0C9">
      <w:pPr>
        <w:adjustRightInd w:val="0"/>
        <w:snapToGrid w:val="0"/>
        <w:spacing w:line="560" w:lineRule="exact"/>
        <w:jc w:val="center"/>
        <w:rPr>
          <w:rFonts w:hint="eastAsia" w:ascii="宋体" w:hAnsi="宋体" w:eastAsia="宋体" w:cs="宋体"/>
          <w:b/>
          <w:color w:val="000000"/>
          <w:sz w:val="28"/>
          <w:szCs w:val="28"/>
          <w:highlight w:val="none"/>
        </w:rPr>
      </w:pPr>
    </w:p>
    <w:p w14:paraId="7000F28D">
      <w:pPr>
        <w:adjustRightInd w:val="0"/>
        <w:snapToGrid w:val="0"/>
        <w:spacing w:line="560" w:lineRule="exact"/>
        <w:jc w:val="center"/>
        <w:rPr>
          <w:rFonts w:hint="eastAsia" w:ascii="宋体" w:hAnsi="宋体" w:eastAsia="宋体" w:cs="宋体"/>
          <w:b/>
          <w:color w:val="000000"/>
          <w:sz w:val="28"/>
          <w:szCs w:val="28"/>
          <w:highlight w:val="none"/>
        </w:rPr>
      </w:pPr>
    </w:p>
    <w:p w14:paraId="017516E0">
      <w:pPr>
        <w:adjustRightInd w:val="0"/>
        <w:snapToGrid w:val="0"/>
        <w:spacing w:line="560" w:lineRule="exact"/>
        <w:jc w:val="center"/>
        <w:rPr>
          <w:rFonts w:hint="eastAsia" w:ascii="宋体" w:hAnsi="宋体" w:eastAsia="宋体" w:cs="宋体"/>
          <w:b/>
          <w:color w:val="000000"/>
          <w:sz w:val="28"/>
          <w:szCs w:val="28"/>
          <w:highlight w:val="none"/>
        </w:rPr>
      </w:pPr>
    </w:p>
    <w:p w14:paraId="0ACE9C46">
      <w:pPr>
        <w:pStyle w:val="2"/>
        <w:rPr>
          <w:rFonts w:hint="eastAsia" w:ascii="宋体" w:hAnsi="宋体" w:eastAsia="宋体" w:cs="宋体"/>
          <w:color w:val="000000"/>
          <w:highlight w:val="none"/>
        </w:rPr>
      </w:pPr>
    </w:p>
    <w:p w14:paraId="6A7C29FC">
      <w:pPr>
        <w:adjustRightInd w:val="0"/>
        <w:snapToGrid w:val="0"/>
        <w:spacing w:line="560" w:lineRule="exact"/>
        <w:jc w:val="center"/>
        <w:rPr>
          <w:rFonts w:hint="eastAsia" w:ascii="宋体" w:hAnsi="宋体" w:eastAsia="宋体" w:cs="宋体"/>
          <w:b/>
          <w:color w:val="000000"/>
          <w:sz w:val="28"/>
          <w:szCs w:val="28"/>
          <w:highlight w:val="none"/>
        </w:rPr>
      </w:pPr>
    </w:p>
    <w:p w14:paraId="17355266">
      <w:pPr>
        <w:adjustRightInd w:val="0"/>
        <w:snapToGrid w:val="0"/>
        <w:spacing w:line="560" w:lineRule="exact"/>
        <w:jc w:val="center"/>
        <w:rPr>
          <w:rFonts w:hint="eastAsia" w:ascii="宋体" w:hAnsi="宋体" w:eastAsia="宋体" w:cs="宋体"/>
          <w:b/>
          <w:color w:val="000000"/>
          <w:sz w:val="28"/>
          <w:szCs w:val="28"/>
          <w:highlight w:val="none"/>
        </w:rPr>
      </w:pPr>
    </w:p>
    <w:p w14:paraId="1A88364C">
      <w:pPr>
        <w:pStyle w:val="2"/>
        <w:adjustRightInd w:val="0"/>
        <w:snapToGrid w:val="0"/>
        <w:spacing w:after="0" w:line="560" w:lineRule="exact"/>
        <w:ind w:left="0" w:leftChars="0" w:firstLine="562"/>
        <w:rPr>
          <w:rFonts w:hint="eastAsia" w:ascii="宋体" w:hAnsi="宋体" w:eastAsia="宋体" w:cs="宋体"/>
          <w:b/>
          <w:color w:val="000000"/>
          <w:sz w:val="28"/>
          <w:szCs w:val="28"/>
          <w:highlight w:val="none"/>
        </w:rPr>
      </w:pPr>
    </w:p>
    <w:p w14:paraId="396B8B91">
      <w:pPr>
        <w:adjustRightInd w:val="0"/>
        <w:snapToGrid w:val="0"/>
        <w:spacing w:line="560" w:lineRule="exact"/>
        <w:rPr>
          <w:rFonts w:hint="eastAsia" w:ascii="宋体" w:hAnsi="宋体" w:eastAsia="宋体" w:cs="宋体"/>
          <w:b/>
          <w:color w:val="000000"/>
          <w:sz w:val="28"/>
          <w:szCs w:val="28"/>
          <w:highlight w:val="none"/>
        </w:rPr>
      </w:pPr>
    </w:p>
    <w:p w14:paraId="4D9FB19F">
      <w:pPr>
        <w:pStyle w:val="2"/>
        <w:adjustRightInd w:val="0"/>
        <w:snapToGrid w:val="0"/>
        <w:spacing w:after="0" w:line="560" w:lineRule="exact"/>
        <w:ind w:left="0" w:leftChars="0" w:firstLine="562"/>
        <w:rPr>
          <w:rFonts w:hint="eastAsia" w:ascii="宋体" w:hAnsi="宋体" w:eastAsia="宋体" w:cs="宋体"/>
          <w:b/>
          <w:color w:val="000000"/>
          <w:sz w:val="28"/>
          <w:szCs w:val="28"/>
          <w:highlight w:val="none"/>
        </w:rPr>
      </w:pPr>
    </w:p>
    <w:p w14:paraId="3D24F1EB">
      <w:pPr>
        <w:adjustRightInd w:val="0"/>
        <w:snapToGrid w:val="0"/>
        <w:spacing w:line="560" w:lineRule="exact"/>
        <w:rPr>
          <w:rFonts w:hint="eastAsia" w:ascii="宋体" w:hAnsi="宋体" w:eastAsia="宋体" w:cs="宋体"/>
          <w:b/>
          <w:color w:val="000000"/>
          <w:sz w:val="28"/>
          <w:szCs w:val="28"/>
          <w:highlight w:val="none"/>
        </w:rPr>
      </w:pPr>
      <w:bookmarkStart w:id="990" w:name="_Toc15058940"/>
      <w:bookmarkStart w:id="991" w:name="_Toc60061581"/>
      <w:bookmarkStart w:id="992" w:name="_Toc58229121"/>
      <w:bookmarkStart w:id="993" w:name="_Toc484173797"/>
      <w:bookmarkStart w:id="994" w:name="_Toc506107353"/>
      <w:bookmarkStart w:id="995" w:name="_Toc499804616"/>
      <w:bookmarkStart w:id="996" w:name="_Toc11719"/>
      <w:bookmarkStart w:id="997" w:name="_Toc324404893"/>
    </w:p>
    <w:p w14:paraId="4E2624B0">
      <w:pPr>
        <w:adjustRightInd w:val="0"/>
        <w:snapToGrid w:val="0"/>
        <w:spacing w:line="56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①法定代表人身份证</w:t>
      </w:r>
      <w:bookmarkEnd w:id="990"/>
      <w:bookmarkEnd w:id="991"/>
      <w:bookmarkEnd w:id="992"/>
      <w:bookmarkEnd w:id="993"/>
      <w:bookmarkEnd w:id="994"/>
      <w:bookmarkEnd w:id="995"/>
      <w:r>
        <w:rPr>
          <w:rFonts w:hint="eastAsia" w:ascii="宋体" w:hAnsi="宋体" w:eastAsia="宋体" w:cs="宋体"/>
          <w:b/>
          <w:color w:val="000000"/>
          <w:sz w:val="28"/>
          <w:szCs w:val="28"/>
          <w:highlight w:val="none"/>
        </w:rPr>
        <w:t>明或授权委托书</w:t>
      </w:r>
      <w:bookmarkEnd w:id="915"/>
      <w:bookmarkEnd w:id="916"/>
      <w:bookmarkEnd w:id="917"/>
      <w:bookmarkEnd w:id="918"/>
      <w:bookmarkEnd w:id="919"/>
      <w:bookmarkEnd w:id="920"/>
      <w:bookmarkEnd w:id="921"/>
      <w:bookmarkEnd w:id="922"/>
      <w:bookmarkEnd w:id="996"/>
      <w:bookmarkEnd w:id="997"/>
    </w:p>
    <w:p w14:paraId="222F6CEE">
      <w:pPr>
        <w:pStyle w:val="42"/>
        <w:adjustRightInd w:val="0"/>
        <w:snapToGrid w:val="0"/>
        <w:spacing w:line="560" w:lineRule="exact"/>
        <w:rPr>
          <w:rFonts w:hint="eastAsia" w:ascii="宋体" w:hAnsi="宋体" w:eastAsia="宋体" w:cs="宋体"/>
          <w:b/>
          <w:sz w:val="30"/>
          <w:szCs w:val="30"/>
          <w:highlight w:val="none"/>
        </w:rPr>
      </w:pPr>
      <w:r>
        <w:rPr>
          <w:rFonts w:hint="eastAsia" w:ascii="宋体" w:hAnsi="宋体" w:eastAsia="宋体" w:cs="宋体"/>
          <w:sz w:val="30"/>
          <w:szCs w:val="30"/>
          <w:highlight w:val="none"/>
        </w:rPr>
        <w:t>1.法定代表人身份证明</w:t>
      </w:r>
    </w:p>
    <w:p w14:paraId="3B53326E">
      <w:pPr>
        <w:adjustRightInd w:val="0"/>
        <w:snapToGrid w:val="0"/>
        <w:spacing w:line="5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投标人名称：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p>
    <w:p w14:paraId="1B25308B">
      <w:pPr>
        <w:adjustRightInd w:val="0"/>
        <w:snapToGrid w:val="0"/>
        <w:spacing w:line="5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单位性质：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p>
    <w:p w14:paraId="432899DA">
      <w:pPr>
        <w:adjustRightInd w:val="0"/>
        <w:snapToGrid w:val="0"/>
        <w:spacing w:line="5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    址：</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p>
    <w:p w14:paraId="3A9AC09B">
      <w:pPr>
        <w:adjustRightInd w:val="0"/>
        <w:snapToGrid w:val="0"/>
        <w:spacing w:line="5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成立时间：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639C7E8A">
      <w:pPr>
        <w:adjustRightInd w:val="0"/>
        <w:snapToGrid w:val="0"/>
        <w:spacing w:line="5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经营期限：</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p>
    <w:p w14:paraId="321352B1">
      <w:pPr>
        <w:adjustRightInd w:val="0"/>
        <w:snapToGrid w:val="0"/>
        <w:spacing w:line="560" w:lineRule="exact"/>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pacing w:val="240"/>
          <w:sz w:val="28"/>
          <w:szCs w:val="28"/>
          <w:highlight w:val="none"/>
        </w:rPr>
        <w:t>姓</w:t>
      </w:r>
      <w:r>
        <w:rPr>
          <w:rFonts w:hint="eastAsia" w:ascii="宋体" w:hAnsi="宋体" w:eastAsia="宋体" w:cs="宋体"/>
          <w:color w:val="000000"/>
          <w:sz w:val="28"/>
          <w:szCs w:val="28"/>
          <w:highlight w:val="none"/>
        </w:rPr>
        <w:t>名：</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身份证号码：</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性别</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职务：</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_，系</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（投标人名称）的法定代表人。</w:t>
      </w:r>
    </w:p>
    <w:p w14:paraId="02F1C381">
      <w:pPr>
        <w:adjustRightInd w:val="0"/>
        <w:snapToGrid w:val="0"/>
        <w:spacing w:line="5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特此证明。</w:t>
      </w:r>
    </w:p>
    <w:p w14:paraId="1D1A15CC">
      <w:pPr>
        <w:adjustRightInd w:val="0"/>
        <w:snapToGrid w:val="0"/>
        <w:spacing w:line="560" w:lineRule="exact"/>
        <w:rPr>
          <w:rFonts w:hint="eastAsia" w:ascii="宋体" w:hAnsi="宋体" w:eastAsia="宋体" w:cs="宋体"/>
          <w:color w:val="000000"/>
          <w:sz w:val="28"/>
          <w:szCs w:val="28"/>
          <w:highlight w:val="none"/>
        </w:rPr>
      </w:pPr>
    </w:p>
    <w:p w14:paraId="7DD13A39">
      <w:pPr>
        <w:adjustRightInd w:val="0"/>
        <w:snapToGrid w:val="0"/>
        <w:spacing w:line="560" w:lineRule="exact"/>
        <w:rPr>
          <w:rFonts w:hint="eastAsia" w:ascii="宋体" w:hAnsi="宋体" w:eastAsia="宋体" w:cs="宋体"/>
          <w:color w:val="000000"/>
          <w:sz w:val="28"/>
          <w:szCs w:val="28"/>
          <w:highlight w:val="none"/>
        </w:rPr>
      </w:pPr>
    </w:p>
    <w:p w14:paraId="61C10FE7">
      <w:pPr>
        <w:adjustRightInd w:val="0"/>
        <w:snapToGrid w:val="0"/>
        <w:spacing w:line="560" w:lineRule="exact"/>
        <w:rPr>
          <w:rFonts w:hint="eastAsia" w:ascii="宋体" w:hAnsi="宋体" w:eastAsia="宋体" w:cs="宋体"/>
          <w:color w:val="000000"/>
          <w:sz w:val="28"/>
          <w:szCs w:val="28"/>
          <w:highlight w:val="none"/>
        </w:rPr>
      </w:pPr>
    </w:p>
    <w:p w14:paraId="6576EACB">
      <w:pPr>
        <w:adjustRightInd w:val="0"/>
        <w:snapToGrid w:val="0"/>
        <w:spacing w:line="560" w:lineRule="exact"/>
        <w:ind w:firstLine="4340" w:firstLineChars="15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（签章）</w:t>
      </w:r>
    </w:p>
    <w:p w14:paraId="65E6737D">
      <w:pPr>
        <w:adjustRightInd w:val="0"/>
        <w:snapToGrid w:val="0"/>
        <w:spacing w:line="5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年    月     日</w:t>
      </w:r>
    </w:p>
    <w:p w14:paraId="5E51F1AD">
      <w:pPr>
        <w:adjustRightInd w:val="0"/>
        <w:snapToGrid w:val="0"/>
        <w:spacing w:line="560" w:lineRule="exact"/>
        <w:rPr>
          <w:rFonts w:hint="eastAsia" w:ascii="宋体" w:hAnsi="宋体" w:eastAsia="宋体" w:cs="宋体"/>
          <w:color w:val="000000"/>
          <w:sz w:val="28"/>
          <w:szCs w:val="28"/>
          <w:highlight w:val="none"/>
        </w:rPr>
      </w:pPr>
    </w:p>
    <w:p w14:paraId="16236181">
      <w:pPr>
        <w:adjustRightInd w:val="0"/>
        <w:snapToGrid w:val="0"/>
        <w:spacing w:line="560" w:lineRule="exact"/>
        <w:rPr>
          <w:rFonts w:hint="eastAsia" w:ascii="宋体" w:hAnsi="宋体" w:eastAsia="宋体" w:cs="宋体"/>
          <w:color w:val="000000"/>
          <w:sz w:val="28"/>
          <w:szCs w:val="28"/>
          <w:highlight w:val="none"/>
        </w:rPr>
      </w:pPr>
    </w:p>
    <w:p w14:paraId="625A243D">
      <w:pPr>
        <w:pStyle w:val="42"/>
        <w:adjustRightInd w:val="0"/>
        <w:snapToGrid w:val="0"/>
        <w:spacing w:line="560" w:lineRule="exact"/>
        <w:rPr>
          <w:rFonts w:hint="eastAsia" w:ascii="宋体" w:hAnsi="宋体" w:eastAsia="宋体" w:cs="宋体"/>
          <w:sz w:val="30"/>
          <w:szCs w:val="30"/>
          <w:highlight w:val="none"/>
        </w:rPr>
      </w:pPr>
    </w:p>
    <w:p w14:paraId="59F47F1E">
      <w:pPr>
        <w:rPr>
          <w:rFonts w:hint="eastAsia" w:ascii="宋体" w:hAnsi="宋体" w:eastAsia="宋体" w:cs="宋体"/>
          <w:color w:val="000000"/>
          <w:highlight w:val="none"/>
        </w:rPr>
      </w:pPr>
    </w:p>
    <w:p w14:paraId="2AB6E4E8">
      <w:pPr>
        <w:pStyle w:val="2"/>
        <w:rPr>
          <w:rFonts w:hint="eastAsia" w:ascii="宋体" w:hAnsi="宋体" w:eastAsia="宋体" w:cs="宋体"/>
          <w:color w:val="000000"/>
          <w:highlight w:val="none"/>
        </w:rPr>
      </w:pPr>
    </w:p>
    <w:p w14:paraId="77126F77">
      <w:pPr>
        <w:rPr>
          <w:rFonts w:hint="eastAsia" w:ascii="宋体" w:hAnsi="宋体" w:eastAsia="宋体" w:cs="宋体"/>
          <w:color w:val="000000"/>
          <w:highlight w:val="none"/>
        </w:rPr>
      </w:pPr>
    </w:p>
    <w:p w14:paraId="30DA9C09">
      <w:pPr>
        <w:pStyle w:val="2"/>
        <w:rPr>
          <w:rFonts w:hint="eastAsia" w:ascii="宋体" w:hAnsi="宋体" w:eastAsia="宋体" w:cs="宋体"/>
          <w:color w:val="000000"/>
          <w:highlight w:val="none"/>
        </w:rPr>
      </w:pPr>
    </w:p>
    <w:p w14:paraId="55F42AAB">
      <w:pPr>
        <w:rPr>
          <w:rFonts w:hint="eastAsia" w:ascii="宋体" w:hAnsi="宋体" w:eastAsia="宋体" w:cs="宋体"/>
          <w:color w:val="000000"/>
          <w:highlight w:val="none"/>
        </w:rPr>
      </w:pPr>
    </w:p>
    <w:p w14:paraId="5D68E583">
      <w:pPr>
        <w:pStyle w:val="2"/>
        <w:rPr>
          <w:rFonts w:hint="eastAsia" w:ascii="宋体" w:hAnsi="宋体" w:eastAsia="宋体" w:cs="宋体"/>
          <w:color w:val="000000"/>
          <w:highlight w:val="none"/>
        </w:rPr>
      </w:pPr>
    </w:p>
    <w:p w14:paraId="4FB83A92">
      <w:pPr>
        <w:pStyle w:val="42"/>
        <w:adjustRightInd w:val="0"/>
        <w:snapToGrid w:val="0"/>
        <w:spacing w:line="560" w:lineRule="exact"/>
        <w:rPr>
          <w:rFonts w:hint="eastAsia" w:ascii="宋体" w:hAnsi="宋体" w:eastAsia="宋体" w:cs="宋体"/>
          <w:sz w:val="30"/>
          <w:szCs w:val="30"/>
          <w:highlight w:val="none"/>
        </w:rPr>
      </w:pPr>
    </w:p>
    <w:p w14:paraId="42EB260D">
      <w:pPr>
        <w:rPr>
          <w:rFonts w:hint="eastAsia" w:ascii="宋体" w:hAnsi="宋体" w:eastAsia="宋体" w:cs="宋体"/>
          <w:color w:val="000000"/>
          <w:highlight w:val="none"/>
        </w:rPr>
      </w:pPr>
    </w:p>
    <w:p w14:paraId="49C3C61D">
      <w:pPr>
        <w:rPr>
          <w:rFonts w:hint="eastAsia" w:ascii="宋体" w:hAnsi="宋体" w:eastAsia="宋体" w:cs="宋体"/>
          <w:color w:val="000000"/>
          <w:highlight w:val="none"/>
        </w:rPr>
      </w:pPr>
    </w:p>
    <w:p w14:paraId="099E44EB">
      <w:pPr>
        <w:pStyle w:val="42"/>
        <w:adjustRightInd w:val="0"/>
        <w:snapToGrid w:val="0"/>
        <w:spacing w:line="560" w:lineRule="exact"/>
        <w:rPr>
          <w:rFonts w:hint="eastAsia" w:ascii="宋体" w:hAnsi="宋体" w:eastAsia="宋体" w:cs="宋体"/>
          <w:sz w:val="30"/>
          <w:szCs w:val="30"/>
          <w:highlight w:val="none"/>
        </w:rPr>
      </w:pPr>
    </w:p>
    <w:p w14:paraId="37E88EB0">
      <w:pPr>
        <w:pStyle w:val="42"/>
        <w:adjustRightInd w:val="0"/>
        <w:snapToGrid w:val="0"/>
        <w:spacing w:line="560" w:lineRule="exact"/>
        <w:rPr>
          <w:rFonts w:hint="eastAsia" w:ascii="宋体" w:hAnsi="宋体" w:eastAsia="宋体" w:cs="宋体"/>
          <w:sz w:val="30"/>
          <w:szCs w:val="30"/>
          <w:highlight w:val="none"/>
        </w:rPr>
      </w:pPr>
    </w:p>
    <w:p w14:paraId="15C9242D">
      <w:pPr>
        <w:pStyle w:val="42"/>
        <w:adjustRightInd w:val="0"/>
        <w:snapToGrid w:val="0"/>
        <w:spacing w:line="56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2. 授权委托书</w:t>
      </w:r>
    </w:p>
    <w:p w14:paraId="4F59D660">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本人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（姓名）系</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（投标人）的法定代表人，现委托</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（姓名）为我方代理人。代理人根据授权，以我方名义签署、澄清、说明、补正、递交、撤回、修改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”(项目名称、编号）投标文件，全权处理与该项目投标、评审答疑、签订合同以及与合同执行有关的一切事务，其法律后果由我方承担。</w:t>
      </w:r>
    </w:p>
    <w:p w14:paraId="3328612E">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委托期限：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p>
    <w:p w14:paraId="24F775F7">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代理人无转委托权。</w:t>
      </w:r>
    </w:p>
    <w:p w14:paraId="2EDAFC3C">
      <w:pPr>
        <w:adjustRightInd w:val="0"/>
        <w:snapToGrid w:val="0"/>
        <w:spacing w:line="560" w:lineRule="exact"/>
        <w:ind w:firstLine="560" w:firstLineChars="200"/>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附：</w:t>
      </w:r>
      <w:r>
        <w:rPr>
          <w:rFonts w:hint="eastAsia" w:ascii="宋体" w:hAnsi="宋体" w:eastAsia="宋体" w:cs="宋体"/>
          <w:b/>
          <w:color w:val="000000"/>
          <w:sz w:val="28"/>
          <w:szCs w:val="28"/>
          <w:highlight w:val="none"/>
        </w:rPr>
        <w:t>委托代理人有效身份证扫描件</w:t>
      </w:r>
    </w:p>
    <w:p w14:paraId="62CA1B54">
      <w:pPr>
        <w:adjustRightInd w:val="0"/>
        <w:snapToGrid w:val="0"/>
        <w:spacing w:line="560" w:lineRule="exact"/>
        <w:ind w:firstLine="1116" w:firstLineChars="397"/>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法定代表人有效身份证扫描件</w:t>
      </w:r>
    </w:p>
    <w:p w14:paraId="7E546966">
      <w:pPr>
        <w:adjustRightInd w:val="0"/>
        <w:snapToGrid w:val="0"/>
        <w:spacing w:line="560" w:lineRule="exact"/>
        <w:ind w:firstLine="560" w:firstLineChars="200"/>
        <w:rPr>
          <w:rFonts w:hint="eastAsia" w:ascii="宋体" w:hAnsi="宋体" w:eastAsia="宋体" w:cs="宋体"/>
          <w:color w:val="000000"/>
          <w:sz w:val="28"/>
          <w:szCs w:val="28"/>
          <w:highlight w:val="none"/>
        </w:rPr>
      </w:pPr>
    </w:p>
    <w:p w14:paraId="4857C2AF">
      <w:pPr>
        <w:adjustRightInd w:val="0"/>
        <w:snapToGrid w:val="0"/>
        <w:spacing w:line="560" w:lineRule="exact"/>
        <w:ind w:firstLine="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投标人（签章）：</w:t>
      </w:r>
    </w:p>
    <w:p w14:paraId="22D62110">
      <w:pPr>
        <w:adjustRightInd w:val="0"/>
        <w:snapToGrid w:val="0"/>
        <w:spacing w:line="560" w:lineRule="exact"/>
        <w:ind w:firstLine="2660" w:firstLineChars="9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法定代表人（身份证号码）：             （签章）</w:t>
      </w:r>
    </w:p>
    <w:p w14:paraId="64BF01BB">
      <w:pPr>
        <w:pStyle w:val="2"/>
        <w:rPr>
          <w:rFonts w:hint="eastAsia" w:ascii="宋体" w:hAnsi="宋体" w:eastAsia="宋体" w:cs="宋体"/>
          <w:color w:val="000000"/>
          <w:sz w:val="28"/>
          <w:szCs w:val="28"/>
          <w:highlight w:val="none"/>
        </w:rPr>
      </w:pPr>
      <w:r>
        <w:rPr>
          <w:rFonts w:hint="eastAsia" w:ascii="宋体" w:hAnsi="宋体" w:eastAsia="宋体" w:cs="宋体"/>
          <w:color w:val="000000"/>
          <w:highlight w:val="none"/>
        </w:rPr>
        <w:t xml:space="preserve">                                 </w:t>
      </w:r>
      <w:r>
        <w:rPr>
          <w:rFonts w:hint="eastAsia" w:ascii="宋体" w:hAnsi="宋体" w:eastAsia="宋体" w:cs="宋体"/>
          <w:color w:val="000000"/>
          <w:sz w:val="28"/>
          <w:szCs w:val="28"/>
          <w:highlight w:val="none"/>
        </w:rPr>
        <w:t xml:space="preserve">    联系方式：</w:t>
      </w:r>
    </w:p>
    <w:p w14:paraId="0A8BCBB8">
      <w:pPr>
        <w:adjustRightInd w:val="0"/>
        <w:snapToGrid w:val="0"/>
        <w:spacing w:line="560" w:lineRule="exact"/>
        <w:ind w:firstLine="2660" w:firstLineChars="9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委托代理人（身份证号码）：      </w:t>
      </w:r>
    </w:p>
    <w:p w14:paraId="57BAB1D0">
      <w:pPr>
        <w:adjustRightInd w:val="0"/>
        <w:snapToGrid w:val="0"/>
        <w:spacing w:line="560" w:lineRule="exact"/>
        <w:ind w:firstLine="2660" w:firstLineChars="9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联系方式：</w:t>
      </w:r>
    </w:p>
    <w:p w14:paraId="61EAA87E">
      <w:pPr>
        <w:adjustRightInd w:val="0"/>
        <w:snapToGrid w:val="0"/>
        <w:spacing w:line="560" w:lineRule="exact"/>
        <w:ind w:firstLine="3290" w:firstLineChars="1175"/>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年    月    日</w:t>
      </w:r>
    </w:p>
    <w:p w14:paraId="0A637D77">
      <w:pPr>
        <w:pStyle w:val="2"/>
        <w:rPr>
          <w:rFonts w:hint="eastAsia" w:ascii="宋体" w:hAnsi="宋体" w:eastAsia="宋体" w:cs="宋体"/>
          <w:color w:val="000000"/>
          <w:highlight w:val="none"/>
        </w:rPr>
      </w:pPr>
    </w:p>
    <w:p w14:paraId="2B1B8E20">
      <w:pPr>
        <w:adjustRightInd w:val="0"/>
        <w:snapToGrid w:val="0"/>
        <w:spacing w:line="56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u w:val="single"/>
        </w:rPr>
        <w:t>（上传电子投标文件时采用本授权委托书）</w:t>
      </w:r>
    </w:p>
    <w:p w14:paraId="0683891B">
      <w:pPr>
        <w:adjustRightInd w:val="0"/>
        <w:snapToGrid w:val="0"/>
        <w:spacing w:line="560" w:lineRule="exact"/>
        <w:jc w:val="center"/>
        <w:rPr>
          <w:rFonts w:hint="eastAsia" w:ascii="宋体" w:hAnsi="宋体" w:eastAsia="宋体" w:cs="宋体"/>
          <w:b/>
          <w:color w:val="000000"/>
          <w:sz w:val="28"/>
          <w:szCs w:val="28"/>
          <w:highlight w:val="none"/>
        </w:rPr>
      </w:pPr>
    </w:p>
    <w:p w14:paraId="37355B37">
      <w:pPr>
        <w:adjustRightInd w:val="0"/>
        <w:snapToGrid w:val="0"/>
        <w:spacing w:line="560" w:lineRule="exact"/>
        <w:jc w:val="center"/>
        <w:rPr>
          <w:rFonts w:hint="eastAsia" w:ascii="宋体" w:hAnsi="宋体" w:eastAsia="宋体" w:cs="宋体"/>
          <w:b/>
          <w:color w:val="000000"/>
          <w:sz w:val="28"/>
          <w:szCs w:val="28"/>
          <w:highlight w:val="none"/>
        </w:rPr>
      </w:pPr>
    </w:p>
    <w:p w14:paraId="2FDC28A1">
      <w:pPr>
        <w:adjustRightInd w:val="0"/>
        <w:snapToGrid w:val="0"/>
        <w:spacing w:line="560" w:lineRule="exact"/>
        <w:jc w:val="center"/>
        <w:rPr>
          <w:rFonts w:hint="eastAsia" w:ascii="宋体" w:hAnsi="宋体" w:eastAsia="宋体" w:cs="宋体"/>
          <w:b/>
          <w:color w:val="000000"/>
          <w:sz w:val="28"/>
          <w:szCs w:val="28"/>
          <w:highlight w:val="none"/>
        </w:rPr>
      </w:pPr>
    </w:p>
    <w:p w14:paraId="1B4C95E2">
      <w:pPr>
        <w:adjustRightInd w:val="0"/>
        <w:snapToGrid w:val="0"/>
        <w:spacing w:line="560" w:lineRule="exact"/>
        <w:jc w:val="center"/>
        <w:rPr>
          <w:rFonts w:hint="eastAsia" w:ascii="宋体" w:hAnsi="宋体" w:eastAsia="宋体" w:cs="宋体"/>
          <w:b/>
          <w:color w:val="000000"/>
          <w:sz w:val="28"/>
          <w:szCs w:val="28"/>
          <w:highlight w:val="none"/>
        </w:rPr>
      </w:pPr>
    </w:p>
    <w:p w14:paraId="270BC88A">
      <w:pPr>
        <w:adjustRightInd w:val="0"/>
        <w:snapToGrid w:val="0"/>
        <w:spacing w:line="560" w:lineRule="exact"/>
        <w:jc w:val="center"/>
        <w:rPr>
          <w:rFonts w:hint="eastAsia" w:ascii="宋体" w:hAnsi="宋体" w:eastAsia="宋体" w:cs="宋体"/>
          <w:b/>
          <w:color w:val="000000"/>
          <w:sz w:val="28"/>
          <w:szCs w:val="28"/>
          <w:highlight w:val="none"/>
        </w:rPr>
      </w:pPr>
    </w:p>
    <w:p w14:paraId="54C39390">
      <w:pPr>
        <w:adjustRightInd w:val="0"/>
        <w:snapToGrid w:val="0"/>
        <w:spacing w:line="560" w:lineRule="exact"/>
        <w:jc w:val="center"/>
        <w:rPr>
          <w:rFonts w:hint="eastAsia" w:ascii="宋体" w:hAnsi="宋体" w:eastAsia="宋体" w:cs="宋体"/>
          <w:b/>
          <w:color w:val="000000"/>
          <w:sz w:val="28"/>
          <w:szCs w:val="28"/>
          <w:highlight w:val="none"/>
        </w:rPr>
      </w:pPr>
    </w:p>
    <w:p w14:paraId="21954B09">
      <w:pPr>
        <w:adjustRightInd w:val="0"/>
        <w:snapToGrid w:val="0"/>
        <w:spacing w:line="560" w:lineRule="exact"/>
        <w:jc w:val="center"/>
        <w:rPr>
          <w:rFonts w:hint="eastAsia" w:ascii="宋体" w:hAnsi="宋体" w:eastAsia="宋体" w:cs="宋体"/>
          <w:b/>
          <w:color w:val="000000"/>
          <w:sz w:val="28"/>
          <w:szCs w:val="28"/>
          <w:highlight w:val="none"/>
        </w:rPr>
      </w:pPr>
    </w:p>
    <w:p w14:paraId="18BBAF1F">
      <w:pPr>
        <w:adjustRightInd w:val="0"/>
        <w:snapToGrid w:val="0"/>
        <w:spacing w:line="560" w:lineRule="exact"/>
        <w:jc w:val="center"/>
        <w:rPr>
          <w:rFonts w:hint="eastAsia" w:ascii="宋体" w:hAnsi="宋体" w:eastAsia="宋体" w:cs="宋体"/>
          <w:b/>
          <w:color w:val="000000"/>
          <w:sz w:val="28"/>
          <w:szCs w:val="28"/>
          <w:highlight w:val="none"/>
        </w:rPr>
      </w:pPr>
    </w:p>
    <w:p w14:paraId="3E01AE58">
      <w:pPr>
        <w:adjustRightInd w:val="0"/>
        <w:snapToGrid w:val="0"/>
        <w:spacing w:line="56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②诚信投标承诺书  </w:t>
      </w:r>
    </w:p>
    <w:p w14:paraId="6B92A9B6">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本人以企业法定代表人的身份郑重承诺：</w:t>
      </w:r>
    </w:p>
    <w:p w14:paraId="25C8C1EE">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一、将遵循公</w:t>
      </w:r>
      <w:bookmarkStart w:id="998" w:name="_Toc503196197"/>
      <w:bookmarkStart w:id="999" w:name="_Toc506107356"/>
      <w:bookmarkStart w:id="1000" w:name="_Toc26598"/>
      <w:r>
        <w:rPr>
          <w:rFonts w:hint="eastAsia" w:ascii="宋体" w:hAnsi="宋体" w:eastAsia="宋体" w:cs="宋体"/>
          <w:color w:val="000000"/>
          <w:szCs w:val="21"/>
          <w:highlight w:val="none"/>
        </w:rPr>
        <w:t>开、公正和诚实信用</w:t>
      </w:r>
      <w:bookmarkEnd w:id="998"/>
      <w:bookmarkEnd w:id="999"/>
      <w:r>
        <w:rPr>
          <w:rFonts w:hint="eastAsia" w:ascii="宋体" w:hAnsi="宋体" w:eastAsia="宋体" w:cs="宋体"/>
          <w:color w:val="000000"/>
          <w:szCs w:val="21"/>
          <w:highlight w:val="none"/>
        </w:rPr>
        <w:t>的</w:t>
      </w:r>
      <w:bookmarkEnd w:id="1000"/>
      <w:r>
        <w:rPr>
          <w:rFonts w:hint="eastAsia" w:ascii="宋体" w:hAnsi="宋体" w:eastAsia="宋体" w:cs="宋体"/>
          <w:color w:val="000000"/>
          <w:szCs w:val="21"/>
          <w:highlight w:val="none"/>
        </w:rPr>
        <w:t>原则自愿参加</w:t>
      </w:r>
      <w:r>
        <w:rPr>
          <w:rFonts w:hint="eastAsia" w:ascii="宋体" w:hAnsi="宋体" w:eastAsia="宋体" w:cs="宋体"/>
          <w:color w:val="000000"/>
          <w:szCs w:val="21"/>
          <w:highlight w:val="none"/>
          <w:u w:val="single"/>
        </w:rPr>
        <w:t xml:space="preserve">                     （项目名称）</w:t>
      </w:r>
      <w:r>
        <w:rPr>
          <w:rFonts w:hint="eastAsia" w:ascii="宋体" w:hAnsi="宋体" w:eastAsia="宋体" w:cs="宋体"/>
          <w:color w:val="000000"/>
          <w:szCs w:val="21"/>
          <w:highlight w:val="none"/>
        </w:rPr>
        <w:t>项目的投标；</w:t>
      </w:r>
    </w:p>
    <w:p w14:paraId="4655EE1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二、所提供的一切材料都是真实、合法的；</w:t>
      </w:r>
    </w:p>
    <w:p w14:paraId="6DDD460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三、不出借、转让资质证书，不让他人挂靠投标，不以他人名义投标或者以其他方式弄虚作假，骗取中标；</w:t>
      </w:r>
    </w:p>
    <w:p w14:paraId="6A99A6C3">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四、不与其他投标人相互串通投标报价，不排挤其他投标人的公平竞争、损害招标人的合法权益；</w:t>
      </w:r>
    </w:p>
    <w:p w14:paraId="39E4806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五、不与招标人、招标代理机构或其他投标人串通投标，损害国家利益、社会公共利益或者他人的合法权益；</w:t>
      </w:r>
    </w:p>
    <w:p w14:paraId="08E37C58">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w:t>
      </w:r>
      <w:r>
        <w:rPr>
          <w:rFonts w:hint="eastAsia" w:ascii="宋体" w:hAnsi="宋体" w:eastAsia="宋体" w:cs="宋体"/>
          <w:color w:val="000000"/>
          <w:szCs w:val="21"/>
          <w:highlight w:val="none"/>
          <w:u w:val="single"/>
        </w:rPr>
        <w:t xml:space="preserve">      （企业名称）</w:t>
      </w:r>
      <w:r>
        <w:rPr>
          <w:rFonts w:hint="eastAsia" w:ascii="宋体" w:hAnsi="宋体" w:eastAsia="宋体" w:cs="宋体"/>
          <w:color w:val="000000"/>
          <w:szCs w:val="21"/>
          <w:highlight w:val="none"/>
        </w:rPr>
        <w:t xml:space="preserve">或 </w:t>
      </w:r>
      <w:r>
        <w:rPr>
          <w:rFonts w:hint="eastAsia" w:ascii="宋体" w:hAnsi="宋体" w:eastAsia="宋体" w:cs="宋体"/>
          <w:color w:val="000000"/>
          <w:szCs w:val="21"/>
          <w:highlight w:val="none"/>
          <w:u w:val="single"/>
        </w:rPr>
        <w:t xml:space="preserve">      （企业名称）</w:t>
      </w: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或拟派项目经理（负责人）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没有下列情形：</w:t>
      </w:r>
      <w:bookmarkStart w:id="1001" w:name="OLE_LINK134"/>
      <w:bookmarkStart w:id="1002" w:name="OLE_LINK133"/>
      <w:r>
        <w:rPr>
          <w:rFonts w:hint="eastAsia" w:ascii="宋体" w:hAnsi="宋体" w:eastAsia="宋体" w:cs="宋体"/>
          <w:color w:val="000000"/>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001"/>
      <w:bookmarkEnd w:id="1002"/>
      <w:r>
        <w:rPr>
          <w:rFonts w:hint="eastAsia" w:ascii="宋体" w:hAnsi="宋体" w:eastAsia="宋体" w:cs="宋体"/>
          <w:color w:val="000000"/>
          <w:szCs w:val="21"/>
          <w:highlight w:val="none"/>
        </w:rPr>
        <w:t>若招标文件对投标人所属分公司、办事处等分支机构有上述1-10项信誉要求，在此一并承诺我公司所属分公司、办事处等分支机构没有上述1-10项情形）</w:t>
      </w:r>
    </w:p>
    <w:p w14:paraId="6C752E0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七、严格遵守开标现场纪律，服从监管人员管理；</w:t>
      </w:r>
    </w:p>
    <w:p w14:paraId="10A7F8F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八、保证中标后不转包及使用挂靠施工队伍，若有分包征得建设单位同意；</w:t>
      </w:r>
    </w:p>
    <w:p w14:paraId="55E2B5F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九、保证中标之后，按照投标文件承诺派驻管理人员及投入机械设备，如有违反，同意接受建设单位违约处罚；</w:t>
      </w:r>
    </w:p>
    <w:p w14:paraId="5E84657E">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十、保证企业及所属相关人员在本次投标中无行贿等犯罪行为；</w:t>
      </w:r>
    </w:p>
    <w:p w14:paraId="27FA0E42">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0066220A">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383ED8F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AB533AF">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十四、我公司拟任项目经理（建造师）不是投标截止时间前六个月内在滁州市区域内办理过项目经理（建造师）变更备案手续的原项目经理（建造师）。</w:t>
      </w:r>
    </w:p>
    <w:p w14:paraId="1F7ACD7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5BE13D99">
      <w:pPr>
        <w:adjustRightInd w:val="0"/>
        <w:snapToGrid w:val="0"/>
        <w:spacing w:line="560" w:lineRule="exact"/>
        <w:rPr>
          <w:rFonts w:hint="eastAsia" w:ascii="宋体" w:hAnsi="宋体" w:eastAsia="宋体" w:cs="宋体"/>
          <w:color w:val="000000"/>
          <w:szCs w:val="21"/>
          <w:highlight w:val="none"/>
        </w:rPr>
      </w:pPr>
    </w:p>
    <w:p w14:paraId="05650FFB">
      <w:pPr>
        <w:adjustRightInd w:val="0"/>
        <w:snapToGrid w:val="0"/>
        <w:spacing w:line="560" w:lineRule="exact"/>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开户银行：</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基本账户：                             </w:t>
      </w:r>
    </w:p>
    <w:p w14:paraId="42B31CEB">
      <w:pPr>
        <w:adjustRightInd w:val="0"/>
        <w:snapToGrid w:val="0"/>
        <w:spacing w:line="560" w:lineRule="exact"/>
        <w:rPr>
          <w:rFonts w:hint="eastAsia" w:ascii="宋体" w:hAnsi="宋体" w:eastAsia="宋体" w:cs="宋体"/>
          <w:color w:val="000000"/>
          <w:szCs w:val="21"/>
          <w:highlight w:val="none"/>
        </w:rPr>
      </w:pPr>
    </w:p>
    <w:p w14:paraId="60493939">
      <w:pPr>
        <w:adjustRightInd w:val="0"/>
        <w:snapToGrid w:val="0"/>
        <w:spacing w:line="560" w:lineRule="exact"/>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 xml:space="preserve">投标人（签章）：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法定代表人（签章）：</w:t>
      </w:r>
      <w:r>
        <w:rPr>
          <w:rFonts w:hint="eastAsia" w:ascii="宋体" w:hAnsi="宋体" w:eastAsia="宋体" w:cs="宋体"/>
          <w:color w:val="000000"/>
          <w:szCs w:val="21"/>
          <w:highlight w:val="none"/>
          <w:u w:val="single"/>
        </w:rPr>
        <w:t xml:space="preserve">                           </w:t>
      </w:r>
    </w:p>
    <w:p w14:paraId="31994935">
      <w:pPr>
        <w:adjustRightInd w:val="0"/>
        <w:snapToGrid w:val="0"/>
        <w:spacing w:line="560" w:lineRule="exact"/>
        <w:rPr>
          <w:rFonts w:hint="eastAsia" w:ascii="宋体" w:hAnsi="宋体" w:eastAsia="宋体" w:cs="宋体"/>
          <w:color w:val="000000"/>
          <w:szCs w:val="21"/>
          <w:highlight w:val="none"/>
        </w:rPr>
      </w:pPr>
    </w:p>
    <w:p w14:paraId="674182D6">
      <w:pPr>
        <w:pStyle w:val="2"/>
        <w:rPr>
          <w:rFonts w:hint="eastAsia" w:ascii="宋体" w:hAnsi="宋体" w:eastAsia="宋体" w:cs="宋体"/>
          <w:color w:val="000000"/>
          <w:highlight w:val="none"/>
        </w:rPr>
      </w:pPr>
      <w:r>
        <w:rPr>
          <w:rFonts w:hint="eastAsia" w:ascii="宋体" w:hAnsi="宋体" w:eastAsia="宋体" w:cs="宋体"/>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年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月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2264835D">
      <w:pPr>
        <w:rPr>
          <w:rFonts w:hint="eastAsia" w:ascii="宋体" w:hAnsi="宋体" w:eastAsia="宋体" w:cs="宋体"/>
          <w:color w:val="000000"/>
          <w:highlight w:val="none"/>
        </w:rPr>
      </w:pPr>
    </w:p>
    <w:p w14:paraId="1ACE73F0">
      <w:pPr>
        <w:adjustRightInd w:val="0"/>
        <w:snapToGrid w:val="0"/>
        <w:spacing w:line="560" w:lineRule="exact"/>
        <w:jc w:val="center"/>
        <w:rPr>
          <w:rFonts w:hint="eastAsia" w:ascii="宋体" w:hAnsi="宋体" w:eastAsia="宋体" w:cs="宋体"/>
          <w:b/>
          <w:color w:val="000000"/>
          <w:sz w:val="28"/>
          <w:szCs w:val="28"/>
          <w:highlight w:val="none"/>
        </w:rPr>
      </w:pPr>
    </w:p>
    <w:p w14:paraId="061F8E41">
      <w:pPr>
        <w:adjustRightInd w:val="0"/>
        <w:snapToGrid w:val="0"/>
        <w:spacing w:line="560" w:lineRule="exact"/>
        <w:jc w:val="center"/>
        <w:rPr>
          <w:rFonts w:hint="eastAsia" w:ascii="宋体" w:hAnsi="宋体" w:eastAsia="宋体" w:cs="宋体"/>
          <w:b/>
          <w:color w:val="000000"/>
          <w:sz w:val="28"/>
          <w:szCs w:val="28"/>
          <w:highlight w:val="none"/>
        </w:rPr>
      </w:pPr>
    </w:p>
    <w:p w14:paraId="6DBFCD4E">
      <w:pPr>
        <w:pStyle w:val="2"/>
        <w:rPr>
          <w:rFonts w:hint="eastAsia" w:ascii="宋体" w:hAnsi="宋体" w:eastAsia="宋体" w:cs="宋体"/>
          <w:color w:val="000000"/>
          <w:highlight w:val="none"/>
        </w:rPr>
      </w:pPr>
    </w:p>
    <w:p w14:paraId="21CB32D9">
      <w:pPr>
        <w:rPr>
          <w:rFonts w:hint="eastAsia" w:ascii="宋体" w:hAnsi="宋体" w:eastAsia="宋体" w:cs="宋体"/>
          <w:highlight w:val="none"/>
        </w:rPr>
      </w:pPr>
    </w:p>
    <w:p w14:paraId="516F59C6">
      <w:pPr>
        <w:rPr>
          <w:rFonts w:hint="eastAsia" w:ascii="宋体" w:hAnsi="宋体" w:eastAsia="宋体" w:cs="宋体"/>
          <w:highlight w:val="none"/>
        </w:rPr>
      </w:pPr>
    </w:p>
    <w:p w14:paraId="75D871D6">
      <w:pPr>
        <w:rPr>
          <w:rFonts w:hint="eastAsia" w:ascii="宋体" w:hAnsi="宋体" w:eastAsia="宋体" w:cs="宋体"/>
          <w:color w:val="000000"/>
          <w:highlight w:val="none"/>
        </w:rPr>
      </w:pPr>
    </w:p>
    <w:p w14:paraId="6EDC8680">
      <w:pPr>
        <w:adjustRightInd w:val="0"/>
        <w:snapToGrid w:val="0"/>
        <w:spacing w:line="56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②公共信用信息报告（无违法违规证明版或核查版））</w:t>
      </w:r>
    </w:p>
    <w:p w14:paraId="6FE417C3">
      <w:pPr>
        <w:pStyle w:val="2"/>
        <w:spacing w:after="0" w:line="560" w:lineRule="exact"/>
        <w:ind w:left="0" w:left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符合条件的投标人可在信用中国（安徽）网站（网址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"https://credit.ah.gov.cn/xinyongfuwu/index.html" </w:instrText>
      </w:r>
      <w:r>
        <w:rPr>
          <w:rFonts w:hint="eastAsia" w:ascii="宋体" w:hAnsi="宋体" w:eastAsia="宋体" w:cs="宋体"/>
          <w:highlight w:val="none"/>
        </w:rPr>
        <w:fldChar w:fldCharType="separate"/>
      </w:r>
      <w:r>
        <w:rPr>
          <w:rStyle w:val="29"/>
          <w:rFonts w:hint="eastAsia" w:ascii="宋体" w:hAnsi="宋体" w:eastAsia="宋体" w:cs="宋体"/>
          <w:szCs w:val="21"/>
          <w:highlight w:val="none"/>
        </w:rPr>
        <w:t>https://credit.ah.gov.cn/xinyongfuwu/index.html</w:t>
      </w:r>
      <w:r>
        <w:rPr>
          <w:rStyle w:val="29"/>
          <w:rFonts w:hint="eastAsia" w:ascii="宋体" w:hAnsi="宋体" w:eastAsia="宋体" w:cs="宋体"/>
          <w:szCs w:val="21"/>
          <w:highlight w:val="none"/>
        </w:rPr>
        <w:fldChar w:fldCharType="end"/>
      </w:r>
      <w:r>
        <w:rPr>
          <w:rFonts w:hint="eastAsia" w:ascii="宋体" w:hAnsi="宋体" w:eastAsia="宋体" w:cs="宋体"/>
          <w:color w:val="000000"/>
          <w:szCs w:val="21"/>
          <w:highlight w:val="none"/>
        </w:rPr>
        <w:t>），获取信用报告（无违法违规证明版或核查版）并上传至投标文件中。</w:t>
      </w:r>
    </w:p>
    <w:p w14:paraId="0435B175">
      <w:pPr>
        <w:pStyle w:val="2"/>
        <w:rPr>
          <w:rFonts w:hint="eastAsia" w:ascii="宋体" w:hAnsi="宋体" w:eastAsia="宋体" w:cs="宋体"/>
          <w:color w:val="000000"/>
          <w:highlight w:val="none"/>
        </w:rPr>
      </w:pPr>
    </w:p>
    <w:p w14:paraId="37DA4FFF">
      <w:pPr>
        <w:adjustRightInd w:val="0"/>
        <w:snapToGrid w:val="0"/>
        <w:spacing w:line="560" w:lineRule="exact"/>
        <w:jc w:val="center"/>
        <w:rPr>
          <w:rFonts w:hint="eastAsia" w:ascii="宋体" w:hAnsi="宋体" w:eastAsia="宋体" w:cs="宋体"/>
          <w:b/>
          <w:color w:val="000000"/>
          <w:sz w:val="28"/>
          <w:szCs w:val="28"/>
          <w:highlight w:val="none"/>
        </w:rPr>
      </w:pPr>
    </w:p>
    <w:p w14:paraId="6674F668">
      <w:pPr>
        <w:rPr>
          <w:rFonts w:hint="eastAsia" w:ascii="宋体" w:hAnsi="宋体" w:eastAsia="宋体" w:cs="宋体"/>
          <w:b/>
          <w:color w:val="000000"/>
          <w:sz w:val="28"/>
          <w:szCs w:val="28"/>
          <w:highlight w:val="none"/>
        </w:rPr>
      </w:pPr>
    </w:p>
    <w:p w14:paraId="5AFCB784">
      <w:pPr>
        <w:rPr>
          <w:rFonts w:hint="eastAsia" w:ascii="宋体" w:hAnsi="宋体" w:eastAsia="宋体" w:cs="宋体"/>
          <w:b/>
          <w:color w:val="000000"/>
          <w:sz w:val="28"/>
          <w:szCs w:val="28"/>
          <w:highlight w:val="none"/>
        </w:rPr>
      </w:pPr>
    </w:p>
    <w:p w14:paraId="1F7FC1AE">
      <w:pPr>
        <w:rPr>
          <w:rFonts w:hint="eastAsia" w:ascii="宋体" w:hAnsi="宋体" w:eastAsia="宋体" w:cs="宋体"/>
          <w:b/>
          <w:color w:val="000000"/>
          <w:sz w:val="28"/>
          <w:szCs w:val="28"/>
          <w:highlight w:val="none"/>
        </w:rPr>
      </w:pPr>
    </w:p>
    <w:p w14:paraId="776CD217">
      <w:pPr>
        <w:rPr>
          <w:rFonts w:hint="eastAsia" w:ascii="宋体" w:hAnsi="宋体" w:eastAsia="宋体" w:cs="宋体"/>
          <w:b/>
          <w:color w:val="000000"/>
          <w:sz w:val="28"/>
          <w:szCs w:val="28"/>
          <w:highlight w:val="none"/>
        </w:rPr>
      </w:pPr>
    </w:p>
    <w:p w14:paraId="68D925AD">
      <w:pPr>
        <w:rPr>
          <w:rFonts w:hint="eastAsia" w:ascii="宋体" w:hAnsi="宋体" w:eastAsia="宋体" w:cs="宋体"/>
          <w:b/>
          <w:color w:val="000000"/>
          <w:sz w:val="28"/>
          <w:szCs w:val="28"/>
          <w:highlight w:val="none"/>
        </w:rPr>
      </w:pPr>
    </w:p>
    <w:p w14:paraId="233D8E0B">
      <w:pPr>
        <w:rPr>
          <w:rFonts w:hint="eastAsia" w:ascii="宋体" w:hAnsi="宋体" w:eastAsia="宋体" w:cs="宋体"/>
          <w:b/>
          <w:color w:val="000000"/>
          <w:sz w:val="28"/>
          <w:szCs w:val="28"/>
          <w:highlight w:val="none"/>
        </w:rPr>
      </w:pPr>
    </w:p>
    <w:p w14:paraId="7002FCEA">
      <w:pPr>
        <w:rPr>
          <w:rFonts w:hint="eastAsia" w:ascii="宋体" w:hAnsi="宋体" w:eastAsia="宋体" w:cs="宋体"/>
          <w:b/>
          <w:color w:val="000000"/>
          <w:sz w:val="28"/>
          <w:szCs w:val="28"/>
          <w:highlight w:val="none"/>
        </w:rPr>
      </w:pPr>
    </w:p>
    <w:p w14:paraId="112D4A48">
      <w:pPr>
        <w:rPr>
          <w:rFonts w:hint="eastAsia" w:ascii="宋体" w:hAnsi="宋体" w:eastAsia="宋体" w:cs="宋体"/>
          <w:b/>
          <w:color w:val="000000"/>
          <w:sz w:val="28"/>
          <w:szCs w:val="28"/>
          <w:highlight w:val="none"/>
        </w:rPr>
      </w:pPr>
    </w:p>
    <w:p w14:paraId="65EBAFDB">
      <w:pPr>
        <w:rPr>
          <w:rFonts w:hint="eastAsia" w:ascii="宋体" w:hAnsi="宋体" w:eastAsia="宋体" w:cs="宋体"/>
          <w:b/>
          <w:color w:val="000000"/>
          <w:sz w:val="28"/>
          <w:szCs w:val="28"/>
          <w:highlight w:val="none"/>
        </w:rPr>
      </w:pPr>
    </w:p>
    <w:p w14:paraId="73BB98DE">
      <w:pPr>
        <w:rPr>
          <w:rFonts w:hint="eastAsia" w:ascii="宋体" w:hAnsi="宋体" w:eastAsia="宋体" w:cs="宋体"/>
          <w:b/>
          <w:color w:val="000000"/>
          <w:sz w:val="28"/>
          <w:szCs w:val="28"/>
          <w:highlight w:val="none"/>
        </w:rPr>
      </w:pPr>
    </w:p>
    <w:p w14:paraId="67FFAFFE">
      <w:pPr>
        <w:rPr>
          <w:rFonts w:hint="eastAsia" w:ascii="宋体" w:hAnsi="宋体" w:eastAsia="宋体" w:cs="宋体"/>
          <w:b/>
          <w:color w:val="000000"/>
          <w:sz w:val="28"/>
          <w:szCs w:val="28"/>
          <w:highlight w:val="none"/>
        </w:rPr>
      </w:pPr>
    </w:p>
    <w:p w14:paraId="2DF21F27">
      <w:pPr>
        <w:rPr>
          <w:rFonts w:hint="eastAsia" w:ascii="宋体" w:hAnsi="宋体" w:eastAsia="宋体" w:cs="宋体"/>
          <w:b/>
          <w:color w:val="000000"/>
          <w:sz w:val="28"/>
          <w:szCs w:val="28"/>
          <w:highlight w:val="none"/>
        </w:rPr>
      </w:pPr>
    </w:p>
    <w:p w14:paraId="689042E7">
      <w:pPr>
        <w:rPr>
          <w:rFonts w:hint="eastAsia" w:ascii="宋体" w:hAnsi="宋体" w:eastAsia="宋体" w:cs="宋体"/>
          <w:b/>
          <w:color w:val="000000"/>
          <w:sz w:val="28"/>
          <w:szCs w:val="28"/>
          <w:highlight w:val="none"/>
        </w:rPr>
      </w:pPr>
    </w:p>
    <w:p w14:paraId="0A211716">
      <w:pPr>
        <w:rPr>
          <w:rFonts w:hint="eastAsia" w:ascii="宋体" w:hAnsi="宋体" w:eastAsia="宋体" w:cs="宋体"/>
          <w:color w:val="000000"/>
          <w:highlight w:val="none"/>
        </w:rPr>
      </w:pPr>
    </w:p>
    <w:p w14:paraId="6CB66027">
      <w:pPr>
        <w:pStyle w:val="2"/>
        <w:rPr>
          <w:rFonts w:hint="eastAsia" w:ascii="宋体" w:hAnsi="宋体" w:eastAsia="宋体" w:cs="宋体"/>
          <w:highlight w:val="none"/>
        </w:rPr>
      </w:pPr>
    </w:p>
    <w:p w14:paraId="493D5DA8">
      <w:pPr>
        <w:pStyle w:val="2"/>
        <w:rPr>
          <w:rFonts w:hint="eastAsia" w:ascii="宋体" w:hAnsi="宋体" w:eastAsia="宋体" w:cs="宋体"/>
          <w:color w:val="000000"/>
          <w:highlight w:val="none"/>
        </w:rPr>
      </w:pPr>
    </w:p>
    <w:p w14:paraId="2EF11C0A">
      <w:pPr>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br w:type="page"/>
      </w:r>
    </w:p>
    <w:p w14:paraId="2DCDEBD3">
      <w:pPr>
        <w:adjustRightInd w:val="0"/>
        <w:snapToGrid w:val="0"/>
        <w:spacing w:line="560" w:lineRule="exact"/>
        <w:jc w:val="center"/>
        <w:rPr>
          <w:rFonts w:hint="eastAsia" w:ascii="宋体" w:hAnsi="宋体" w:eastAsia="宋体" w:cs="宋体"/>
          <w:color w:val="000000"/>
          <w:sz w:val="28"/>
          <w:szCs w:val="28"/>
          <w:highlight w:val="none"/>
          <w:u w:val="single"/>
        </w:rPr>
      </w:pPr>
    </w:p>
    <w:p w14:paraId="1E60DFB3">
      <w:pPr>
        <w:adjustRightInd w:val="0"/>
        <w:snapToGrid w:val="0"/>
        <w:spacing w:line="560" w:lineRule="exact"/>
        <w:jc w:val="center"/>
        <w:rPr>
          <w:rFonts w:hint="eastAsia" w:ascii="宋体" w:hAnsi="宋体" w:eastAsia="宋体" w:cs="宋体"/>
          <w:color w:val="000000"/>
          <w:sz w:val="28"/>
          <w:szCs w:val="28"/>
          <w:highlight w:val="none"/>
          <w:u w:val="single"/>
        </w:rPr>
      </w:pPr>
    </w:p>
    <w:p w14:paraId="0BFC7580">
      <w:pPr>
        <w:adjustRightInd w:val="0"/>
        <w:snapToGrid w:val="0"/>
        <w:spacing w:line="560" w:lineRule="exact"/>
        <w:jc w:val="center"/>
        <w:rPr>
          <w:rFonts w:hint="eastAsia" w:ascii="宋体" w:hAnsi="宋体" w:eastAsia="宋体" w:cs="宋体"/>
          <w:color w:val="000000"/>
          <w:sz w:val="20"/>
          <w:szCs w:val="20"/>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（项目名称）</w:t>
      </w:r>
    </w:p>
    <w:p w14:paraId="4198BF63">
      <w:pPr>
        <w:adjustRightInd w:val="0"/>
        <w:snapToGrid w:val="0"/>
        <w:spacing w:line="560" w:lineRule="exact"/>
        <w:jc w:val="center"/>
        <w:rPr>
          <w:rFonts w:hint="eastAsia" w:ascii="宋体" w:hAnsi="宋体" w:eastAsia="宋体" w:cs="宋体"/>
          <w:color w:val="000000"/>
          <w:sz w:val="20"/>
          <w:szCs w:val="20"/>
          <w:highlight w:val="none"/>
        </w:rPr>
      </w:pPr>
    </w:p>
    <w:p w14:paraId="3CEE568F">
      <w:pPr>
        <w:adjustRightInd w:val="0"/>
        <w:snapToGrid w:val="0"/>
        <w:spacing w:line="560" w:lineRule="exact"/>
        <w:rPr>
          <w:rFonts w:hint="eastAsia" w:ascii="宋体" w:hAnsi="宋体" w:eastAsia="宋体" w:cs="宋体"/>
          <w:color w:val="000000"/>
          <w:sz w:val="20"/>
          <w:szCs w:val="20"/>
          <w:highlight w:val="none"/>
        </w:rPr>
      </w:pPr>
    </w:p>
    <w:p w14:paraId="7D795349">
      <w:pPr>
        <w:adjustRightInd w:val="0"/>
        <w:snapToGrid w:val="0"/>
        <w:spacing w:line="56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投  标  文  件  二</w:t>
      </w:r>
    </w:p>
    <w:p w14:paraId="63549029">
      <w:pPr>
        <w:adjustRightInd w:val="0"/>
        <w:snapToGrid w:val="0"/>
        <w:spacing w:line="56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（技术标文件）</w:t>
      </w:r>
    </w:p>
    <w:p w14:paraId="7747ED8C">
      <w:pPr>
        <w:adjustRightInd w:val="0"/>
        <w:snapToGrid w:val="0"/>
        <w:spacing w:line="560" w:lineRule="exact"/>
        <w:rPr>
          <w:rFonts w:hint="eastAsia" w:ascii="宋体" w:hAnsi="宋体" w:eastAsia="宋体" w:cs="宋体"/>
          <w:color w:val="000000"/>
          <w:sz w:val="28"/>
          <w:szCs w:val="28"/>
          <w:highlight w:val="none"/>
        </w:rPr>
      </w:pPr>
    </w:p>
    <w:p w14:paraId="0AC9C7E4">
      <w:pPr>
        <w:adjustRightInd w:val="0"/>
        <w:snapToGrid w:val="0"/>
        <w:spacing w:line="560" w:lineRule="exact"/>
        <w:rPr>
          <w:rFonts w:hint="eastAsia" w:ascii="宋体" w:hAnsi="宋体" w:eastAsia="宋体" w:cs="宋体"/>
          <w:color w:val="000000"/>
          <w:sz w:val="28"/>
          <w:szCs w:val="28"/>
          <w:highlight w:val="none"/>
        </w:rPr>
      </w:pPr>
    </w:p>
    <w:p w14:paraId="0B195CC2">
      <w:pPr>
        <w:adjustRightInd w:val="0"/>
        <w:snapToGrid w:val="0"/>
        <w:spacing w:line="560" w:lineRule="exact"/>
        <w:rPr>
          <w:rFonts w:hint="eastAsia" w:ascii="宋体" w:hAnsi="宋体" w:eastAsia="宋体" w:cs="宋体"/>
          <w:color w:val="000000"/>
          <w:sz w:val="28"/>
          <w:szCs w:val="28"/>
          <w:highlight w:val="none"/>
        </w:rPr>
      </w:pPr>
    </w:p>
    <w:p w14:paraId="5B187AC3">
      <w:pPr>
        <w:adjustRightInd w:val="0"/>
        <w:snapToGrid w:val="0"/>
        <w:spacing w:line="560" w:lineRule="exact"/>
        <w:rPr>
          <w:rFonts w:hint="eastAsia" w:ascii="宋体" w:hAnsi="宋体" w:eastAsia="宋体" w:cs="宋体"/>
          <w:color w:val="000000"/>
          <w:sz w:val="28"/>
          <w:szCs w:val="28"/>
          <w:highlight w:val="none"/>
        </w:rPr>
      </w:pPr>
    </w:p>
    <w:p w14:paraId="021E9325">
      <w:pPr>
        <w:adjustRightInd w:val="0"/>
        <w:snapToGrid w:val="0"/>
        <w:spacing w:line="560" w:lineRule="exact"/>
        <w:rPr>
          <w:rFonts w:hint="eastAsia" w:ascii="宋体" w:hAnsi="宋体" w:eastAsia="宋体" w:cs="宋体"/>
          <w:color w:val="000000"/>
          <w:sz w:val="28"/>
          <w:szCs w:val="28"/>
          <w:highlight w:val="none"/>
        </w:rPr>
      </w:pPr>
    </w:p>
    <w:p w14:paraId="63E0009F">
      <w:pPr>
        <w:pStyle w:val="2"/>
        <w:rPr>
          <w:rFonts w:hint="eastAsia" w:ascii="宋体" w:hAnsi="宋体" w:eastAsia="宋体" w:cs="宋体"/>
          <w:color w:val="000000"/>
          <w:highlight w:val="none"/>
        </w:rPr>
      </w:pPr>
    </w:p>
    <w:p w14:paraId="22123041">
      <w:pPr>
        <w:rPr>
          <w:rFonts w:hint="eastAsia" w:ascii="宋体" w:hAnsi="宋体" w:eastAsia="宋体" w:cs="宋体"/>
          <w:color w:val="000000"/>
          <w:highlight w:val="none"/>
        </w:rPr>
      </w:pPr>
    </w:p>
    <w:p w14:paraId="0209DEBD">
      <w:pPr>
        <w:adjustRightInd w:val="0"/>
        <w:snapToGrid w:val="0"/>
        <w:spacing w:line="560" w:lineRule="exact"/>
        <w:rPr>
          <w:rFonts w:hint="eastAsia" w:ascii="宋体" w:hAnsi="宋体" w:eastAsia="宋体" w:cs="宋体"/>
          <w:color w:val="000000"/>
          <w:sz w:val="28"/>
          <w:szCs w:val="28"/>
          <w:highlight w:val="none"/>
        </w:rPr>
      </w:pPr>
    </w:p>
    <w:p w14:paraId="0F35F4A5">
      <w:pPr>
        <w:pStyle w:val="2"/>
        <w:adjustRightInd w:val="0"/>
        <w:snapToGrid w:val="0"/>
        <w:spacing w:after="0" w:line="560" w:lineRule="exact"/>
        <w:ind w:left="0" w:leftChars="0" w:firstLine="560"/>
        <w:rPr>
          <w:rFonts w:hint="eastAsia" w:ascii="宋体" w:hAnsi="宋体" w:eastAsia="宋体" w:cs="宋体"/>
          <w:color w:val="000000"/>
          <w:sz w:val="28"/>
          <w:szCs w:val="28"/>
          <w:highlight w:val="none"/>
        </w:rPr>
      </w:pPr>
    </w:p>
    <w:p w14:paraId="7B8DA0BA">
      <w:pPr>
        <w:adjustRightInd w:val="0"/>
        <w:snapToGrid w:val="0"/>
        <w:spacing w:line="560" w:lineRule="exact"/>
        <w:rPr>
          <w:rFonts w:hint="eastAsia" w:ascii="宋体" w:hAnsi="宋体" w:eastAsia="宋体" w:cs="宋体"/>
          <w:color w:val="000000"/>
          <w:sz w:val="28"/>
          <w:szCs w:val="28"/>
          <w:highlight w:val="none"/>
        </w:rPr>
      </w:pPr>
    </w:p>
    <w:p w14:paraId="01462012">
      <w:pPr>
        <w:pStyle w:val="2"/>
        <w:adjustRightInd w:val="0"/>
        <w:snapToGrid w:val="0"/>
        <w:spacing w:after="0" w:line="560" w:lineRule="exact"/>
        <w:ind w:left="0" w:leftChars="0" w:firstLine="0" w:firstLineChars="0"/>
        <w:rPr>
          <w:rFonts w:hint="eastAsia" w:ascii="宋体" w:hAnsi="宋体" w:eastAsia="宋体" w:cs="宋体"/>
          <w:color w:val="000000"/>
          <w:sz w:val="28"/>
          <w:szCs w:val="28"/>
          <w:highlight w:val="none"/>
        </w:rPr>
      </w:pPr>
    </w:p>
    <w:p w14:paraId="637C7B3E">
      <w:pPr>
        <w:adjustRightInd w:val="0"/>
        <w:snapToGrid w:val="0"/>
        <w:spacing w:line="560" w:lineRule="exact"/>
        <w:rPr>
          <w:rFonts w:hint="eastAsia" w:ascii="宋体" w:hAnsi="宋体" w:eastAsia="宋体" w:cs="宋体"/>
          <w:color w:val="000000"/>
          <w:sz w:val="28"/>
          <w:szCs w:val="28"/>
          <w:highlight w:val="none"/>
        </w:rPr>
      </w:pPr>
    </w:p>
    <w:p w14:paraId="465CBB5B">
      <w:pPr>
        <w:adjustRightInd w:val="0"/>
        <w:snapToGrid w:val="0"/>
        <w:spacing w:line="560" w:lineRule="exact"/>
        <w:rPr>
          <w:rFonts w:hint="eastAsia" w:ascii="宋体" w:hAnsi="宋体" w:eastAsia="宋体" w:cs="宋体"/>
          <w:color w:val="000000"/>
          <w:sz w:val="28"/>
          <w:szCs w:val="28"/>
          <w:highlight w:val="none"/>
        </w:rPr>
      </w:pPr>
    </w:p>
    <w:p w14:paraId="6A5C12FB">
      <w:pPr>
        <w:pStyle w:val="2"/>
        <w:adjustRightInd w:val="0"/>
        <w:snapToGrid w:val="0"/>
        <w:spacing w:after="0" w:line="560" w:lineRule="exact"/>
        <w:ind w:left="0" w:leftChars="0" w:firstLine="0" w:firstLineChars="0"/>
        <w:rPr>
          <w:rFonts w:hint="eastAsia" w:ascii="宋体" w:hAnsi="宋体" w:eastAsia="宋体" w:cs="宋体"/>
          <w:color w:val="000000"/>
          <w:highlight w:val="none"/>
        </w:rPr>
      </w:pPr>
    </w:p>
    <w:p w14:paraId="18310CC9">
      <w:pPr>
        <w:adjustRightInd w:val="0"/>
        <w:snapToGrid w:val="0"/>
        <w:spacing w:line="560" w:lineRule="exact"/>
        <w:rPr>
          <w:rFonts w:hint="eastAsia" w:ascii="宋体" w:hAnsi="宋体" w:eastAsia="宋体" w:cs="宋体"/>
          <w:color w:val="000000"/>
          <w:sz w:val="28"/>
          <w:szCs w:val="28"/>
          <w:highlight w:val="none"/>
        </w:rPr>
      </w:pPr>
    </w:p>
    <w:p w14:paraId="59664974">
      <w:pPr>
        <w:adjustRightInd w:val="0"/>
        <w:snapToGrid w:val="0"/>
        <w:spacing w:line="560" w:lineRule="exact"/>
        <w:rPr>
          <w:rFonts w:hint="eastAsia" w:ascii="宋体" w:hAnsi="宋体" w:eastAsia="宋体" w:cs="宋体"/>
          <w:color w:val="000000"/>
          <w:sz w:val="28"/>
          <w:szCs w:val="28"/>
          <w:highlight w:val="none"/>
        </w:rPr>
      </w:pPr>
    </w:p>
    <w:p w14:paraId="3DED50A6">
      <w:pPr>
        <w:adjustRightInd w:val="0"/>
        <w:snapToGrid w:val="0"/>
        <w:spacing w:line="560" w:lineRule="exact"/>
        <w:rPr>
          <w:rFonts w:hint="eastAsia" w:ascii="宋体" w:hAnsi="宋体" w:eastAsia="宋体" w:cs="宋体"/>
          <w:color w:val="000000"/>
          <w:sz w:val="28"/>
          <w:szCs w:val="28"/>
          <w:highlight w:val="none"/>
        </w:rPr>
      </w:pPr>
    </w:p>
    <w:p w14:paraId="024F3377">
      <w:pPr>
        <w:adjustRightInd w:val="0"/>
        <w:snapToGrid w:val="0"/>
        <w:spacing w:line="560" w:lineRule="exact"/>
        <w:rPr>
          <w:rFonts w:hint="eastAsia" w:ascii="宋体" w:hAnsi="宋体" w:eastAsia="宋体" w:cs="宋体"/>
          <w:color w:val="000000"/>
          <w:sz w:val="28"/>
          <w:szCs w:val="28"/>
          <w:highlight w:val="none"/>
        </w:rPr>
      </w:pPr>
    </w:p>
    <w:p w14:paraId="1E169110">
      <w:pPr>
        <w:adjustRightInd w:val="0"/>
        <w:snapToGrid w:val="0"/>
        <w:spacing w:line="560" w:lineRule="exact"/>
        <w:jc w:val="center"/>
        <w:rPr>
          <w:rFonts w:hint="eastAsia" w:ascii="宋体" w:hAnsi="宋体" w:eastAsia="宋体" w:cs="宋体"/>
          <w:color w:val="000000"/>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29518B37">
      <w:pPr>
        <w:pStyle w:val="2"/>
        <w:spacing w:after="0"/>
        <w:ind w:left="0" w:leftChars="0"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注：暗标评审的技术标封面不设置投标人、法定代表人签章内容。</w:t>
      </w:r>
    </w:p>
    <w:p w14:paraId="1E803050">
      <w:pPr>
        <w:pStyle w:val="6"/>
        <w:rPr>
          <w:rFonts w:hint="eastAsia" w:ascii="宋体" w:hAnsi="宋体" w:eastAsia="宋体" w:cs="宋体"/>
          <w:color w:val="000000"/>
          <w:highlight w:val="none"/>
        </w:rPr>
      </w:pPr>
      <w:bookmarkStart w:id="1003" w:name="_Toc95223539"/>
      <w:r>
        <w:rPr>
          <w:rFonts w:hint="eastAsia" w:ascii="宋体" w:hAnsi="宋体" w:eastAsia="宋体" w:cs="宋体"/>
          <w:color w:val="000000"/>
          <w:highlight w:val="none"/>
        </w:rPr>
        <w:t>投标文件二：技术标目录</w:t>
      </w:r>
      <w:bookmarkEnd w:id="1003"/>
    </w:p>
    <w:p w14:paraId="6A90F665">
      <w:pPr>
        <w:adjustRightInd w:val="0"/>
        <w:snapToGrid w:val="0"/>
        <w:spacing w:line="5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总</w:t>
      </w:r>
      <w:r>
        <w:rPr>
          <w:rFonts w:hint="eastAsia" w:ascii="宋体" w:hAnsi="宋体" w:eastAsia="宋体" w:cs="宋体"/>
          <w:color w:val="000000"/>
          <w:szCs w:val="21"/>
          <w:highlight w:val="none"/>
        </w:rPr>
        <w:t>承包方案</w:t>
      </w:r>
      <w:r>
        <w:rPr>
          <w:rFonts w:hint="eastAsia" w:ascii="宋体" w:hAnsi="宋体" w:eastAsia="宋体" w:cs="宋体"/>
          <w:color w:val="auto"/>
          <w:szCs w:val="21"/>
          <w:highlight w:val="none"/>
          <w:lang w:val="en-US" w:eastAsia="zh-CN"/>
        </w:rPr>
        <w:t>；（根据评分细则评审内容共有3项内容，系统中分别设置为</w:t>
      </w:r>
      <w:r>
        <w:rPr>
          <w:rFonts w:hint="eastAsia" w:ascii="宋体" w:hAnsi="宋体" w:eastAsia="宋体" w:cs="宋体"/>
          <w:color w:val="000000"/>
          <w:szCs w:val="21"/>
          <w:highlight w:val="none"/>
          <w:lang w:val="en-US" w:eastAsia="zh-CN"/>
        </w:rPr>
        <w:t>专业</w:t>
      </w:r>
      <w:r>
        <w:rPr>
          <w:rFonts w:hint="eastAsia" w:ascii="宋体" w:hAnsi="宋体" w:eastAsia="宋体" w:cs="宋体"/>
          <w:color w:val="000000"/>
          <w:szCs w:val="21"/>
          <w:highlight w:val="none"/>
        </w:rPr>
        <w:t>承包方案</w:t>
      </w:r>
      <w:r>
        <w:rPr>
          <w:rFonts w:hint="eastAsia" w:ascii="宋体" w:hAnsi="宋体" w:eastAsia="宋体" w:cs="宋体"/>
          <w:color w:val="auto"/>
          <w:szCs w:val="21"/>
          <w:highlight w:val="none"/>
          <w:lang w:val="en-US" w:eastAsia="zh-CN"/>
        </w:rPr>
        <w:t xml:space="preserve">1、2、3）      </w:t>
      </w:r>
    </w:p>
    <w:p w14:paraId="7E21040D">
      <w:pPr>
        <w:adjustRightInd w:val="0"/>
        <w:snapToGrid w:val="0"/>
        <w:spacing w:line="5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（2）设计方案；（根据评分细则评审内容共有3项内容，系统中分别设置为设计方案1、2、3） </w:t>
      </w:r>
    </w:p>
    <w:p w14:paraId="6DAD9E75">
      <w:pPr>
        <w:adjustRightInd w:val="0"/>
        <w:snapToGrid w:val="0"/>
        <w:spacing w:line="5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（3）施工组织设计；（根据评分细则评审内容共有5项内容，系统中分别设置为施工组织设计1、2、3、4、5）</w:t>
      </w:r>
    </w:p>
    <w:p w14:paraId="5DA75921">
      <w:pPr>
        <w:adjustRightInd w:val="0"/>
        <w:snapToGrid w:val="0"/>
        <w:spacing w:line="560" w:lineRule="exact"/>
        <w:ind w:firstLine="420" w:firstLineChars="200"/>
        <w:rPr>
          <w:rFonts w:hint="eastAsia"/>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lang w:val="en-US" w:eastAsia="zh-CN"/>
        </w:rPr>
        <w:t>运营方案</w:t>
      </w:r>
      <w:r>
        <w:rPr>
          <w:rFonts w:hint="eastAsia" w:ascii="宋体" w:hAnsi="宋体" w:cs="宋体"/>
          <w:color w:val="000000"/>
          <w:szCs w:val="21"/>
          <w:highlight w:val="none"/>
          <w:lang w:val="en-US" w:eastAsia="zh-CN"/>
        </w:rPr>
        <w:t>。</w:t>
      </w:r>
      <w:r>
        <w:rPr>
          <w:rFonts w:hint="eastAsia" w:ascii="宋体" w:hAnsi="宋体" w:eastAsia="宋体" w:cs="宋体"/>
          <w:color w:val="auto"/>
          <w:szCs w:val="21"/>
          <w:highlight w:val="none"/>
          <w:lang w:val="en-US" w:eastAsia="zh-CN"/>
        </w:rPr>
        <w:t>（根据评分细则评审内容共有3项内容，系统中分别设置为运营方案1、2、3）</w:t>
      </w:r>
    </w:p>
    <w:p w14:paraId="3E3CEF3D">
      <w:pPr>
        <w:numPr>
          <w:ilvl w:val="0"/>
          <w:numId w:val="0"/>
        </w:numPr>
        <w:adjustRightInd w:val="0"/>
        <w:snapToGrid w:val="0"/>
        <w:spacing w:line="5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注：本项目采用横向暗标评审，请投标人结合技术标评审细则和系统内容在对应模块上传技术标评审内容。</w:t>
      </w:r>
    </w:p>
    <w:p w14:paraId="4270C839">
      <w:pPr>
        <w:adjustRightInd w:val="0"/>
        <w:snapToGrid w:val="0"/>
        <w:spacing w:line="560" w:lineRule="exact"/>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 </w:t>
      </w:r>
    </w:p>
    <w:p w14:paraId="35848372">
      <w:pPr>
        <w:adjustRightInd w:val="0"/>
        <w:snapToGrid w:val="0"/>
        <w:spacing w:line="560" w:lineRule="exact"/>
        <w:rPr>
          <w:rFonts w:hint="eastAsia" w:ascii="宋体" w:hAnsi="宋体" w:eastAsia="宋体" w:cs="宋体"/>
          <w:color w:val="000000"/>
          <w:szCs w:val="21"/>
          <w:highlight w:val="none"/>
        </w:rPr>
      </w:pPr>
    </w:p>
    <w:p w14:paraId="68471FA8">
      <w:pPr>
        <w:adjustRightInd w:val="0"/>
        <w:snapToGrid w:val="0"/>
        <w:spacing w:line="560" w:lineRule="exact"/>
        <w:rPr>
          <w:rFonts w:hint="eastAsia" w:ascii="宋体" w:hAnsi="宋体" w:eastAsia="宋体" w:cs="宋体"/>
          <w:color w:val="000000"/>
          <w:szCs w:val="21"/>
          <w:highlight w:val="none"/>
        </w:rPr>
      </w:pPr>
    </w:p>
    <w:p w14:paraId="6287CF29">
      <w:pPr>
        <w:adjustRightInd w:val="0"/>
        <w:snapToGrid w:val="0"/>
        <w:spacing w:line="560" w:lineRule="exact"/>
        <w:rPr>
          <w:rFonts w:hint="eastAsia" w:ascii="宋体" w:hAnsi="宋体" w:eastAsia="宋体" w:cs="宋体"/>
          <w:color w:val="000000"/>
          <w:sz w:val="20"/>
          <w:szCs w:val="20"/>
          <w:highlight w:val="none"/>
        </w:rPr>
      </w:pPr>
    </w:p>
    <w:p w14:paraId="3ABD4FDA">
      <w:pPr>
        <w:adjustRightInd w:val="0"/>
        <w:snapToGrid w:val="0"/>
        <w:spacing w:line="560" w:lineRule="exact"/>
        <w:rPr>
          <w:rFonts w:hint="eastAsia" w:ascii="宋体" w:hAnsi="宋体" w:eastAsia="宋体" w:cs="宋体"/>
          <w:color w:val="000000"/>
          <w:highlight w:val="none"/>
        </w:rPr>
      </w:pPr>
    </w:p>
    <w:p w14:paraId="4B562C5E">
      <w:pPr>
        <w:adjustRightInd w:val="0"/>
        <w:snapToGrid w:val="0"/>
        <w:spacing w:line="560" w:lineRule="exact"/>
        <w:rPr>
          <w:rFonts w:hint="eastAsia" w:ascii="宋体" w:hAnsi="宋体" w:eastAsia="宋体" w:cs="宋体"/>
          <w:color w:val="000000"/>
          <w:highlight w:val="none"/>
        </w:rPr>
      </w:pPr>
    </w:p>
    <w:p w14:paraId="3EF9042D">
      <w:pPr>
        <w:adjustRightInd w:val="0"/>
        <w:snapToGrid w:val="0"/>
        <w:spacing w:line="560" w:lineRule="exact"/>
        <w:rPr>
          <w:rFonts w:hint="eastAsia" w:ascii="宋体" w:hAnsi="宋体" w:eastAsia="宋体" w:cs="宋体"/>
          <w:color w:val="000000"/>
          <w:highlight w:val="none"/>
        </w:rPr>
      </w:pPr>
    </w:p>
    <w:p w14:paraId="20C7FB6A">
      <w:pPr>
        <w:adjustRightInd w:val="0"/>
        <w:snapToGrid w:val="0"/>
        <w:spacing w:line="560" w:lineRule="exact"/>
        <w:rPr>
          <w:rFonts w:hint="eastAsia" w:ascii="宋体" w:hAnsi="宋体" w:eastAsia="宋体" w:cs="宋体"/>
          <w:color w:val="000000"/>
          <w:highlight w:val="none"/>
        </w:rPr>
      </w:pPr>
    </w:p>
    <w:p w14:paraId="33CC8133">
      <w:pPr>
        <w:adjustRightInd w:val="0"/>
        <w:snapToGrid w:val="0"/>
        <w:spacing w:line="560" w:lineRule="exact"/>
        <w:rPr>
          <w:rFonts w:hint="eastAsia" w:ascii="宋体" w:hAnsi="宋体" w:eastAsia="宋体" w:cs="宋体"/>
          <w:color w:val="000000"/>
          <w:highlight w:val="none"/>
        </w:rPr>
      </w:pPr>
    </w:p>
    <w:p w14:paraId="1FDEC602">
      <w:pPr>
        <w:adjustRightInd w:val="0"/>
        <w:snapToGrid w:val="0"/>
        <w:spacing w:line="560" w:lineRule="exact"/>
        <w:rPr>
          <w:rFonts w:hint="eastAsia" w:ascii="宋体" w:hAnsi="宋体" w:eastAsia="宋体" w:cs="宋体"/>
          <w:color w:val="000000"/>
          <w:highlight w:val="none"/>
        </w:rPr>
      </w:pPr>
    </w:p>
    <w:p w14:paraId="7FACF284">
      <w:pPr>
        <w:pStyle w:val="2"/>
        <w:rPr>
          <w:rFonts w:hint="eastAsia" w:ascii="宋体" w:hAnsi="宋体" w:eastAsia="宋体" w:cs="宋体"/>
          <w:color w:val="000000"/>
          <w:highlight w:val="none"/>
        </w:rPr>
      </w:pPr>
    </w:p>
    <w:p w14:paraId="5A90CD9E">
      <w:pPr>
        <w:rPr>
          <w:rFonts w:hint="eastAsia" w:ascii="宋体" w:hAnsi="宋体" w:eastAsia="宋体" w:cs="宋体"/>
          <w:color w:val="000000"/>
          <w:highlight w:val="none"/>
        </w:rPr>
      </w:pPr>
    </w:p>
    <w:p w14:paraId="3B501ACC">
      <w:pPr>
        <w:pStyle w:val="2"/>
        <w:rPr>
          <w:rFonts w:hint="eastAsia" w:ascii="宋体" w:hAnsi="宋体" w:eastAsia="宋体" w:cs="宋体"/>
          <w:color w:val="000000"/>
          <w:highlight w:val="none"/>
        </w:rPr>
      </w:pPr>
    </w:p>
    <w:p w14:paraId="1EE96A9D">
      <w:pPr>
        <w:adjustRightInd w:val="0"/>
        <w:snapToGrid w:val="0"/>
        <w:spacing w:line="560" w:lineRule="exact"/>
        <w:rPr>
          <w:rFonts w:hint="eastAsia" w:ascii="宋体" w:hAnsi="宋体" w:eastAsia="宋体" w:cs="宋体"/>
          <w:color w:val="000000"/>
          <w:highlight w:val="none"/>
        </w:rPr>
      </w:pPr>
    </w:p>
    <w:p w14:paraId="02B20893">
      <w:pPr>
        <w:adjustRightInd w:val="0"/>
        <w:snapToGrid w:val="0"/>
        <w:spacing w:line="560" w:lineRule="exact"/>
        <w:rPr>
          <w:rFonts w:hint="eastAsia" w:ascii="宋体" w:hAnsi="宋体" w:eastAsia="宋体" w:cs="宋体"/>
          <w:color w:val="000000"/>
          <w:highlight w:val="none"/>
        </w:rPr>
      </w:pPr>
    </w:p>
    <w:p w14:paraId="27CE2263">
      <w:pPr>
        <w:adjustRightInd w:val="0"/>
        <w:snapToGrid w:val="0"/>
        <w:spacing w:line="560" w:lineRule="exact"/>
        <w:rPr>
          <w:rFonts w:hint="eastAsia" w:ascii="宋体" w:hAnsi="宋体" w:eastAsia="宋体" w:cs="宋体"/>
          <w:color w:val="000000"/>
          <w:highlight w:val="none"/>
        </w:rPr>
      </w:pPr>
    </w:p>
    <w:p w14:paraId="721D4D62">
      <w:pPr>
        <w:adjustRightInd w:val="0"/>
        <w:snapToGrid w:val="0"/>
        <w:spacing w:line="560" w:lineRule="exact"/>
        <w:rPr>
          <w:rFonts w:hint="eastAsia" w:ascii="宋体" w:hAnsi="宋体" w:eastAsia="宋体" w:cs="宋体"/>
          <w:color w:val="000000"/>
          <w:highlight w:val="none"/>
        </w:rPr>
      </w:pPr>
    </w:p>
    <w:p w14:paraId="4FB8FB83">
      <w:pPr>
        <w:adjustRightInd w:val="0"/>
        <w:snapToGrid w:val="0"/>
        <w:spacing w:line="560" w:lineRule="exact"/>
        <w:rPr>
          <w:rFonts w:hint="eastAsia" w:ascii="宋体" w:hAnsi="宋体" w:eastAsia="宋体" w:cs="宋体"/>
          <w:color w:val="000000"/>
          <w:highlight w:val="none"/>
        </w:rPr>
      </w:pPr>
    </w:p>
    <w:p w14:paraId="0FF0E444">
      <w:pPr>
        <w:adjustRightInd w:val="0"/>
        <w:snapToGrid w:val="0"/>
        <w:spacing w:line="560" w:lineRule="exact"/>
        <w:rPr>
          <w:rFonts w:hint="eastAsia" w:ascii="宋体" w:hAnsi="宋体" w:eastAsia="宋体" w:cs="宋体"/>
          <w:color w:val="000000"/>
          <w:highlight w:val="none"/>
        </w:rPr>
      </w:pPr>
    </w:p>
    <w:p w14:paraId="51F9B8AE">
      <w:pPr>
        <w:adjustRightInd w:val="0"/>
        <w:snapToGrid w:val="0"/>
        <w:spacing w:line="560" w:lineRule="exact"/>
        <w:rPr>
          <w:rFonts w:hint="eastAsia" w:ascii="宋体" w:hAnsi="宋体" w:eastAsia="宋体" w:cs="宋体"/>
          <w:color w:val="000000"/>
          <w:highlight w:val="none"/>
        </w:rPr>
      </w:pPr>
    </w:p>
    <w:p w14:paraId="2CC292EB">
      <w:pPr>
        <w:adjustRightInd w:val="0"/>
        <w:snapToGrid w:val="0"/>
        <w:spacing w:line="560" w:lineRule="exact"/>
        <w:rPr>
          <w:rFonts w:hint="eastAsia" w:ascii="宋体" w:hAnsi="宋体" w:eastAsia="宋体" w:cs="宋体"/>
          <w:color w:val="000000"/>
          <w:highlight w:val="none"/>
        </w:rPr>
      </w:pPr>
    </w:p>
    <w:p w14:paraId="620A5B92">
      <w:pPr>
        <w:adjustRightInd w:val="0"/>
        <w:snapToGrid w:val="0"/>
        <w:spacing w:line="560" w:lineRule="exact"/>
        <w:rPr>
          <w:rFonts w:hint="eastAsia" w:ascii="宋体" w:hAnsi="宋体" w:eastAsia="宋体" w:cs="宋体"/>
          <w:color w:val="000000"/>
          <w:highlight w:val="none"/>
        </w:rPr>
      </w:pPr>
    </w:p>
    <w:p w14:paraId="1E7F2899">
      <w:pPr>
        <w:adjustRightInd w:val="0"/>
        <w:snapToGrid w:val="0"/>
        <w:spacing w:line="560" w:lineRule="exact"/>
        <w:rPr>
          <w:rFonts w:hint="eastAsia" w:ascii="宋体" w:hAnsi="宋体" w:eastAsia="宋体" w:cs="宋体"/>
          <w:color w:val="000000"/>
          <w:highlight w:val="none"/>
        </w:rPr>
      </w:pPr>
    </w:p>
    <w:p w14:paraId="0BE12160">
      <w:pPr>
        <w:adjustRightInd w:val="0"/>
        <w:snapToGrid w:val="0"/>
        <w:spacing w:line="560" w:lineRule="exact"/>
        <w:jc w:val="center"/>
        <w:rPr>
          <w:rFonts w:hint="eastAsia" w:ascii="宋体" w:hAnsi="宋体" w:eastAsia="宋体" w:cs="宋体"/>
          <w:color w:val="000000"/>
          <w:sz w:val="28"/>
          <w:szCs w:val="28"/>
          <w:highlight w:val="none"/>
          <w:u w:val="single"/>
        </w:rPr>
      </w:pPr>
    </w:p>
    <w:p w14:paraId="3C596B2F">
      <w:pPr>
        <w:adjustRightInd w:val="0"/>
        <w:snapToGrid w:val="0"/>
        <w:spacing w:line="560" w:lineRule="exact"/>
        <w:jc w:val="center"/>
        <w:rPr>
          <w:rFonts w:hint="eastAsia" w:ascii="宋体" w:hAnsi="宋体" w:eastAsia="宋体" w:cs="宋体"/>
          <w:color w:val="000000"/>
          <w:sz w:val="28"/>
          <w:szCs w:val="28"/>
          <w:highlight w:val="none"/>
          <w:u w:val="single"/>
        </w:rPr>
      </w:pPr>
    </w:p>
    <w:p w14:paraId="36560D9F">
      <w:pPr>
        <w:adjustRightInd w:val="0"/>
        <w:snapToGrid w:val="0"/>
        <w:spacing w:line="560" w:lineRule="exact"/>
        <w:jc w:val="center"/>
        <w:rPr>
          <w:rFonts w:hint="eastAsia" w:ascii="宋体" w:hAnsi="宋体" w:eastAsia="宋体" w:cs="宋体"/>
          <w:color w:val="000000"/>
          <w:sz w:val="20"/>
          <w:szCs w:val="20"/>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（项目名称）</w:t>
      </w:r>
    </w:p>
    <w:p w14:paraId="60A09945">
      <w:pPr>
        <w:adjustRightInd w:val="0"/>
        <w:snapToGrid w:val="0"/>
        <w:spacing w:line="560" w:lineRule="exact"/>
        <w:jc w:val="center"/>
        <w:rPr>
          <w:rFonts w:hint="eastAsia" w:ascii="宋体" w:hAnsi="宋体" w:eastAsia="宋体" w:cs="宋体"/>
          <w:color w:val="000000"/>
          <w:sz w:val="20"/>
          <w:szCs w:val="20"/>
          <w:highlight w:val="none"/>
        </w:rPr>
      </w:pPr>
    </w:p>
    <w:p w14:paraId="6CF91404">
      <w:pPr>
        <w:adjustRightInd w:val="0"/>
        <w:snapToGrid w:val="0"/>
        <w:spacing w:line="560" w:lineRule="exact"/>
        <w:rPr>
          <w:rFonts w:hint="eastAsia" w:ascii="宋体" w:hAnsi="宋体" w:eastAsia="宋体" w:cs="宋体"/>
          <w:color w:val="000000"/>
          <w:sz w:val="20"/>
          <w:szCs w:val="20"/>
          <w:highlight w:val="none"/>
        </w:rPr>
      </w:pPr>
    </w:p>
    <w:p w14:paraId="758D3AAF">
      <w:pPr>
        <w:adjustRightInd w:val="0"/>
        <w:snapToGrid w:val="0"/>
        <w:spacing w:line="56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投  标  文  件  三</w:t>
      </w:r>
    </w:p>
    <w:p w14:paraId="206723E0">
      <w:pPr>
        <w:adjustRightInd w:val="0"/>
        <w:snapToGrid w:val="0"/>
        <w:spacing w:line="56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（商务标文件）</w:t>
      </w:r>
    </w:p>
    <w:p w14:paraId="2A382B7E">
      <w:pPr>
        <w:adjustRightInd w:val="0"/>
        <w:snapToGrid w:val="0"/>
        <w:spacing w:line="560" w:lineRule="exact"/>
        <w:rPr>
          <w:rFonts w:hint="eastAsia" w:ascii="宋体" w:hAnsi="宋体" w:eastAsia="宋体" w:cs="宋体"/>
          <w:color w:val="000000"/>
          <w:sz w:val="28"/>
          <w:szCs w:val="28"/>
          <w:highlight w:val="none"/>
        </w:rPr>
      </w:pPr>
    </w:p>
    <w:p w14:paraId="466C233E">
      <w:pPr>
        <w:pStyle w:val="2"/>
        <w:adjustRightInd w:val="0"/>
        <w:snapToGrid w:val="0"/>
        <w:spacing w:after="0" w:line="560" w:lineRule="exact"/>
        <w:ind w:left="0" w:leftChars="0" w:firstLine="560"/>
        <w:rPr>
          <w:rFonts w:hint="eastAsia" w:ascii="宋体" w:hAnsi="宋体" w:eastAsia="宋体" w:cs="宋体"/>
          <w:color w:val="000000"/>
          <w:sz w:val="28"/>
          <w:szCs w:val="28"/>
          <w:highlight w:val="none"/>
        </w:rPr>
      </w:pPr>
    </w:p>
    <w:p w14:paraId="51CCE38E">
      <w:pPr>
        <w:adjustRightInd w:val="0"/>
        <w:snapToGrid w:val="0"/>
        <w:spacing w:line="560" w:lineRule="exact"/>
        <w:rPr>
          <w:rFonts w:hint="eastAsia" w:ascii="宋体" w:hAnsi="宋体" w:eastAsia="宋体" w:cs="宋体"/>
          <w:color w:val="000000"/>
          <w:sz w:val="28"/>
          <w:szCs w:val="28"/>
          <w:highlight w:val="none"/>
        </w:rPr>
      </w:pPr>
    </w:p>
    <w:p w14:paraId="0E61FA1A">
      <w:pPr>
        <w:pStyle w:val="2"/>
        <w:adjustRightInd w:val="0"/>
        <w:snapToGrid w:val="0"/>
        <w:spacing w:after="0" w:line="560" w:lineRule="exact"/>
        <w:ind w:left="0" w:leftChars="0"/>
        <w:rPr>
          <w:rFonts w:hint="eastAsia" w:ascii="宋体" w:hAnsi="宋体" w:eastAsia="宋体" w:cs="宋体"/>
          <w:color w:val="000000"/>
          <w:highlight w:val="none"/>
        </w:rPr>
      </w:pPr>
    </w:p>
    <w:p w14:paraId="77F86CF7">
      <w:pPr>
        <w:adjustRightInd w:val="0"/>
        <w:snapToGrid w:val="0"/>
        <w:spacing w:line="560" w:lineRule="exact"/>
        <w:rPr>
          <w:rFonts w:hint="eastAsia" w:ascii="宋体" w:hAnsi="宋体" w:eastAsia="宋体" w:cs="宋体"/>
          <w:color w:val="000000"/>
          <w:sz w:val="28"/>
          <w:szCs w:val="28"/>
          <w:highlight w:val="none"/>
        </w:rPr>
      </w:pPr>
    </w:p>
    <w:p w14:paraId="3AA82B99">
      <w:pPr>
        <w:adjustRightInd w:val="0"/>
        <w:snapToGrid w:val="0"/>
        <w:spacing w:line="560" w:lineRule="exact"/>
        <w:rPr>
          <w:rFonts w:hint="eastAsia" w:ascii="宋体" w:hAnsi="宋体" w:eastAsia="宋体" w:cs="宋体"/>
          <w:color w:val="000000"/>
          <w:sz w:val="28"/>
          <w:szCs w:val="28"/>
          <w:highlight w:val="none"/>
        </w:rPr>
      </w:pPr>
    </w:p>
    <w:p w14:paraId="4196CCC8">
      <w:pPr>
        <w:adjustRightInd w:val="0"/>
        <w:snapToGrid w:val="0"/>
        <w:spacing w:line="560" w:lineRule="exact"/>
        <w:rPr>
          <w:rFonts w:hint="eastAsia" w:ascii="宋体" w:hAnsi="宋体" w:eastAsia="宋体" w:cs="宋体"/>
          <w:color w:val="000000"/>
          <w:sz w:val="28"/>
          <w:szCs w:val="28"/>
          <w:highlight w:val="none"/>
        </w:rPr>
      </w:pPr>
    </w:p>
    <w:p w14:paraId="49219945">
      <w:pPr>
        <w:adjustRightInd w:val="0"/>
        <w:snapToGrid w:val="0"/>
        <w:spacing w:line="560" w:lineRule="exact"/>
        <w:rPr>
          <w:rFonts w:hint="eastAsia" w:ascii="宋体" w:hAnsi="宋体" w:eastAsia="宋体" w:cs="宋体"/>
          <w:color w:val="000000"/>
          <w:sz w:val="28"/>
          <w:szCs w:val="28"/>
          <w:highlight w:val="none"/>
        </w:rPr>
      </w:pPr>
    </w:p>
    <w:p w14:paraId="0D73510C">
      <w:pPr>
        <w:adjustRightInd w:val="0"/>
        <w:snapToGrid w:val="0"/>
        <w:spacing w:line="560" w:lineRule="exact"/>
        <w:rPr>
          <w:rFonts w:hint="eastAsia" w:ascii="宋体" w:hAnsi="宋体" w:eastAsia="宋体" w:cs="宋体"/>
          <w:color w:val="000000"/>
          <w:sz w:val="28"/>
          <w:szCs w:val="28"/>
          <w:highlight w:val="none"/>
        </w:rPr>
      </w:pPr>
    </w:p>
    <w:p w14:paraId="53717870">
      <w:pPr>
        <w:adjustRightInd w:val="0"/>
        <w:snapToGrid w:val="0"/>
        <w:spacing w:line="560" w:lineRule="exact"/>
        <w:rPr>
          <w:rFonts w:hint="eastAsia" w:ascii="宋体" w:hAnsi="宋体" w:eastAsia="宋体" w:cs="宋体"/>
          <w:color w:val="000000"/>
          <w:sz w:val="28"/>
          <w:szCs w:val="28"/>
          <w:highlight w:val="none"/>
        </w:rPr>
      </w:pPr>
    </w:p>
    <w:p w14:paraId="399701C9">
      <w:pPr>
        <w:adjustRightInd w:val="0"/>
        <w:snapToGrid w:val="0"/>
        <w:spacing w:line="560" w:lineRule="exact"/>
        <w:rPr>
          <w:rFonts w:hint="eastAsia" w:ascii="宋体" w:hAnsi="宋体" w:eastAsia="宋体" w:cs="宋体"/>
          <w:color w:val="000000"/>
          <w:sz w:val="28"/>
          <w:szCs w:val="28"/>
          <w:highlight w:val="none"/>
        </w:rPr>
      </w:pPr>
    </w:p>
    <w:p w14:paraId="19A96079">
      <w:pPr>
        <w:adjustRightInd w:val="0"/>
        <w:snapToGrid w:val="0"/>
        <w:spacing w:line="560" w:lineRule="exact"/>
        <w:jc w:val="center"/>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投标人：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（签章）</w:t>
      </w:r>
    </w:p>
    <w:p w14:paraId="23808246">
      <w:pPr>
        <w:adjustRightInd w:val="0"/>
        <w:snapToGrid w:val="0"/>
        <w:spacing w:line="56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（签章）</w:t>
      </w:r>
    </w:p>
    <w:p w14:paraId="213EDB71">
      <w:pPr>
        <w:adjustRightInd w:val="0"/>
        <w:snapToGrid w:val="0"/>
        <w:spacing w:line="56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2EC31DA0">
      <w:pPr>
        <w:adjustRightInd w:val="0"/>
        <w:snapToGrid w:val="0"/>
        <w:spacing w:line="560" w:lineRule="exact"/>
        <w:rPr>
          <w:rFonts w:hint="eastAsia" w:ascii="宋体" w:hAnsi="宋体" w:eastAsia="宋体" w:cs="宋体"/>
          <w:color w:val="000000"/>
          <w:highlight w:val="none"/>
        </w:rPr>
      </w:pPr>
    </w:p>
    <w:p w14:paraId="25F9B815">
      <w:pPr>
        <w:adjustRightInd w:val="0"/>
        <w:snapToGrid w:val="0"/>
        <w:spacing w:line="560" w:lineRule="exact"/>
        <w:rPr>
          <w:rFonts w:hint="eastAsia" w:ascii="宋体" w:hAnsi="宋体" w:eastAsia="宋体" w:cs="宋体"/>
          <w:color w:val="000000"/>
          <w:highlight w:val="none"/>
        </w:rPr>
      </w:pPr>
    </w:p>
    <w:p w14:paraId="1A893452">
      <w:pPr>
        <w:pStyle w:val="6"/>
        <w:rPr>
          <w:rFonts w:hint="eastAsia" w:ascii="宋体" w:hAnsi="宋体" w:eastAsia="宋体" w:cs="宋体"/>
          <w:color w:val="000000"/>
          <w:highlight w:val="none"/>
        </w:rPr>
      </w:pPr>
      <w:bookmarkStart w:id="1004" w:name="_Toc95223542"/>
      <w:r>
        <w:rPr>
          <w:rFonts w:hint="eastAsia" w:ascii="宋体" w:hAnsi="宋体" w:eastAsia="宋体" w:cs="宋体"/>
          <w:color w:val="000000"/>
          <w:highlight w:val="none"/>
        </w:rPr>
        <w:t>投标文件三：商务标目录</w:t>
      </w:r>
      <w:bookmarkEnd w:id="1004"/>
    </w:p>
    <w:p w14:paraId="70B2D207">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（1）投标函；</w:t>
      </w:r>
    </w:p>
    <w:p w14:paraId="53B1EAC1">
      <w:pPr>
        <w:adjustRightInd w:val="0"/>
        <w:snapToGrid w:val="0"/>
        <w:spacing w:line="56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w:t>
      </w:r>
      <w:r>
        <w:rPr>
          <w:rFonts w:hint="eastAsia" w:ascii="宋体" w:hAnsi="宋体" w:eastAsia="宋体" w:cs="宋体"/>
          <w:color w:val="000000"/>
          <w:highlight w:val="none"/>
        </w:rPr>
        <w:t>工程量清单报价书</w:t>
      </w:r>
      <w:r>
        <w:rPr>
          <w:rFonts w:hint="eastAsia" w:ascii="宋体" w:hAnsi="宋体" w:eastAsia="宋体" w:cs="宋体"/>
          <w:color w:val="000000"/>
          <w:highlight w:val="none"/>
          <w:lang w:eastAsia="zh-CN"/>
        </w:rPr>
        <w:t>；</w:t>
      </w:r>
    </w:p>
    <w:p w14:paraId="427A5841">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）全国建筑市场监管公共服务平台(四库一平台)企业注册人员网页截图；</w:t>
      </w:r>
    </w:p>
    <w:p w14:paraId="0A3711B4">
      <w:pPr>
        <w:adjustRightInd w:val="0"/>
        <w:snapToGrid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）详细评审所需其他材料。</w:t>
      </w:r>
    </w:p>
    <w:p w14:paraId="10CC42F8">
      <w:pPr>
        <w:adjustRightInd w:val="0"/>
        <w:snapToGrid w:val="0"/>
        <w:spacing w:line="560" w:lineRule="exact"/>
        <w:rPr>
          <w:rFonts w:hint="eastAsia" w:ascii="宋体" w:hAnsi="宋体" w:eastAsia="宋体" w:cs="宋体"/>
          <w:color w:val="000000"/>
          <w:highlight w:val="none"/>
        </w:rPr>
      </w:pPr>
    </w:p>
    <w:p w14:paraId="65016228">
      <w:pPr>
        <w:adjustRightInd w:val="0"/>
        <w:snapToGrid w:val="0"/>
        <w:spacing w:line="560" w:lineRule="exact"/>
        <w:rPr>
          <w:rFonts w:hint="eastAsia" w:ascii="宋体" w:hAnsi="宋体" w:eastAsia="宋体" w:cs="宋体"/>
          <w:color w:val="000000"/>
          <w:sz w:val="20"/>
          <w:szCs w:val="20"/>
          <w:highlight w:val="none"/>
        </w:rPr>
      </w:pPr>
    </w:p>
    <w:p w14:paraId="1A4D947B">
      <w:pPr>
        <w:adjustRightInd w:val="0"/>
        <w:snapToGrid w:val="0"/>
        <w:spacing w:line="560" w:lineRule="exact"/>
        <w:rPr>
          <w:rFonts w:hint="eastAsia" w:ascii="宋体" w:hAnsi="宋体" w:eastAsia="宋体" w:cs="宋体"/>
          <w:color w:val="000000"/>
          <w:sz w:val="20"/>
          <w:szCs w:val="20"/>
          <w:highlight w:val="none"/>
        </w:rPr>
      </w:pPr>
    </w:p>
    <w:p w14:paraId="1EDAF8D0">
      <w:pPr>
        <w:adjustRightInd w:val="0"/>
        <w:snapToGrid w:val="0"/>
        <w:spacing w:line="560" w:lineRule="exact"/>
        <w:rPr>
          <w:rFonts w:hint="eastAsia" w:ascii="宋体" w:hAnsi="宋体" w:eastAsia="宋体" w:cs="宋体"/>
          <w:color w:val="000000"/>
          <w:sz w:val="20"/>
          <w:szCs w:val="20"/>
          <w:highlight w:val="none"/>
        </w:rPr>
      </w:pPr>
    </w:p>
    <w:p w14:paraId="78896B61">
      <w:pPr>
        <w:adjustRightInd w:val="0"/>
        <w:snapToGrid w:val="0"/>
        <w:spacing w:line="560" w:lineRule="exact"/>
        <w:ind w:right="420"/>
        <w:rPr>
          <w:rFonts w:hint="eastAsia" w:ascii="宋体" w:hAnsi="宋体" w:eastAsia="宋体" w:cs="宋体"/>
          <w:color w:val="000000"/>
          <w:szCs w:val="21"/>
          <w:highlight w:val="none"/>
          <w:u w:val="single"/>
        </w:rPr>
      </w:pPr>
    </w:p>
    <w:p w14:paraId="271683CA">
      <w:pPr>
        <w:pStyle w:val="2"/>
        <w:rPr>
          <w:rFonts w:hint="eastAsia" w:ascii="宋体" w:hAnsi="宋体" w:eastAsia="宋体" w:cs="宋体"/>
          <w:color w:val="000000"/>
          <w:highlight w:val="none"/>
        </w:rPr>
      </w:pPr>
    </w:p>
    <w:p w14:paraId="36D8391F">
      <w:pPr>
        <w:rPr>
          <w:rFonts w:hint="eastAsia" w:ascii="宋体" w:hAnsi="宋体" w:eastAsia="宋体" w:cs="宋体"/>
          <w:color w:val="000000"/>
          <w:highlight w:val="none"/>
        </w:rPr>
      </w:pPr>
    </w:p>
    <w:p w14:paraId="70BC0C2E">
      <w:pPr>
        <w:pStyle w:val="2"/>
        <w:rPr>
          <w:rFonts w:hint="eastAsia" w:ascii="宋体" w:hAnsi="宋体" w:eastAsia="宋体" w:cs="宋体"/>
          <w:color w:val="000000"/>
          <w:highlight w:val="none"/>
        </w:rPr>
      </w:pPr>
    </w:p>
    <w:p w14:paraId="76B01581">
      <w:pPr>
        <w:rPr>
          <w:rFonts w:hint="eastAsia" w:ascii="宋体" w:hAnsi="宋体" w:eastAsia="宋体" w:cs="宋体"/>
          <w:color w:val="000000"/>
          <w:highlight w:val="none"/>
        </w:rPr>
      </w:pPr>
    </w:p>
    <w:p w14:paraId="5D959078">
      <w:pPr>
        <w:pStyle w:val="2"/>
        <w:rPr>
          <w:rFonts w:hint="eastAsia" w:ascii="宋体" w:hAnsi="宋体" w:eastAsia="宋体" w:cs="宋体"/>
          <w:color w:val="000000"/>
          <w:highlight w:val="none"/>
        </w:rPr>
      </w:pPr>
    </w:p>
    <w:p w14:paraId="5C3619D2">
      <w:pPr>
        <w:rPr>
          <w:rFonts w:hint="eastAsia" w:ascii="宋体" w:hAnsi="宋体" w:eastAsia="宋体" w:cs="宋体"/>
          <w:color w:val="000000"/>
          <w:highlight w:val="none"/>
        </w:rPr>
      </w:pPr>
    </w:p>
    <w:p w14:paraId="05061DAB">
      <w:pPr>
        <w:pStyle w:val="2"/>
        <w:rPr>
          <w:rFonts w:hint="eastAsia" w:ascii="宋体" w:hAnsi="宋体" w:eastAsia="宋体" w:cs="宋体"/>
          <w:color w:val="000000"/>
          <w:highlight w:val="none"/>
        </w:rPr>
      </w:pPr>
    </w:p>
    <w:p w14:paraId="67BFB1F8">
      <w:pPr>
        <w:rPr>
          <w:rFonts w:hint="eastAsia" w:ascii="宋体" w:hAnsi="宋体" w:eastAsia="宋体" w:cs="宋体"/>
          <w:color w:val="000000"/>
          <w:highlight w:val="none"/>
        </w:rPr>
      </w:pPr>
    </w:p>
    <w:p w14:paraId="141DBC25">
      <w:pPr>
        <w:pStyle w:val="2"/>
        <w:rPr>
          <w:rFonts w:hint="eastAsia" w:ascii="宋体" w:hAnsi="宋体" w:eastAsia="宋体" w:cs="宋体"/>
          <w:color w:val="000000"/>
          <w:highlight w:val="none"/>
        </w:rPr>
      </w:pPr>
    </w:p>
    <w:p w14:paraId="0F6FBDD5">
      <w:pPr>
        <w:rPr>
          <w:rFonts w:hint="eastAsia" w:ascii="宋体" w:hAnsi="宋体" w:eastAsia="宋体" w:cs="宋体"/>
          <w:color w:val="000000"/>
          <w:highlight w:val="none"/>
        </w:rPr>
      </w:pPr>
    </w:p>
    <w:p w14:paraId="070380D6">
      <w:pPr>
        <w:pStyle w:val="2"/>
        <w:rPr>
          <w:rFonts w:hint="eastAsia" w:ascii="宋体" w:hAnsi="宋体" w:eastAsia="宋体" w:cs="宋体"/>
          <w:color w:val="000000"/>
          <w:highlight w:val="none"/>
        </w:rPr>
      </w:pPr>
    </w:p>
    <w:p w14:paraId="013E80CC">
      <w:pPr>
        <w:rPr>
          <w:rFonts w:hint="eastAsia" w:ascii="宋体" w:hAnsi="宋体" w:eastAsia="宋体" w:cs="宋体"/>
          <w:color w:val="000000"/>
          <w:highlight w:val="none"/>
        </w:rPr>
      </w:pPr>
    </w:p>
    <w:p w14:paraId="2375D296">
      <w:pPr>
        <w:pStyle w:val="2"/>
        <w:rPr>
          <w:rFonts w:hint="eastAsia" w:ascii="宋体" w:hAnsi="宋体" w:eastAsia="宋体" w:cs="宋体"/>
          <w:color w:val="000000"/>
          <w:highlight w:val="none"/>
        </w:rPr>
      </w:pPr>
    </w:p>
    <w:p w14:paraId="762DF5D5">
      <w:pPr>
        <w:rPr>
          <w:rFonts w:hint="eastAsia" w:ascii="宋体" w:hAnsi="宋体" w:eastAsia="宋体" w:cs="宋体"/>
          <w:color w:val="000000"/>
          <w:highlight w:val="none"/>
        </w:rPr>
      </w:pPr>
    </w:p>
    <w:p w14:paraId="3741B344">
      <w:pPr>
        <w:pStyle w:val="2"/>
        <w:rPr>
          <w:rFonts w:hint="eastAsia" w:ascii="宋体" w:hAnsi="宋体" w:eastAsia="宋体" w:cs="宋体"/>
          <w:color w:val="000000"/>
          <w:highlight w:val="none"/>
        </w:rPr>
      </w:pPr>
    </w:p>
    <w:p w14:paraId="26918378">
      <w:pPr>
        <w:rPr>
          <w:rFonts w:hint="eastAsia" w:ascii="宋体" w:hAnsi="宋体" w:eastAsia="宋体" w:cs="宋体"/>
          <w:color w:val="000000"/>
          <w:highlight w:val="none"/>
        </w:rPr>
      </w:pPr>
    </w:p>
    <w:p w14:paraId="7D499295">
      <w:pPr>
        <w:pStyle w:val="2"/>
        <w:rPr>
          <w:rFonts w:hint="eastAsia" w:ascii="宋体" w:hAnsi="宋体" w:eastAsia="宋体" w:cs="宋体"/>
          <w:color w:val="000000"/>
          <w:highlight w:val="none"/>
        </w:rPr>
      </w:pPr>
    </w:p>
    <w:p w14:paraId="169E63EC">
      <w:pPr>
        <w:rPr>
          <w:rFonts w:hint="eastAsia" w:ascii="宋体" w:hAnsi="宋体" w:eastAsia="宋体" w:cs="宋体"/>
          <w:color w:val="000000"/>
          <w:highlight w:val="none"/>
        </w:rPr>
      </w:pPr>
    </w:p>
    <w:p w14:paraId="15EF944A">
      <w:pPr>
        <w:pStyle w:val="2"/>
        <w:rPr>
          <w:rFonts w:hint="eastAsia" w:ascii="宋体" w:hAnsi="宋体" w:eastAsia="宋体" w:cs="宋体"/>
          <w:color w:val="000000"/>
          <w:highlight w:val="none"/>
        </w:rPr>
      </w:pPr>
    </w:p>
    <w:p w14:paraId="479FEB73">
      <w:pPr>
        <w:rPr>
          <w:rFonts w:hint="eastAsia" w:ascii="宋体" w:hAnsi="宋体" w:eastAsia="宋体" w:cs="宋体"/>
          <w:color w:val="000000"/>
          <w:highlight w:val="none"/>
        </w:rPr>
      </w:pPr>
    </w:p>
    <w:p w14:paraId="196E64F1">
      <w:pPr>
        <w:pStyle w:val="2"/>
        <w:rPr>
          <w:rFonts w:hint="eastAsia" w:ascii="宋体" w:hAnsi="宋体" w:eastAsia="宋体" w:cs="宋体"/>
          <w:color w:val="000000"/>
          <w:highlight w:val="none"/>
        </w:rPr>
      </w:pPr>
    </w:p>
    <w:p w14:paraId="12D147B9">
      <w:pPr>
        <w:rPr>
          <w:rFonts w:hint="eastAsia" w:ascii="宋体" w:hAnsi="宋体" w:eastAsia="宋体" w:cs="宋体"/>
          <w:color w:val="000000"/>
          <w:highlight w:val="none"/>
        </w:rPr>
      </w:pPr>
    </w:p>
    <w:p w14:paraId="41485015">
      <w:pPr>
        <w:pStyle w:val="2"/>
        <w:rPr>
          <w:rFonts w:hint="eastAsia" w:ascii="宋体" w:hAnsi="宋体" w:eastAsia="宋体" w:cs="宋体"/>
          <w:color w:val="000000"/>
          <w:highlight w:val="none"/>
        </w:rPr>
      </w:pPr>
    </w:p>
    <w:p w14:paraId="659C58C2">
      <w:pPr>
        <w:pStyle w:val="2"/>
        <w:rPr>
          <w:rFonts w:hint="eastAsia" w:ascii="宋体" w:hAnsi="宋体" w:eastAsia="宋体" w:cs="宋体"/>
          <w:color w:val="000000"/>
          <w:highlight w:val="none"/>
        </w:rPr>
      </w:pPr>
    </w:p>
    <w:p w14:paraId="3FF30981">
      <w:pPr>
        <w:pStyle w:val="2"/>
        <w:ind w:left="0" w:leftChars="0" w:firstLine="0" w:firstLineChars="0"/>
        <w:rPr>
          <w:rFonts w:hint="eastAsia" w:ascii="宋体" w:hAnsi="宋体" w:eastAsia="宋体" w:cs="宋体"/>
          <w:color w:val="000000"/>
          <w:highlight w:val="none"/>
        </w:rPr>
      </w:pPr>
    </w:p>
    <w:p w14:paraId="20BBB1B6">
      <w:pPr>
        <w:pStyle w:val="7"/>
        <w:adjustRightInd w:val="0"/>
        <w:snapToGrid w:val="0"/>
        <w:spacing w:before="0" w:after="0" w:line="560" w:lineRule="exact"/>
        <w:jc w:val="center"/>
        <w:rPr>
          <w:rFonts w:hint="eastAsia" w:ascii="宋体" w:hAnsi="宋体" w:eastAsia="宋体" w:cs="宋体"/>
          <w:color w:val="000000"/>
          <w:highlight w:val="none"/>
        </w:rPr>
        <w:sectPr>
          <w:pgSz w:w="11910" w:h="16840"/>
          <w:pgMar w:top="1060" w:right="660" w:bottom="1020" w:left="1120" w:header="0" w:footer="833" w:gutter="0"/>
          <w:pgNumType w:fmt="decimal"/>
          <w:cols w:space="720" w:num="1"/>
        </w:sectPr>
      </w:pPr>
      <w:bookmarkStart w:id="1005" w:name="_Toc95223543"/>
    </w:p>
    <w:p w14:paraId="3ECFC9E8">
      <w:pPr>
        <w:pStyle w:val="7"/>
        <w:pageBreakBefore w:val="0"/>
        <w:widowControl w:val="0"/>
        <w:kinsoku/>
        <w:wordWrap/>
        <w:overflowPunct/>
        <w:topLinePunct w:val="0"/>
        <w:autoSpaceDE/>
        <w:autoSpaceDN/>
        <w:bidi w:val="0"/>
        <w:adjustRightInd w:val="0"/>
        <w:snapToGrid w:val="0"/>
        <w:spacing w:before="0" w:after="0" w:line="50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（1）投 标 函</w:t>
      </w:r>
      <w:bookmarkEnd w:id="1005"/>
    </w:p>
    <w:p w14:paraId="042F558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 xml:space="preserve">        （招标人）      </w:t>
      </w:r>
    </w:p>
    <w:p w14:paraId="2600F27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1、根据你方招</w:t>
      </w:r>
      <w:bookmarkStart w:id="1006" w:name="_Toc60061591"/>
      <w:r>
        <w:rPr>
          <w:rFonts w:hint="eastAsia" w:ascii="宋体" w:hAnsi="宋体" w:eastAsia="宋体" w:cs="宋体"/>
          <w:color w:val="000000"/>
          <w:sz w:val="24"/>
          <w:highlight w:val="none"/>
        </w:rPr>
        <w:t>标项目编号为</w:t>
      </w:r>
      <w:r>
        <w:rPr>
          <w:rFonts w:hint="eastAsia" w:ascii="宋体" w:hAnsi="宋体" w:eastAsia="宋体" w:cs="宋体"/>
          <w:color w:val="000000"/>
          <w:sz w:val="24"/>
          <w:highlight w:val="none"/>
          <w:u w:val="single"/>
        </w:rPr>
        <w:t xml:space="preserve">  </w:t>
      </w:r>
      <w:bookmarkEnd w:id="1006"/>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s="宋体"/>
          <w:color w:val="000000"/>
          <w:sz w:val="24"/>
          <w:highlight w:val="none"/>
          <w:lang w:val="en-US" w:eastAsia="zh-CN"/>
        </w:rPr>
        <w:t>人民币大写</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lang w:val="en-US" w:eastAsia="zh-CN"/>
        </w:rPr>
        <w:t>小写：  元</w:t>
      </w:r>
      <w:r>
        <w:rPr>
          <w:rFonts w:hint="eastAsia" w:ascii="宋体" w:hAnsi="宋体" w:cs="宋体"/>
          <w:color w:val="000000"/>
          <w:sz w:val="24"/>
          <w:highlight w:val="none"/>
          <w:u w:val="singl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的投标总报价承包上述工程，并承担任何质量缺陷保修责任。</w:t>
      </w:r>
    </w:p>
    <w:p w14:paraId="77777AEC">
      <w:pPr>
        <w:keepNext w:val="0"/>
        <w:keepLines w:val="0"/>
        <w:pageBreakBefore w:val="0"/>
        <w:widowControl w:val="0"/>
        <w:tabs>
          <w:tab w:val="left" w:pos="84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2、我方已详细审核全部招标文件及有关附件，承诺招标文件及有关附件中所有条款。</w:t>
      </w:r>
    </w:p>
    <w:p w14:paraId="0975D6F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3、一旦我方中标，我方将派出</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为</w:t>
      </w:r>
      <w:r>
        <w:rPr>
          <w:rFonts w:hint="eastAsia" w:ascii="宋体" w:hAnsi="宋体" w:eastAsia="宋体" w:cs="宋体"/>
          <w:b w:val="0"/>
          <w:bCs w:val="0"/>
          <w:color w:val="auto"/>
          <w:sz w:val="24"/>
          <w:highlight w:val="none"/>
          <w:lang w:val="en-US" w:eastAsia="zh-CN"/>
        </w:rPr>
        <w:t>项目</w:t>
      </w:r>
      <w:r>
        <w:rPr>
          <w:rFonts w:hint="eastAsia" w:ascii="宋体" w:hAnsi="宋体" w:cs="宋体"/>
          <w:b w:val="0"/>
          <w:bCs w:val="0"/>
          <w:color w:val="auto"/>
          <w:sz w:val="24"/>
          <w:highlight w:val="none"/>
          <w:lang w:val="en-US" w:eastAsia="zh-CN"/>
        </w:rPr>
        <w:t>负责人，</w:t>
      </w:r>
      <w:r>
        <w:rPr>
          <w:rFonts w:hint="eastAsia" w:ascii="宋体" w:hAnsi="宋体"/>
          <w:color w:val="000000"/>
          <w:sz w:val="24"/>
          <w:highlight w:val="none"/>
          <w:u w:val="single"/>
        </w:rPr>
        <w:t xml:space="preserve">           </w:t>
      </w:r>
      <w:r>
        <w:rPr>
          <w:rFonts w:hint="eastAsia" w:ascii="宋体" w:hAnsi="宋体"/>
          <w:color w:val="000000"/>
          <w:sz w:val="24"/>
          <w:highlight w:val="none"/>
        </w:rPr>
        <w:t>为</w:t>
      </w:r>
      <w:r>
        <w:rPr>
          <w:rFonts w:hint="eastAsia" w:ascii="宋体" w:hAnsi="宋体" w:eastAsia="宋体" w:cs="Times New Roman"/>
          <w:color w:val="000000"/>
          <w:sz w:val="24"/>
          <w:highlight w:val="none"/>
          <w:u w:val="none"/>
          <w:lang w:val="en-US" w:eastAsia="zh-CN"/>
        </w:rPr>
        <w:t>施工负责人（建造师）</w:t>
      </w:r>
      <w:r>
        <w:rPr>
          <w:rFonts w:hint="eastAsia" w:ascii="宋体" w:hAnsi="宋体" w:eastAsia="宋体" w:cs="宋体"/>
          <w:b w:val="0"/>
          <w:bCs w:val="0"/>
          <w:color w:val="auto"/>
          <w:sz w:val="24"/>
          <w:highlight w:val="none"/>
        </w:rPr>
        <w:t>，</w:t>
      </w:r>
      <w:r>
        <w:rPr>
          <w:rFonts w:hint="eastAsia" w:ascii="宋体" w:hAnsi="宋体"/>
          <w:color w:val="000000"/>
          <w:sz w:val="24"/>
          <w:highlight w:val="none"/>
          <w:u w:val="single"/>
        </w:rPr>
        <w:t xml:space="preserve">           </w:t>
      </w:r>
      <w:r>
        <w:rPr>
          <w:rFonts w:hint="eastAsia" w:ascii="宋体" w:hAnsi="宋体"/>
          <w:color w:val="000000"/>
          <w:sz w:val="24"/>
          <w:highlight w:val="none"/>
        </w:rPr>
        <w:t>为</w:t>
      </w:r>
      <w:r>
        <w:rPr>
          <w:rFonts w:hint="eastAsia" w:ascii="宋体" w:hAnsi="宋体" w:eastAsia="宋体" w:cs="Times New Roman"/>
          <w:color w:val="000000"/>
          <w:sz w:val="24"/>
          <w:highlight w:val="none"/>
          <w:u w:val="none"/>
          <w:lang w:val="en-US" w:eastAsia="zh-CN"/>
        </w:rPr>
        <w:t>设计负责人。</w:t>
      </w:r>
      <w:r>
        <w:rPr>
          <w:rFonts w:hint="eastAsia" w:ascii="宋体" w:hAnsi="宋体" w:eastAsia="宋体" w:cs="宋体"/>
          <w:b w:val="0"/>
          <w:bCs w:val="0"/>
          <w:color w:val="auto"/>
          <w:sz w:val="24"/>
          <w:highlight w:val="none"/>
        </w:rPr>
        <w:t>并</w:t>
      </w:r>
      <w:r>
        <w:rPr>
          <w:rFonts w:hint="eastAsia" w:ascii="宋体" w:hAnsi="宋体" w:eastAsia="宋体" w:cs="宋体"/>
          <w:b w:val="0"/>
          <w:bCs w:val="0"/>
          <w:color w:val="auto"/>
          <w:sz w:val="24"/>
          <w:highlight w:val="none"/>
          <w:lang w:val="en-US" w:eastAsia="zh-CN"/>
        </w:rPr>
        <w:t>自合同签订之日起</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个日历天内</w:t>
      </w:r>
      <w:r>
        <w:rPr>
          <w:rFonts w:hint="eastAsia" w:ascii="宋体" w:hAnsi="宋体" w:eastAsia="宋体" w:cs="宋体"/>
          <w:b w:val="0"/>
          <w:bCs w:val="0"/>
          <w:color w:val="auto"/>
          <w:sz w:val="24"/>
          <w:highlight w:val="none"/>
          <w:lang w:val="en-US" w:eastAsia="zh-CN"/>
        </w:rPr>
        <w:t>完成方案优化深化设计，通过招标人审批并完成全部施工图设计，按计划时间完成相关部门审查；施工期间提供现场技术服务；开工令下达起总工期</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lang w:val="en-US" w:eastAsia="zh-CN"/>
        </w:rPr>
        <w:t>个日历天竣工交付（含运营采购部分）；外立面</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个</w:t>
      </w:r>
      <w:r>
        <w:rPr>
          <w:rFonts w:hint="eastAsia" w:ascii="宋体" w:hAnsi="宋体" w:eastAsia="宋体" w:cs="宋体"/>
          <w:b w:val="0"/>
          <w:bCs w:val="0"/>
          <w:color w:val="auto"/>
          <w:sz w:val="24"/>
          <w:highlight w:val="none"/>
          <w:lang w:val="en-US" w:eastAsia="zh-CN"/>
        </w:rPr>
        <w:t>日历天内完工，保障按期开业；</w:t>
      </w:r>
      <w:r>
        <w:rPr>
          <w:rFonts w:hint="eastAsia" w:ascii="宋体" w:hAnsi="宋体" w:cs="宋体"/>
          <w:b w:val="0"/>
          <w:bCs w:val="0"/>
          <w:color w:val="auto"/>
          <w:sz w:val="24"/>
          <w:highlight w:val="none"/>
          <w:lang w:val="en-US" w:eastAsia="zh-CN"/>
        </w:rPr>
        <w:t>运营服务</w:t>
      </w:r>
      <w:r>
        <w:rPr>
          <w:rFonts w:hint="eastAsia" w:ascii="宋体" w:hAnsi="宋体" w:eastAsia="宋体" w:cs="宋体"/>
          <w:b w:val="0"/>
          <w:bCs w:val="0"/>
          <w:color w:val="auto"/>
          <w:sz w:val="24"/>
          <w:highlight w:val="none"/>
          <w:lang w:val="en-US" w:eastAsia="zh-CN"/>
        </w:rPr>
        <w:t>期自项目正式开业之日起</w:t>
      </w:r>
      <w:r>
        <w:rPr>
          <w:rFonts w:hint="eastAsia" w:ascii="宋体" w:hAnsi="宋体" w:eastAsia="宋体" w:cs="宋体"/>
          <w:b w:val="0"/>
          <w:bCs w:val="0"/>
          <w:color w:val="auto"/>
          <w:sz w:val="24"/>
          <w:highlight w:val="none"/>
          <w:u w:val="single"/>
          <w:lang w:val="en-US" w:eastAsia="zh-CN"/>
        </w:rPr>
        <w:t xml:space="preserve"> 10</w:t>
      </w:r>
      <w:r>
        <w:rPr>
          <w:rFonts w:hint="eastAsia" w:ascii="宋体" w:hAnsi="宋体" w:eastAsia="宋体" w:cs="宋体"/>
          <w:b w:val="0"/>
          <w:bCs w:val="0"/>
          <w:color w:val="auto"/>
          <w:sz w:val="24"/>
          <w:highlight w:val="none"/>
          <w:lang w:val="en-US" w:eastAsia="zh-CN"/>
        </w:rPr>
        <w:t>年</w:t>
      </w:r>
      <w:r>
        <w:rPr>
          <w:rFonts w:hint="eastAsia" w:ascii="宋体" w:hAnsi="宋体" w:cs="宋体"/>
          <w:b w:val="0"/>
          <w:bCs w:val="0"/>
          <w:color w:val="auto"/>
          <w:sz w:val="24"/>
          <w:highlight w:val="none"/>
          <w:u w:val="none"/>
          <w:lang w:eastAsia="zh-CN"/>
        </w:rPr>
        <w:t>。</w:t>
      </w:r>
      <w:r>
        <w:rPr>
          <w:rFonts w:hint="eastAsia" w:ascii="宋体" w:hAnsi="宋体" w:eastAsia="宋体" w:cs="宋体"/>
          <w:b w:val="0"/>
          <w:bCs w:val="0"/>
          <w:color w:val="auto"/>
          <w:sz w:val="24"/>
          <w:highlight w:val="none"/>
        </w:rPr>
        <w:t>质量</w:t>
      </w:r>
      <w:r>
        <w:rPr>
          <w:rFonts w:hint="eastAsia" w:ascii="宋体" w:hAnsi="宋体" w:cs="宋体"/>
          <w:b w:val="0"/>
          <w:bCs w:val="0"/>
          <w:color w:val="auto"/>
          <w:sz w:val="24"/>
          <w:highlight w:val="none"/>
          <w:lang w:val="en-US" w:eastAsia="zh-CN"/>
        </w:rPr>
        <w:t>满足招标文件要求</w:t>
      </w:r>
      <w:r>
        <w:rPr>
          <w:rFonts w:hint="eastAsia" w:ascii="宋体" w:hAnsi="宋体" w:eastAsia="宋体" w:cs="宋体"/>
          <w:b w:val="0"/>
          <w:bCs w:val="0"/>
          <w:color w:val="auto"/>
          <w:sz w:val="24"/>
          <w:highlight w:val="none"/>
        </w:rPr>
        <w:t>。</w:t>
      </w:r>
    </w:p>
    <w:p w14:paraId="1E50C22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4F6836A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5、如果我方中标我方将按照招标文件的规定提交履约担保。工程验收合格后，方可退还。</w:t>
      </w:r>
    </w:p>
    <w:p w14:paraId="3D72840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6、我方承诺在招标文件规定的投标有效期内不撤销投标文件。</w:t>
      </w:r>
    </w:p>
    <w:p w14:paraId="3A269A6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我方承诺，注册在我公司的现有注册建造师专业、数量，满足我公司响应本项目投标的资质等级对应的《建筑业企业资质标准》及有关文件中规定的注册建造师专业、数量要求。如有不实，我方接受管理部门相关处罚。</w:t>
      </w:r>
    </w:p>
    <w:p w14:paraId="2612001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rPr>
        <w:t>我单位提供如下通讯地址：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电子邮箱（地址），确认本项目相关法律文书均通过提供的以上地址送达，相关文书只要发送至以上电子邮箱（地址）即视为送达，投标人愿意承担一切法律后果。</w:t>
      </w:r>
    </w:p>
    <w:p w14:paraId="27326B0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（其他补充说明）。</w:t>
      </w:r>
    </w:p>
    <w:p w14:paraId="1AC1D34F">
      <w:pPr>
        <w:adjustRightInd w:val="0"/>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（签章）</w:t>
      </w:r>
    </w:p>
    <w:p w14:paraId="562E2FD0">
      <w:pPr>
        <w:adjustRightInd w:val="0"/>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（签章）联系人：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22E661D0">
      <w:pPr>
        <w:adjustRightInd w:val="0"/>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单位地址：</w:t>
      </w:r>
      <w:r>
        <w:rPr>
          <w:rFonts w:hint="eastAsia" w:ascii="宋体" w:hAnsi="宋体" w:eastAsia="宋体" w:cs="宋体"/>
          <w:color w:val="000000"/>
          <w:sz w:val="24"/>
          <w:highlight w:val="none"/>
          <w:u w:val="single"/>
        </w:rPr>
        <w:t xml:space="preserve">                                       </w:t>
      </w:r>
    </w:p>
    <w:p w14:paraId="1C8BF23A">
      <w:pPr>
        <w:adjustRightInd w:val="0"/>
        <w:snapToGrid w:val="0"/>
        <w:spacing w:line="500" w:lineRule="exact"/>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联系人手机号码：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传真：</w:t>
      </w:r>
      <w:r>
        <w:rPr>
          <w:rFonts w:hint="eastAsia" w:ascii="宋体" w:hAnsi="宋体" w:eastAsia="宋体" w:cs="宋体"/>
          <w:color w:val="000000"/>
          <w:sz w:val="24"/>
          <w:highlight w:val="none"/>
          <w:u w:val="single"/>
        </w:rPr>
        <w:t xml:space="preserve">          </w:t>
      </w:r>
    </w:p>
    <w:p w14:paraId="4C40160C">
      <w:pPr>
        <w:adjustRightInd w:val="0"/>
        <w:snapToGrid w:val="0"/>
        <w:spacing w:line="500" w:lineRule="exact"/>
        <w:ind w:firstLine="480" w:firstLineChars="200"/>
        <w:rPr>
          <w:rFonts w:hint="eastAsia" w:ascii="宋体" w:hAnsi="宋体" w:eastAsia="宋体" w:cs="宋体"/>
          <w:color w:val="000000"/>
          <w:szCs w:val="21"/>
          <w:highlight w:val="none"/>
          <w:u w:val="single"/>
        </w:rPr>
      </w:pPr>
      <w:r>
        <w:rPr>
          <w:rFonts w:hint="eastAsia" w:ascii="宋体" w:hAnsi="宋体" w:eastAsia="宋体" w:cs="宋体"/>
          <w:color w:val="000000"/>
          <w:sz w:val="24"/>
          <w:highlight w:val="none"/>
        </w:rPr>
        <w:t>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年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月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7D08F1CE">
      <w:pPr>
        <w:pStyle w:val="7"/>
        <w:adjustRightInd w:val="0"/>
        <w:snapToGrid w:val="0"/>
        <w:spacing w:before="0" w:after="0" w:line="560" w:lineRule="exact"/>
        <w:jc w:val="center"/>
        <w:rPr>
          <w:rFonts w:hint="eastAsia" w:ascii="宋体" w:hAnsi="宋体" w:eastAsia="宋体" w:cs="宋体"/>
          <w:color w:val="000000"/>
          <w:highlight w:val="none"/>
        </w:rPr>
        <w:sectPr>
          <w:pgSz w:w="11910" w:h="16840"/>
          <w:pgMar w:top="1060" w:right="660" w:bottom="1020" w:left="1120" w:header="0" w:footer="833" w:gutter="0"/>
          <w:pgNumType w:fmt="decimal"/>
          <w:cols w:space="720" w:num="1"/>
        </w:sectPr>
      </w:pPr>
      <w:bookmarkStart w:id="1007" w:name="_Toc95223544"/>
    </w:p>
    <w:p w14:paraId="6D5BAFA2">
      <w:pPr>
        <w:pStyle w:val="7"/>
        <w:adjustRightInd w:val="0"/>
        <w:snapToGrid w:val="0"/>
        <w:spacing w:before="0" w:after="0" w:line="560" w:lineRule="exact"/>
        <w:jc w:val="center"/>
        <w:rPr>
          <w:rFonts w:hint="eastAsia" w:ascii="宋体" w:hAnsi="宋体" w:eastAsia="宋体" w:cs="宋体"/>
          <w:color w:val="000000"/>
          <w:highlight w:val="none"/>
        </w:rPr>
      </w:pPr>
    </w:p>
    <w:p w14:paraId="12060C86">
      <w:pPr>
        <w:pStyle w:val="7"/>
        <w:adjustRightInd w:val="0"/>
        <w:snapToGrid w:val="0"/>
        <w:spacing w:before="0" w:after="0" w:line="56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（2）工程量清单报价书</w:t>
      </w:r>
      <w:bookmarkEnd w:id="1007"/>
      <w:r>
        <w:rPr>
          <w:rFonts w:hint="eastAsia" w:ascii="宋体" w:hAnsi="宋体" w:cs="宋体"/>
          <w:color w:val="000000"/>
          <w:highlight w:val="none"/>
          <w:lang w:eastAsia="zh-CN"/>
        </w:rPr>
        <w:t>（</w:t>
      </w:r>
      <w:r>
        <w:rPr>
          <w:rFonts w:hint="eastAsia" w:ascii="宋体" w:hAnsi="宋体" w:cs="宋体"/>
          <w:color w:val="000000"/>
          <w:highlight w:val="none"/>
          <w:lang w:val="en-US" w:eastAsia="zh-CN"/>
        </w:rPr>
        <w:t>参照</w:t>
      </w:r>
      <w:r>
        <w:rPr>
          <w:rFonts w:hint="eastAsia" w:ascii="宋体" w:hAnsi="宋体" w:eastAsia="宋体" w:cs="宋体"/>
          <w:color w:val="000000"/>
          <w:highlight w:val="none"/>
          <w:lang w:val="en-US" w:eastAsia="zh-CN"/>
        </w:rPr>
        <w:t>采购需求清单及最高投标限价格式）</w:t>
      </w:r>
    </w:p>
    <w:p w14:paraId="7A38785D">
      <w:pPr>
        <w:jc w:val="center"/>
        <w:rPr>
          <w:rFonts w:hint="eastAsia" w:ascii="宋体" w:hAnsi="宋体" w:eastAsia="宋体" w:cs="宋体"/>
          <w:sz w:val="32"/>
          <w:szCs w:val="32"/>
          <w:highlight w:val="none"/>
        </w:rPr>
      </w:pPr>
    </w:p>
    <w:p w14:paraId="337B9B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注：投标报价均为含税价，投标报价包括对应本项目需求的全部货物及所需附件购置费、包装费、运输费、人工费、保险费、安装调试费、各种税费、资料费、售后服务费、招标代理费及完成项目应有的全部费用。招标人后期不予追加任何费用，请投标人综合考虑各种风险，谨慎报价。</w:t>
      </w:r>
    </w:p>
    <w:p w14:paraId="6B8556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投标报价清单须包含设计任务书的全部内容，投标人可在满足设计任务书的基础上进行优化。投标人按国标清单计价规范自行列项、算量、组价，清单项目须完整覆盖设计方案任务书载明的所有建安工程及设备购置内容，漏项、少算工程量、报价等所有风险由投标人自行承担，中标后不再因设计漏项、清单漏项、工程量测算错计、少计调整合同总价。</w:t>
      </w:r>
    </w:p>
    <w:p w14:paraId="0BC73A83">
      <w:pPr>
        <w:adjustRightInd w:val="0"/>
        <w:snapToGrid w:val="0"/>
        <w:spacing w:line="560" w:lineRule="exact"/>
        <w:rPr>
          <w:rFonts w:hint="eastAsia" w:ascii="宋体" w:hAnsi="宋体" w:eastAsia="宋体" w:cs="宋体"/>
          <w:b/>
          <w:color w:val="000000"/>
          <w:sz w:val="32"/>
          <w:szCs w:val="32"/>
          <w:highlight w:val="none"/>
        </w:rPr>
      </w:pPr>
    </w:p>
    <w:p w14:paraId="57D01B90">
      <w:pPr>
        <w:adjustRightInd w:val="0"/>
        <w:snapToGrid w:val="0"/>
        <w:spacing w:line="560" w:lineRule="exact"/>
        <w:jc w:val="center"/>
        <w:rPr>
          <w:rFonts w:hint="eastAsia" w:ascii="宋体" w:hAnsi="宋体" w:eastAsia="宋体" w:cs="宋体"/>
          <w:b/>
          <w:color w:val="000000"/>
          <w:sz w:val="32"/>
          <w:szCs w:val="32"/>
          <w:highlight w:val="none"/>
        </w:rPr>
      </w:pPr>
    </w:p>
    <w:p w14:paraId="4AC2B1AC">
      <w:pPr>
        <w:adjustRightInd w:val="0"/>
        <w:snapToGrid w:val="0"/>
        <w:spacing w:line="560" w:lineRule="exact"/>
        <w:jc w:val="center"/>
        <w:rPr>
          <w:rFonts w:hint="eastAsia" w:ascii="宋体" w:hAnsi="宋体" w:eastAsia="宋体" w:cs="宋体"/>
          <w:b/>
          <w:color w:val="000000"/>
          <w:sz w:val="32"/>
          <w:szCs w:val="32"/>
          <w:highlight w:val="none"/>
        </w:rPr>
      </w:pPr>
    </w:p>
    <w:p w14:paraId="73890EEB">
      <w:pPr>
        <w:adjustRightInd w:val="0"/>
        <w:snapToGrid w:val="0"/>
        <w:spacing w:line="560" w:lineRule="exact"/>
        <w:jc w:val="center"/>
        <w:rPr>
          <w:rFonts w:hint="eastAsia" w:ascii="宋体" w:hAnsi="宋体" w:eastAsia="宋体" w:cs="宋体"/>
          <w:b/>
          <w:color w:val="000000"/>
          <w:sz w:val="32"/>
          <w:szCs w:val="32"/>
          <w:highlight w:val="none"/>
        </w:rPr>
      </w:pPr>
    </w:p>
    <w:p w14:paraId="447F5A37">
      <w:pPr>
        <w:adjustRightInd w:val="0"/>
        <w:snapToGrid w:val="0"/>
        <w:spacing w:line="560" w:lineRule="exact"/>
        <w:rPr>
          <w:rFonts w:hint="eastAsia" w:ascii="宋体" w:hAnsi="宋体" w:eastAsia="宋体" w:cs="宋体"/>
          <w:color w:val="000000"/>
          <w:highlight w:val="none"/>
        </w:rPr>
      </w:pPr>
    </w:p>
    <w:p w14:paraId="3FD6AB0E">
      <w:pPr>
        <w:adjustRightInd w:val="0"/>
        <w:snapToGrid w:val="0"/>
        <w:spacing w:line="560" w:lineRule="exact"/>
        <w:rPr>
          <w:rFonts w:hint="eastAsia" w:ascii="宋体" w:hAnsi="宋体" w:eastAsia="宋体" w:cs="宋体"/>
          <w:color w:val="000000"/>
          <w:highlight w:val="none"/>
        </w:rPr>
      </w:pPr>
    </w:p>
    <w:p w14:paraId="6B23A222">
      <w:pPr>
        <w:adjustRightInd w:val="0"/>
        <w:snapToGrid w:val="0"/>
        <w:spacing w:line="560" w:lineRule="exact"/>
        <w:rPr>
          <w:rFonts w:hint="eastAsia" w:ascii="宋体" w:hAnsi="宋体" w:eastAsia="宋体" w:cs="宋体"/>
          <w:color w:val="000000"/>
          <w:highlight w:val="none"/>
        </w:rPr>
      </w:pPr>
    </w:p>
    <w:p w14:paraId="33737AB6">
      <w:pPr>
        <w:adjustRightInd w:val="0"/>
        <w:snapToGrid w:val="0"/>
        <w:spacing w:line="560" w:lineRule="exact"/>
        <w:rPr>
          <w:rFonts w:hint="eastAsia" w:ascii="宋体" w:hAnsi="宋体" w:eastAsia="宋体" w:cs="宋体"/>
          <w:color w:val="000000"/>
          <w:highlight w:val="none"/>
        </w:rPr>
      </w:pPr>
    </w:p>
    <w:p w14:paraId="2241BA71">
      <w:pPr>
        <w:adjustRightInd w:val="0"/>
        <w:snapToGrid w:val="0"/>
        <w:spacing w:line="560" w:lineRule="exact"/>
        <w:rPr>
          <w:rFonts w:hint="eastAsia" w:ascii="宋体" w:hAnsi="宋体" w:eastAsia="宋体" w:cs="宋体"/>
          <w:color w:val="000000"/>
          <w:highlight w:val="none"/>
        </w:rPr>
      </w:pPr>
    </w:p>
    <w:p w14:paraId="6BA72E31">
      <w:pPr>
        <w:adjustRightInd w:val="0"/>
        <w:snapToGrid w:val="0"/>
        <w:spacing w:line="560" w:lineRule="exact"/>
        <w:rPr>
          <w:rFonts w:hint="eastAsia" w:ascii="宋体" w:hAnsi="宋体" w:eastAsia="宋体" w:cs="宋体"/>
          <w:color w:val="000000"/>
          <w:highlight w:val="none"/>
        </w:rPr>
      </w:pPr>
    </w:p>
    <w:p w14:paraId="07BA2A22">
      <w:pPr>
        <w:adjustRightInd w:val="0"/>
        <w:snapToGrid w:val="0"/>
        <w:spacing w:line="560" w:lineRule="exact"/>
        <w:rPr>
          <w:rFonts w:hint="eastAsia" w:ascii="宋体" w:hAnsi="宋体" w:eastAsia="宋体" w:cs="宋体"/>
          <w:color w:val="000000"/>
          <w:highlight w:val="none"/>
        </w:rPr>
      </w:pPr>
    </w:p>
    <w:p w14:paraId="711167A4">
      <w:pPr>
        <w:adjustRightInd w:val="0"/>
        <w:snapToGrid w:val="0"/>
        <w:spacing w:line="560" w:lineRule="exact"/>
        <w:rPr>
          <w:rFonts w:hint="eastAsia" w:ascii="宋体" w:hAnsi="宋体" w:eastAsia="宋体" w:cs="宋体"/>
          <w:color w:val="000000"/>
          <w:highlight w:val="none"/>
        </w:rPr>
      </w:pPr>
    </w:p>
    <w:p w14:paraId="16687775">
      <w:pPr>
        <w:adjustRightInd w:val="0"/>
        <w:snapToGrid w:val="0"/>
        <w:spacing w:line="560" w:lineRule="exact"/>
        <w:rPr>
          <w:rFonts w:hint="eastAsia" w:ascii="宋体" w:hAnsi="宋体" w:eastAsia="宋体" w:cs="宋体"/>
          <w:color w:val="000000"/>
          <w:highlight w:val="none"/>
        </w:rPr>
      </w:pPr>
    </w:p>
    <w:p w14:paraId="0AAAC5E2">
      <w:pPr>
        <w:pStyle w:val="11"/>
        <w:adjustRightInd w:val="0"/>
        <w:snapToGrid w:val="0"/>
        <w:spacing w:after="0" w:line="560" w:lineRule="exact"/>
        <w:jc w:val="both"/>
        <w:outlineLvl w:val="0"/>
        <w:rPr>
          <w:rFonts w:hint="eastAsia" w:ascii="宋体" w:hAnsi="宋体" w:eastAsia="宋体" w:cs="宋体"/>
          <w:b/>
          <w:bCs/>
          <w:color w:val="000000"/>
          <w:sz w:val="32"/>
          <w:highlight w:val="none"/>
        </w:rPr>
        <w:sectPr>
          <w:pgSz w:w="11906" w:h="16838"/>
          <w:pgMar w:top="1134" w:right="1417" w:bottom="1134" w:left="1417" w:header="851" w:footer="992" w:gutter="0"/>
          <w:pgNumType w:fmt="decimal"/>
          <w:cols w:space="720" w:num="1"/>
          <w:docGrid w:type="lines" w:linePitch="312" w:charSpace="0"/>
        </w:sectPr>
      </w:pPr>
      <w:bookmarkStart w:id="1008" w:name="_Toc95223547"/>
    </w:p>
    <w:p w14:paraId="0DF19A16">
      <w:pPr>
        <w:pStyle w:val="11"/>
        <w:adjustRightInd w:val="0"/>
        <w:snapToGrid w:val="0"/>
        <w:spacing w:after="0" w:line="560" w:lineRule="exact"/>
        <w:jc w:val="center"/>
        <w:outlineLvl w:val="0"/>
        <w:rPr>
          <w:rFonts w:hint="eastAsia" w:ascii="宋体" w:hAnsi="宋体" w:eastAsia="宋体" w:cs="宋体"/>
          <w:b/>
          <w:bCs/>
          <w:color w:val="000000"/>
          <w:sz w:val="32"/>
          <w:highlight w:val="none"/>
        </w:rPr>
      </w:pPr>
      <w:r>
        <w:rPr>
          <w:rFonts w:hint="eastAsia" w:ascii="宋体" w:hAnsi="宋体" w:eastAsia="宋体" w:cs="宋体"/>
          <w:b/>
          <w:bCs/>
          <w:color w:val="000000"/>
          <w:sz w:val="32"/>
          <w:highlight w:val="none"/>
        </w:rPr>
        <w:t>第十章  招标</w:t>
      </w:r>
      <w:bookmarkStart w:id="1009" w:name="_Toc60061593"/>
      <w:r>
        <w:rPr>
          <w:rFonts w:hint="eastAsia" w:ascii="宋体" w:hAnsi="宋体" w:eastAsia="宋体" w:cs="宋体"/>
          <w:b/>
          <w:bCs/>
          <w:color w:val="000000"/>
          <w:sz w:val="32"/>
          <w:highlight w:val="none"/>
        </w:rPr>
        <w:t>人、招标代理机构对本招标文件的确认</w:t>
      </w:r>
      <w:bookmarkEnd w:id="1008"/>
      <w:bookmarkEnd w:id="100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A10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jc w:val="center"/>
        </w:trPr>
        <w:tc>
          <w:tcPr>
            <w:tcW w:w="9580" w:type="dxa"/>
            <w:noWrap w:val="0"/>
            <w:vAlign w:val="top"/>
          </w:tcPr>
          <w:p w14:paraId="26C544DD">
            <w:pPr>
              <w:adjustRightInd w:val="0"/>
              <w:snapToGrid w:val="0"/>
              <w:spacing w:line="560" w:lineRule="exact"/>
              <w:rPr>
                <w:rFonts w:hint="eastAsia" w:ascii="宋体" w:hAnsi="宋体" w:eastAsia="宋体" w:cs="宋体"/>
                <w:color w:val="000000"/>
                <w:sz w:val="30"/>
                <w:highlight w:val="none"/>
              </w:rPr>
            </w:pPr>
          </w:p>
          <w:p w14:paraId="414E083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我单位对</w:t>
            </w:r>
            <w:r>
              <w:rPr>
                <w:rFonts w:hint="eastAsia" w:ascii="宋体" w:hAnsi="宋体" w:eastAsia="宋体" w:cs="宋体"/>
                <w:b/>
                <w:color w:val="000000"/>
                <w:kern w:val="0"/>
                <w:sz w:val="28"/>
                <w:szCs w:val="28"/>
                <w:highlight w:val="none"/>
                <w:u w:val="single"/>
              </w:rPr>
              <w:t xml:space="preserve"> </w:t>
            </w:r>
            <w:bookmarkStart w:id="1010" w:name="_Toc506107366"/>
            <w:bookmarkStart w:id="1011" w:name="_Toc15058950"/>
            <w:bookmarkStart w:id="1012" w:name="_Toc60061594"/>
            <w:r>
              <w:rPr>
                <w:rFonts w:hint="eastAsia" w:ascii="宋体" w:hAnsi="宋体" w:eastAsia="宋体" w:cs="宋体"/>
                <w:b/>
                <w:bCs/>
                <w:color w:val="000000"/>
                <w:sz w:val="28"/>
                <w:szCs w:val="28"/>
                <w:highlight w:val="none"/>
                <w:u w:val="single"/>
                <w:lang w:val="en-US" w:eastAsia="zh-CN"/>
              </w:rPr>
              <w:t xml:space="preserve"> 喵喵萌宠文创项目（EPCO）</w:t>
            </w:r>
            <w:r>
              <w:rPr>
                <w:rFonts w:hint="eastAsia" w:ascii="宋体" w:hAnsi="宋体" w:eastAsia="宋体" w:cs="宋体"/>
                <w:b/>
                <w:color w:val="000000"/>
                <w:kern w:val="0"/>
                <w:sz w:val="28"/>
                <w:szCs w:val="28"/>
                <w:highlight w:val="none"/>
                <w:u w:val="single"/>
              </w:rPr>
              <w:t xml:space="preserve"> </w:t>
            </w:r>
            <w:bookmarkEnd w:id="1010"/>
            <w:bookmarkEnd w:id="1011"/>
            <w:bookmarkEnd w:id="1012"/>
            <w:r>
              <w:rPr>
                <w:rFonts w:hint="eastAsia" w:ascii="宋体" w:hAnsi="宋体" w:eastAsia="宋体" w:cs="宋体"/>
                <w:color w:val="000000"/>
                <w:sz w:val="28"/>
                <w:szCs w:val="28"/>
                <w:highlight w:val="none"/>
              </w:rPr>
              <w:t>的招标文件进行确认。</w:t>
            </w:r>
          </w:p>
          <w:p w14:paraId="4C7448EC">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招标人： </w:t>
            </w:r>
            <w:r>
              <w:rPr>
                <w:rFonts w:hint="eastAsia" w:ascii="宋体" w:hAnsi="宋体" w:eastAsia="宋体" w:cs="宋体"/>
                <w:color w:val="000000"/>
                <w:sz w:val="28"/>
                <w:szCs w:val="28"/>
                <w:highlight w:val="none"/>
                <w:lang w:eastAsia="zh-CN"/>
              </w:rPr>
              <w:t>滁州市亭城文旅旅游管理有限公司</w:t>
            </w:r>
          </w:p>
          <w:p w14:paraId="4B476482">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联系人：</w:t>
            </w:r>
            <w:r>
              <w:rPr>
                <w:rFonts w:hint="eastAsia" w:ascii="宋体" w:hAnsi="宋体" w:eastAsia="宋体" w:cs="宋体"/>
                <w:color w:val="000000"/>
                <w:sz w:val="28"/>
                <w:szCs w:val="28"/>
                <w:highlight w:val="none"/>
                <w:lang w:eastAsia="zh-CN"/>
              </w:rPr>
              <w:t>马露</w:t>
            </w:r>
            <w:r>
              <w:rPr>
                <w:rFonts w:hint="eastAsia" w:ascii="宋体" w:hAnsi="宋体" w:eastAsia="宋体" w:cs="宋体"/>
                <w:color w:val="000000"/>
                <w:sz w:val="28"/>
                <w:szCs w:val="28"/>
                <w:highlight w:val="none"/>
              </w:rPr>
              <w:t xml:space="preserve"> </w:t>
            </w:r>
          </w:p>
          <w:p w14:paraId="56F7A406">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联系电话：</w:t>
            </w:r>
            <w:r>
              <w:rPr>
                <w:rFonts w:hint="eastAsia" w:ascii="宋体" w:hAnsi="宋体" w:eastAsia="宋体" w:cs="宋体"/>
                <w:color w:val="000000"/>
                <w:sz w:val="28"/>
                <w:szCs w:val="28"/>
                <w:highlight w:val="none"/>
                <w:lang w:eastAsia="zh-CN"/>
              </w:rPr>
              <w:t>18905507810</w:t>
            </w:r>
            <w:r>
              <w:rPr>
                <w:rFonts w:hint="eastAsia" w:ascii="宋体" w:hAnsi="宋体" w:eastAsia="宋体" w:cs="宋体"/>
                <w:color w:val="000000"/>
                <w:sz w:val="28"/>
                <w:szCs w:val="28"/>
                <w:highlight w:val="none"/>
              </w:rPr>
              <w:t xml:space="preserve"> </w:t>
            </w:r>
          </w:p>
          <w:p w14:paraId="436A5C80">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2F299739">
            <w:pPr>
              <w:adjustRightInd w:val="0"/>
              <w:snapToGrid w:val="0"/>
              <w:spacing w:line="560" w:lineRule="exact"/>
              <w:ind w:firstLine="6860" w:firstLineChars="24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（签章）</w:t>
            </w:r>
          </w:p>
          <w:p w14:paraId="6D812431">
            <w:pPr>
              <w:adjustRightInd w:val="0"/>
              <w:snapToGrid w:val="0"/>
              <w:spacing w:line="560" w:lineRule="exact"/>
              <w:ind w:firstLine="5040" w:firstLineChars="1800"/>
              <w:rPr>
                <w:rFonts w:hint="eastAsia" w:ascii="宋体" w:hAnsi="宋体" w:eastAsia="宋体" w:cs="宋体"/>
                <w:color w:val="000000"/>
                <w:sz w:val="30"/>
                <w:highlight w:val="none"/>
              </w:rPr>
            </w:pPr>
            <w:r>
              <w:rPr>
                <w:rFonts w:hint="eastAsia" w:ascii="宋体" w:hAnsi="宋体" w:eastAsia="宋体" w:cs="宋体"/>
                <w:color w:val="000000"/>
                <w:sz w:val="28"/>
                <w:szCs w:val="28"/>
                <w:highlight w:val="none"/>
              </w:rPr>
              <w:t xml:space="preserve"> </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lang w:val="en-US" w:eastAsia="zh-CN"/>
              </w:rPr>
              <w:t>2026</w:t>
            </w:r>
            <w:r>
              <w:rPr>
                <w:rFonts w:hint="eastAsia" w:ascii="宋体" w:hAnsi="宋体" w:eastAsia="宋体" w:cs="宋体"/>
                <w:color w:val="000000"/>
                <w:sz w:val="28"/>
                <w:szCs w:val="28"/>
                <w:highlight w:val="none"/>
              </w:rPr>
              <w:t>年</w:t>
            </w:r>
            <w:r>
              <w:rPr>
                <w:rFonts w:hint="eastAsia" w:ascii="宋体" w:hAnsi="宋体" w:cs="宋体"/>
                <w:color w:val="000000"/>
                <w:sz w:val="28"/>
                <w:szCs w:val="28"/>
                <w:highlight w:val="none"/>
                <w:lang w:val="en-US" w:eastAsia="zh-CN"/>
              </w:rPr>
              <w:t>6</w:t>
            </w:r>
            <w:r>
              <w:rPr>
                <w:rFonts w:hint="eastAsia" w:ascii="宋体" w:hAnsi="宋体" w:eastAsia="宋体" w:cs="宋体"/>
                <w:color w:val="000000"/>
                <w:sz w:val="28"/>
                <w:szCs w:val="28"/>
                <w:highlight w:val="none"/>
              </w:rPr>
              <w:t>月</w:t>
            </w:r>
            <w:r>
              <w:rPr>
                <w:rFonts w:hint="eastAsia" w:ascii="宋体" w:hAnsi="宋体" w:cs="宋体"/>
                <w:color w:val="000000"/>
                <w:sz w:val="28"/>
                <w:szCs w:val="28"/>
                <w:highlight w:val="none"/>
                <w:lang w:val="en-US" w:eastAsia="zh-CN"/>
              </w:rPr>
              <w:t>22</w:t>
            </w:r>
            <w:r>
              <w:rPr>
                <w:rFonts w:hint="eastAsia" w:ascii="宋体" w:hAnsi="宋体" w:eastAsia="宋体" w:cs="宋体"/>
                <w:color w:val="000000"/>
                <w:sz w:val="28"/>
                <w:szCs w:val="28"/>
                <w:highlight w:val="none"/>
              </w:rPr>
              <w:t>日</w:t>
            </w:r>
          </w:p>
        </w:tc>
      </w:tr>
      <w:tr w14:paraId="7928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9580" w:type="dxa"/>
            <w:noWrap w:val="0"/>
            <w:vAlign w:val="top"/>
          </w:tcPr>
          <w:p w14:paraId="06ECB561">
            <w:pPr>
              <w:adjustRightInd w:val="0"/>
              <w:snapToGrid w:val="0"/>
              <w:spacing w:line="560" w:lineRule="exact"/>
              <w:ind w:firstLine="600" w:firstLineChars="200"/>
              <w:rPr>
                <w:rFonts w:hint="eastAsia" w:ascii="宋体" w:hAnsi="宋体" w:eastAsia="宋体" w:cs="宋体"/>
                <w:color w:val="000000"/>
                <w:sz w:val="30"/>
                <w:highlight w:val="none"/>
              </w:rPr>
            </w:pPr>
          </w:p>
          <w:p w14:paraId="760A6FE1">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招标代理机构：滁州市城投工程咨询管理有限公司 </w:t>
            </w:r>
          </w:p>
          <w:p w14:paraId="1379BE20">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联系人：</w:t>
            </w:r>
            <w:r>
              <w:rPr>
                <w:rFonts w:hint="eastAsia" w:ascii="宋体" w:hAnsi="宋体" w:cs="宋体"/>
                <w:color w:val="000000"/>
                <w:sz w:val="28"/>
                <w:szCs w:val="28"/>
                <w:highlight w:val="none"/>
                <w:lang w:val="en-US" w:eastAsia="zh-CN"/>
              </w:rPr>
              <w:t>周蓓蕾</w:t>
            </w:r>
            <w:r>
              <w:rPr>
                <w:rFonts w:hint="eastAsia" w:ascii="宋体" w:hAnsi="宋体" w:eastAsia="宋体" w:cs="宋体"/>
                <w:color w:val="000000"/>
                <w:sz w:val="28"/>
                <w:szCs w:val="28"/>
                <w:highlight w:val="none"/>
              </w:rPr>
              <w:t xml:space="preserve"> </w:t>
            </w:r>
          </w:p>
          <w:p w14:paraId="708CDCF0">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联系电话：</w:t>
            </w:r>
            <w:r>
              <w:rPr>
                <w:rFonts w:hint="eastAsia" w:ascii="宋体" w:hAnsi="宋体" w:cs="宋体"/>
                <w:color w:val="000000"/>
                <w:sz w:val="28"/>
                <w:szCs w:val="28"/>
                <w:highlight w:val="none"/>
                <w:lang w:eastAsia="zh-CN"/>
              </w:rPr>
              <w:t>0550-3519519</w:t>
            </w:r>
            <w:r>
              <w:rPr>
                <w:rFonts w:hint="eastAsia" w:ascii="宋体" w:hAnsi="宋体" w:eastAsia="宋体" w:cs="宋体"/>
                <w:color w:val="000000"/>
                <w:sz w:val="28"/>
                <w:szCs w:val="28"/>
                <w:highlight w:val="none"/>
                <w:lang w:val="en-US" w:eastAsia="zh-CN"/>
              </w:rPr>
              <w:t>、</w:t>
            </w:r>
            <w:r>
              <w:rPr>
                <w:rFonts w:hint="eastAsia" w:ascii="宋体" w:hAnsi="宋体" w:cs="宋体"/>
                <w:color w:val="000000"/>
                <w:sz w:val="28"/>
                <w:szCs w:val="28"/>
                <w:highlight w:val="none"/>
                <w:lang w:val="en-US" w:eastAsia="zh-CN"/>
              </w:rPr>
              <w:t>18005505728</w:t>
            </w:r>
            <w:r>
              <w:rPr>
                <w:rFonts w:hint="eastAsia" w:ascii="宋体" w:hAnsi="宋体" w:eastAsia="宋体" w:cs="宋体"/>
                <w:color w:val="000000"/>
                <w:sz w:val="28"/>
                <w:szCs w:val="28"/>
                <w:highlight w:val="none"/>
              </w:rPr>
              <w:t xml:space="preserve"> </w:t>
            </w:r>
          </w:p>
          <w:p w14:paraId="2598C5A1">
            <w:pPr>
              <w:adjustRightInd w:val="0"/>
              <w:snapToGrid w:val="0"/>
              <w:spacing w:line="560" w:lineRule="exact"/>
              <w:ind w:firstLine="280" w:firstLineChars="1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7FAA1E89">
            <w:pPr>
              <w:adjustRightInd w:val="0"/>
              <w:snapToGrid w:val="0"/>
              <w:spacing w:line="560" w:lineRule="exact"/>
              <w:ind w:firstLine="280" w:firstLineChars="100"/>
              <w:rPr>
                <w:rFonts w:hint="eastAsia" w:ascii="宋体" w:hAnsi="宋体" w:eastAsia="宋体" w:cs="宋体"/>
                <w:color w:val="000000"/>
                <w:sz w:val="28"/>
                <w:szCs w:val="28"/>
                <w:highlight w:val="none"/>
              </w:rPr>
            </w:pPr>
          </w:p>
          <w:p w14:paraId="7914D767">
            <w:pPr>
              <w:adjustRightInd w:val="0"/>
              <w:snapToGrid w:val="0"/>
              <w:spacing w:line="560" w:lineRule="exact"/>
              <w:ind w:firstLine="280" w:firstLineChars="10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（签章）</w:t>
            </w:r>
          </w:p>
          <w:p w14:paraId="73C56987">
            <w:pPr>
              <w:adjustRightInd w:val="0"/>
              <w:snapToGrid w:val="0"/>
              <w:spacing w:line="560" w:lineRule="exact"/>
              <w:ind w:firstLine="4900" w:firstLineChars="1750"/>
              <w:rPr>
                <w:rFonts w:hint="eastAsia" w:ascii="宋体" w:hAnsi="宋体" w:eastAsia="宋体" w:cs="宋体"/>
                <w:color w:val="000000"/>
                <w:sz w:val="30"/>
                <w:highlight w:val="none"/>
              </w:rPr>
            </w:pPr>
            <w:r>
              <w:rPr>
                <w:rFonts w:hint="eastAsia" w:ascii="宋体" w:hAnsi="宋体" w:eastAsia="宋体" w:cs="宋体"/>
                <w:color w:val="000000"/>
                <w:sz w:val="28"/>
                <w:szCs w:val="28"/>
                <w:highlight w:val="none"/>
              </w:rPr>
              <w:t xml:space="preserve"> </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lang w:val="en-US" w:eastAsia="zh-CN"/>
              </w:rPr>
              <w:t>2026</w:t>
            </w:r>
            <w:r>
              <w:rPr>
                <w:rFonts w:hint="eastAsia" w:ascii="宋体" w:hAnsi="宋体" w:eastAsia="宋体" w:cs="宋体"/>
                <w:color w:val="000000"/>
                <w:sz w:val="28"/>
                <w:szCs w:val="28"/>
                <w:highlight w:val="none"/>
              </w:rPr>
              <w:t>年</w:t>
            </w:r>
            <w:r>
              <w:rPr>
                <w:rFonts w:hint="eastAsia" w:ascii="宋体" w:hAnsi="宋体" w:cs="宋体"/>
                <w:color w:val="000000"/>
                <w:sz w:val="28"/>
                <w:szCs w:val="28"/>
                <w:highlight w:val="none"/>
                <w:lang w:val="en-US" w:eastAsia="zh-CN"/>
              </w:rPr>
              <w:t>6</w:t>
            </w:r>
            <w:r>
              <w:rPr>
                <w:rFonts w:hint="eastAsia" w:ascii="宋体" w:hAnsi="宋体" w:eastAsia="宋体" w:cs="宋体"/>
                <w:color w:val="000000"/>
                <w:sz w:val="28"/>
                <w:szCs w:val="28"/>
                <w:highlight w:val="none"/>
              </w:rPr>
              <w:t>月</w:t>
            </w:r>
            <w:r>
              <w:rPr>
                <w:rFonts w:hint="eastAsia" w:ascii="宋体" w:hAnsi="宋体" w:cs="宋体"/>
                <w:color w:val="000000"/>
                <w:sz w:val="28"/>
                <w:szCs w:val="28"/>
                <w:highlight w:val="none"/>
                <w:lang w:val="en-US" w:eastAsia="zh-CN"/>
              </w:rPr>
              <w:t>22</w:t>
            </w:r>
            <w:r>
              <w:rPr>
                <w:rFonts w:hint="eastAsia" w:ascii="宋体" w:hAnsi="宋体" w:eastAsia="宋体" w:cs="宋体"/>
                <w:color w:val="000000"/>
                <w:sz w:val="28"/>
                <w:szCs w:val="28"/>
                <w:highlight w:val="none"/>
              </w:rPr>
              <w:t>日</w:t>
            </w:r>
          </w:p>
        </w:tc>
      </w:tr>
    </w:tbl>
    <w:p w14:paraId="19808DB4">
      <w:pPr>
        <w:keepNext/>
        <w:keepLines/>
        <w:spacing w:before="200" w:after="200" w:line="600" w:lineRule="exact"/>
        <w:outlineLvl w:val="0"/>
        <w:rPr>
          <w:rFonts w:hint="eastAsia" w:ascii="宋体" w:hAnsi="宋体" w:eastAsia="宋体" w:cs="宋体"/>
          <w:b/>
          <w:bCs/>
          <w:color w:val="000000"/>
          <w:kern w:val="44"/>
          <w:sz w:val="28"/>
          <w:szCs w:val="28"/>
          <w:highlight w:val="none"/>
        </w:rPr>
      </w:pPr>
      <w:r>
        <w:rPr>
          <w:rFonts w:hint="eastAsia" w:ascii="宋体" w:hAnsi="宋体" w:eastAsia="宋体" w:cs="宋体"/>
          <w:color w:val="000000"/>
          <w:sz w:val="24"/>
          <w:highlight w:val="none"/>
        </w:rPr>
        <w:br w:type="page"/>
      </w:r>
      <w:bookmarkEnd w:id="4"/>
      <w:bookmarkEnd w:id="5"/>
      <w:bookmarkEnd w:id="6"/>
      <w:bookmarkEnd w:id="7"/>
      <w:bookmarkEnd w:id="8"/>
      <w:bookmarkStart w:id="1013" w:name="OLE_LINK7"/>
      <w:bookmarkStart w:id="1014" w:name="OLE_LINK24"/>
      <w:bookmarkStart w:id="1015" w:name="OLE_LINK25"/>
      <w:r>
        <w:rPr>
          <w:rFonts w:hint="eastAsia" w:ascii="宋体" w:hAnsi="宋体" w:eastAsia="宋体" w:cs="宋体"/>
          <w:b/>
          <w:bCs/>
          <w:color w:val="000000"/>
          <w:kern w:val="44"/>
          <w:sz w:val="36"/>
          <w:szCs w:val="28"/>
          <w:highlight w:val="none"/>
        </w:rPr>
        <w:t>附件1 关于联合惩戒失信行为加强信用查询管理的通知</w:t>
      </w:r>
    </w:p>
    <w:bookmarkEnd w:id="1013"/>
    <w:p w14:paraId="40E2B8D4">
      <w:pPr>
        <w:adjustRightInd w:val="0"/>
        <w:snapToGrid w:val="0"/>
        <w:spacing w:line="560" w:lineRule="exact"/>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一、失信行为联合惩戒的范围和查询渠道</w:t>
      </w:r>
    </w:p>
    <w:p w14:paraId="49460B41">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在我市公共资源交易活动中对存在下列失信行为的投标人、法定代表人及其项目经理（建造师）实施联合惩戒，禁止参与我市公共资源交易活动。</w:t>
      </w:r>
    </w:p>
    <w:p w14:paraId="587CB85B">
      <w:pPr>
        <w:adjustRightInd w:val="0"/>
        <w:snapToGrid w:val="0"/>
        <w:spacing w:line="560" w:lineRule="exact"/>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（一）工程建设项目</w:t>
      </w:r>
    </w:p>
    <w:bookmarkEnd w:id="1014"/>
    <w:bookmarkEnd w:id="1015"/>
    <w:p w14:paraId="398797BF">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1、“信用中国”网站（www.creditchina.gov.cn）查询</w:t>
      </w:r>
      <w:bookmarkStart w:id="1016" w:name="OLE_LINK103"/>
      <w:bookmarkStart w:id="1017" w:name="OLE_LINK93"/>
      <w:bookmarkStart w:id="1018" w:name="OLE_LINK92"/>
      <w:bookmarkStart w:id="1019" w:name="OLE_LINK91"/>
      <w:r>
        <w:rPr>
          <w:rFonts w:hint="eastAsia" w:ascii="宋体" w:hAnsi="宋体" w:eastAsia="宋体" w:cs="宋体"/>
          <w:color w:val="000000"/>
          <w:sz w:val="28"/>
          <w:szCs w:val="28"/>
          <w:highlight w:val="none"/>
        </w:rPr>
        <w:t>投标人、法定代表人及其项目经理(建造师)</w:t>
      </w:r>
      <w:bookmarkEnd w:id="1016"/>
      <w:bookmarkEnd w:id="1017"/>
      <w:bookmarkEnd w:id="1018"/>
      <w:bookmarkEnd w:id="1019"/>
      <w:r>
        <w:rPr>
          <w:rFonts w:hint="eastAsia" w:ascii="宋体" w:hAnsi="宋体" w:eastAsia="宋体" w:cs="宋体"/>
          <w:color w:val="000000"/>
          <w:sz w:val="28"/>
          <w:szCs w:val="28"/>
          <w:highlight w:val="none"/>
        </w:rPr>
        <w:t>以下失信行为：</w:t>
      </w:r>
    </w:p>
    <w:p w14:paraId="6620BF4F">
      <w:pPr>
        <w:adjustRightInd w:val="0"/>
        <w:snapToGrid w:val="0"/>
        <w:spacing w:line="560" w:lineRule="exact"/>
        <w:ind w:firstLine="560" w:firstLineChars="200"/>
        <w:rPr>
          <w:rFonts w:hint="eastAsia" w:ascii="宋体" w:hAnsi="宋体" w:eastAsia="宋体" w:cs="宋体"/>
          <w:color w:val="000000"/>
          <w:sz w:val="28"/>
          <w:szCs w:val="28"/>
          <w:highlight w:val="none"/>
        </w:rPr>
      </w:pPr>
      <w:bookmarkStart w:id="1020" w:name="OLE_LINK119"/>
      <w:bookmarkStart w:id="1021" w:name="OLE_LINK86"/>
      <w:bookmarkStart w:id="1022" w:name="OLE_LINK94"/>
      <w:bookmarkStart w:id="1023" w:name="OLE_LINK87"/>
      <w:r>
        <w:rPr>
          <w:rFonts w:hint="eastAsia" w:ascii="宋体" w:hAnsi="宋体" w:eastAsia="宋体" w:cs="宋体"/>
          <w:color w:val="000000"/>
          <w:sz w:val="28"/>
          <w:szCs w:val="28"/>
          <w:highlight w:val="none"/>
        </w:rPr>
        <w:t>①被列入“失信被执行人”的;</w:t>
      </w:r>
    </w:p>
    <w:p w14:paraId="4913DAE7">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②被列入</w:t>
      </w:r>
      <w:bookmarkStart w:id="1024" w:name="OLE_LINK117"/>
      <w:bookmarkStart w:id="1025" w:name="OLE_LINK118"/>
      <w:bookmarkStart w:id="1026" w:name="OLE_LINK115"/>
      <w:bookmarkStart w:id="1027" w:name="OLE_LINK116"/>
      <w:r>
        <w:rPr>
          <w:rFonts w:hint="eastAsia" w:ascii="宋体" w:hAnsi="宋体" w:eastAsia="宋体" w:cs="宋体"/>
          <w:color w:val="000000"/>
          <w:sz w:val="28"/>
          <w:szCs w:val="28"/>
          <w:highlight w:val="none"/>
        </w:rPr>
        <w:t>“重大税收违法失信主体”</w:t>
      </w:r>
      <w:bookmarkEnd w:id="1024"/>
      <w:bookmarkEnd w:id="1025"/>
      <w:bookmarkEnd w:id="1026"/>
      <w:bookmarkEnd w:id="1027"/>
      <w:r>
        <w:rPr>
          <w:rFonts w:hint="eastAsia" w:ascii="宋体" w:hAnsi="宋体" w:eastAsia="宋体" w:cs="宋体"/>
          <w:color w:val="000000"/>
          <w:sz w:val="28"/>
          <w:szCs w:val="28"/>
          <w:highlight w:val="none"/>
        </w:rPr>
        <w:t>的；</w:t>
      </w:r>
    </w:p>
    <w:p w14:paraId="5588E456">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③被列入“拖欠</w:t>
      </w:r>
      <w:bookmarkStart w:id="1028" w:name="OLE_LINK85"/>
      <w:bookmarkStart w:id="1029" w:name="OLE_LINK84"/>
      <w:r>
        <w:rPr>
          <w:rFonts w:hint="eastAsia" w:ascii="宋体" w:hAnsi="宋体" w:eastAsia="宋体" w:cs="宋体"/>
          <w:color w:val="000000"/>
          <w:sz w:val="28"/>
          <w:szCs w:val="28"/>
          <w:highlight w:val="none"/>
        </w:rPr>
        <w:t>农民工工资失信联合惩戒对象</w:t>
      </w:r>
      <w:bookmarkEnd w:id="1028"/>
      <w:bookmarkEnd w:id="1029"/>
      <w:r>
        <w:rPr>
          <w:rFonts w:hint="eastAsia" w:ascii="宋体" w:hAnsi="宋体" w:eastAsia="宋体" w:cs="宋体"/>
          <w:color w:val="000000"/>
          <w:sz w:val="28"/>
          <w:szCs w:val="28"/>
          <w:highlight w:val="none"/>
        </w:rPr>
        <w:t>名单”的；</w:t>
      </w:r>
    </w:p>
    <w:p w14:paraId="0AD8812B">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④被列入 “严重失信主体名单”的；</w:t>
      </w:r>
    </w:p>
    <w:p w14:paraId="31E9CA09">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⑤在“信用中国”网站上披露的仍在公示期的严重失信行为(具体行为类别及判定依据见附件2)的。</w:t>
      </w:r>
    </w:p>
    <w:bookmarkEnd w:id="1020"/>
    <w:bookmarkEnd w:id="1021"/>
    <w:bookmarkEnd w:id="1022"/>
    <w:bookmarkEnd w:id="1023"/>
    <w:p w14:paraId="76B1B77F">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bookmarkStart w:id="1030" w:name="OLE_LINK130"/>
      <w:r>
        <w:rPr>
          <w:rFonts w:hint="eastAsia" w:ascii="宋体" w:hAnsi="宋体" w:eastAsia="宋体" w:cs="宋体"/>
          <w:color w:val="000000"/>
          <w:sz w:val="28"/>
          <w:szCs w:val="28"/>
          <w:highlight w:val="none"/>
        </w:rPr>
        <w:t>国家企业信用信息公示系统网站</w:t>
      </w:r>
      <w:bookmarkEnd w:id="1030"/>
      <w:r>
        <w:rPr>
          <w:rFonts w:hint="eastAsia" w:ascii="宋体" w:hAnsi="宋体" w:eastAsia="宋体" w:cs="宋体"/>
          <w:color w:val="000000"/>
          <w:sz w:val="28"/>
          <w:szCs w:val="28"/>
          <w:highlight w:val="none"/>
        </w:rPr>
        <w:t>（</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"http://www.gsxt.gov.cn）查询" </w:instrText>
      </w:r>
      <w:r>
        <w:rPr>
          <w:rFonts w:hint="eastAsia" w:ascii="宋体" w:hAnsi="宋体" w:eastAsia="宋体" w:cs="宋体"/>
          <w:color w:val="000000"/>
          <w:highlight w:val="none"/>
        </w:rPr>
        <w:fldChar w:fldCharType="separate"/>
      </w:r>
      <w:bookmarkStart w:id="1031" w:name="OLE_LINK89"/>
      <w:bookmarkStart w:id="1032" w:name="OLE_LINK90"/>
      <w:r>
        <w:rPr>
          <w:rStyle w:val="29"/>
          <w:rFonts w:hint="eastAsia" w:ascii="宋体" w:hAnsi="宋体" w:eastAsia="宋体" w:cs="宋体"/>
          <w:color w:val="000000"/>
          <w:sz w:val="28"/>
          <w:szCs w:val="28"/>
          <w:highlight w:val="none"/>
        </w:rPr>
        <w:t>www.gsxt.gov.cn</w:t>
      </w:r>
      <w:bookmarkEnd w:id="1031"/>
      <w:bookmarkEnd w:id="1032"/>
      <w:r>
        <w:rPr>
          <w:rStyle w:val="29"/>
          <w:rFonts w:hint="eastAsia" w:ascii="宋体" w:hAnsi="宋体" w:eastAsia="宋体" w:cs="宋体"/>
          <w:color w:val="000000"/>
          <w:sz w:val="28"/>
          <w:szCs w:val="28"/>
          <w:highlight w:val="none"/>
        </w:rPr>
        <w:t>）</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查询投标人以下失信行为：</w:t>
      </w:r>
    </w:p>
    <w:p w14:paraId="49B6D843">
      <w:pPr>
        <w:adjustRightInd w:val="0"/>
        <w:snapToGrid w:val="0"/>
        <w:spacing w:line="560" w:lineRule="exact"/>
        <w:ind w:firstLine="560" w:firstLineChars="200"/>
        <w:rPr>
          <w:rFonts w:hint="eastAsia" w:ascii="宋体" w:hAnsi="宋体" w:eastAsia="宋体" w:cs="宋体"/>
          <w:color w:val="000000"/>
          <w:sz w:val="28"/>
          <w:szCs w:val="28"/>
          <w:highlight w:val="none"/>
        </w:rPr>
      </w:pPr>
      <w:bookmarkStart w:id="1033" w:name="OLE_LINK120"/>
      <w:bookmarkStart w:id="1034" w:name="OLE_LINK121"/>
      <w:bookmarkStart w:id="1035" w:name="OLE_LINK122"/>
      <w:r>
        <w:rPr>
          <w:rFonts w:hint="eastAsia" w:ascii="宋体" w:hAnsi="宋体" w:eastAsia="宋体" w:cs="宋体"/>
          <w:color w:val="000000"/>
          <w:sz w:val="28"/>
          <w:szCs w:val="28"/>
          <w:highlight w:val="none"/>
        </w:rPr>
        <w:t>①被列入“经营异常名录”或者“严重违法失信名单”的。</w:t>
      </w:r>
      <w:bookmarkEnd w:id="1033"/>
      <w:bookmarkEnd w:id="1034"/>
      <w:bookmarkEnd w:id="1035"/>
    </w:p>
    <w:p w14:paraId="7EBB0741">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3、由</w:t>
      </w:r>
      <w:r>
        <w:rPr>
          <w:rFonts w:hint="eastAsia" w:ascii="宋体" w:hAnsi="宋体" w:eastAsia="宋体" w:cs="宋体"/>
          <w:color w:val="000000"/>
          <w:kern w:val="0"/>
          <w:sz w:val="28"/>
          <w:szCs w:val="28"/>
          <w:highlight w:val="none"/>
        </w:rPr>
        <w:t>投标人、法定代表人及其项目经理(建造师)</w:t>
      </w:r>
      <w:r>
        <w:rPr>
          <w:rFonts w:hint="eastAsia" w:ascii="宋体" w:hAnsi="宋体" w:eastAsia="宋体" w:cs="宋体"/>
          <w:color w:val="000000"/>
          <w:sz w:val="28"/>
          <w:szCs w:val="28"/>
          <w:highlight w:val="none"/>
        </w:rPr>
        <w:t>进行承诺，不进行现场网上信用查询的失信行为：</w:t>
      </w:r>
    </w:p>
    <w:p w14:paraId="12092604">
      <w:pPr>
        <w:adjustRightInd w:val="0"/>
        <w:snapToGrid w:val="0"/>
        <w:spacing w:line="560" w:lineRule="exact"/>
        <w:ind w:firstLine="560" w:firstLineChars="200"/>
        <w:rPr>
          <w:rFonts w:hint="eastAsia" w:ascii="宋体" w:hAnsi="宋体" w:eastAsia="宋体" w:cs="宋体"/>
          <w:color w:val="000000"/>
          <w:sz w:val="28"/>
          <w:szCs w:val="28"/>
          <w:highlight w:val="none"/>
        </w:rPr>
      </w:pPr>
      <w:bookmarkStart w:id="1036" w:name="OLE_LINK123"/>
      <w:bookmarkStart w:id="1037" w:name="OLE_LINK124"/>
      <w:r>
        <w:rPr>
          <w:rFonts w:hint="eastAsia" w:ascii="宋体" w:hAnsi="宋体" w:eastAsia="宋体" w:cs="宋体"/>
          <w:color w:val="000000"/>
          <w:sz w:val="28"/>
          <w:szCs w:val="28"/>
          <w:highlight w:val="none"/>
        </w:rPr>
        <w:t>①前三年有行贿犯罪行为的单位和个人；</w:t>
      </w:r>
    </w:p>
    <w:p w14:paraId="151A8CC0">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②被滁州市县两级公管部门取消在一定期限内的投标资格且在取消期限内的；</w:t>
      </w:r>
    </w:p>
    <w:p w14:paraId="0B2CAA96">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③被滁州市县两级各行业主管部门取消在一定期限内的投标资格且在取消期限内的；</w:t>
      </w:r>
    </w:p>
    <w:p w14:paraId="042042D3">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④因拖欠农民工工资被</w:t>
      </w:r>
      <w:bookmarkStart w:id="1038" w:name="OLE_LINK108"/>
      <w:bookmarkStart w:id="1039" w:name="OLE_LINK107"/>
      <w:r>
        <w:rPr>
          <w:rFonts w:hint="eastAsia" w:ascii="宋体" w:hAnsi="宋体" w:eastAsia="宋体" w:cs="宋体"/>
          <w:color w:val="000000"/>
          <w:sz w:val="28"/>
          <w:szCs w:val="28"/>
          <w:highlight w:val="none"/>
        </w:rPr>
        <w:t>县级及以上有关行政主管部门限制投标资格且在限制期限内的</w:t>
      </w:r>
      <w:bookmarkEnd w:id="1038"/>
      <w:bookmarkEnd w:id="1039"/>
      <w:r>
        <w:rPr>
          <w:rFonts w:hint="eastAsia" w:ascii="宋体" w:hAnsi="宋体" w:eastAsia="宋体" w:cs="宋体"/>
          <w:color w:val="000000"/>
          <w:sz w:val="28"/>
          <w:szCs w:val="28"/>
          <w:highlight w:val="none"/>
        </w:rPr>
        <w:t>；</w:t>
      </w:r>
    </w:p>
    <w:p w14:paraId="23232FD2">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36"/>
    <w:bookmarkEnd w:id="1037"/>
    <w:p w14:paraId="57CCB891">
      <w:pPr>
        <w:adjustRightInd w:val="0"/>
        <w:snapToGrid w:val="0"/>
        <w:spacing w:line="560" w:lineRule="exact"/>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（二）政府采购项目</w:t>
      </w:r>
    </w:p>
    <w:p w14:paraId="1644B469">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1、“信用中国”网站（</w:t>
      </w:r>
      <w:r>
        <w:rPr>
          <w:rStyle w:val="29"/>
          <w:rFonts w:hint="eastAsia" w:ascii="宋体" w:hAnsi="宋体" w:eastAsia="宋体" w:cs="宋体"/>
          <w:color w:val="000000"/>
          <w:sz w:val="28"/>
          <w:szCs w:val="28"/>
          <w:highlight w:val="none"/>
        </w:rPr>
        <w:t>www.creditchina.gov.cn</w:t>
      </w:r>
      <w:r>
        <w:rPr>
          <w:rFonts w:hint="eastAsia" w:ascii="宋体" w:hAnsi="宋体" w:eastAsia="宋体" w:cs="宋体"/>
          <w:color w:val="000000"/>
          <w:sz w:val="28"/>
          <w:szCs w:val="28"/>
          <w:highlight w:val="none"/>
        </w:rPr>
        <w:t>）查询供应商、法定代表人及其项目负责人以下失信行为：</w:t>
      </w:r>
    </w:p>
    <w:p w14:paraId="0BD8C4FF">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①被列入“失信被执行人”的;</w:t>
      </w:r>
    </w:p>
    <w:p w14:paraId="4A06E8A2">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②被列入“重大税收违法失信主体”的；</w:t>
      </w:r>
    </w:p>
    <w:p w14:paraId="72E11998">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③被列入“拖欠农民工工资失信联合惩戒对象名单”的；</w:t>
      </w:r>
    </w:p>
    <w:p w14:paraId="5906176B">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④被列入 “严重失信主体名单”的；</w:t>
      </w:r>
    </w:p>
    <w:p w14:paraId="06B5BDB4">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⑤在“信用中国”网站上披露的仍在公示期的严重失信行为(具体行为类别及判定依据见附件2)的。</w:t>
      </w:r>
    </w:p>
    <w:p w14:paraId="3A1ED210">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2、国家企业信用信息公示系统网站（</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"http://www.gsxt.gov.cn）查询"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www.gsxt.gov.cn）</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查询供应商以下失信行为：</w:t>
      </w:r>
    </w:p>
    <w:p w14:paraId="5D00020F">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w:t>
      </w:r>
      <w:bookmarkStart w:id="1040" w:name="OLE_LINK102"/>
      <w:bookmarkStart w:id="1041" w:name="OLE_LINK101"/>
      <w:bookmarkStart w:id="1042" w:name="OLE_LINK100"/>
      <w:r>
        <w:rPr>
          <w:rFonts w:hint="eastAsia" w:ascii="宋体" w:hAnsi="宋体" w:eastAsia="宋体" w:cs="宋体"/>
          <w:color w:val="000000"/>
          <w:sz w:val="28"/>
          <w:szCs w:val="28"/>
          <w:highlight w:val="none"/>
        </w:rPr>
        <w:t>被列入“经营异常名录”或者“严重违法失信名单”的</w:t>
      </w:r>
      <w:bookmarkEnd w:id="1040"/>
      <w:bookmarkEnd w:id="1041"/>
      <w:bookmarkEnd w:id="1042"/>
      <w:r>
        <w:rPr>
          <w:rFonts w:hint="eastAsia" w:ascii="宋体" w:hAnsi="宋体" w:eastAsia="宋体" w:cs="宋体"/>
          <w:color w:val="000000"/>
          <w:sz w:val="28"/>
          <w:szCs w:val="28"/>
          <w:highlight w:val="none"/>
        </w:rPr>
        <w:t>。</w:t>
      </w:r>
    </w:p>
    <w:p w14:paraId="03C4A89B">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3、中国政府采购网站（</w:t>
      </w:r>
      <w:bookmarkStart w:id="1043" w:name="OLE_LINK95"/>
      <w:bookmarkStart w:id="1044" w:name="OLE_LINK96"/>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HYPERLINK "http://www.ccgp.gov.cn" </w:instrText>
      </w:r>
      <w:r>
        <w:rPr>
          <w:rFonts w:hint="eastAsia" w:ascii="宋体" w:hAnsi="宋体" w:eastAsia="宋体" w:cs="宋体"/>
          <w:color w:val="000000"/>
          <w:sz w:val="28"/>
          <w:szCs w:val="28"/>
          <w:highlight w:val="none"/>
        </w:rPr>
        <w:fldChar w:fldCharType="separate"/>
      </w:r>
      <w:r>
        <w:rPr>
          <w:rStyle w:val="29"/>
          <w:rFonts w:hint="eastAsia" w:ascii="宋体" w:hAnsi="宋体" w:eastAsia="宋体" w:cs="宋体"/>
          <w:color w:val="000000"/>
          <w:sz w:val="28"/>
          <w:szCs w:val="28"/>
          <w:highlight w:val="none"/>
        </w:rPr>
        <w:t>www.ccgp.gov.cn</w:t>
      </w:r>
      <w:r>
        <w:rPr>
          <w:rFonts w:hint="eastAsia" w:ascii="宋体" w:hAnsi="宋体" w:eastAsia="宋体" w:cs="宋体"/>
          <w:color w:val="000000"/>
          <w:sz w:val="28"/>
          <w:szCs w:val="28"/>
          <w:highlight w:val="none"/>
        </w:rPr>
        <w:fldChar w:fldCharType="end"/>
      </w:r>
      <w:bookmarkEnd w:id="1043"/>
      <w:bookmarkEnd w:id="1044"/>
      <w:r>
        <w:rPr>
          <w:rFonts w:hint="eastAsia" w:ascii="宋体" w:hAnsi="宋体" w:eastAsia="宋体" w:cs="宋体"/>
          <w:color w:val="000000"/>
          <w:sz w:val="28"/>
          <w:szCs w:val="28"/>
          <w:highlight w:val="none"/>
        </w:rPr>
        <w:t>）查询以下失信行为：</w:t>
      </w:r>
    </w:p>
    <w:p w14:paraId="3AFB26EC">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w:t>
      </w:r>
      <w:bookmarkStart w:id="1045" w:name="OLE_LINK105"/>
      <w:bookmarkStart w:id="1046" w:name="OLE_LINK106"/>
      <w:bookmarkStart w:id="1047" w:name="OLE_LINK104"/>
      <w:r>
        <w:rPr>
          <w:rFonts w:hint="eastAsia" w:ascii="宋体" w:hAnsi="宋体" w:eastAsia="宋体" w:cs="宋体"/>
          <w:color w:val="000000"/>
          <w:sz w:val="28"/>
          <w:szCs w:val="28"/>
          <w:highlight w:val="none"/>
        </w:rPr>
        <w:t>被列入“政府采购严重违法失信行为信息记录”的</w:t>
      </w:r>
      <w:bookmarkEnd w:id="1045"/>
      <w:bookmarkEnd w:id="1046"/>
      <w:bookmarkEnd w:id="1047"/>
      <w:r>
        <w:rPr>
          <w:rFonts w:hint="eastAsia" w:ascii="宋体" w:hAnsi="宋体" w:eastAsia="宋体" w:cs="宋体"/>
          <w:color w:val="000000"/>
          <w:sz w:val="28"/>
          <w:szCs w:val="28"/>
          <w:highlight w:val="none"/>
        </w:rPr>
        <w:t>。</w:t>
      </w:r>
    </w:p>
    <w:p w14:paraId="29A5198C">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4、由竞争主体进行承诺，不进行现场网上信用查询的失信行为：</w:t>
      </w:r>
    </w:p>
    <w:p w14:paraId="288447A3">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①前三年有行贿犯罪行为的单位和个人。</w:t>
      </w:r>
    </w:p>
    <w:p w14:paraId="639E88AF">
      <w:pPr>
        <w:adjustRightInd w:val="0"/>
        <w:snapToGrid w:val="0"/>
        <w:spacing w:line="560" w:lineRule="exact"/>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二、在开评标活动中的查询程序</w:t>
      </w:r>
    </w:p>
    <w:p w14:paraId="62BB8F1A">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50C0CB1">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C690B3C">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3、项目单位及其委托的代理机构应当做好信用查询结果截图和记录留存。</w:t>
      </w:r>
    </w:p>
    <w:p w14:paraId="3CEE54BB">
      <w:pPr>
        <w:adjustRightInd w:val="0"/>
        <w:snapToGrid w:val="0"/>
        <w:spacing w:line="560" w:lineRule="exact"/>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三、相关要求</w:t>
      </w:r>
    </w:p>
    <w:p w14:paraId="55425325">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583F20CE">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DCD2">
      <w:pPr>
        <w:wordWrap w:val="0"/>
        <w:adjustRightInd w:val="0"/>
        <w:snapToGrid w:val="0"/>
        <w:spacing w:line="560" w:lineRule="exact"/>
        <w:ind w:firstLine="560" w:firstLineChars="200"/>
        <w:rPr>
          <w:rFonts w:hint="eastAsia" w:ascii="宋体" w:hAnsi="宋体" w:eastAsia="宋体" w:cs="宋体"/>
          <w:color w:val="000000"/>
          <w:szCs w:val="24"/>
          <w:highlight w:val="none"/>
        </w:rPr>
      </w:pPr>
      <w:r>
        <w:rPr>
          <w:rFonts w:hint="eastAsia" w:ascii="宋体" w:hAnsi="宋体" w:eastAsia="宋体" w:cs="宋体"/>
          <w:color w:val="000000"/>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"https://credit.ah.gov.cn/xinyong-fuwu/xvbahv/index.html"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https://credit.ah.gov.cn/xinyong-fuwu/xvbahv/index.html</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77BCE5B">
      <w:pPr>
        <w:adjustRightInd w:val="0"/>
        <w:snapToGrid w:val="0"/>
        <w:spacing w:line="560" w:lineRule="exact"/>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2、“信用中国”查询的严重失信行为判定依据为各行业主管部门下发的联合惩戒文件中规定的行为（按附件2执行）。</w:t>
      </w:r>
    </w:p>
    <w:p w14:paraId="16F04C5D">
      <w:pPr>
        <w:adjustRightInd w:val="0"/>
        <w:snapToGrid w:val="0"/>
        <w:spacing w:line="56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3、资格预审的项目以递交资格预审申请文件截止时间查询为准；资格后审的项目以递交投标文件截止时间查询为准。</w:t>
      </w:r>
    </w:p>
    <w:p w14:paraId="64DE0552">
      <w:pPr>
        <w:ind w:right="960"/>
        <w:rPr>
          <w:rFonts w:hint="eastAsia" w:ascii="宋体" w:hAnsi="宋体" w:eastAsia="宋体" w:cs="宋体"/>
          <w:color w:val="000000"/>
          <w:sz w:val="32"/>
          <w:szCs w:val="32"/>
          <w:highlight w:val="none"/>
        </w:rPr>
      </w:pPr>
    </w:p>
    <w:p w14:paraId="16340838">
      <w:pPr>
        <w:ind w:right="960"/>
        <w:rPr>
          <w:rFonts w:hint="eastAsia" w:ascii="宋体" w:hAnsi="宋体" w:eastAsia="宋体" w:cs="宋体"/>
          <w:color w:val="000000"/>
          <w:sz w:val="32"/>
          <w:szCs w:val="32"/>
          <w:highlight w:val="none"/>
        </w:rPr>
      </w:pPr>
    </w:p>
    <w:p w14:paraId="6687E0E3">
      <w:pPr>
        <w:ind w:right="960"/>
        <w:rPr>
          <w:rFonts w:hint="eastAsia" w:ascii="宋体" w:hAnsi="宋体" w:eastAsia="宋体" w:cs="宋体"/>
          <w:color w:val="000000"/>
          <w:sz w:val="32"/>
          <w:szCs w:val="32"/>
          <w:highlight w:val="none"/>
        </w:rPr>
      </w:pPr>
    </w:p>
    <w:p w14:paraId="30B8BE83">
      <w:pPr>
        <w:ind w:right="960"/>
        <w:rPr>
          <w:rFonts w:hint="eastAsia" w:ascii="宋体" w:hAnsi="宋体" w:eastAsia="宋体" w:cs="宋体"/>
          <w:color w:val="000000"/>
          <w:sz w:val="32"/>
          <w:szCs w:val="32"/>
          <w:highlight w:val="none"/>
        </w:rPr>
      </w:pPr>
    </w:p>
    <w:p w14:paraId="5875C2A0">
      <w:pPr>
        <w:ind w:right="960"/>
        <w:rPr>
          <w:rFonts w:hint="eastAsia" w:ascii="宋体" w:hAnsi="宋体" w:eastAsia="宋体" w:cs="宋体"/>
          <w:color w:val="000000"/>
          <w:sz w:val="32"/>
          <w:szCs w:val="32"/>
          <w:highlight w:val="none"/>
        </w:rPr>
      </w:pPr>
    </w:p>
    <w:p w14:paraId="304E5AF5">
      <w:pPr>
        <w:ind w:right="960"/>
        <w:rPr>
          <w:rFonts w:hint="eastAsia" w:ascii="宋体" w:hAnsi="宋体" w:eastAsia="宋体" w:cs="宋体"/>
          <w:color w:val="000000"/>
          <w:sz w:val="32"/>
          <w:szCs w:val="32"/>
          <w:highlight w:val="none"/>
        </w:rPr>
      </w:pPr>
    </w:p>
    <w:p w14:paraId="129B987E">
      <w:pPr>
        <w:ind w:right="960"/>
        <w:rPr>
          <w:rFonts w:hint="eastAsia" w:ascii="宋体" w:hAnsi="宋体" w:eastAsia="宋体" w:cs="宋体"/>
          <w:color w:val="000000"/>
          <w:sz w:val="32"/>
          <w:szCs w:val="32"/>
          <w:highlight w:val="none"/>
        </w:rPr>
      </w:pPr>
    </w:p>
    <w:p w14:paraId="31A8D027">
      <w:pPr>
        <w:ind w:right="960"/>
        <w:rPr>
          <w:rFonts w:hint="eastAsia" w:ascii="宋体" w:hAnsi="宋体" w:eastAsia="宋体" w:cs="宋体"/>
          <w:color w:val="000000"/>
          <w:sz w:val="32"/>
          <w:szCs w:val="32"/>
          <w:highlight w:val="none"/>
        </w:rPr>
      </w:pPr>
    </w:p>
    <w:p w14:paraId="7870DD40">
      <w:pPr>
        <w:pStyle w:val="2"/>
        <w:rPr>
          <w:rFonts w:hint="eastAsia" w:ascii="宋体" w:hAnsi="宋体" w:eastAsia="宋体" w:cs="宋体"/>
          <w:color w:val="000000"/>
          <w:highlight w:val="none"/>
        </w:rPr>
      </w:pPr>
    </w:p>
    <w:p w14:paraId="341C97C5">
      <w:pPr>
        <w:rPr>
          <w:rFonts w:hint="eastAsia" w:ascii="宋体" w:hAnsi="宋体" w:eastAsia="宋体" w:cs="宋体"/>
          <w:color w:val="000000"/>
          <w:highlight w:val="none"/>
        </w:rPr>
      </w:pPr>
    </w:p>
    <w:p w14:paraId="1391447D">
      <w:pPr>
        <w:pStyle w:val="2"/>
        <w:rPr>
          <w:rFonts w:hint="eastAsia" w:ascii="宋体" w:hAnsi="宋体" w:eastAsia="宋体" w:cs="宋体"/>
          <w:color w:val="000000"/>
          <w:highlight w:val="none"/>
        </w:rPr>
      </w:pPr>
    </w:p>
    <w:p w14:paraId="5E0F2462">
      <w:pPr>
        <w:rPr>
          <w:rFonts w:hint="eastAsia" w:ascii="宋体" w:hAnsi="宋体" w:eastAsia="宋体" w:cs="宋体"/>
          <w:color w:val="000000"/>
          <w:highlight w:val="none"/>
        </w:rPr>
      </w:pPr>
    </w:p>
    <w:p w14:paraId="7E4DB790">
      <w:pPr>
        <w:pStyle w:val="2"/>
        <w:rPr>
          <w:rFonts w:hint="eastAsia" w:ascii="宋体" w:hAnsi="宋体" w:eastAsia="宋体" w:cs="宋体"/>
          <w:color w:val="000000"/>
          <w:highlight w:val="none"/>
        </w:rPr>
      </w:pPr>
    </w:p>
    <w:p w14:paraId="27AB6C8B">
      <w:pPr>
        <w:rPr>
          <w:rFonts w:hint="eastAsia" w:ascii="宋体" w:hAnsi="宋体" w:eastAsia="宋体" w:cs="宋体"/>
          <w:color w:val="000000"/>
          <w:highlight w:val="none"/>
        </w:rPr>
      </w:pPr>
    </w:p>
    <w:p w14:paraId="36CAABA8">
      <w:pPr>
        <w:pStyle w:val="2"/>
        <w:rPr>
          <w:rFonts w:hint="eastAsia" w:ascii="宋体" w:hAnsi="宋体" w:eastAsia="宋体" w:cs="宋体"/>
          <w:color w:val="000000"/>
          <w:highlight w:val="none"/>
        </w:rPr>
      </w:pPr>
    </w:p>
    <w:p w14:paraId="10684EEB">
      <w:pPr>
        <w:rPr>
          <w:rFonts w:hint="eastAsia" w:ascii="宋体" w:hAnsi="宋体" w:eastAsia="宋体" w:cs="宋体"/>
          <w:color w:val="000000"/>
          <w:highlight w:val="none"/>
        </w:rPr>
      </w:pPr>
    </w:p>
    <w:p w14:paraId="360281BB">
      <w:pPr>
        <w:ind w:right="960"/>
        <w:rPr>
          <w:rFonts w:hint="eastAsia" w:ascii="宋体" w:hAnsi="宋体" w:eastAsia="宋体" w:cs="宋体"/>
          <w:color w:val="000000"/>
          <w:sz w:val="32"/>
          <w:szCs w:val="32"/>
          <w:highlight w:val="none"/>
        </w:rPr>
      </w:pPr>
    </w:p>
    <w:p w14:paraId="2A168A7A">
      <w:pPr>
        <w:ind w:right="960"/>
        <w:rPr>
          <w:rFonts w:hint="eastAsia" w:ascii="宋体" w:hAnsi="宋体" w:eastAsia="宋体" w:cs="宋体"/>
          <w:color w:val="000000"/>
          <w:sz w:val="32"/>
          <w:szCs w:val="32"/>
          <w:highlight w:val="none"/>
        </w:rPr>
      </w:pPr>
    </w:p>
    <w:p w14:paraId="4704F985">
      <w:pPr>
        <w:keepNext/>
        <w:keepLines/>
        <w:spacing w:before="200" w:after="200" w:line="600" w:lineRule="exact"/>
        <w:outlineLvl w:val="0"/>
        <w:rPr>
          <w:rFonts w:hint="eastAsia" w:ascii="宋体" w:hAnsi="宋体" w:eastAsia="宋体" w:cs="宋体"/>
          <w:b/>
          <w:bCs/>
          <w:color w:val="000000"/>
          <w:kern w:val="44"/>
          <w:sz w:val="36"/>
          <w:szCs w:val="28"/>
          <w:highlight w:val="none"/>
        </w:rPr>
      </w:pPr>
      <w:bookmarkStart w:id="1048" w:name="_Toc95223549"/>
      <w:bookmarkStart w:id="1049" w:name="OLE_LINK41"/>
      <w:bookmarkStart w:id="1050" w:name="OLE_LINK31"/>
      <w:bookmarkStart w:id="1051" w:name="OLE_LINK32"/>
      <w:r>
        <w:rPr>
          <w:rFonts w:hint="eastAsia" w:ascii="宋体" w:hAnsi="宋体" w:eastAsia="宋体" w:cs="宋体"/>
          <w:b/>
          <w:bCs/>
          <w:color w:val="000000"/>
          <w:kern w:val="44"/>
          <w:sz w:val="36"/>
          <w:szCs w:val="28"/>
          <w:highlight w:val="none"/>
        </w:rPr>
        <w:t xml:space="preserve">附件2 </w:t>
      </w:r>
      <w:bookmarkStart w:id="1052" w:name="OLE_LINK74"/>
      <w:bookmarkStart w:id="1053" w:name="OLE_LINK75"/>
      <w:r>
        <w:rPr>
          <w:rFonts w:hint="eastAsia" w:ascii="宋体" w:hAnsi="宋体" w:eastAsia="宋体" w:cs="宋体"/>
          <w:b/>
          <w:bCs/>
          <w:color w:val="000000"/>
          <w:kern w:val="44"/>
          <w:sz w:val="36"/>
          <w:szCs w:val="28"/>
          <w:highlight w:val="none"/>
        </w:rPr>
        <w:t>“信用中国”查询的严重失信行为</w:t>
      </w:r>
      <w:bookmarkStart w:id="1054" w:name="OLE_LINK40"/>
      <w:bookmarkStart w:id="1055" w:name="OLE_LINK76"/>
      <w:r>
        <w:rPr>
          <w:rFonts w:hint="eastAsia" w:ascii="宋体" w:hAnsi="宋体" w:eastAsia="宋体" w:cs="宋体"/>
          <w:b/>
          <w:bCs/>
          <w:color w:val="000000"/>
          <w:kern w:val="44"/>
          <w:sz w:val="36"/>
          <w:szCs w:val="28"/>
          <w:highlight w:val="none"/>
        </w:rPr>
        <w:t>类别及判定依据</w:t>
      </w:r>
      <w:bookmarkEnd w:id="1048"/>
      <w:bookmarkEnd w:id="1052"/>
      <w:bookmarkEnd w:id="1053"/>
      <w:bookmarkEnd w:id="1054"/>
      <w:bookmarkEnd w:id="1055"/>
    </w:p>
    <w:bookmarkEnd w:id="1049"/>
    <w:bookmarkEnd w:id="1050"/>
    <w:bookmarkEnd w:id="1051"/>
    <w:p w14:paraId="2433BB4F">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32"/>
          <w:szCs w:val="32"/>
          <w:highlight w:val="none"/>
        </w:rPr>
        <w:t>“</w:t>
      </w:r>
      <w:r>
        <w:rPr>
          <w:rFonts w:hint="eastAsia" w:ascii="宋体" w:hAnsi="宋体" w:eastAsia="宋体" w:cs="宋体"/>
          <w:color w:val="000000"/>
          <w:sz w:val="28"/>
          <w:szCs w:val="28"/>
          <w:highlight w:val="none"/>
        </w:rPr>
        <w:t>信用中国”查询的严重失信行为判定依据为各行业主管部门下发的联合惩戒文件中规定的行为。下面将部分类别的严重失信行为列举如下：</w:t>
      </w:r>
    </w:p>
    <w:p w14:paraId="60659810">
      <w:pPr>
        <w:adjustRightInd w:val="0"/>
        <w:snapToGrid w:val="0"/>
        <w:spacing w:line="560" w:lineRule="exact"/>
        <w:ind w:firstLine="645"/>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一、安全生产领域严重失信行为：</w:t>
      </w:r>
    </w:p>
    <w:p w14:paraId="781D0FF0">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（一）下列发生生产安全事故的生产经营单位及其有关人员应当列入严重失信主体名单：</w:t>
      </w:r>
    </w:p>
    <w:p w14:paraId="055F0466">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1、发生特别重大、重大生产安全事故的生产经营单位及其主要负责人，以及经调查认定对该事故发生负有责任，应当列入名单的其他单位和人员；</w:t>
      </w:r>
    </w:p>
    <w:p w14:paraId="679D5395">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2、12个月内累计发生2起以上较大生产安全事故的生产经营单位及其主要负责人；</w:t>
      </w:r>
    </w:p>
    <w:p w14:paraId="5D15C241">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626A1353">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4、瞒报、谎报生产安全事故的生产经营单位及其有关责任人员；</w:t>
      </w:r>
    </w:p>
    <w:p w14:paraId="64275AC9">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5、发生生产安全事故后，不立即组织抢救或者在事故调查处理期间擅离职守或者逃匿的生产经营单位主要负责人。</w:t>
      </w:r>
    </w:p>
    <w:p w14:paraId="14CAF530">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（二）下列未发生生产安全事故，但因安全生产违法行为，受到行政处罚的生产经营单位或者机构及其有关人员，应当列入严重失信主体名单：</w:t>
      </w:r>
    </w:p>
    <w:p w14:paraId="0517994C">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1、未依法取得安全生产相关许可或者许可被暂扣、吊销期间从事相关生产经营活动的生产经营单位及其主要负责人；</w:t>
      </w:r>
    </w:p>
    <w:p w14:paraId="498FC7C5">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2、承担安全评价、认证、检测、检验职责的机构及其直接责任人员租借资质、挂靠、出具虚假报告或者证书的；</w:t>
      </w:r>
    </w:p>
    <w:p w14:paraId="2C886031">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3、在应急管理部门作出行政处罚后，有执行能力拒不执行或者逃避执行的生产经营单位及其主要负责人；</w:t>
      </w:r>
    </w:p>
    <w:p w14:paraId="5DE1FF35">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4、其他违反安全生产法律法规受到行政处罚，且性质恶劣、情节严重的。</w:t>
      </w:r>
    </w:p>
    <w:p w14:paraId="70D917B3">
      <w:pPr>
        <w:adjustRightInd w:val="0"/>
        <w:snapToGrid w:val="0"/>
        <w:spacing w:line="560" w:lineRule="exact"/>
        <w:ind w:firstLine="645"/>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依据：《安全生产严重失信主体名单管理办法》（2023年8月8日应急管理部令第11号）</w:t>
      </w:r>
    </w:p>
    <w:p w14:paraId="642D85E8">
      <w:pPr>
        <w:adjustRightInd w:val="0"/>
        <w:snapToGrid w:val="0"/>
        <w:spacing w:line="560" w:lineRule="exact"/>
        <w:ind w:firstLine="645"/>
        <w:jc w:val="left"/>
        <w:rPr>
          <w:rFonts w:hint="eastAsia" w:ascii="宋体" w:hAnsi="宋体" w:eastAsia="宋体" w:cs="宋体"/>
          <w:b/>
          <w:color w:val="000000"/>
          <w:sz w:val="28"/>
          <w:szCs w:val="28"/>
          <w:highlight w:val="none"/>
        </w:rPr>
      </w:pPr>
    </w:p>
    <w:p w14:paraId="161A4687">
      <w:pPr>
        <w:adjustRightInd w:val="0"/>
        <w:snapToGrid w:val="0"/>
        <w:spacing w:line="560" w:lineRule="exact"/>
        <w:ind w:firstLine="645"/>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二、环境保护领域严重失信行为：</w:t>
      </w:r>
    </w:p>
    <w:p w14:paraId="1D241F76">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（一）因为环境违法构成</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"https://baike.sogou.com/m/fullLemma?lid=10403954&amp;g_ut=3" \t "https://baike.sogou.com/m/_blank"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环境犯罪</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的；</w:t>
      </w:r>
    </w:p>
    <w:p w14:paraId="37C5C2AB">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"https://baike.sogou.com/m/fullLemma?lid=76033123&amp;g_ut=3" \t "https://baike.sogou.com/m/_blank"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建设项目环境影响评价</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文件未按规定通过审批，擅自开工建设的；</w:t>
      </w:r>
    </w:p>
    <w:p w14:paraId="34679707">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（三）建设项目环保设施未建成、环保措施未落实、未通过</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"https://baike.sogou.com/m/fullLemma?lid=6470550&amp;g_ut=3" \t "https://baike.sogou.com/m/_blank"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竣工环保验收</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或者验收不合格，主体工程正式投入生产或者使用的；</w:t>
      </w:r>
    </w:p>
    <w:p w14:paraId="42107AF8">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（四）建设项目性质、规模、地点、采用的生产工艺或者防治污染、防止生态破坏的措施发生重大变动，未重新报批环境影响评价文件，擅自投入生产或者使用的；</w:t>
      </w:r>
    </w:p>
    <w:p w14:paraId="7E6485BB">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（五）主要污染物排放总量超过控制指标的；</w:t>
      </w:r>
    </w:p>
    <w:p w14:paraId="08466DC6">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（六）私设暗管或者利用</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"https://baike.sogou.com/m/fullLemma?lid=41657319&amp;g_ut=3" \t "https://baike.sogou.com/m/_blank"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渗井</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、渗坑、裂隙、溶洞等排放、倾倒、处置水污染物，或者通过私设旁路排放</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"https://baike.sogou.com/m/fullLemma?lid=7758328&amp;g_ut=3" \t "https://baike.sogou.com/m/_blank"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大气污染物</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的；</w:t>
      </w:r>
    </w:p>
    <w:p w14:paraId="46F12045">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（七）非法排放、倾倒、处置危险废物，或者向无</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"https://baike.sogou.com/m/fullLemma?lid=5923292&amp;g_ut=3" \t "https://baike.sogou.com/m/_blank"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经营许可证</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或者超出经营许可范围的单位或个人提供或者委托其收集、贮存、利用、处置危险废物的；</w:t>
      </w:r>
    </w:p>
    <w:p w14:paraId="4D5BC027">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（八）</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"https://baike.sogou.com/m/fullLemma?lid=167759803&amp;g_ut=3" \t "https://baike.sogou.com/m/_blank"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环境违法行为</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造成集中式生活饮用水水源取水中断的；</w:t>
      </w:r>
    </w:p>
    <w:p w14:paraId="2C833B7B">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（九）环境违法行为对生活饮用水水源保护区、自然保护区、</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"https://baike.sogou.com/m/fullLemma?lid=155199213&amp;g_ut=3" \t "https://baike.sogou.com/m/_blank"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国家重点生态功能区</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、风景名胜区、居住功能区、</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"https://baike.sogou.com/m/fullLemma?lid=7757164&amp;g_ut=3" \t "https://baike.sogou.com/m/_blank" </w:instrText>
      </w:r>
      <w:r>
        <w:rPr>
          <w:rFonts w:hint="eastAsia" w:ascii="宋体" w:hAnsi="宋体" w:eastAsia="宋体" w:cs="宋体"/>
          <w:color w:val="000000"/>
          <w:highlight w:val="none"/>
        </w:rPr>
        <w:fldChar w:fldCharType="separate"/>
      </w:r>
      <w:r>
        <w:rPr>
          <w:rStyle w:val="29"/>
          <w:rFonts w:hint="eastAsia" w:ascii="宋体" w:hAnsi="宋体" w:eastAsia="宋体" w:cs="宋体"/>
          <w:color w:val="000000"/>
          <w:sz w:val="28"/>
          <w:szCs w:val="28"/>
          <w:highlight w:val="none"/>
        </w:rPr>
        <w:t>基本农田保护区</w:t>
      </w:r>
      <w:r>
        <w:rPr>
          <w:rFonts w:hint="eastAsia" w:ascii="宋体" w:hAnsi="宋体" w:eastAsia="宋体" w:cs="宋体"/>
          <w:color w:val="000000"/>
          <w:highlight w:val="none"/>
        </w:rPr>
        <w:fldChar w:fldCharType="end"/>
      </w:r>
      <w:r>
        <w:rPr>
          <w:rFonts w:hint="eastAsia" w:ascii="宋体" w:hAnsi="宋体" w:eastAsia="宋体" w:cs="宋体"/>
          <w:color w:val="000000"/>
          <w:sz w:val="28"/>
          <w:szCs w:val="28"/>
          <w:highlight w:val="none"/>
        </w:rPr>
        <w:t>等环境敏感区造成重大不利影响的；</w:t>
      </w:r>
    </w:p>
    <w:p w14:paraId="6CD5C2B0">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（十）违法从事自然资源开发、交通基础设施建设，以及其他开发建设活动，造成严重生态破坏的；</w:t>
      </w:r>
    </w:p>
    <w:p w14:paraId="765DEDE6">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（十一）发生较大及以上突发环境事件的；</w:t>
      </w:r>
    </w:p>
    <w:p w14:paraId="3C04420D">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（十二）被环保部门挂牌督办，整改逾期未完成的；</w:t>
      </w:r>
    </w:p>
    <w:p w14:paraId="1F35D67C">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（十三）以暴力、威胁等方式拒绝、阻挠环保部门工作人员现场检查的；</w:t>
      </w:r>
    </w:p>
    <w:p w14:paraId="4961E043">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（十四）违反重污染天气应急预案有关规定，对重污染天气响应不力的。</w:t>
      </w:r>
    </w:p>
    <w:p w14:paraId="415CEC67">
      <w:pPr>
        <w:adjustRightInd w:val="0"/>
        <w:snapToGrid w:val="0"/>
        <w:spacing w:line="560" w:lineRule="exact"/>
        <w:ind w:firstLine="645"/>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依据：《</w:t>
      </w:r>
      <w:bookmarkStart w:id="1056" w:name="OLE_LINK9"/>
      <w:bookmarkStart w:id="1057" w:name="OLE_LINK10"/>
      <w:bookmarkStart w:id="1058" w:name="OLE_LINK8"/>
      <w:r>
        <w:rPr>
          <w:rFonts w:hint="eastAsia" w:ascii="宋体" w:hAnsi="宋体" w:eastAsia="宋体" w:cs="宋体"/>
          <w:b/>
          <w:color w:val="000000"/>
          <w:sz w:val="28"/>
          <w:szCs w:val="28"/>
          <w:highlight w:val="none"/>
        </w:rPr>
        <w:t>关于对环境保护领域失信生产经营单位及其有关人员开展联合惩戒的合作备忘录</w:t>
      </w:r>
      <w:bookmarkEnd w:id="1056"/>
      <w:bookmarkEnd w:id="1057"/>
      <w:bookmarkEnd w:id="1058"/>
      <w:r>
        <w:rPr>
          <w:rFonts w:hint="eastAsia" w:ascii="宋体" w:hAnsi="宋体" w:eastAsia="宋体" w:cs="宋体"/>
          <w:b/>
          <w:color w:val="000000"/>
          <w:sz w:val="28"/>
          <w:szCs w:val="28"/>
          <w:highlight w:val="none"/>
        </w:rPr>
        <w:t>》、《</w:t>
      </w:r>
      <w:bookmarkStart w:id="1059" w:name="OLE_LINK12"/>
      <w:bookmarkStart w:id="1060" w:name="OLE_LINK11"/>
      <w:r>
        <w:rPr>
          <w:rFonts w:hint="eastAsia" w:ascii="宋体" w:hAnsi="宋体" w:eastAsia="宋体" w:cs="宋体"/>
          <w:b/>
          <w:color w:val="000000"/>
          <w:sz w:val="28"/>
          <w:szCs w:val="28"/>
          <w:highlight w:val="none"/>
        </w:rPr>
        <w:t>企业环境信用评价办法（试行）</w:t>
      </w:r>
      <w:bookmarkEnd w:id="1059"/>
      <w:bookmarkEnd w:id="1060"/>
      <w:r>
        <w:rPr>
          <w:rFonts w:hint="eastAsia" w:ascii="宋体" w:hAnsi="宋体" w:eastAsia="宋体" w:cs="宋体"/>
          <w:b/>
          <w:color w:val="000000"/>
          <w:sz w:val="28"/>
          <w:szCs w:val="28"/>
          <w:highlight w:val="none"/>
        </w:rPr>
        <w:t>》（环发〔2013〕150号）</w:t>
      </w:r>
    </w:p>
    <w:p w14:paraId="70843DA1">
      <w:pPr>
        <w:adjustRightInd w:val="0"/>
        <w:snapToGrid w:val="0"/>
        <w:spacing w:line="560" w:lineRule="exact"/>
        <w:ind w:firstLine="645"/>
        <w:jc w:val="left"/>
        <w:rPr>
          <w:rFonts w:hint="eastAsia" w:ascii="宋体" w:hAnsi="宋体" w:eastAsia="宋体" w:cs="宋体"/>
          <w:b/>
          <w:color w:val="000000"/>
          <w:sz w:val="28"/>
          <w:szCs w:val="28"/>
          <w:highlight w:val="none"/>
        </w:rPr>
      </w:pPr>
    </w:p>
    <w:p w14:paraId="0D65CC21">
      <w:pPr>
        <w:adjustRightInd w:val="0"/>
        <w:snapToGrid w:val="0"/>
        <w:spacing w:line="560" w:lineRule="exact"/>
        <w:ind w:firstLine="645"/>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三、</w:t>
      </w:r>
      <w:r>
        <w:rPr>
          <w:rFonts w:hint="eastAsia" w:ascii="宋体" w:hAnsi="宋体" w:eastAsia="宋体" w:cs="宋体"/>
          <w:b/>
          <w:bCs/>
          <w:color w:val="000000"/>
          <w:sz w:val="28"/>
          <w:szCs w:val="28"/>
          <w:highlight w:val="none"/>
        </w:rPr>
        <w:t>公共资源交易领域严重失信行为</w:t>
      </w:r>
    </w:p>
    <w:p w14:paraId="3339A155">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（一）违反法律规定，必须进行招标的项目而不招标的，将必须进行招标的项目化整为零或者以其他任何方式规避招标的； </w:t>
      </w:r>
    </w:p>
    <w:p w14:paraId="7D09AA77">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（二）招标代理机构违反法律规定，泄露应当保密的与招标投标活动有关的情况和资料的，或者与招标人、投标人串通损害 国家利益、社会公共利益或者他人合法权益的；</w:t>
      </w:r>
    </w:p>
    <w:p w14:paraId="5C6B0CB1">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（三）招标人以不合理的条件限制或者排斥潜在投标人的，对潜在投标人实行歧视待遇的，强制要求投标人组成联合体共同 投标的，或者限制投标人之间竞争的；</w:t>
      </w:r>
    </w:p>
    <w:p w14:paraId="7C49BA9A">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1A8881D2">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（五）投标人相互串通投标或者与招标人串通投标的，投标人以向招标人或者评标委员会成员行贿的手段谋取中标的； </w:t>
      </w:r>
    </w:p>
    <w:p w14:paraId="32C6FDB7">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（六）投标人以他人名义投标或者以其他方式弄虚作假，骗取中标的；</w:t>
      </w:r>
    </w:p>
    <w:p w14:paraId="6D948963">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（七）依法必须进行招标的项目，招标人违反法律规定，与投标人就投标价格、投标方案等实质性内容进行谈判的；</w:t>
      </w:r>
    </w:p>
    <w:p w14:paraId="61FCD276">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15873BF">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（九）招标人在评标委员会依法推荐的中标候选人以外确定中标人的，依法必须进行招标的项目在所有投标被评标委员会否 决后自行确定中标人的； </w:t>
      </w:r>
    </w:p>
    <w:p w14:paraId="3B720D8E">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6230DCC8">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（十一）招标人与中标人不按照招标文件和中标人的投标文件订立合同的，或者招标人、中标人订立背离合同实质性内容的 协议的； </w:t>
      </w:r>
    </w:p>
    <w:p w14:paraId="3980C972">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（十二）中标人不按照与招标人订立的合同履行义务，情节严重的； </w:t>
      </w:r>
    </w:p>
    <w:p w14:paraId="7402B030">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A84380E">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59E1DE3">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（十五）采购人对应当实行集中采购的政府采购项目，不委托集中采购机构实行集中采购的； </w:t>
      </w:r>
    </w:p>
    <w:p w14:paraId="6020FB3C">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（十六）采购人、采购代理机构违反法律规定隐匿、销毁应当保存的采购文件或者伪造、变造采购文件的； </w:t>
      </w:r>
    </w:p>
    <w:p w14:paraId="55A6C715">
      <w:pPr>
        <w:adjustRightInd w:val="0"/>
        <w:snapToGrid w:val="0"/>
        <w:spacing w:line="560" w:lineRule="exact"/>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49BEC8F">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（十八）疫苗生产企业向县级疾病预防控制机构以外的单位或者个人销售第二类疫苗的； </w:t>
      </w:r>
    </w:p>
    <w:p w14:paraId="1D7022AB">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（十九）存在其他违反公共资源交易法律法规行为的。</w:t>
      </w:r>
    </w:p>
    <w:p w14:paraId="3E3CDF0C">
      <w:pPr>
        <w:adjustRightInd w:val="0"/>
        <w:snapToGrid w:val="0"/>
        <w:spacing w:line="560" w:lineRule="exact"/>
        <w:ind w:firstLine="894" w:firstLineChars="318"/>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依据：《</w:t>
      </w:r>
      <w:bookmarkStart w:id="1061" w:name="OLE_LINK13"/>
      <w:bookmarkStart w:id="1062" w:name="OLE_LINK14"/>
      <w:r>
        <w:rPr>
          <w:rFonts w:hint="eastAsia" w:ascii="宋体" w:hAnsi="宋体" w:eastAsia="宋体" w:cs="宋体"/>
          <w:b/>
          <w:color w:val="000000"/>
          <w:sz w:val="28"/>
          <w:szCs w:val="28"/>
          <w:highlight w:val="none"/>
        </w:rPr>
        <w:t>关于对公共资源交易领域严重失信主体开展联合惩戒的备忘录</w:t>
      </w:r>
      <w:bookmarkEnd w:id="1061"/>
      <w:bookmarkEnd w:id="1062"/>
      <w:r>
        <w:rPr>
          <w:rFonts w:hint="eastAsia" w:ascii="宋体" w:hAnsi="宋体" w:eastAsia="宋体" w:cs="宋体"/>
          <w:b/>
          <w:color w:val="000000"/>
          <w:sz w:val="28"/>
          <w:szCs w:val="28"/>
          <w:highlight w:val="none"/>
        </w:rPr>
        <w:t>》（发改法规〔2018〕457号）</w:t>
      </w:r>
    </w:p>
    <w:p w14:paraId="555BEA94">
      <w:pPr>
        <w:adjustRightInd w:val="0"/>
        <w:snapToGrid w:val="0"/>
        <w:spacing w:line="560" w:lineRule="exact"/>
        <w:ind w:firstLine="645"/>
        <w:jc w:val="left"/>
        <w:rPr>
          <w:rFonts w:hint="eastAsia" w:ascii="宋体" w:hAnsi="宋体" w:eastAsia="宋体" w:cs="宋体"/>
          <w:color w:val="000000"/>
          <w:sz w:val="28"/>
          <w:szCs w:val="28"/>
          <w:highlight w:val="none"/>
        </w:rPr>
      </w:pPr>
    </w:p>
    <w:p w14:paraId="54CC9913">
      <w:pPr>
        <w:adjustRightInd w:val="0"/>
        <w:snapToGrid w:val="0"/>
        <w:spacing w:line="560" w:lineRule="exact"/>
        <w:ind w:firstLine="645"/>
        <w:jc w:val="left"/>
        <w:rPr>
          <w:rFonts w:hint="eastAsia" w:ascii="宋体" w:hAnsi="宋体" w:eastAsia="宋体" w:cs="宋体"/>
          <w:b/>
          <w:bCs/>
          <w:color w:val="000000"/>
          <w:sz w:val="28"/>
          <w:szCs w:val="28"/>
          <w:highlight w:val="none"/>
        </w:rPr>
      </w:pPr>
      <w:r>
        <w:rPr>
          <w:rFonts w:hint="eastAsia" w:ascii="宋体" w:hAnsi="宋体" w:eastAsia="宋体" w:cs="宋体"/>
          <w:b/>
          <w:color w:val="000000"/>
          <w:sz w:val="28"/>
          <w:szCs w:val="28"/>
          <w:highlight w:val="none"/>
        </w:rPr>
        <w:t>四、</w:t>
      </w:r>
      <w:r>
        <w:rPr>
          <w:rFonts w:hint="eastAsia" w:ascii="宋体" w:hAnsi="宋体" w:eastAsia="宋体" w:cs="宋体"/>
          <w:b/>
          <w:bCs/>
          <w:color w:val="000000"/>
          <w:sz w:val="28"/>
          <w:szCs w:val="28"/>
          <w:highlight w:val="none"/>
        </w:rPr>
        <w:t>社会保险领域严重失信行为</w:t>
      </w:r>
    </w:p>
    <w:p w14:paraId="141F7A1C">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（一）用人单位未按相关规定参加社会保险且拒不整改的； </w:t>
      </w:r>
    </w:p>
    <w:p w14:paraId="6A15BE3A">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（二）用人单位未如实申报社会保险缴费基数且拒不整改的； </w:t>
      </w:r>
    </w:p>
    <w:p w14:paraId="4BDCD1A4">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（三）应缴纳社会保险费却拒不缴纳的； </w:t>
      </w:r>
    </w:p>
    <w:p w14:paraId="3EA6B5EA">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（四）隐匿、转移、侵占、挪用社会保险费款、基金或者违规投资运营的；</w:t>
      </w:r>
    </w:p>
    <w:p w14:paraId="20BA28F1">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（五）以欺诈、伪造证明材料或者其他手段参加、申报社会保险和骗取社会保险基金支出或社会保险待遇的； </w:t>
      </w:r>
    </w:p>
    <w:p w14:paraId="7315C921">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（六）非法获取、出售或变相交易社会保险个人权益数据的； </w:t>
      </w:r>
    </w:p>
    <w:p w14:paraId="0D87EDFC">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（七）社会保险服务机构违反服务协议或相关规定的； </w:t>
      </w:r>
    </w:p>
    <w:p w14:paraId="380AB890">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3790F8F">
      <w:pPr>
        <w:adjustRightInd w:val="0"/>
        <w:snapToGrid w:val="0"/>
        <w:spacing w:line="560" w:lineRule="exact"/>
        <w:ind w:left="141" w:leftChars="67" w:firstLine="420" w:firstLineChars="1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（九）其他违反法律法规规定的。</w:t>
      </w:r>
    </w:p>
    <w:p w14:paraId="5EE8F611">
      <w:pPr>
        <w:adjustRightInd w:val="0"/>
        <w:snapToGrid w:val="0"/>
        <w:spacing w:line="560" w:lineRule="exact"/>
        <w:ind w:firstLine="551" w:firstLineChars="196"/>
        <w:jc w:val="left"/>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rPr>
        <w:t>依据：《</w:t>
      </w:r>
      <w:bookmarkStart w:id="1063" w:name="OLE_LINK15"/>
      <w:bookmarkStart w:id="1064" w:name="OLE_LINK16"/>
      <w:r>
        <w:rPr>
          <w:rFonts w:hint="eastAsia" w:ascii="宋体" w:hAnsi="宋体" w:eastAsia="宋体" w:cs="宋体"/>
          <w:b/>
          <w:color w:val="000000"/>
          <w:sz w:val="28"/>
          <w:szCs w:val="28"/>
          <w:highlight w:val="none"/>
        </w:rPr>
        <w:t>关于对社会保险领域严重失信企业及其有关人员实施联合惩戒的合作备忘录</w:t>
      </w:r>
      <w:bookmarkEnd w:id="1063"/>
      <w:bookmarkEnd w:id="1064"/>
      <w:r>
        <w:rPr>
          <w:rFonts w:hint="eastAsia" w:ascii="宋体" w:hAnsi="宋体" w:eastAsia="宋体" w:cs="宋体"/>
          <w:b/>
          <w:color w:val="000000"/>
          <w:sz w:val="28"/>
          <w:szCs w:val="28"/>
          <w:highlight w:val="none"/>
        </w:rPr>
        <w:t>》（发改财金〔2018〕1704号）</w:t>
      </w:r>
    </w:p>
    <w:p w14:paraId="37F07753">
      <w:pPr>
        <w:adjustRightInd w:val="0"/>
        <w:snapToGrid w:val="0"/>
        <w:spacing w:line="560" w:lineRule="exact"/>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049257DB">
      <w:pPr>
        <w:adjustRightInd w:val="0"/>
        <w:snapToGrid w:val="0"/>
        <w:spacing w:line="560" w:lineRule="exact"/>
        <w:ind w:firstLine="562" w:firstLineChars="200"/>
        <w:jc w:val="left"/>
        <w:rPr>
          <w:rFonts w:hint="eastAsia" w:ascii="宋体" w:hAnsi="宋体" w:eastAsia="宋体" w:cs="宋体"/>
          <w:b/>
          <w:bCs/>
          <w:color w:val="000000"/>
          <w:sz w:val="28"/>
          <w:szCs w:val="28"/>
          <w:highlight w:val="none"/>
        </w:rPr>
      </w:pPr>
      <w:r>
        <w:rPr>
          <w:rFonts w:hint="eastAsia" w:ascii="宋体" w:hAnsi="宋体" w:eastAsia="宋体" w:cs="宋体"/>
          <w:b/>
          <w:color w:val="000000"/>
          <w:sz w:val="28"/>
          <w:szCs w:val="28"/>
          <w:highlight w:val="none"/>
        </w:rPr>
        <w:t>五、建筑市场领域</w:t>
      </w:r>
      <w:r>
        <w:rPr>
          <w:rFonts w:hint="eastAsia" w:ascii="宋体" w:hAnsi="宋体" w:eastAsia="宋体" w:cs="宋体"/>
          <w:b/>
          <w:bCs/>
          <w:color w:val="000000"/>
          <w:sz w:val="28"/>
          <w:szCs w:val="28"/>
          <w:highlight w:val="none"/>
        </w:rPr>
        <w:t>严重失信行为</w:t>
      </w:r>
    </w:p>
    <w:p w14:paraId="4CC9AF29">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（一）利用虚假材料、以欺骗手段取得企业资质的；</w:t>
      </w:r>
    </w:p>
    <w:p w14:paraId="67CE7B3C">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（二）发生转包、出借资质，受到行政处罚的；</w:t>
      </w:r>
    </w:p>
    <w:p w14:paraId="13366FFC">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6FD8D294">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（四）经法院判决或仲裁机构裁决，认定为拖欠工程款,且拒不履行生效法律文书确定的义务的。</w:t>
      </w:r>
    </w:p>
    <w:p w14:paraId="53057BDD">
      <w:pPr>
        <w:adjustRightInd w:val="0"/>
        <w:snapToGrid w:val="0"/>
        <w:spacing w:line="56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各级住房城乡建设主管部门应当参照建筑市场主体“黑名单”，对被人力资源社会保障行政部门列入拖欠农民工工资“黑名单”的建筑市场各方主体加强监管。</w:t>
      </w:r>
    </w:p>
    <w:p w14:paraId="0A53C638">
      <w:pPr>
        <w:ind w:firstLine="562" w:firstLineChars="200"/>
        <w:jc w:val="left"/>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rPr>
        <w:t>依据：《</w:t>
      </w:r>
      <w:bookmarkStart w:id="1065" w:name="OLE_LINK17"/>
      <w:bookmarkStart w:id="1066" w:name="OLE_LINK18"/>
      <w:r>
        <w:rPr>
          <w:rFonts w:hint="eastAsia" w:ascii="宋体" w:hAnsi="宋体" w:eastAsia="宋体" w:cs="宋体"/>
          <w:b/>
          <w:color w:val="000000"/>
          <w:sz w:val="28"/>
          <w:szCs w:val="28"/>
          <w:highlight w:val="none"/>
        </w:rPr>
        <w:t>建筑市场信用管理暂行办法</w:t>
      </w:r>
      <w:bookmarkEnd w:id="1065"/>
      <w:bookmarkEnd w:id="1066"/>
      <w:r>
        <w:rPr>
          <w:rFonts w:hint="eastAsia" w:ascii="宋体" w:hAnsi="宋体" w:eastAsia="宋体" w:cs="宋体"/>
          <w:b/>
          <w:color w:val="000000"/>
          <w:sz w:val="28"/>
          <w:szCs w:val="28"/>
          <w:highlight w:val="none"/>
        </w:rPr>
        <w:t>》（建市〔2017〕241号）</w:t>
      </w:r>
    </w:p>
    <w:p w14:paraId="751A0FBC">
      <w:pPr>
        <w:adjustRightInd w:val="0"/>
        <w:snapToGrid w:val="0"/>
        <w:spacing w:line="560" w:lineRule="exact"/>
        <w:rPr>
          <w:rFonts w:hint="eastAsia" w:ascii="宋体" w:hAnsi="宋体" w:eastAsia="宋体" w:cs="宋体"/>
          <w:b/>
          <w:color w:val="000000"/>
          <w:sz w:val="28"/>
          <w:szCs w:val="28"/>
          <w:highlight w:val="none"/>
        </w:rPr>
      </w:pPr>
    </w:p>
    <w:p w14:paraId="328100E2">
      <w:pPr>
        <w:adjustRightInd w:val="0"/>
        <w:snapToGrid w:val="0"/>
        <w:spacing w:line="560" w:lineRule="exact"/>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六、</w:t>
      </w:r>
      <w:bookmarkStart w:id="1067" w:name="OLE_LINK19"/>
      <w:bookmarkStart w:id="1068" w:name="OLE_LINK20"/>
      <w:r>
        <w:rPr>
          <w:rFonts w:hint="eastAsia" w:ascii="宋体" w:hAnsi="宋体" w:eastAsia="宋体" w:cs="宋体"/>
          <w:b/>
          <w:color w:val="000000"/>
          <w:sz w:val="28"/>
          <w:szCs w:val="28"/>
          <w:highlight w:val="none"/>
        </w:rPr>
        <w:t>政府采购严重失信行为</w:t>
      </w:r>
      <w:bookmarkEnd w:id="1067"/>
      <w:bookmarkEnd w:id="1068"/>
    </w:p>
    <w:p w14:paraId="49483FB0">
      <w:pPr>
        <w:adjustRightInd w:val="0"/>
        <w:snapToGrid w:val="0"/>
        <w:spacing w:line="560" w:lineRule="exact"/>
        <w:ind w:firstLine="615"/>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供应商、采购代理机构在三年内受到财政部门作出下列情形之一的行政处罚，列入政府采购严重违法失信行为记录名单。</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（一）三万元以上罚款；</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（二）在一至三年内禁止参加政府采购活动（处罚期限届满的除外）；</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（三）在一至三年内禁止代理政府采购业务（处罚期限届满的除外）；</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（四）撤销政府采购代理机构资格（仅针对《政府采购法》第78条修改前作出的处罚决定）。</w:t>
      </w:r>
    </w:p>
    <w:p w14:paraId="0EAD3D94">
      <w:pPr>
        <w:adjustRightInd w:val="0"/>
        <w:snapToGrid w:val="0"/>
        <w:spacing w:line="560" w:lineRule="exact"/>
        <w:ind w:firstLine="562" w:firstLineChars="200"/>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依据：《关于报送政府采购严重违法失信行为信息记录的通知》（财办库〔2014〕526号）</w:t>
      </w:r>
    </w:p>
    <w:p w14:paraId="372EA1E5">
      <w:pPr>
        <w:adjustRightInd w:val="0"/>
        <w:snapToGrid w:val="0"/>
        <w:spacing w:line="560" w:lineRule="exact"/>
        <w:ind w:firstLine="615"/>
        <w:rPr>
          <w:rFonts w:hint="eastAsia" w:ascii="宋体" w:hAnsi="宋体" w:eastAsia="宋体" w:cs="宋体"/>
          <w:b/>
          <w:color w:val="000000"/>
          <w:sz w:val="32"/>
          <w:szCs w:val="32"/>
          <w:highlight w:val="none"/>
        </w:rPr>
      </w:pPr>
      <w:r>
        <w:rPr>
          <w:rFonts w:hint="eastAsia" w:ascii="宋体" w:hAnsi="宋体" w:eastAsia="宋体" w:cs="宋体"/>
          <w:b/>
          <w:color w:val="000000"/>
          <w:sz w:val="28"/>
          <w:szCs w:val="28"/>
          <w:highlight w:val="none"/>
        </w:rPr>
        <w:t>未列出的其他类别严重失信行为，由招标人（代理机构）根据各类别行业主管部门下发的联合惩戒文件进行判</w:t>
      </w:r>
      <w:r>
        <w:rPr>
          <w:rFonts w:hint="eastAsia" w:ascii="宋体" w:hAnsi="宋体" w:eastAsia="宋体" w:cs="宋体"/>
          <w:b/>
          <w:color w:val="000000"/>
          <w:sz w:val="32"/>
          <w:szCs w:val="32"/>
          <w:highlight w:val="none"/>
        </w:rPr>
        <w:t>断。</w:t>
      </w:r>
    </w:p>
    <w:p w14:paraId="60B2B091">
      <w:pPr>
        <w:rPr>
          <w:rFonts w:hint="eastAsia" w:ascii="宋体" w:hAnsi="宋体" w:eastAsia="宋体" w:cs="宋体"/>
          <w:highlight w:val="none"/>
        </w:rPr>
      </w:pPr>
    </w:p>
    <w:sectPr>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227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80E3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A80E3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F270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82E6F">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482E6F">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86710FF">
      <w:pPr>
        <w:pStyle w:val="16"/>
      </w:pPr>
      <w:r>
        <w:rPr>
          <w:rStyle w:val="32"/>
        </w:rPr>
        <w:footnoteRef/>
      </w:r>
      <w:r>
        <w:rPr>
          <w:rFonts w:hint="eastAsia"/>
        </w:rPr>
        <w:t>招</w:t>
      </w:r>
      <w:r>
        <w:rPr>
          <w:rFonts w:hint="eastAsia" w:ascii="Times New Roman" w:hAnsi="Times New Roman" w:cs="Times New Roman"/>
        </w:rPr>
        <w:t>标代理服务费可由招标人支付，也可由中标单位代为支付。</w:t>
      </w:r>
      <w:r>
        <w:rPr>
          <w:rFonts w:hint="eastAsia" w:ascii="Times New Roman" w:hAnsi="Times New Roman" w:cs="Times New Roman"/>
          <w:lang w:eastAsia="zh-CN"/>
        </w:rPr>
        <w:t>招标代理服务费不得包含评标专家劳务费等不属于招标代理服务范畴的费用。</w:t>
      </w:r>
      <w:r>
        <w:rPr>
          <w:rFonts w:hint="eastAsia" w:ascii="Times New Roman" w:hAnsi="Times New Roman" w:cs="Times New Roman"/>
        </w:rPr>
        <w:t>如由中标单位代为支付，招标人招标时可将该费用列入工程量清单及最高投标限价中的其他项目清单中，此项费用为不可竞争费，投标人投标时不得下浮。项目结算时凭票据实计入工程结算价款中。</w:t>
      </w:r>
    </w:p>
  </w:footnote>
  <w:footnote w:id="1">
    <w:p w14:paraId="0155F396">
      <w:pPr>
        <w:pStyle w:val="16"/>
        <w:tabs>
          <w:tab w:val="left" w:pos="8104"/>
        </w:tabs>
      </w:pPr>
      <w:r>
        <w:rPr>
          <w:rStyle w:val="32"/>
        </w:rPr>
        <w:footnoteRef/>
      </w:r>
      <w:r>
        <w:t xml:space="preserve"> </w:t>
      </w:r>
      <w:r>
        <w:rPr>
          <w:rFonts w:hint="eastAsia"/>
        </w:rPr>
        <w:t>采用综合评估法和EPC综合评估法并设置业绩</w:t>
      </w:r>
      <w:r>
        <w:rPr>
          <w:rFonts w:hint="eastAsia" w:ascii="宋体" w:hAnsi="宋体" w:cs="宋体"/>
          <w:color w:val="000000"/>
          <w:szCs w:val="21"/>
        </w:rPr>
        <w:t>和奖项</w:t>
      </w:r>
      <w:r>
        <w:rPr>
          <w:rFonts w:hint="eastAsia"/>
        </w:rPr>
        <w:t>评分项的项目适用本款。</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2F4E">
    <w:pPr>
      <w:pStyle w:val="14"/>
      <w:pBdr>
        <w:bottom w:val="single" w:color="auto" w:sz="6" w:space="0"/>
      </w:pBdr>
      <w:jc w:val="left"/>
    </w:pPr>
    <w:r>
      <w:rPr>
        <w:rFonts w:hint="eastAsia"/>
      </w:rPr>
      <w:t>滁州市房屋建筑和市政基础设施工程施工招标文件示范文本202</w:t>
    </w:r>
    <w:r>
      <w:rPr>
        <w:rFonts w:hint="eastAsia"/>
        <w:lang w:val="en-US" w:eastAsia="zh-CN"/>
      </w:rPr>
      <w:t>6</w:t>
    </w:r>
    <w:r>
      <w:rPr>
        <w:rFonts w:hint="eastAsia"/>
      </w:rPr>
      <w:t>年</w:t>
    </w:r>
    <w:r>
      <w:rPr>
        <w:rFonts w:hint="eastAsia"/>
        <w:lang w:val="en-US" w:eastAsia="zh-CN"/>
      </w:rPr>
      <w:t>1</w:t>
    </w:r>
    <w:r>
      <w:rPr>
        <w:rFonts w:hint="eastAsia"/>
      </w:rPr>
      <w:t>月版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0B4D">
    <w:pPr>
      <w:pStyle w:val="12"/>
    </w:pPr>
    <w:r>
      <w:rPr>
        <w:rFonts w:hint="eastAsia"/>
      </w:rPr>
      <w:t>滁州市房屋建筑和市政基础设施工程施工招标文件示范文本202</w:t>
    </w:r>
    <w:r>
      <w:rPr>
        <w:rFonts w:hint="eastAsia"/>
        <w:lang w:val="en-US" w:eastAsia="zh-CN"/>
      </w:rPr>
      <w:t>6</w:t>
    </w:r>
    <w:r>
      <w:rPr>
        <w:rFonts w:hint="eastAsia"/>
      </w:rPr>
      <w:t>年</w:t>
    </w:r>
    <w:r>
      <w:rPr>
        <w:rFonts w:hint="eastAsia"/>
        <w:lang w:val="en-US" w:eastAsia="zh-CN"/>
      </w:rPr>
      <w:t>1</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25158"/>
    <w:multiLevelType w:val="singleLevel"/>
    <w:tmpl w:val="86825158"/>
    <w:lvl w:ilvl="0" w:tentative="0">
      <w:start w:val="1"/>
      <w:numFmt w:val="decimal"/>
      <w:suff w:val="nothing"/>
      <w:lvlText w:val="（%1）"/>
      <w:lvlJc w:val="left"/>
    </w:lvl>
  </w:abstractNum>
  <w:abstractNum w:abstractNumId="1">
    <w:nsid w:val="899B2BED"/>
    <w:multiLevelType w:val="singleLevel"/>
    <w:tmpl w:val="899B2BED"/>
    <w:lvl w:ilvl="0" w:tentative="0">
      <w:start w:val="1"/>
      <w:numFmt w:val="decimal"/>
      <w:lvlText w:val="%1."/>
      <w:lvlJc w:val="left"/>
      <w:pPr>
        <w:tabs>
          <w:tab w:val="left" w:pos="210"/>
        </w:tabs>
        <w:ind w:left="0" w:firstLine="480"/>
      </w:pPr>
      <w:rPr>
        <w:rFonts w:hint="default"/>
      </w:rPr>
    </w:lvl>
  </w:abstractNum>
  <w:abstractNum w:abstractNumId="2">
    <w:nsid w:val="B60F36D1"/>
    <w:multiLevelType w:val="singleLevel"/>
    <w:tmpl w:val="B60F36D1"/>
    <w:lvl w:ilvl="0" w:tentative="0">
      <w:start w:val="1"/>
      <w:numFmt w:val="decimal"/>
      <w:lvlText w:val="%1."/>
      <w:lvlJc w:val="left"/>
      <w:pPr>
        <w:tabs>
          <w:tab w:val="left" w:pos="210"/>
        </w:tabs>
        <w:ind w:left="0" w:firstLine="480"/>
      </w:pPr>
      <w:rPr>
        <w:rFonts w:hint="default"/>
      </w:rPr>
    </w:lvl>
  </w:abstractNum>
  <w:abstractNum w:abstractNumId="3">
    <w:nsid w:val="BFD0D545"/>
    <w:multiLevelType w:val="singleLevel"/>
    <w:tmpl w:val="BFD0D545"/>
    <w:lvl w:ilvl="0" w:tentative="0">
      <w:start w:val="3"/>
      <w:numFmt w:val="decimal"/>
      <w:suff w:val="nothing"/>
      <w:lvlText w:val="（%1）"/>
      <w:lvlJc w:val="left"/>
    </w:lvl>
  </w:abstractNum>
  <w:abstractNum w:abstractNumId="4">
    <w:nsid w:val="D087124D"/>
    <w:multiLevelType w:val="singleLevel"/>
    <w:tmpl w:val="D087124D"/>
    <w:lvl w:ilvl="0" w:tentative="0">
      <w:start w:val="1"/>
      <w:numFmt w:val="chineseCounting"/>
      <w:suff w:val="nothing"/>
      <w:lvlText w:val="（%1）"/>
      <w:lvlJc w:val="left"/>
      <w:pPr>
        <w:ind w:left="0" w:firstLine="0"/>
      </w:pPr>
      <w:rPr>
        <w:rFonts w:hint="eastAsia"/>
      </w:rPr>
    </w:lvl>
  </w:abstractNum>
  <w:abstractNum w:abstractNumId="5">
    <w:nsid w:val="DA117B99"/>
    <w:multiLevelType w:val="singleLevel"/>
    <w:tmpl w:val="DA117B99"/>
    <w:lvl w:ilvl="0" w:tentative="0">
      <w:start w:val="1"/>
      <w:numFmt w:val="decimal"/>
      <w:lvlText w:val="%1."/>
      <w:lvlJc w:val="left"/>
      <w:pPr>
        <w:tabs>
          <w:tab w:val="left" w:pos="210"/>
        </w:tabs>
        <w:ind w:left="0" w:firstLine="480"/>
      </w:pPr>
      <w:rPr>
        <w:rFonts w:hint="default"/>
      </w:rPr>
    </w:lvl>
  </w:abstractNum>
  <w:abstractNum w:abstractNumId="6">
    <w:nsid w:val="DDBD95BF"/>
    <w:multiLevelType w:val="singleLevel"/>
    <w:tmpl w:val="DDBD95BF"/>
    <w:lvl w:ilvl="0" w:tentative="0">
      <w:start w:val="1"/>
      <w:numFmt w:val="decimal"/>
      <w:lvlText w:val="%1."/>
      <w:lvlJc w:val="left"/>
      <w:pPr>
        <w:tabs>
          <w:tab w:val="left" w:pos="210"/>
        </w:tabs>
        <w:ind w:left="0" w:firstLine="480"/>
      </w:pPr>
      <w:rPr>
        <w:rFonts w:hint="default"/>
      </w:rPr>
    </w:lvl>
  </w:abstractNum>
  <w:abstractNum w:abstractNumId="7">
    <w:nsid w:val="F251F7E3"/>
    <w:multiLevelType w:val="singleLevel"/>
    <w:tmpl w:val="F251F7E3"/>
    <w:lvl w:ilvl="0" w:tentative="0">
      <w:start w:val="1"/>
      <w:numFmt w:val="decimal"/>
      <w:suff w:val="space"/>
      <w:lvlText w:val="%1."/>
      <w:lvlJc w:val="left"/>
    </w:lvl>
  </w:abstractNum>
  <w:abstractNum w:abstractNumId="8">
    <w:nsid w:val="FD90E690"/>
    <w:multiLevelType w:val="singleLevel"/>
    <w:tmpl w:val="FD90E690"/>
    <w:lvl w:ilvl="0" w:tentative="0">
      <w:start w:val="1"/>
      <w:numFmt w:val="decimal"/>
      <w:lvlText w:val="%1."/>
      <w:lvlJc w:val="left"/>
      <w:pPr>
        <w:tabs>
          <w:tab w:val="left" w:pos="210"/>
        </w:tabs>
        <w:ind w:left="0" w:firstLine="480"/>
      </w:pPr>
      <w:rPr>
        <w:rFonts w:hint="default"/>
      </w:rPr>
    </w:lvl>
  </w:abstractNum>
  <w:abstractNum w:abstractNumId="9">
    <w:nsid w:val="13AB648B"/>
    <w:multiLevelType w:val="singleLevel"/>
    <w:tmpl w:val="13AB648B"/>
    <w:lvl w:ilvl="0" w:tentative="0">
      <w:start w:val="1"/>
      <w:numFmt w:val="decimal"/>
      <w:lvlText w:val="%1."/>
      <w:lvlJc w:val="left"/>
      <w:pPr>
        <w:tabs>
          <w:tab w:val="left" w:pos="210"/>
        </w:tabs>
        <w:ind w:left="0" w:firstLine="480"/>
      </w:pPr>
      <w:rPr>
        <w:rFonts w:hint="default"/>
      </w:rPr>
    </w:lvl>
  </w:abstractNum>
  <w:abstractNum w:abstractNumId="10">
    <w:nsid w:val="1678CF4A"/>
    <w:multiLevelType w:val="singleLevel"/>
    <w:tmpl w:val="1678CF4A"/>
    <w:lvl w:ilvl="0" w:tentative="0">
      <w:start w:val="1"/>
      <w:numFmt w:val="chineseCounting"/>
      <w:suff w:val="nothing"/>
      <w:lvlText w:val="（%1）"/>
      <w:lvlJc w:val="left"/>
      <w:pPr>
        <w:ind w:left="0" w:firstLine="0"/>
      </w:pPr>
      <w:rPr>
        <w:rFonts w:hint="eastAsia"/>
      </w:rPr>
    </w:lvl>
  </w:abstractNum>
  <w:abstractNum w:abstractNumId="11">
    <w:nsid w:val="2477ADC2"/>
    <w:multiLevelType w:val="singleLevel"/>
    <w:tmpl w:val="2477ADC2"/>
    <w:lvl w:ilvl="0" w:tentative="0">
      <w:start w:val="1"/>
      <w:numFmt w:val="decimal"/>
      <w:suff w:val="nothing"/>
      <w:lvlText w:val="（%1）"/>
      <w:lvlJc w:val="left"/>
    </w:lvl>
  </w:abstractNum>
  <w:abstractNum w:abstractNumId="12">
    <w:nsid w:val="4A194099"/>
    <w:multiLevelType w:val="singleLevel"/>
    <w:tmpl w:val="4A194099"/>
    <w:lvl w:ilvl="0" w:tentative="0">
      <w:start w:val="1"/>
      <w:numFmt w:val="decimal"/>
      <w:lvlText w:val="%1."/>
      <w:lvlJc w:val="left"/>
      <w:pPr>
        <w:tabs>
          <w:tab w:val="left" w:pos="210"/>
        </w:tabs>
        <w:ind w:left="0" w:firstLine="480"/>
      </w:pPr>
      <w:rPr>
        <w:rFonts w:hint="default"/>
      </w:rPr>
    </w:lvl>
  </w:abstractNum>
  <w:abstractNum w:abstractNumId="13">
    <w:nsid w:val="4B0347A2"/>
    <w:multiLevelType w:val="singleLevel"/>
    <w:tmpl w:val="4B0347A2"/>
    <w:lvl w:ilvl="0" w:tentative="0">
      <w:start w:val="1"/>
      <w:numFmt w:val="decimal"/>
      <w:lvlText w:val="%1."/>
      <w:lvlJc w:val="left"/>
      <w:pPr>
        <w:tabs>
          <w:tab w:val="left" w:pos="210"/>
        </w:tabs>
        <w:ind w:left="0" w:firstLine="480"/>
      </w:pPr>
      <w:rPr>
        <w:rFonts w:hint="default"/>
      </w:rPr>
    </w:lvl>
  </w:abstractNum>
  <w:abstractNum w:abstractNumId="14">
    <w:nsid w:val="6D382898"/>
    <w:multiLevelType w:val="singleLevel"/>
    <w:tmpl w:val="6D382898"/>
    <w:lvl w:ilvl="0" w:tentative="0">
      <w:start w:val="7"/>
      <w:numFmt w:val="decimal"/>
      <w:suff w:val="nothing"/>
      <w:lvlText w:val="（%1）"/>
      <w:lvlJc w:val="left"/>
    </w:lvl>
  </w:abstractNum>
  <w:abstractNum w:abstractNumId="15">
    <w:nsid w:val="6DC26F73"/>
    <w:multiLevelType w:val="singleLevel"/>
    <w:tmpl w:val="6DC26F73"/>
    <w:lvl w:ilvl="0" w:tentative="0">
      <w:start w:val="1"/>
      <w:numFmt w:val="chineseCounting"/>
      <w:suff w:val="nothing"/>
      <w:lvlText w:val="（%1）"/>
      <w:lvlJc w:val="left"/>
      <w:pPr>
        <w:ind w:left="0" w:firstLine="0"/>
      </w:pPr>
      <w:rPr>
        <w:rFonts w:hint="eastAsia"/>
      </w:rPr>
    </w:lvl>
  </w:abstractNum>
  <w:abstractNum w:abstractNumId="16">
    <w:nsid w:val="72359ACE"/>
    <w:multiLevelType w:val="singleLevel"/>
    <w:tmpl w:val="72359ACE"/>
    <w:lvl w:ilvl="0" w:tentative="0">
      <w:start w:val="1"/>
      <w:numFmt w:val="chineseCounting"/>
      <w:suff w:val="nothing"/>
      <w:lvlText w:val="（%1）"/>
      <w:lvlJc w:val="left"/>
      <w:pPr>
        <w:ind w:left="0" w:firstLine="0"/>
      </w:pPr>
      <w:rPr>
        <w:rFonts w:hint="eastAsia"/>
      </w:rPr>
    </w:lvl>
  </w:abstractNum>
  <w:abstractNum w:abstractNumId="17">
    <w:nsid w:val="77961444"/>
    <w:multiLevelType w:val="singleLevel"/>
    <w:tmpl w:val="77961444"/>
    <w:lvl w:ilvl="0" w:tentative="0">
      <w:start w:val="1"/>
      <w:numFmt w:val="decimal"/>
      <w:suff w:val="nothing"/>
      <w:lvlText w:val="（%1）"/>
      <w:lvlJc w:val="left"/>
    </w:lvl>
  </w:abstractNum>
  <w:abstractNum w:abstractNumId="18">
    <w:nsid w:val="7FCAE9BB"/>
    <w:multiLevelType w:val="singleLevel"/>
    <w:tmpl w:val="7FCAE9BB"/>
    <w:lvl w:ilvl="0" w:tentative="0">
      <w:start w:val="1"/>
      <w:numFmt w:val="decimal"/>
      <w:suff w:val="nothing"/>
      <w:lvlText w:val="%1、"/>
      <w:lvlJc w:val="left"/>
    </w:lvl>
  </w:abstractNum>
  <w:num w:numId="1">
    <w:abstractNumId w:val="3"/>
  </w:num>
  <w:num w:numId="2">
    <w:abstractNumId w:val="11"/>
  </w:num>
  <w:num w:numId="3">
    <w:abstractNumId w:val="18"/>
  </w:num>
  <w:num w:numId="4">
    <w:abstractNumId w:val="14"/>
  </w:num>
  <w:num w:numId="5">
    <w:abstractNumId w:val="13"/>
  </w:num>
  <w:num w:numId="6">
    <w:abstractNumId w:val="4"/>
  </w:num>
  <w:num w:numId="7">
    <w:abstractNumId w:val="1"/>
  </w:num>
  <w:num w:numId="8">
    <w:abstractNumId w:val="15"/>
  </w:num>
  <w:num w:numId="9">
    <w:abstractNumId w:val="17"/>
  </w:num>
  <w:num w:numId="10">
    <w:abstractNumId w:val="0"/>
  </w:num>
  <w:num w:numId="11">
    <w:abstractNumId w:val="6"/>
  </w:num>
  <w:num w:numId="12">
    <w:abstractNumId w:val="5"/>
  </w:num>
  <w:num w:numId="13">
    <w:abstractNumId w:val="10"/>
  </w:num>
  <w:num w:numId="14">
    <w:abstractNumId w:val="2"/>
  </w:num>
  <w:num w:numId="15">
    <w:abstractNumId w:val="7"/>
  </w:num>
  <w:num w:numId="16">
    <w:abstractNumId w:val="16"/>
  </w:num>
  <w:num w:numId="17">
    <w:abstractNumId w:val="12"/>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01F84"/>
    <w:rsid w:val="02BA3A8C"/>
    <w:rsid w:val="03A00A89"/>
    <w:rsid w:val="0574159C"/>
    <w:rsid w:val="09696E95"/>
    <w:rsid w:val="0B124209"/>
    <w:rsid w:val="0C2165E1"/>
    <w:rsid w:val="14E13B06"/>
    <w:rsid w:val="1B0E1D56"/>
    <w:rsid w:val="1E1C7A9F"/>
    <w:rsid w:val="1FAD661A"/>
    <w:rsid w:val="1FC01AB2"/>
    <w:rsid w:val="272E7F82"/>
    <w:rsid w:val="2BD50A28"/>
    <w:rsid w:val="2FC816F9"/>
    <w:rsid w:val="30834DFB"/>
    <w:rsid w:val="31C2746A"/>
    <w:rsid w:val="33537565"/>
    <w:rsid w:val="33DB0B1F"/>
    <w:rsid w:val="37A11991"/>
    <w:rsid w:val="3B1F74A9"/>
    <w:rsid w:val="3DC35683"/>
    <w:rsid w:val="433724B6"/>
    <w:rsid w:val="4B745C71"/>
    <w:rsid w:val="572641D1"/>
    <w:rsid w:val="59EF20E2"/>
    <w:rsid w:val="60BD4882"/>
    <w:rsid w:val="62C46D12"/>
    <w:rsid w:val="62F40572"/>
    <w:rsid w:val="63FA21F9"/>
    <w:rsid w:val="643528E7"/>
    <w:rsid w:val="65052B79"/>
    <w:rsid w:val="6DAD185D"/>
    <w:rsid w:val="711730E4"/>
    <w:rsid w:val="71FE4A3D"/>
    <w:rsid w:val="72041491"/>
    <w:rsid w:val="76F82AC4"/>
    <w:rsid w:val="7AC01F84"/>
    <w:rsid w:val="7E701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35"/>
    <w:semiHidden/>
    <w:unhideWhenUsed/>
    <w:qFormat/>
    <w:uiPriority w:val="0"/>
    <w:pPr>
      <w:keepNext/>
      <w:keepLines/>
      <w:spacing w:beforeLines="0" w:beforeAutospacing="0" w:afterLines="0" w:afterAutospacing="0" w:line="360" w:lineRule="auto"/>
      <w:jc w:val="left"/>
      <w:outlineLvl w:val="1"/>
    </w:pPr>
    <w:rPr>
      <w:rFonts w:ascii="Arial" w:hAnsi="Arial" w:eastAsia="黑体"/>
      <w:b/>
      <w:sz w:val="28"/>
    </w:rPr>
  </w:style>
  <w:style w:type="paragraph" w:styleId="7">
    <w:name w:val="heading 3"/>
    <w:basedOn w:val="1"/>
    <w:next w:val="1"/>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8">
    <w:name w:val="heading 4"/>
    <w:basedOn w:val="1"/>
    <w:next w:val="1"/>
    <w:qFormat/>
    <w:uiPriority w:val="9"/>
    <w:pPr>
      <w:keepNext/>
      <w:keepLines/>
      <w:spacing w:before="280" w:after="290" w:line="374" w:lineRule="auto"/>
      <w:outlineLvl w:val="3"/>
    </w:pPr>
    <w:rPr>
      <w:rFonts w:ascii="Arial" w:hAnsi="Arial" w:eastAsia="黑体" w:cs="Times New Roman"/>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rPr>
      <w:rFonts w:ascii="Times New Roman" w:hAnsi="Times New Roman" w:eastAsia="宋体" w:cs="Times New Roman"/>
      <w:szCs w:val="24"/>
    </w:rPr>
  </w:style>
  <w:style w:type="paragraph" w:styleId="3">
    <w:name w:val="Body Text Indent"/>
    <w:basedOn w:val="1"/>
    <w:next w:val="4"/>
    <w:unhideWhenUsed/>
    <w:qFormat/>
    <w:uiPriority w:val="99"/>
    <w:pPr>
      <w:spacing w:after="120"/>
      <w:ind w:left="420" w:leftChars="200"/>
    </w:pPr>
  </w:style>
  <w:style w:type="paragraph" w:customStyle="1" w:styleId="4">
    <w:name w:val="正文文字 8"/>
    <w:basedOn w:val="1"/>
    <w:next w:val="1"/>
    <w:qFormat/>
    <w:uiPriority w:val="0"/>
    <w:pPr>
      <w:ind w:left="240"/>
    </w:pPr>
    <w:rPr>
      <w:sz w:val="16"/>
    </w:rPr>
  </w:style>
  <w:style w:type="paragraph" w:styleId="9">
    <w:name w:val="toc 7"/>
    <w:basedOn w:val="1"/>
    <w:next w:val="1"/>
    <w:qFormat/>
    <w:uiPriority w:val="39"/>
    <w:pPr>
      <w:ind w:left="1260"/>
      <w:jc w:val="left"/>
    </w:pPr>
    <w:rPr>
      <w:rFonts w:ascii="Times New Roman" w:hAnsi="Times New Roman" w:eastAsia="宋体" w:cs="Times New Roman"/>
      <w:sz w:val="18"/>
      <w:szCs w:val="18"/>
    </w:rPr>
  </w:style>
  <w:style w:type="paragraph" w:styleId="10">
    <w:name w:val="Body Text 3"/>
    <w:basedOn w:val="1"/>
    <w:qFormat/>
    <w:uiPriority w:val="99"/>
    <w:rPr>
      <w:rFonts w:ascii="宋体" w:hAnsi="Times New Roman" w:eastAsia="宋体" w:cs="Times New Roman"/>
      <w:sz w:val="24"/>
      <w:szCs w:val="20"/>
    </w:rPr>
  </w:style>
  <w:style w:type="paragraph" w:styleId="11">
    <w:name w:val="Body Text"/>
    <w:basedOn w:val="1"/>
    <w:qFormat/>
    <w:uiPriority w:val="99"/>
    <w:pPr>
      <w:spacing w:after="120"/>
    </w:pPr>
    <w:rPr>
      <w:rFonts w:ascii="Times New Roman" w:hAnsi="Times New Roman" w:eastAsia="宋体" w:cs="Times New Roman"/>
      <w:szCs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next w:val="9"/>
    <w:qFormat/>
    <w:uiPriority w:val="0"/>
    <w:pPr>
      <w:snapToGrid w:val="0"/>
    </w:pPr>
    <w:rPr>
      <w:rFonts w:ascii="Arial" w:hAnsi="Arial" w:eastAsia="宋体" w:cs="Times New Roman"/>
      <w:szCs w:val="24"/>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16">
    <w:name w:val="footnote text"/>
    <w:basedOn w:val="1"/>
    <w:qFormat/>
    <w:uiPriority w:val="0"/>
    <w:rPr>
      <w:rFonts w:ascii="Times New Roman" w:hAnsi="Times New Roman" w:eastAsia="宋体" w:cs="Times New Roman"/>
      <w:sz w:val="20"/>
      <w:szCs w:val="20"/>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5C5C5C"/>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99"/>
    <w:rPr>
      <w:color w:val="333333"/>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footnote reference"/>
    <w:qFormat/>
    <w:uiPriority w:val="0"/>
    <w:rPr>
      <w:vertAlign w:val="superscript"/>
    </w:rPr>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ascii="monospace" w:hAnsi="monospace" w:eastAsia="monospace" w:cs="monospace"/>
    </w:rPr>
  </w:style>
  <w:style w:type="character" w:customStyle="1" w:styleId="35">
    <w:name w:val="标题 2 Char"/>
    <w:link w:val="6"/>
    <w:qFormat/>
    <w:uiPriority w:val="0"/>
    <w:rPr>
      <w:rFonts w:ascii="Arial" w:hAnsi="Arial" w:eastAsia="黑体"/>
      <w:b/>
      <w:bCs/>
      <w:sz w:val="24"/>
      <w:szCs w:val="32"/>
    </w:rPr>
  </w:style>
  <w:style w:type="paragraph" w:customStyle="1" w:styleId="36">
    <w:name w:val="_Style 10"/>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范本-表格-宋体-五号-两端对齐"/>
    <w:basedOn w:val="1"/>
    <w:qFormat/>
    <w:uiPriority w:val="0"/>
    <w:pPr>
      <w:adjustRightInd w:val="0"/>
      <w:spacing w:line="400" w:lineRule="exact"/>
    </w:pPr>
    <w:rPr>
      <w:rFonts w:ascii="Calibri" w:hAnsi="Calibri" w:eastAsia="宋体" w:cs="Times New Roman"/>
      <w:szCs w:val="21"/>
    </w:rPr>
  </w:style>
  <w:style w:type="paragraph" w:customStyle="1" w:styleId="38">
    <w:name w:val="p0"/>
    <w:basedOn w:val="1"/>
    <w:qFormat/>
    <w:uiPriority w:val="0"/>
    <w:pPr>
      <w:widowControl/>
    </w:pPr>
    <w:rPr>
      <w:rFonts w:ascii="Times New Roman" w:hAnsi="Times New Roman" w:eastAsia="宋体" w:cs="Times New Roman"/>
      <w:kern w:val="0"/>
      <w:szCs w:val="21"/>
    </w:rPr>
  </w:style>
  <w:style w:type="paragraph" w:customStyle="1" w:styleId="39">
    <w:name w:val="Table Paragraph"/>
    <w:basedOn w:val="1"/>
    <w:qFormat/>
    <w:uiPriority w:val="1"/>
    <w:rPr>
      <w:rFonts w:ascii="宋体" w:hAnsi="宋体" w:eastAsia="宋体" w:cs="宋体"/>
      <w:szCs w:val="24"/>
      <w:lang w:val="zh-CN" w:bidi="zh-CN"/>
    </w:rPr>
  </w:style>
  <w:style w:type="paragraph" w:customStyle="1" w:styleId="40">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paragraph" w:customStyle="1" w:styleId="43">
    <w:name w:val="列出段落1"/>
    <w:basedOn w:val="1"/>
    <w:qFormat/>
    <w:uiPriority w:val="1"/>
    <w:pPr>
      <w:ind w:left="354" w:firstLine="420"/>
    </w:pPr>
    <w:rPr>
      <w:rFonts w:ascii="宋体" w:hAnsi="宋体" w:eastAsia="宋体" w:cs="宋体"/>
      <w:szCs w:val="24"/>
      <w:lang w:val="zh-CN" w:bidi="zh-CN"/>
    </w:rPr>
  </w:style>
  <w:style w:type="paragraph" w:customStyle="1" w:styleId="44">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val="en-US" w:eastAsia="zh-CN" w:bidi="ar-SA"/>
    </w:rPr>
  </w:style>
  <w:style w:type="paragraph" w:styleId="45">
    <w:name w:val="List Paragraph"/>
    <w:basedOn w:val="1"/>
    <w:qFormat/>
    <w:uiPriority w:val="34"/>
    <w:pPr>
      <w:ind w:firstLine="420" w:firstLineChars="200"/>
    </w:pPr>
  </w:style>
  <w:style w:type="character" w:customStyle="1" w:styleId="46">
    <w:name w:val="标题 3 Char"/>
    <w:qFormat/>
    <w:uiPriority w:val="0"/>
    <w:rPr>
      <w:rFonts w:ascii="Times New Roman" w:hAnsi="Times New Roman" w:eastAsia="仿宋_GB2312" w:cs="仿宋_GB2312"/>
      <w:sz w:val="32"/>
      <w:szCs w:val="32"/>
    </w:rPr>
  </w:style>
  <w:style w:type="character" w:customStyle="1" w:styleId="47">
    <w:name w:val="hover"/>
    <w:basedOn w:val="21"/>
    <w:qFormat/>
    <w:uiPriority w:val="0"/>
    <w:rPr>
      <w:color w:val="2590EB"/>
    </w:rPr>
  </w:style>
  <w:style w:type="character" w:customStyle="1" w:styleId="48">
    <w:name w:val="hover1"/>
    <w:basedOn w:val="21"/>
    <w:qFormat/>
    <w:uiPriority w:val="0"/>
  </w:style>
  <w:style w:type="character" w:customStyle="1" w:styleId="49">
    <w:name w:val="hover2"/>
    <w:basedOn w:val="21"/>
    <w:qFormat/>
    <w:uiPriority w:val="0"/>
    <w:rPr>
      <w:color w:val="2590EB"/>
    </w:rPr>
  </w:style>
  <w:style w:type="character" w:customStyle="1" w:styleId="50">
    <w:name w:val="hover3"/>
    <w:basedOn w:val="21"/>
    <w:qFormat/>
    <w:uiPriority w:val="0"/>
    <w:rPr>
      <w:color w:val="2590EB"/>
      <w:shd w:val="clear" w:fill="E9F4FD"/>
    </w:rPr>
  </w:style>
  <w:style w:type="character" w:customStyle="1" w:styleId="51">
    <w:name w:val="mini-outputtext1"/>
    <w:basedOn w:val="21"/>
    <w:qFormat/>
    <w:uiPriority w:val="0"/>
  </w:style>
  <w:style w:type="character" w:customStyle="1" w:styleId="52">
    <w:name w:val="hover4"/>
    <w:basedOn w:val="21"/>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174</Pages>
  <Words>15502</Words>
  <Characters>16801</Characters>
  <Lines>0</Lines>
  <Paragraphs>0</Paragraphs>
  <TotalTime>3</TotalTime>
  <ScaleCrop>false</ScaleCrop>
  <LinksUpToDate>false</LinksUpToDate>
  <CharactersWithSpaces>17209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2026-06-01T12:59:00Z</dcterms:created>
  <dc:creator>朱启</dc:creator>
  <cp:lastModifiedBy>傻傻一辈子</cp:lastModifiedBy>
  <dcterms:modified xsi:type="dcterms:W3CDTF">2026-06-25T12:07:18Z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9836849907D54F1B97B3CA314B83D017_11</vt:lpwstr>
  </property>
  <property fmtid="{D5CDD505-2E9C-101B-9397-08002B2CF9AE}" pid="4" name="KSOTemplateDocerSaveRecord">
    <vt:lpwstr>eyJoZGlkIjoiMTljMDcwYWJmYjExZWQzNTVmZDAzZTYwM2JlMzJmZDYiLCJ1c2VySWQiOiIzODU2Mzk2OTQifQ==</vt:lpwstr>
  </property>
</Properties>
</file>