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968967">
      <w:pPr>
        <w:pStyle w:val="34"/>
        <w:shd w:val="clear"/>
        <w:ind w:left="0" w:leftChars="0" w:firstLineChars="0"/>
        <w:jc w:val="center"/>
        <w:rPr>
          <w:rFonts w:hint="eastAsia" w:ascii="宋体" w:hAnsi="宋体" w:eastAsia="宋体" w:cs="宋体"/>
          <w:b/>
          <w:color w:val="auto"/>
          <w:sz w:val="44"/>
          <w:szCs w:val="44"/>
          <w:highlight w:val="none"/>
        </w:rPr>
      </w:pPr>
      <w:bookmarkStart w:id="0" w:name="OLE_LINK1"/>
      <w:bookmarkStart w:id="121" w:name="_GoBack"/>
    </w:p>
    <w:p w14:paraId="0F02CA9C">
      <w:pPr>
        <w:shd w:val="clear"/>
        <w:spacing w:beforeLines="100" w:afterLines="100" w:line="840" w:lineRule="exact"/>
        <w:jc w:val="center"/>
        <w:rPr>
          <w:rFonts w:hint="eastAsia" w:ascii="宋体" w:hAnsi="宋体" w:eastAsia="宋体" w:cs="宋体"/>
          <w:b/>
          <w:color w:val="auto"/>
          <w:sz w:val="44"/>
          <w:szCs w:val="44"/>
          <w:highlight w:val="none"/>
          <w:lang w:val="en-US" w:eastAsia="zh-CN"/>
        </w:rPr>
      </w:pPr>
      <w:r>
        <w:rPr>
          <w:rFonts w:hint="eastAsia" w:ascii="宋体" w:hAnsi="宋体" w:eastAsia="宋体" w:cs="宋体"/>
          <w:b/>
          <w:color w:val="auto"/>
          <w:sz w:val="44"/>
          <w:szCs w:val="44"/>
          <w:highlight w:val="none"/>
          <w:lang w:val="en-US" w:eastAsia="zh-CN"/>
        </w:rPr>
        <w:t>滁州市城投交控公司所辖高速路面、桥梁技术状况检测项目</w:t>
      </w:r>
    </w:p>
    <w:p w14:paraId="1B798401">
      <w:pPr>
        <w:shd w:val="clear"/>
        <w:spacing w:beforeLines="50" w:afterLines="50"/>
        <w:ind w:left="-850" w:leftChars="-405" w:right="-625"/>
        <w:jc w:val="center"/>
        <w:rPr>
          <w:rFonts w:hint="eastAsia" w:ascii="宋体" w:hAnsi="宋体" w:eastAsia="宋体" w:cs="宋体"/>
          <w:color w:val="auto"/>
          <w:sz w:val="40"/>
          <w:szCs w:val="36"/>
          <w:highlight w:val="none"/>
        </w:rPr>
      </w:pPr>
      <w:r>
        <w:rPr>
          <w:rFonts w:hint="eastAsia" w:ascii="宋体" w:hAnsi="宋体" w:eastAsia="宋体" w:cs="宋体"/>
          <w:color w:val="auto"/>
          <w:sz w:val="40"/>
          <w:szCs w:val="36"/>
          <w:highlight w:val="none"/>
        </w:rPr>
        <w:t>（电子招标投标）</w:t>
      </w:r>
    </w:p>
    <w:p w14:paraId="4F5A90E1">
      <w:pPr>
        <w:pStyle w:val="34"/>
        <w:shd w:val="clear"/>
        <w:ind w:left="0" w:leftChars="0" w:firstLine="2880" w:firstLineChars="1200"/>
        <w:rPr>
          <w:rFonts w:hint="eastAsia" w:ascii="宋体" w:hAnsi="宋体" w:eastAsia="宋体" w:cs="宋体"/>
          <w:color w:val="auto"/>
          <w:sz w:val="24"/>
          <w:highlight w:val="none"/>
        </w:rPr>
      </w:pPr>
    </w:p>
    <w:p w14:paraId="7575B6D5">
      <w:pPr>
        <w:pStyle w:val="34"/>
        <w:shd w:val="clear"/>
        <w:ind w:left="0" w:leftChars="0" w:firstLine="2880" w:firstLineChars="120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lang w:val="en-US" w:eastAsia="zh-CN"/>
        </w:rPr>
        <w:t>czsjqt202607-021</w:t>
      </w:r>
    </w:p>
    <w:p w14:paraId="21DC0F54">
      <w:pPr>
        <w:pStyle w:val="34"/>
        <w:shd w:val="clear"/>
        <w:rPr>
          <w:rFonts w:hint="eastAsia" w:ascii="宋体" w:hAnsi="宋体" w:eastAsia="宋体" w:cs="宋体"/>
          <w:color w:val="auto"/>
          <w:sz w:val="24"/>
          <w:highlight w:val="none"/>
          <w:lang w:val="en-US"/>
        </w:rPr>
      </w:pPr>
    </w:p>
    <w:p w14:paraId="179EFCC0">
      <w:pPr>
        <w:pStyle w:val="34"/>
        <w:shd w:val="clear"/>
        <w:ind w:left="0" w:leftChars="0" w:firstLine="2880" w:firstLineChars="1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  </w:t>
      </w:r>
    </w:p>
    <w:p w14:paraId="0EB0CBD0">
      <w:pPr>
        <w:pStyle w:val="54"/>
        <w:shd w:val="clear"/>
        <w:ind w:firstLine="0" w:firstLineChars="0"/>
        <w:rPr>
          <w:rFonts w:hint="eastAsia" w:ascii="宋体" w:hAnsi="宋体" w:eastAsia="宋体" w:cs="宋体"/>
          <w:color w:val="auto"/>
          <w:highlight w:val="none"/>
        </w:rPr>
      </w:pPr>
    </w:p>
    <w:p w14:paraId="52AA32CA">
      <w:pPr>
        <w:pStyle w:val="54"/>
        <w:shd w:val="clear"/>
        <w:ind w:firstLine="480"/>
        <w:rPr>
          <w:rFonts w:hint="eastAsia" w:ascii="宋体" w:hAnsi="宋体" w:eastAsia="宋体" w:cs="宋体"/>
          <w:color w:val="auto"/>
          <w:highlight w:val="none"/>
        </w:rPr>
      </w:pPr>
    </w:p>
    <w:p w14:paraId="68787B14">
      <w:pPr>
        <w:shd w:val="clear"/>
        <w:rPr>
          <w:rFonts w:hint="eastAsia" w:ascii="宋体" w:hAnsi="宋体" w:eastAsia="宋体" w:cs="宋体"/>
          <w:bCs/>
          <w:color w:val="auto"/>
          <w:szCs w:val="21"/>
          <w:highlight w:val="none"/>
        </w:rPr>
      </w:pPr>
    </w:p>
    <w:p w14:paraId="70D1C16A">
      <w:pPr>
        <w:shd w:val="clear"/>
        <w:spacing w:line="312" w:lineRule="auto"/>
        <w:jc w:val="center"/>
        <w:rPr>
          <w:rFonts w:hint="eastAsia" w:ascii="宋体" w:hAnsi="宋体" w:eastAsia="宋体" w:cs="宋体"/>
          <w:b/>
          <w:color w:val="auto"/>
          <w:sz w:val="84"/>
          <w:szCs w:val="84"/>
          <w:highlight w:val="none"/>
        </w:rPr>
      </w:pPr>
      <w:r>
        <w:rPr>
          <w:rFonts w:hint="eastAsia" w:ascii="宋体" w:hAnsi="宋体" w:eastAsia="宋体" w:cs="宋体"/>
          <w:b/>
          <w:color w:val="auto"/>
          <w:sz w:val="84"/>
          <w:szCs w:val="84"/>
          <w:highlight w:val="none"/>
        </w:rPr>
        <w:t>招 标 文 件</w:t>
      </w:r>
    </w:p>
    <w:p w14:paraId="7033419E">
      <w:pPr>
        <w:shd w:val="clear"/>
        <w:rPr>
          <w:rFonts w:hint="eastAsia" w:ascii="宋体" w:hAnsi="宋体" w:eastAsia="宋体" w:cs="宋体"/>
          <w:bCs/>
          <w:color w:val="auto"/>
          <w:szCs w:val="21"/>
          <w:highlight w:val="none"/>
        </w:rPr>
      </w:pPr>
    </w:p>
    <w:p w14:paraId="2F28F6ED">
      <w:pPr>
        <w:shd w:val="clear"/>
        <w:rPr>
          <w:rFonts w:hint="eastAsia" w:ascii="宋体" w:hAnsi="宋体" w:eastAsia="宋体" w:cs="宋体"/>
          <w:b/>
          <w:color w:val="auto"/>
          <w:sz w:val="84"/>
          <w:szCs w:val="84"/>
          <w:highlight w:val="none"/>
        </w:rPr>
      </w:pPr>
      <w:r>
        <w:rPr>
          <w:rFonts w:hint="eastAsia" w:ascii="宋体" w:hAnsi="宋体" w:eastAsia="宋体" w:cs="宋体"/>
          <w:b/>
          <w:color w:val="auto"/>
          <w:sz w:val="84"/>
          <w:szCs w:val="84"/>
          <w:highlight w:val="none"/>
        </w:rPr>
        <w:t xml:space="preserve"> </w:t>
      </w:r>
    </w:p>
    <w:p w14:paraId="58A751C8">
      <w:pPr>
        <w:shd w:val="clear"/>
        <w:spacing w:beforeLines="100" w:afterLines="100" w:line="360" w:lineRule="auto"/>
        <w:jc w:val="left"/>
        <w:rPr>
          <w:rFonts w:hint="eastAsia" w:ascii="宋体" w:hAnsi="宋体" w:eastAsia="宋体" w:cs="宋体"/>
          <w:b/>
          <w:color w:val="auto"/>
          <w:sz w:val="32"/>
          <w:szCs w:val="32"/>
          <w:highlight w:val="none"/>
        </w:rPr>
      </w:pPr>
    </w:p>
    <w:p w14:paraId="289CD838">
      <w:pPr>
        <w:pStyle w:val="34"/>
        <w:shd w:val="clear"/>
        <w:ind w:firstLine="400"/>
        <w:rPr>
          <w:rFonts w:hint="eastAsia" w:ascii="宋体" w:hAnsi="宋体" w:eastAsia="宋体" w:cs="宋体"/>
          <w:color w:val="auto"/>
          <w:highlight w:val="none"/>
        </w:rPr>
      </w:pPr>
    </w:p>
    <w:p w14:paraId="032BC327">
      <w:pPr>
        <w:shd w:val="clear"/>
        <w:spacing w:beforeLines="100" w:afterLines="100" w:line="480" w:lineRule="auto"/>
        <w:ind w:firstLine="964" w:firstLineChars="300"/>
        <w:jc w:val="lef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招</w:t>
      </w:r>
      <w:r>
        <w:rPr>
          <w:rFonts w:hint="eastAsia" w:ascii="宋体" w:hAnsi="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rPr>
        <w:t>标</w:t>
      </w:r>
      <w:r>
        <w:rPr>
          <w:rFonts w:hint="eastAsia" w:ascii="宋体" w:hAnsi="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rPr>
        <w:t>人：</w:t>
      </w:r>
      <w:r>
        <w:rPr>
          <w:rFonts w:hint="eastAsia" w:ascii="宋体" w:hAnsi="宋体" w:eastAsia="宋体" w:cs="宋体"/>
          <w:b/>
          <w:color w:val="auto"/>
          <w:sz w:val="32"/>
          <w:szCs w:val="32"/>
          <w:highlight w:val="none"/>
          <w:u w:val="single"/>
        </w:rPr>
        <w:t xml:space="preserve"> </w:t>
      </w:r>
      <w:r>
        <w:rPr>
          <w:rFonts w:hint="eastAsia" w:ascii="宋体" w:hAnsi="宋体" w:eastAsia="宋体" w:cs="宋体"/>
          <w:b/>
          <w:color w:val="auto"/>
          <w:sz w:val="32"/>
          <w:szCs w:val="32"/>
          <w:highlight w:val="none"/>
          <w:u w:val="single"/>
          <w:lang w:val="en-US" w:eastAsia="zh-CN"/>
        </w:rPr>
        <w:t xml:space="preserve"> </w:t>
      </w:r>
      <w:r>
        <w:rPr>
          <w:rFonts w:hint="eastAsia" w:ascii="宋体" w:hAnsi="宋体" w:eastAsia="宋体" w:cs="宋体"/>
          <w:b/>
          <w:color w:val="auto"/>
          <w:sz w:val="32"/>
          <w:szCs w:val="32"/>
          <w:highlight w:val="none"/>
          <w:u w:val="single"/>
          <w:lang w:eastAsia="zh-CN"/>
        </w:rPr>
        <w:t>滁州市城投交通控股有限公司</w:t>
      </w:r>
      <w:r>
        <w:rPr>
          <w:rFonts w:hint="eastAsia" w:ascii="宋体" w:hAnsi="宋体" w:eastAsia="宋体" w:cs="宋体"/>
          <w:b/>
          <w:color w:val="auto"/>
          <w:sz w:val="32"/>
          <w:szCs w:val="32"/>
          <w:highlight w:val="none"/>
          <w:u w:val="single"/>
        </w:rPr>
        <w:t xml:space="preserve"> </w:t>
      </w:r>
      <w:r>
        <w:rPr>
          <w:rFonts w:hint="eastAsia" w:ascii="宋体" w:hAnsi="宋体" w:eastAsia="宋体" w:cs="宋体"/>
          <w:b/>
          <w:color w:val="auto"/>
          <w:sz w:val="32"/>
          <w:szCs w:val="32"/>
          <w:highlight w:val="none"/>
          <w:u w:val="single"/>
          <w:lang w:val="en-US" w:eastAsia="zh-CN"/>
        </w:rPr>
        <w:t xml:space="preserve"> </w:t>
      </w:r>
      <w:r>
        <w:rPr>
          <w:rFonts w:hint="eastAsia" w:ascii="宋体" w:hAnsi="宋体" w:eastAsia="宋体" w:cs="宋体"/>
          <w:b/>
          <w:color w:val="auto"/>
          <w:sz w:val="32"/>
          <w:szCs w:val="32"/>
          <w:highlight w:val="none"/>
          <w:u w:val="single"/>
        </w:rPr>
        <w:t xml:space="preserve"> </w:t>
      </w:r>
      <w:r>
        <w:rPr>
          <w:rFonts w:hint="eastAsia" w:ascii="宋体" w:hAnsi="宋体" w:eastAsia="宋体" w:cs="宋体"/>
          <w:b/>
          <w:color w:val="auto"/>
          <w:sz w:val="32"/>
          <w:szCs w:val="32"/>
          <w:highlight w:val="none"/>
        </w:rPr>
        <w:t>（盖单位章）</w:t>
      </w:r>
    </w:p>
    <w:p w14:paraId="44A980C8">
      <w:pPr>
        <w:shd w:val="clear"/>
        <w:spacing w:beforeLines="100" w:afterLines="100" w:line="480" w:lineRule="auto"/>
        <w:ind w:firstLine="964" w:firstLineChars="300"/>
        <w:rPr>
          <w:rFonts w:hint="eastAsia" w:ascii="宋体" w:hAnsi="宋体" w:eastAsia="宋体" w:cs="宋体"/>
          <w:b/>
          <w:color w:val="auto"/>
          <w:sz w:val="32"/>
          <w:szCs w:val="32"/>
          <w:highlight w:val="none"/>
          <w:u w:val="single"/>
        </w:rPr>
      </w:pPr>
      <w:r>
        <w:rPr>
          <w:rFonts w:hint="eastAsia" w:ascii="宋体" w:hAnsi="宋体" w:eastAsia="宋体" w:cs="宋体"/>
          <w:b/>
          <w:color w:val="auto"/>
          <w:sz w:val="32"/>
          <w:szCs w:val="32"/>
          <w:highlight w:val="none"/>
        </w:rPr>
        <w:t>代理机构：</w:t>
      </w:r>
      <w:r>
        <w:rPr>
          <w:rFonts w:hint="eastAsia" w:ascii="宋体" w:hAnsi="宋体" w:eastAsia="宋体" w:cs="宋体"/>
          <w:b/>
          <w:color w:val="auto"/>
          <w:sz w:val="32"/>
          <w:szCs w:val="32"/>
          <w:highlight w:val="none"/>
          <w:u w:val="single"/>
        </w:rPr>
        <w:t>滁州市城投工程咨询管理有限公司</w:t>
      </w:r>
      <w:r>
        <w:rPr>
          <w:rFonts w:hint="eastAsia" w:ascii="宋体" w:hAnsi="宋体" w:eastAsia="宋体" w:cs="宋体"/>
          <w:b/>
          <w:color w:val="auto"/>
          <w:sz w:val="32"/>
          <w:szCs w:val="32"/>
          <w:highlight w:val="none"/>
        </w:rPr>
        <w:t>（盖单位章）</w:t>
      </w:r>
    </w:p>
    <w:p w14:paraId="638AFC35">
      <w:pPr>
        <w:shd w:val="clear"/>
        <w:spacing w:beforeLines="100" w:afterLines="100" w:line="48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u w:val="single"/>
        </w:rPr>
        <w:t>202</w:t>
      </w:r>
      <w:r>
        <w:rPr>
          <w:rFonts w:hint="eastAsia" w:ascii="宋体" w:hAnsi="宋体" w:eastAsia="宋体" w:cs="宋体"/>
          <w:b/>
          <w:color w:val="auto"/>
          <w:sz w:val="32"/>
          <w:szCs w:val="32"/>
          <w:highlight w:val="none"/>
          <w:u w:val="single"/>
          <w:lang w:val="en-US" w:eastAsia="zh-CN"/>
        </w:rPr>
        <w:t>6</w:t>
      </w:r>
      <w:r>
        <w:rPr>
          <w:rFonts w:hint="eastAsia" w:ascii="宋体" w:hAnsi="宋体" w:eastAsia="宋体" w:cs="宋体"/>
          <w:b/>
          <w:color w:val="auto"/>
          <w:sz w:val="32"/>
          <w:szCs w:val="32"/>
          <w:highlight w:val="none"/>
        </w:rPr>
        <w:t>年</w:t>
      </w:r>
      <w:r>
        <w:rPr>
          <w:rFonts w:hint="eastAsia" w:ascii="宋体" w:hAnsi="宋体" w:eastAsia="宋体" w:cs="宋体"/>
          <w:b/>
          <w:color w:val="auto"/>
          <w:sz w:val="32"/>
          <w:szCs w:val="32"/>
          <w:highlight w:val="none"/>
          <w:u w:val="single"/>
          <w:lang w:val="en-US" w:eastAsia="zh-CN"/>
        </w:rPr>
        <w:t>07</w:t>
      </w:r>
      <w:r>
        <w:rPr>
          <w:rFonts w:hint="eastAsia" w:ascii="宋体" w:hAnsi="宋体" w:eastAsia="宋体" w:cs="宋体"/>
          <w:b/>
          <w:color w:val="auto"/>
          <w:sz w:val="32"/>
          <w:szCs w:val="32"/>
          <w:highlight w:val="none"/>
        </w:rPr>
        <w:t>月</w:t>
      </w:r>
    </w:p>
    <w:p w14:paraId="4CB6D157">
      <w:pPr>
        <w:shd w:val="clear"/>
        <w:spacing w:line="360" w:lineRule="exact"/>
        <w:rPr>
          <w:rFonts w:hint="eastAsia" w:ascii="宋体" w:hAnsi="宋体" w:eastAsia="宋体" w:cs="宋体"/>
          <w:b/>
          <w:color w:val="auto"/>
          <w:sz w:val="36"/>
          <w:highlight w:val="none"/>
        </w:rPr>
      </w:pPr>
    </w:p>
    <w:p w14:paraId="3213DC9A">
      <w:pPr>
        <w:pStyle w:val="15"/>
        <w:shd w:val="clear"/>
        <w:ind w:left="0" w:leftChars="0"/>
        <w:rPr>
          <w:rFonts w:hint="eastAsia" w:ascii="宋体" w:hAnsi="宋体" w:eastAsia="宋体" w:cs="宋体"/>
          <w:color w:val="auto"/>
          <w:highlight w:val="none"/>
        </w:rPr>
      </w:pPr>
    </w:p>
    <w:p w14:paraId="5E457507">
      <w:pPr>
        <w:pStyle w:val="16"/>
        <w:shd w:val="clear"/>
        <w:rPr>
          <w:rFonts w:hint="eastAsia" w:ascii="宋体" w:hAnsi="宋体" w:eastAsia="宋体" w:cs="宋体"/>
          <w:color w:val="auto"/>
          <w:highlight w:val="none"/>
        </w:rPr>
      </w:pPr>
    </w:p>
    <w:p w14:paraId="068DA86A">
      <w:pPr>
        <w:shd w:val="clear"/>
        <w:spacing w:line="360" w:lineRule="exact"/>
        <w:jc w:val="center"/>
        <w:rPr>
          <w:rFonts w:hint="eastAsia" w:ascii="宋体" w:hAnsi="宋体" w:eastAsia="宋体" w:cs="宋体"/>
          <w:b/>
          <w:color w:val="auto"/>
          <w:sz w:val="36"/>
          <w:highlight w:val="none"/>
        </w:rPr>
      </w:pPr>
    </w:p>
    <w:p w14:paraId="41AC21CE">
      <w:pPr>
        <w:shd w:val="clear"/>
        <w:spacing w:line="360" w:lineRule="auto"/>
        <w:jc w:val="center"/>
        <w:rPr>
          <w:rFonts w:hint="eastAsia" w:ascii="宋体" w:hAnsi="宋体" w:eastAsia="宋体" w:cs="宋体"/>
          <w:b/>
          <w:color w:val="auto"/>
          <w:sz w:val="44"/>
          <w:szCs w:val="32"/>
          <w:highlight w:val="none"/>
        </w:rPr>
      </w:pPr>
      <w:r>
        <w:rPr>
          <w:rFonts w:hint="eastAsia" w:ascii="宋体" w:hAnsi="宋体" w:eastAsia="宋体" w:cs="宋体"/>
          <w:b/>
          <w:color w:val="auto"/>
          <w:sz w:val="44"/>
          <w:szCs w:val="32"/>
          <w:highlight w:val="none"/>
        </w:rPr>
        <w:t>目  录</w:t>
      </w:r>
    </w:p>
    <w:p w14:paraId="0421470E">
      <w:pPr>
        <w:shd w:val="clear"/>
        <w:spacing w:line="720" w:lineRule="auto"/>
        <w:jc w:val="center"/>
        <w:rPr>
          <w:rFonts w:hint="eastAsia" w:ascii="宋体" w:hAnsi="宋体" w:eastAsia="宋体" w:cs="宋体"/>
          <w:b/>
          <w:color w:val="auto"/>
          <w:sz w:val="36"/>
          <w:highlight w:val="none"/>
        </w:rPr>
      </w:pPr>
    </w:p>
    <w:p w14:paraId="2CC8D2ED">
      <w:pPr>
        <w:pStyle w:val="25"/>
        <w:shd w:val="clear"/>
        <w:tabs>
          <w:tab w:val="right" w:leader="dot" w:pos="9072"/>
        </w:tabs>
        <w:spacing w:line="700" w:lineRule="exact"/>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TOC \o "1-3" \h \z \u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"_Toc17328" </w:instrText>
      </w:r>
      <w:r>
        <w:rPr>
          <w:rFonts w:hint="eastAsia" w:ascii="宋体" w:hAnsi="宋体" w:eastAsia="宋体" w:cs="宋体"/>
          <w:color w:val="auto"/>
          <w:highlight w:val="none"/>
        </w:rPr>
        <w:fldChar w:fldCharType="separate"/>
      </w:r>
      <w:r>
        <w:rPr>
          <w:rFonts w:hint="eastAsia" w:ascii="宋体" w:hAnsi="宋体" w:eastAsia="宋体" w:cs="宋体"/>
          <w:bCs/>
          <w:color w:val="auto"/>
          <w:sz w:val="30"/>
          <w:szCs w:val="30"/>
          <w:highlight w:val="none"/>
        </w:rPr>
        <w:t>第一章 招标公告</w:t>
      </w:r>
      <w:r>
        <w:rPr>
          <w:rFonts w:hint="eastAsia" w:ascii="宋体" w:hAnsi="宋体" w:eastAsia="宋体" w:cs="宋体"/>
          <w:color w:val="auto"/>
          <w:sz w:val="30"/>
          <w:szCs w:val="30"/>
          <w:highlight w:val="none"/>
        </w:rPr>
        <w:tab/>
      </w:r>
      <w:r>
        <w:rPr>
          <w:rFonts w:hint="eastAsia" w:ascii="宋体" w:hAnsi="宋体" w:cs="宋体"/>
          <w:color w:val="auto"/>
          <w:sz w:val="30"/>
          <w:szCs w:val="30"/>
          <w:highlight w:val="none"/>
          <w:lang w:val="en-US" w:eastAsia="zh-CN"/>
        </w:rPr>
        <w:t>1</w:t>
      </w:r>
      <w:r>
        <w:rPr>
          <w:rFonts w:hint="eastAsia" w:ascii="宋体" w:hAnsi="宋体" w:eastAsia="宋体" w:cs="宋体"/>
          <w:color w:val="auto"/>
          <w:sz w:val="30"/>
          <w:szCs w:val="30"/>
          <w:highlight w:val="none"/>
        </w:rPr>
        <w:fldChar w:fldCharType="end"/>
      </w:r>
    </w:p>
    <w:p w14:paraId="25E80064">
      <w:pPr>
        <w:pStyle w:val="25"/>
        <w:shd w:val="clear"/>
        <w:tabs>
          <w:tab w:val="right" w:leader="dot" w:pos="9072"/>
        </w:tabs>
        <w:spacing w:line="700" w:lineRule="exact"/>
        <w:rPr>
          <w:rFonts w:hint="eastAsia" w:ascii="宋体" w:hAnsi="宋体" w:eastAsia="宋体" w:cs="宋体"/>
          <w:color w:val="auto"/>
          <w:sz w:val="30"/>
          <w:szCs w:val="30"/>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"_Toc20364" </w:instrText>
      </w:r>
      <w:r>
        <w:rPr>
          <w:rFonts w:hint="eastAsia" w:ascii="宋体" w:hAnsi="宋体" w:eastAsia="宋体" w:cs="宋体"/>
          <w:color w:val="auto"/>
          <w:highlight w:val="none"/>
        </w:rPr>
        <w:fldChar w:fldCharType="separate"/>
      </w:r>
      <w:r>
        <w:rPr>
          <w:rFonts w:hint="eastAsia" w:ascii="宋体" w:hAnsi="宋体" w:eastAsia="宋体" w:cs="宋体"/>
          <w:color w:val="auto"/>
          <w:sz w:val="30"/>
          <w:szCs w:val="30"/>
          <w:highlight w:val="none"/>
        </w:rPr>
        <w:t>第二章 投标人须知</w:t>
      </w:r>
      <w:r>
        <w:rPr>
          <w:rFonts w:hint="eastAsia" w:ascii="宋体" w:hAnsi="宋体" w:eastAsia="宋体" w:cs="宋体"/>
          <w:color w:val="auto"/>
          <w:sz w:val="30"/>
          <w:szCs w:val="30"/>
          <w:highlight w:val="none"/>
        </w:rPr>
        <w:tab/>
      </w:r>
      <w:r>
        <w:rPr>
          <w:rFonts w:hint="eastAsia" w:ascii="宋体" w:hAnsi="宋体" w:cs="宋体"/>
          <w:color w:val="auto"/>
          <w:sz w:val="30"/>
          <w:szCs w:val="30"/>
          <w:highlight w:val="none"/>
          <w:lang w:val="en-US" w:eastAsia="zh-CN"/>
        </w:rPr>
        <w:t>6</w:t>
      </w:r>
      <w:r>
        <w:rPr>
          <w:rFonts w:hint="eastAsia" w:ascii="宋体" w:hAnsi="宋体" w:eastAsia="宋体" w:cs="宋体"/>
          <w:color w:val="auto"/>
          <w:sz w:val="30"/>
          <w:szCs w:val="30"/>
          <w:highlight w:val="none"/>
        </w:rPr>
        <w:fldChar w:fldCharType="end"/>
      </w:r>
    </w:p>
    <w:p w14:paraId="01A8707E">
      <w:pPr>
        <w:pStyle w:val="25"/>
        <w:shd w:val="clear"/>
        <w:tabs>
          <w:tab w:val="right" w:leader="dot" w:pos="9072"/>
        </w:tabs>
        <w:spacing w:line="700" w:lineRule="exact"/>
        <w:rPr>
          <w:rFonts w:hint="eastAsia" w:ascii="宋体" w:hAnsi="宋体" w:eastAsia="宋体" w:cs="宋体"/>
          <w:color w:val="auto"/>
          <w:sz w:val="30"/>
          <w:szCs w:val="30"/>
          <w:highlight w:val="none"/>
          <w:lang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"_Toc28871" </w:instrText>
      </w:r>
      <w:r>
        <w:rPr>
          <w:rFonts w:hint="eastAsia" w:ascii="宋体" w:hAnsi="宋体" w:eastAsia="宋体" w:cs="宋体"/>
          <w:color w:val="auto"/>
          <w:highlight w:val="none"/>
        </w:rPr>
        <w:fldChar w:fldCharType="separate"/>
      </w:r>
      <w:r>
        <w:rPr>
          <w:rFonts w:hint="eastAsia" w:ascii="宋体" w:hAnsi="宋体" w:eastAsia="宋体" w:cs="宋体"/>
          <w:color w:val="auto"/>
          <w:sz w:val="30"/>
          <w:szCs w:val="30"/>
          <w:highlight w:val="none"/>
        </w:rPr>
        <w:t>第三章 评标办法（综合评分法）</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t>2</w:t>
      </w:r>
      <w:r>
        <w:rPr>
          <w:rFonts w:hint="eastAsia" w:ascii="宋体" w:hAnsi="宋体" w:eastAsia="宋体" w:cs="宋体"/>
          <w:color w:val="auto"/>
          <w:sz w:val="30"/>
          <w:szCs w:val="30"/>
          <w:highlight w:val="none"/>
        </w:rPr>
        <w:fldChar w:fldCharType="end"/>
      </w:r>
      <w:r>
        <w:rPr>
          <w:rFonts w:hint="eastAsia" w:ascii="宋体" w:hAnsi="宋体" w:cs="宋体"/>
          <w:color w:val="auto"/>
          <w:sz w:val="30"/>
          <w:szCs w:val="30"/>
          <w:highlight w:val="none"/>
          <w:lang w:val="en-US" w:eastAsia="zh-CN"/>
        </w:rPr>
        <w:t>4</w:t>
      </w:r>
    </w:p>
    <w:p w14:paraId="7A0DB756">
      <w:pPr>
        <w:pStyle w:val="25"/>
        <w:shd w:val="clear"/>
        <w:tabs>
          <w:tab w:val="right" w:leader="dot" w:pos="9072"/>
        </w:tabs>
        <w:spacing w:line="700" w:lineRule="exact"/>
        <w:rPr>
          <w:rFonts w:hint="eastAsia" w:ascii="宋体" w:hAnsi="宋体" w:eastAsia="宋体" w:cs="宋体"/>
          <w:color w:val="auto"/>
          <w:sz w:val="30"/>
          <w:szCs w:val="30"/>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"_Toc28444" </w:instrText>
      </w:r>
      <w:r>
        <w:rPr>
          <w:rFonts w:hint="eastAsia" w:ascii="宋体" w:hAnsi="宋体" w:eastAsia="宋体" w:cs="宋体"/>
          <w:color w:val="auto"/>
          <w:highlight w:val="none"/>
        </w:rPr>
        <w:fldChar w:fldCharType="separate"/>
      </w:r>
      <w:r>
        <w:rPr>
          <w:rFonts w:hint="eastAsia" w:ascii="宋体" w:hAnsi="宋体" w:eastAsia="宋体" w:cs="宋体"/>
          <w:color w:val="auto"/>
          <w:sz w:val="30"/>
          <w:szCs w:val="30"/>
          <w:highlight w:val="none"/>
        </w:rPr>
        <w:t>第四章 采购内容及技术要求</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lang w:val="en-US" w:eastAsia="zh-CN"/>
        </w:rPr>
        <w:t>3</w:t>
      </w:r>
      <w:r>
        <w:rPr>
          <w:rFonts w:hint="eastAsia" w:ascii="宋体" w:hAnsi="宋体" w:cs="宋体"/>
          <w:color w:val="auto"/>
          <w:sz w:val="30"/>
          <w:szCs w:val="30"/>
          <w:highlight w:val="none"/>
          <w:lang w:val="en-US" w:eastAsia="zh-CN"/>
        </w:rPr>
        <w:t>4</w:t>
      </w:r>
    </w:p>
    <w:p w14:paraId="6817492C">
      <w:pPr>
        <w:pStyle w:val="25"/>
        <w:shd w:val="clear"/>
        <w:tabs>
          <w:tab w:val="right" w:leader="dot" w:pos="9072"/>
        </w:tabs>
        <w:spacing w:line="700" w:lineRule="exact"/>
        <w:rPr>
          <w:rFonts w:hint="eastAsia" w:ascii="宋体" w:hAnsi="宋体" w:eastAsia="宋体" w:cs="宋体"/>
          <w:color w:val="auto"/>
          <w:sz w:val="30"/>
          <w:szCs w:val="30"/>
          <w:highlight w:val="none"/>
          <w:lang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"_Toc22340" </w:instrText>
      </w:r>
      <w:r>
        <w:rPr>
          <w:rFonts w:hint="eastAsia" w:ascii="宋体" w:hAnsi="宋体" w:eastAsia="宋体" w:cs="宋体"/>
          <w:color w:val="auto"/>
          <w:highlight w:val="none"/>
        </w:rPr>
        <w:fldChar w:fldCharType="separate"/>
      </w:r>
      <w:r>
        <w:rPr>
          <w:rFonts w:hint="eastAsia" w:ascii="宋体" w:hAnsi="宋体" w:eastAsia="宋体" w:cs="宋体"/>
          <w:color w:val="auto"/>
          <w:sz w:val="30"/>
          <w:szCs w:val="30"/>
          <w:highlight w:val="none"/>
        </w:rPr>
        <w:t>第五章 合同条款及格式</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lang w:val="en-US" w:eastAsia="zh-CN"/>
        </w:rPr>
        <w:t>4</w:t>
      </w:r>
      <w:r>
        <w:rPr>
          <w:rFonts w:hint="eastAsia" w:ascii="宋体" w:hAnsi="宋体" w:eastAsia="宋体" w:cs="宋体"/>
          <w:color w:val="auto"/>
          <w:sz w:val="30"/>
          <w:szCs w:val="30"/>
          <w:highlight w:val="none"/>
        </w:rPr>
        <w:fldChar w:fldCharType="end"/>
      </w:r>
      <w:r>
        <w:rPr>
          <w:rFonts w:hint="eastAsia" w:ascii="宋体" w:hAnsi="宋体" w:cs="宋体"/>
          <w:color w:val="auto"/>
          <w:sz w:val="30"/>
          <w:szCs w:val="30"/>
          <w:highlight w:val="none"/>
          <w:lang w:val="en-US" w:eastAsia="zh-CN"/>
        </w:rPr>
        <w:t>2</w:t>
      </w:r>
    </w:p>
    <w:p w14:paraId="7D657701">
      <w:pPr>
        <w:pStyle w:val="25"/>
        <w:shd w:val="clear"/>
        <w:tabs>
          <w:tab w:val="right" w:leader="dot" w:pos="9072"/>
        </w:tabs>
        <w:spacing w:line="700" w:lineRule="exact"/>
        <w:rPr>
          <w:rFonts w:hint="eastAsia" w:ascii="宋体" w:hAnsi="宋体" w:eastAsia="宋体" w:cs="宋体"/>
          <w:color w:val="auto"/>
          <w:sz w:val="30"/>
          <w:szCs w:val="30"/>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"_Toc8628" </w:instrText>
      </w:r>
      <w:r>
        <w:rPr>
          <w:rFonts w:hint="eastAsia" w:ascii="宋体" w:hAnsi="宋体" w:eastAsia="宋体" w:cs="宋体"/>
          <w:color w:val="auto"/>
          <w:highlight w:val="none"/>
        </w:rPr>
        <w:fldChar w:fldCharType="separate"/>
      </w:r>
      <w:r>
        <w:rPr>
          <w:rFonts w:hint="eastAsia" w:ascii="宋体" w:hAnsi="宋体" w:eastAsia="宋体" w:cs="宋体"/>
          <w:color w:val="auto"/>
          <w:sz w:val="30"/>
          <w:szCs w:val="30"/>
          <w:highlight w:val="none"/>
        </w:rPr>
        <w:t>第六章 投标文件格式</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lang w:val="en-US" w:eastAsia="zh-CN"/>
        </w:rPr>
        <w:t>7</w:t>
      </w:r>
      <w:r>
        <w:rPr>
          <w:rFonts w:hint="eastAsia" w:ascii="宋体" w:hAnsi="宋体" w:cs="宋体"/>
          <w:color w:val="auto"/>
          <w:sz w:val="30"/>
          <w:szCs w:val="30"/>
          <w:highlight w:val="none"/>
          <w:lang w:val="en-US" w:eastAsia="zh-CN"/>
        </w:rPr>
        <w:t>3</w:t>
      </w:r>
    </w:p>
    <w:p w14:paraId="026D94FD">
      <w:pPr>
        <w:pStyle w:val="25"/>
        <w:shd w:val="clear"/>
        <w:tabs>
          <w:tab w:val="right" w:leader="dot" w:pos="9072"/>
        </w:tabs>
        <w:spacing w:line="700" w:lineRule="exact"/>
        <w:rPr>
          <w:rFonts w:hint="eastAsia"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rPr>
        <w:t xml:space="preserve">第七章 </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"_Toc25631" </w:instrText>
      </w:r>
      <w:r>
        <w:rPr>
          <w:rFonts w:hint="eastAsia" w:ascii="宋体" w:hAnsi="宋体" w:eastAsia="宋体" w:cs="宋体"/>
          <w:color w:val="auto"/>
          <w:highlight w:val="none"/>
        </w:rPr>
        <w:fldChar w:fldCharType="separate"/>
      </w:r>
      <w:r>
        <w:rPr>
          <w:rFonts w:hint="eastAsia" w:ascii="宋体" w:hAnsi="宋体" w:eastAsia="宋体" w:cs="宋体"/>
          <w:color w:val="auto"/>
          <w:sz w:val="30"/>
          <w:szCs w:val="30"/>
          <w:highlight w:val="none"/>
        </w:rPr>
        <w:t>招标人、招标代理机构对本招标文件的确认</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end"/>
      </w:r>
      <w:r>
        <w:rPr>
          <w:rFonts w:hint="eastAsia" w:ascii="宋体" w:hAnsi="宋体" w:cs="宋体"/>
          <w:color w:val="auto"/>
          <w:sz w:val="30"/>
          <w:szCs w:val="30"/>
          <w:highlight w:val="none"/>
          <w:lang w:val="en-US" w:eastAsia="zh-CN"/>
        </w:rPr>
        <w:t>98</w:t>
      </w:r>
    </w:p>
    <w:p w14:paraId="29FB8797">
      <w:pPr>
        <w:pStyle w:val="25"/>
        <w:shd w:val="clear"/>
        <w:tabs>
          <w:tab w:val="right" w:leader="dot" w:pos="8296"/>
        </w:tabs>
        <w:adjustRightInd w:val="0"/>
        <w:snapToGrid w:val="0"/>
        <w:spacing w:line="700" w:lineRule="exact"/>
        <w:ind w:left="150" w:hanging="150" w:hangingChars="50"/>
        <w:jc w:val="center"/>
        <w:rPr>
          <w:rFonts w:hint="eastAsia" w:ascii="宋体" w:hAnsi="宋体" w:eastAsia="宋体" w:cs="宋体"/>
          <w:b/>
          <w:bCs/>
          <w:color w:val="auto"/>
          <w:sz w:val="30"/>
          <w:szCs w:val="30"/>
          <w:highlight w:val="none"/>
        </w:rPr>
        <w:sectPr>
          <w:headerReference r:id="rId3" w:type="default"/>
          <w:footerReference r:id="rId4" w:type="default"/>
          <w:pgSz w:w="11906" w:h="16838"/>
          <w:pgMar w:top="1361" w:right="1361" w:bottom="1361" w:left="1361" w:header="851" w:footer="992" w:gutter="0"/>
          <w:pgNumType w:start="1"/>
          <w:cols w:space="0" w:num="1"/>
          <w:rtlGutter w:val="0"/>
          <w:docGrid w:type="lines" w:linePitch="312" w:charSpace="0"/>
        </w:sectPr>
      </w:pPr>
      <w:r>
        <w:rPr>
          <w:rFonts w:hint="eastAsia" w:ascii="宋体" w:hAnsi="宋体" w:eastAsia="宋体" w:cs="宋体"/>
          <w:color w:val="auto"/>
          <w:sz w:val="30"/>
          <w:szCs w:val="30"/>
          <w:highlight w:val="none"/>
        </w:rPr>
        <w:fldChar w:fldCharType="end"/>
      </w:r>
    </w:p>
    <w:p w14:paraId="30DB0F1A">
      <w:pPr>
        <w:pStyle w:val="2"/>
        <w:shd w:val="clear"/>
        <w:tabs>
          <w:tab w:val="left" w:pos="0"/>
          <w:tab w:val="left" w:pos="3165"/>
          <w:tab w:val="center" w:pos="4153"/>
        </w:tabs>
        <w:autoSpaceDE w:val="0"/>
        <w:autoSpaceDN w:val="0"/>
        <w:adjustRightInd w:val="0"/>
        <w:spacing w:before="0" w:after="0" w:line="240" w:lineRule="auto"/>
        <w:rPr>
          <w:rFonts w:hint="eastAsia" w:ascii="宋体" w:hAnsi="宋体" w:eastAsia="宋体" w:cs="宋体"/>
          <w:b w:val="0"/>
          <w:color w:val="auto"/>
          <w:sz w:val="28"/>
          <w:szCs w:val="28"/>
          <w:highlight w:val="none"/>
        </w:rPr>
      </w:pPr>
      <w:bookmarkStart w:id="1" w:name="_Toc17328"/>
      <w:r>
        <w:rPr>
          <w:rFonts w:hint="eastAsia" w:ascii="宋体" w:hAnsi="宋体" w:eastAsia="宋体" w:cs="宋体"/>
          <w:color w:val="auto"/>
          <w:highlight w:val="none"/>
        </w:rPr>
        <w:t xml:space="preserve">第一章 </w:t>
      </w:r>
      <w:bookmarkEnd w:id="1"/>
      <w:r>
        <w:rPr>
          <w:rFonts w:hint="eastAsia" w:ascii="宋体" w:hAnsi="宋体" w:eastAsia="宋体" w:cs="宋体"/>
          <w:color w:val="auto"/>
          <w:highlight w:val="none"/>
        </w:rPr>
        <w:t>招标公告</w:t>
      </w:r>
      <w:bookmarkStart w:id="2" w:name="_Toc28359079"/>
      <w:bookmarkStart w:id="3" w:name="_Toc28359002"/>
      <w:bookmarkStart w:id="4" w:name="_Toc35393790"/>
      <w:bookmarkStart w:id="5" w:name="_Toc35393621"/>
      <w:bookmarkStart w:id="6" w:name="_Hlk24379207"/>
    </w:p>
    <w:p w14:paraId="5E63901A">
      <w:pPr>
        <w:keepNext/>
        <w:keepLines/>
        <w:pageBreakBefore w:val="0"/>
        <w:widowControl w:val="0"/>
        <w:shd w:val="clea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14:paraId="243A01A7">
      <w:pPr>
        <w:keepNext/>
        <w:keepLines/>
        <w:pageBreakBefore w:val="0"/>
        <w:widowControl w:val="0"/>
        <w:shd w:val="clear"/>
        <w:kinsoku/>
        <w:wordWrap w:val="0"/>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en-US" w:eastAsia="zh-CN"/>
        </w:rPr>
        <w:t>滁州市城投交控公司所辖高速路面、桥梁技术状况检测项目</w:t>
      </w:r>
      <w:r>
        <w:rPr>
          <w:rFonts w:hint="eastAsia" w:ascii="宋体" w:hAnsi="宋体" w:eastAsia="宋体" w:cs="宋体"/>
          <w:color w:val="auto"/>
          <w:sz w:val="24"/>
          <w:szCs w:val="24"/>
          <w:highlight w:val="none"/>
        </w:rPr>
        <w:t>招标项目的潜在投标人应在</w:t>
      </w:r>
      <w:r>
        <w:rPr>
          <w:rFonts w:hint="eastAsia" w:ascii="宋体" w:hAnsi="宋体" w:eastAsia="宋体" w:cs="宋体"/>
          <w:color w:val="auto"/>
          <w:sz w:val="24"/>
          <w:szCs w:val="24"/>
          <w:highlight w:val="none"/>
          <w:u w:val="single"/>
        </w:rPr>
        <w:t>滁州市公共资源交易中心网（http：//ggzy.chuzhou.gov.cn/）</w:t>
      </w:r>
      <w:r>
        <w:rPr>
          <w:rFonts w:hint="eastAsia" w:ascii="宋体" w:hAnsi="宋体" w:eastAsia="宋体" w:cs="宋体"/>
          <w:color w:val="auto"/>
          <w:sz w:val="24"/>
          <w:szCs w:val="24"/>
          <w:highlight w:val="none"/>
        </w:rPr>
        <w:t>获取招标文件，并于</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年</w:t>
      </w:r>
      <w:r>
        <w:rPr>
          <w:rFonts w:hint="eastAsia" w:ascii="宋体" w:hAnsi="宋体" w:cs="宋体"/>
          <w:color w:val="auto"/>
          <w:sz w:val="24"/>
          <w:szCs w:val="24"/>
          <w:highlight w:val="none"/>
          <w:u w:val="single"/>
          <w:lang w:val="en-US" w:eastAsia="zh-CN"/>
        </w:rPr>
        <w:t>8</w:t>
      </w:r>
      <w:r>
        <w:rPr>
          <w:rFonts w:hint="eastAsia" w:ascii="宋体" w:hAnsi="宋体" w:eastAsia="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12</w:t>
      </w:r>
      <w:r>
        <w:rPr>
          <w:rFonts w:hint="eastAsia" w:ascii="宋体" w:hAnsi="宋体" w:eastAsia="宋体" w:cs="宋体"/>
          <w:color w:val="auto"/>
          <w:sz w:val="24"/>
          <w:szCs w:val="24"/>
          <w:highlight w:val="none"/>
          <w:u w:val="single"/>
        </w:rPr>
        <w:t>日</w:t>
      </w:r>
      <w:r>
        <w:rPr>
          <w:rFonts w:hint="eastAsia" w:ascii="宋体" w:hAnsi="宋体" w:eastAsia="宋体" w:cs="宋体"/>
          <w:color w:val="auto"/>
          <w:sz w:val="24"/>
          <w:szCs w:val="24"/>
          <w:highlight w:val="none"/>
          <w:u w:val="single"/>
          <w:lang w:val="en-US" w:eastAsia="zh-CN"/>
        </w:rPr>
        <w:t>08</w:t>
      </w:r>
      <w:r>
        <w:rPr>
          <w:rFonts w:hint="eastAsia" w:ascii="宋体" w:hAnsi="宋体" w:eastAsia="宋体" w:cs="宋体"/>
          <w:color w:val="auto"/>
          <w:sz w:val="24"/>
          <w:szCs w:val="24"/>
          <w:highlight w:val="none"/>
          <w:u w:val="single"/>
        </w:rPr>
        <w:t>点</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0分</w:t>
      </w:r>
      <w:r>
        <w:rPr>
          <w:rFonts w:hint="eastAsia" w:ascii="宋体" w:hAnsi="宋体" w:eastAsia="宋体" w:cs="宋体"/>
          <w:color w:val="auto"/>
          <w:sz w:val="24"/>
          <w:szCs w:val="24"/>
          <w:highlight w:val="none"/>
        </w:rPr>
        <w:t>（北京时间）前递交投标文件。</w:t>
      </w:r>
    </w:p>
    <w:p w14:paraId="66A92A0A">
      <w:pPr>
        <w:keepNext/>
        <w:keepLines/>
        <w:pageBreakBefore w:val="0"/>
        <w:widowControl w:val="0"/>
        <w:kinsoku/>
        <w:wordWrap w:val="0"/>
        <w:overflowPunct/>
        <w:topLinePunct w:val="0"/>
        <w:autoSpaceDE/>
        <w:autoSpaceDN/>
        <w:bidi w:val="0"/>
        <w:adjustRightInd/>
        <w:snapToGrid/>
        <w:spacing w:before="157" w:beforeLines="50" w:after="157" w:afterLines="50" w:line="500" w:lineRule="exact"/>
        <w:textAlignment w:val="auto"/>
        <w:outlineLvl w:val="1"/>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一、项目基本情况</w:t>
      </w:r>
      <w:bookmarkEnd w:id="2"/>
      <w:bookmarkEnd w:id="3"/>
      <w:bookmarkEnd w:id="4"/>
      <w:bookmarkEnd w:id="5"/>
    </w:p>
    <w:p w14:paraId="3C953EA8">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val="en-US" w:eastAsia="zh-CN"/>
        </w:rPr>
        <w:t xml:space="preserve">czsjqt202607-021  </w:t>
      </w:r>
    </w:p>
    <w:p w14:paraId="423E7749">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项目名称：</w:t>
      </w:r>
      <w:bookmarkEnd w:id="6"/>
      <w:r>
        <w:rPr>
          <w:rFonts w:hint="eastAsia" w:ascii="宋体" w:hAnsi="宋体" w:eastAsia="宋体" w:cs="宋体"/>
          <w:color w:val="auto"/>
          <w:sz w:val="24"/>
          <w:szCs w:val="24"/>
          <w:highlight w:val="none"/>
          <w:lang w:val="en-US" w:eastAsia="zh-CN"/>
        </w:rPr>
        <w:t>滁州市城投交控公司所辖高速路面、桥梁技术状况检测项目</w:t>
      </w:r>
    </w:p>
    <w:p w14:paraId="3A3DF840">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预算金额：</w:t>
      </w:r>
      <w:r>
        <w:rPr>
          <w:rFonts w:hint="eastAsia" w:ascii="宋体" w:hAnsi="宋体" w:eastAsia="宋体" w:cs="宋体"/>
          <w:color w:val="auto"/>
          <w:sz w:val="24"/>
          <w:szCs w:val="24"/>
          <w:highlight w:val="none"/>
          <w:lang w:val="en-US" w:eastAsia="zh-CN"/>
        </w:rPr>
        <w:t>680000元</w:t>
      </w:r>
    </w:p>
    <w:p w14:paraId="2B5F6F52">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w:t>
      </w:r>
      <w:r>
        <w:rPr>
          <w:rFonts w:hint="eastAsia" w:ascii="宋体" w:hAnsi="宋体" w:eastAsia="宋体" w:cs="宋体"/>
          <w:color w:val="auto"/>
          <w:sz w:val="24"/>
          <w:szCs w:val="24"/>
          <w:highlight w:val="none"/>
          <w:lang w:val="en-US" w:eastAsia="zh-CN"/>
        </w:rPr>
        <w:t>总价最高投标限价680000元，综合单价最高投标限价详见</w:t>
      </w:r>
      <w:r>
        <w:rPr>
          <w:rFonts w:hint="eastAsia" w:ascii="宋体" w:hAnsi="宋体" w:cs="宋体"/>
          <w:color w:val="auto"/>
          <w:sz w:val="24"/>
          <w:szCs w:val="24"/>
          <w:highlight w:val="none"/>
          <w:lang w:val="en-US" w:eastAsia="zh-CN"/>
        </w:rPr>
        <w:t>分项报价清单</w:t>
      </w:r>
      <w:r>
        <w:rPr>
          <w:rFonts w:hint="eastAsia" w:ascii="宋体" w:hAnsi="宋体" w:eastAsia="宋体" w:cs="宋体"/>
          <w:color w:val="auto"/>
          <w:sz w:val="24"/>
          <w:szCs w:val="24"/>
          <w:highlight w:val="none"/>
          <w:lang w:val="en-US" w:eastAsia="zh-CN"/>
        </w:rPr>
        <w:t>。投标人报价不得高于最高投标限价，否则按无效标处理。</w:t>
      </w:r>
    </w:p>
    <w:p w14:paraId="2A7EAB57">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采购需求：</w:t>
      </w:r>
      <w:r>
        <w:rPr>
          <w:rFonts w:hint="eastAsia" w:ascii="宋体" w:hAnsi="宋体" w:eastAsia="宋体" w:cs="宋体"/>
          <w:color w:val="auto"/>
          <w:sz w:val="24"/>
          <w:szCs w:val="24"/>
          <w:highlight w:val="none"/>
          <w:lang w:val="en-US" w:eastAsia="zh-CN"/>
        </w:rPr>
        <w:t>详见《服务内容及服务要求》和合同条款内容</w:t>
      </w:r>
      <w:r>
        <w:rPr>
          <w:rFonts w:hint="eastAsia" w:ascii="宋体" w:hAnsi="宋体" w:cs="宋体"/>
          <w:color w:val="auto"/>
          <w:sz w:val="24"/>
          <w:szCs w:val="24"/>
          <w:highlight w:val="none"/>
          <w:lang w:val="en-US" w:eastAsia="zh-CN"/>
        </w:rPr>
        <w:t>。</w:t>
      </w:r>
    </w:p>
    <w:p w14:paraId="030EF2A5">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合同履行期限：</w:t>
      </w:r>
      <w:r>
        <w:rPr>
          <w:rFonts w:hint="eastAsia" w:ascii="宋体" w:hAnsi="宋体" w:eastAsia="宋体" w:cs="宋体"/>
          <w:color w:val="auto"/>
          <w:sz w:val="24"/>
          <w:szCs w:val="24"/>
          <w:highlight w:val="none"/>
          <w:lang w:eastAsia="zh-CN"/>
        </w:rPr>
        <w:t>服务期</w:t>
      </w:r>
      <w:r>
        <w:rPr>
          <w:rFonts w:hint="eastAsia" w:ascii="宋体" w:hAnsi="宋体" w:eastAsia="宋体" w:cs="宋体"/>
          <w:color w:val="auto"/>
          <w:sz w:val="24"/>
          <w:szCs w:val="24"/>
          <w:highlight w:val="none"/>
          <w:lang w:val="en-US" w:eastAsia="zh-CN"/>
        </w:rPr>
        <w:t>1年，具体检测时间自委托人书面通知的开始检测时间起1个月内完成</w:t>
      </w:r>
      <w:r>
        <w:rPr>
          <w:rFonts w:hint="eastAsia" w:ascii="宋体" w:hAnsi="宋体" w:eastAsia="宋体" w:cs="宋体"/>
          <w:color w:val="auto"/>
          <w:sz w:val="24"/>
          <w:szCs w:val="24"/>
          <w:highlight w:val="none"/>
        </w:rPr>
        <w:t>。</w:t>
      </w:r>
    </w:p>
    <w:p w14:paraId="4947B9AF">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本项目不接受联合体投标。</w:t>
      </w:r>
    </w:p>
    <w:p w14:paraId="45607310">
      <w:pPr>
        <w:keepNext/>
        <w:keepLines/>
        <w:pageBreakBefore w:val="0"/>
        <w:widowControl w:val="0"/>
        <w:kinsoku/>
        <w:wordWrap w:val="0"/>
        <w:overflowPunct/>
        <w:topLinePunct w:val="0"/>
        <w:autoSpaceDE/>
        <w:autoSpaceDN/>
        <w:bidi w:val="0"/>
        <w:adjustRightInd/>
        <w:snapToGrid/>
        <w:spacing w:before="157" w:beforeLines="50" w:after="157" w:afterLines="50" w:line="500" w:lineRule="exact"/>
        <w:textAlignment w:val="auto"/>
        <w:outlineLvl w:val="1"/>
        <w:rPr>
          <w:rFonts w:hint="eastAsia" w:ascii="黑体" w:hAnsi="黑体" w:eastAsia="黑体" w:cs="黑体"/>
          <w:color w:val="auto"/>
          <w:sz w:val="28"/>
          <w:szCs w:val="28"/>
          <w:highlight w:val="none"/>
        </w:rPr>
      </w:pPr>
      <w:bookmarkStart w:id="7" w:name="_Toc28359080"/>
      <w:bookmarkStart w:id="8" w:name="_Toc35393622"/>
      <w:bookmarkStart w:id="9" w:name="_Toc28359003"/>
      <w:bookmarkStart w:id="10" w:name="_Toc35393791"/>
      <w:r>
        <w:rPr>
          <w:rFonts w:hint="eastAsia" w:ascii="黑体" w:hAnsi="黑体" w:eastAsia="黑体" w:cs="黑体"/>
          <w:color w:val="auto"/>
          <w:sz w:val="28"/>
          <w:szCs w:val="28"/>
          <w:highlight w:val="none"/>
        </w:rPr>
        <w:t>二、申请人的资格要求</w:t>
      </w:r>
      <w:bookmarkEnd w:id="7"/>
      <w:bookmarkEnd w:id="8"/>
      <w:bookmarkEnd w:id="9"/>
      <w:bookmarkEnd w:id="10"/>
    </w:p>
    <w:p w14:paraId="226F8D75">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bookmarkStart w:id="11" w:name="_Toc28359081"/>
      <w:bookmarkStart w:id="12" w:name="_Toc35393792"/>
      <w:bookmarkStart w:id="13" w:name="_Toc28359004"/>
      <w:bookmarkStart w:id="14" w:name="_Toc35393623"/>
      <w:r>
        <w:rPr>
          <w:rFonts w:hint="eastAsia" w:ascii="宋体" w:hAnsi="宋体" w:eastAsia="宋体" w:cs="宋体"/>
          <w:color w:val="auto"/>
          <w:sz w:val="24"/>
          <w:szCs w:val="24"/>
          <w:highlight w:val="none"/>
          <w:lang w:val="en-US" w:eastAsia="zh-CN"/>
        </w:rPr>
        <w:t>1.投标人资格要求：具备独立承担民事责任能力同时具有有效的公路工程甲级试验检测资质(或公路工程综合甲级试验检测资质)和省级及以上主管部门颁发的有效CMA证书；</w:t>
      </w:r>
    </w:p>
    <w:p w14:paraId="18BBF512">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2.项目负责人要求：</w:t>
      </w:r>
      <w:r>
        <w:rPr>
          <w:rFonts w:hint="eastAsia" w:ascii="宋体" w:hAnsi="宋体" w:eastAsia="宋体" w:cs="宋体"/>
          <w:color w:val="auto"/>
          <w:sz w:val="24"/>
          <w:szCs w:val="24"/>
          <w:highlight w:val="none"/>
          <w:lang w:val="en-US" w:eastAsia="zh-CN"/>
        </w:rPr>
        <w:t>具备公路（或桥梁）相关专业高级工程师（或以上）职称，持有交通运输部颁发的桥梁隧道工程专业公路水运工程试验检测师（或检测专业为桥梁的试验检测工程师）证书</w:t>
      </w:r>
      <w:r>
        <w:rPr>
          <w:rFonts w:hint="eastAsia" w:ascii="宋体" w:hAnsi="宋体" w:eastAsia="宋体" w:cs="宋体"/>
          <w:color w:val="auto"/>
          <w:sz w:val="24"/>
          <w:szCs w:val="24"/>
          <w:highlight w:val="none"/>
        </w:rPr>
        <w:t>。</w:t>
      </w:r>
    </w:p>
    <w:p w14:paraId="656A584D">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.信誉要求：投标人不得存在以下情形：</w:t>
      </w:r>
    </w:p>
    <w:p w14:paraId="11313CCD">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①被列入“信用中国”网站“失信被执行人”的；</w:t>
      </w:r>
    </w:p>
    <w:p w14:paraId="338F2524">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②被列入“信用中国”网站“重大税收违法失信主体”的；</w:t>
      </w:r>
    </w:p>
    <w:p w14:paraId="560E34F2">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③被列入“信用中国”网站 “严重失信主体名单”的；</w:t>
      </w:r>
    </w:p>
    <w:p w14:paraId="24F124A2">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④在“信用中国”网站上披露的仍在公示期的严重失信行为(具体行为类别及判定依据见附件2)的；</w:t>
      </w:r>
    </w:p>
    <w:p w14:paraId="3E7D8F02">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⑤被列入国家企业信用信息公示系统网站“经营异常名录”或者“严重违法失信名单”的；</w:t>
      </w:r>
    </w:p>
    <w:p w14:paraId="6F863D89">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⑥前三年有行贿犯罪行为的单位和个人；</w:t>
      </w:r>
    </w:p>
    <w:p w14:paraId="63BA84CE">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⑦被滁州市县两级公管部门及各行业主管部门取消在一定期限内的投标资格且在取消期限内的</w:t>
      </w:r>
      <w:r>
        <w:rPr>
          <w:rFonts w:hint="eastAsia" w:ascii="宋体" w:hAnsi="宋体" w:eastAsia="宋体" w:cs="宋体"/>
          <w:color w:val="auto"/>
          <w:sz w:val="24"/>
          <w:szCs w:val="24"/>
          <w:highlight w:val="none"/>
        </w:rPr>
        <w:t>；</w:t>
      </w:r>
    </w:p>
    <w:p w14:paraId="7C1A02BA">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.投标人所属分公司、办事处等分支机构存在第</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款信誉要求①-</w:t>
      </w:r>
      <w:r>
        <w:rPr>
          <w:rFonts w:hint="eastAsia" w:ascii="宋体" w:hAnsi="宋体" w:eastAsia="宋体" w:cs="宋体"/>
          <w:color w:val="auto"/>
          <w:sz w:val="24"/>
          <w:szCs w:val="24"/>
          <w:highlight w:val="none"/>
          <w:lang w:val="en-US" w:eastAsia="zh-CN"/>
        </w:rPr>
        <w:t>⑦</w:t>
      </w:r>
      <w:r>
        <w:rPr>
          <w:rFonts w:hint="eastAsia" w:ascii="宋体" w:hAnsi="宋体" w:eastAsia="宋体" w:cs="宋体"/>
          <w:color w:val="auto"/>
          <w:sz w:val="24"/>
          <w:szCs w:val="24"/>
          <w:highlight w:val="none"/>
        </w:rPr>
        <w:t>项情形之一的，接受投标人参加本项目。</w:t>
      </w:r>
    </w:p>
    <w:p w14:paraId="1733ED9C">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备注：第</w:t>
      </w:r>
      <w:r>
        <w:rPr>
          <w:rFonts w:hint="eastAsia" w:ascii="宋体" w:hAnsi="宋体" w:eastAsia="宋体" w:cs="宋体"/>
          <w:color w:val="auto"/>
          <w:sz w:val="24"/>
          <w:szCs w:val="24"/>
          <w:highlight w:val="none"/>
          <w:lang w:val="en-US" w:eastAsia="zh-CN"/>
        </w:rPr>
        <w:t>3、4</w:t>
      </w:r>
      <w:r>
        <w:rPr>
          <w:rFonts w:hint="eastAsia" w:ascii="宋体" w:hAnsi="宋体" w:eastAsia="宋体" w:cs="宋体"/>
          <w:color w:val="auto"/>
          <w:sz w:val="24"/>
          <w:szCs w:val="24"/>
          <w:highlight w:val="none"/>
        </w:rPr>
        <w:t>条按照“关于联合惩戒失信行为加强信用查询管理的通知”查询或承诺。</w:t>
      </w:r>
    </w:p>
    <w:p w14:paraId="355EE675">
      <w:pPr>
        <w:keepNext/>
        <w:keepLines/>
        <w:pageBreakBefore w:val="0"/>
        <w:widowControl w:val="0"/>
        <w:kinsoku/>
        <w:wordWrap w:val="0"/>
        <w:overflowPunct/>
        <w:topLinePunct w:val="0"/>
        <w:autoSpaceDE/>
        <w:autoSpaceDN/>
        <w:bidi w:val="0"/>
        <w:adjustRightInd/>
        <w:snapToGrid/>
        <w:spacing w:before="157" w:beforeLines="50" w:after="157" w:afterLines="50" w:line="500" w:lineRule="exact"/>
        <w:textAlignment w:val="auto"/>
        <w:outlineLvl w:val="1"/>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三、获取招标文件</w:t>
      </w:r>
      <w:bookmarkEnd w:id="11"/>
      <w:bookmarkEnd w:id="12"/>
      <w:bookmarkEnd w:id="13"/>
      <w:bookmarkEnd w:id="14"/>
    </w:p>
    <w:p w14:paraId="0BFB42E8">
      <w:pPr>
        <w:keepNext w:val="0"/>
        <w:keepLines w:val="0"/>
        <w:pageBreakBefore w:val="0"/>
        <w:widowControl w:val="0"/>
        <w:shd w:val="clear"/>
        <w:kinsoku/>
        <w:wordWrap/>
        <w:overflowPunct/>
        <w:topLinePunct w:val="0"/>
        <w:autoSpaceDE/>
        <w:autoSpaceDN/>
        <w:bidi w:val="0"/>
        <w:adjustRightInd/>
        <w:snapToGrid/>
        <w:spacing w:line="500" w:lineRule="exact"/>
        <w:ind w:firstLine="539"/>
        <w:textAlignment w:val="auto"/>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年</w:t>
      </w:r>
      <w:r>
        <w:rPr>
          <w:rFonts w:hint="eastAsia" w:ascii="宋体" w:hAnsi="宋体" w:cs="宋体"/>
          <w:color w:val="auto"/>
          <w:sz w:val="24"/>
          <w:szCs w:val="24"/>
          <w:highlight w:val="none"/>
          <w:u w:val="single"/>
          <w:lang w:val="en-US" w:eastAsia="zh-CN"/>
        </w:rPr>
        <w:t>7</w:t>
      </w:r>
      <w:r>
        <w:rPr>
          <w:rFonts w:hint="eastAsia" w:ascii="宋体" w:hAnsi="宋体" w:eastAsia="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22</w:t>
      </w:r>
      <w:r>
        <w:rPr>
          <w:rFonts w:hint="eastAsia" w:ascii="宋体" w:hAnsi="宋体" w:eastAsia="宋体" w:cs="宋体"/>
          <w:color w:val="auto"/>
          <w:sz w:val="24"/>
          <w:szCs w:val="24"/>
          <w:highlight w:val="none"/>
          <w:u w:val="single"/>
        </w:rPr>
        <w:t>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 xml:space="preserve"> 202</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年</w:t>
      </w:r>
      <w:r>
        <w:rPr>
          <w:rFonts w:hint="eastAsia" w:ascii="宋体" w:hAnsi="宋体" w:cs="宋体"/>
          <w:color w:val="auto"/>
          <w:sz w:val="24"/>
          <w:szCs w:val="24"/>
          <w:highlight w:val="none"/>
          <w:u w:val="single"/>
          <w:lang w:val="en-US" w:eastAsia="zh-CN"/>
        </w:rPr>
        <w:t>8</w:t>
      </w:r>
      <w:r>
        <w:rPr>
          <w:rFonts w:hint="eastAsia" w:ascii="宋体" w:hAnsi="宋体" w:eastAsia="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12</w:t>
      </w:r>
      <w:r>
        <w:rPr>
          <w:rFonts w:hint="eastAsia" w:ascii="宋体" w:hAnsi="宋体" w:eastAsia="宋体" w:cs="宋体"/>
          <w:color w:val="auto"/>
          <w:sz w:val="24"/>
          <w:szCs w:val="24"/>
          <w:highlight w:val="none"/>
          <w:u w:val="single"/>
        </w:rPr>
        <w:t>日</w:t>
      </w:r>
      <w:r>
        <w:rPr>
          <w:rFonts w:hint="eastAsia" w:ascii="宋体" w:hAnsi="宋体" w:eastAsia="宋体" w:cs="宋体"/>
          <w:iCs/>
          <w:color w:val="auto"/>
          <w:sz w:val="24"/>
          <w:szCs w:val="24"/>
          <w:highlight w:val="none"/>
          <w:u w:val="single"/>
        </w:rPr>
        <w:t>（提供期限自本公告发布之日起不得少于5个工作日）</w:t>
      </w:r>
    </w:p>
    <w:p w14:paraId="1189E151">
      <w:pPr>
        <w:keepNext w:val="0"/>
        <w:keepLines w:val="0"/>
        <w:pageBreakBefore w:val="0"/>
        <w:widowControl w:val="0"/>
        <w:shd w:val="clear"/>
        <w:kinsoku/>
        <w:wordWrap/>
        <w:overflowPunct/>
        <w:topLinePunct w:val="0"/>
        <w:autoSpaceDE/>
        <w:autoSpaceDN/>
        <w:bidi w:val="0"/>
        <w:adjustRightInd/>
        <w:snapToGrid/>
        <w:spacing w:line="500" w:lineRule="exact"/>
        <w:ind w:firstLine="539"/>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地点：滁州市公共资源交易中心网</w:t>
      </w:r>
    </w:p>
    <w:p w14:paraId="467C9853">
      <w:pPr>
        <w:keepNext w:val="0"/>
        <w:keepLines w:val="0"/>
        <w:pageBreakBefore w:val="0"/>
        <w:widowControl w:val="0"/>
        <w:shd w:val="clear"/>
        <w:kinsoku/>
        <w:wordWrap/>
        <w:overflowPunct/>
        <w:topLinePunct w:val="0"/>
        <w:autoSpaceDE/>
        <w:autoSpaceDN/>
        <w:bidi w:val="0"/>
        <w:adjustRightInd/>
        <w:snapToGrid/>
        <w:spacing w:line="500" w:lineRule="exact"/>
        <w:ind w:firstLine="539"/>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方式：网上下载</w:t>
      </w:r>
    </w:p>
    <w:p w14:paraId="6462F083">
      <w:pPr>
        <w:keepNext w:val="0"/>
        <w:keepLines w:val="0"/>
        <w:pageBreakBefore w:val="0"/>
        <w:widowControl w:val="0"/>
        <w:shd w:val="clear"/>
        <w:kinsoku/>
        <w:wordWrap/>
        <w:overflowPunct/>
        <w:topLinePunct w:val="0"/>
        <w:autoSpaceDE/>
        <w:autoSpaceDN/>
        <w:bidi w:val="0"/>
        <w:adjustRightInd/>
        <w:snapToGrid/>
        <w:spacing w:line="500" w:lineRule="exact"/>
        <w:ind w:firstLine="539"/>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售价：0元</w:t>
      </w:r>
    </w:p>
    <w:p w14:paraId="53883F6C">
      <w:pPr>
        <w:keepNext/>
        <w:keepLines/>
        <w:pageBreakBefore w:val="0"/>
        <w:widowControl w:val="0"/>
        <w:kinsoku/>
        <w:wordWrap w:val="0"/>
        <w:overflowPunct/>
        <w:topLinePunct w:val="0"/>
        <w:autoSpaceDE/>
        <w:autoSpaceDN/>
        <w:bidi w:val="0"/>
        <w:adjustRightInd/>
        <w:snapToGrid/>
        <w:spacing w:before="157" w:beforeLines="50" w:after="157" w:afterLines="50" w:line="500" w:lineRule="exact"/>
        <w:textAlignment w:val="auto"/>
        <w:outlineLvl w:val="1"/>
        <w:rPr>
          <w:rFonts w:hint="eastAsia" w:ascii="黑体" w:hAnsi="黑体" w:eastAsia="黑体" w:cs="黑体"/>
          <w:color w:val="auto"/>
          <w:sz w:val="28"/>
          <w:szCs w:val="28"/>
          <w:highlight w:val="none"/>
        </w:rPr>
      </w:pPr>
      <w:bookmarkStart w:id="15" w:name="_Toc28359082"/>
      <w:bookmarkStart w:id="16" w:name="_Toc28359005"/>
      <w:bookmarkStart w:id="17" w:name="_Toc35393624"/>
      <w:bookmarkStart w:id="18" w:name="_Toc35393793"/>
      <w:r>
        <w:rPr>
          <w:rFonts w:hint="eastAsia" w:ascii="黑体" w:hAnsi="黑体" w:eastAsia="黑体" w:cs="黑体"/>
          <w:color w:val="auto"/>
          <w:sz w:val="28"/>
          <w:szCs w:val="28"/>
          <w:highlight w:val="none"/>
        </w:rPr>
        <w:t>四、提交投标文件</w:t>
      </w:r>
      <w:bookmarkEnd w:id="15"/>
      <w:bookmarkEnd w:id="16"/>
      <w:r>
        <w:rPr>
          <w:rFonts w:hint="eastAsia" w:ascii="黑体" w:hAnsi="黑体" w:eastAsia="黑体" w:cs="黑体"/>
          <w:color w:val="auto"/>
          <w:sz w:val="28"/>
          <w:szCs w:val="28"/>
          <w:highlight w:val="none"/>
        </w:rPr>
        <w:t>截止时间、开标时间和地点</w:t>
      </w:r>
      <w:bookmarkEnd w:id="17"/>
      <w:bookmarkEnd w:id="18"/>
    </w:p>
    <w:p w14:paraId="5E1996B5">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Cs/>
          <w:iCs/>
          <w:color w:val="auto"/>
          <w:sz w:val="24"/>
          <w:szCs w:val="24"/>
          <w:highlight w:val="none"/>
        </w:rPr>
      </w:pPr>
      <w:r>
        <w:rPr>
          <w:rFonts w:hint="eastAsia" w:ascii="宋体" w:hAnsi="宋体" w:eastAsia="宋体" w:cs="宋体"/>
          <w:bCs/>
          <w:color w:val="auto"/>
          <w:sz w:val="24"/>
          <w:szCs w:val="24"/>
          <w:highlight w:val="none"/>
          <w:u w:val="single"/>
        </w:rPr>
        <w:t>202</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8</w:t>
      </w:r>
      <w:r>
        <w:rPr>
          <w:rFonts w:hint="eastAsia" w:ascii="宋体" w:hAnsi="宋体" w:eastAsia="宋体" w:cs="宋体"/>
          <w:bCs/>
          <w:color w:val="auto"/>
          <w:sz w:val="24"/>
          <w:szCs w:val="24"/>
          <w:highlight w:val="none"/>
          <w:u w:val="single"/>
        </w:rPr>
        <w:t>月</w:t>
      </w:r>
      <w:r>
        <w:rPr>
          <w:rFonts w:hint="eastAsia" w:ascii="宋体" w:hAnsi="宋体" w:cs="宋体"/>
          <w:bCs/>
          <w:color w:val="auto"/>
          <w:sz w:val="24"/>
          <w:szCs w:val="24"/>
          <w:highlight w:val="none"/>
          <w:u w:val="single"/>
          <w:lang w:val="en-US" w:eastAsia="zh-CN"/>
        </w:rPr>
        <w:t>12</w:t>
      </w:r>
      <w:r>
        <w:rPr>
          <w:rFonts w:hint="eastAsia" w:ascii="宋体" w:hAnsi="宋体" w:eastAsia="宋体" w:cs="宋体"/>
          <w:bCs/>
          <w:color w:val="auto"/>
          <w:sz w:val="24"/>
          <w:szCs w:val="24"/>
          <w:highlight w:val="none"/>
          <w:u w:val="single"/>
        </w:rPr>
        <w:t>日</w:t>
      </w:r>
      <w:r>
        <w:rPr>
          <w:rFonts w:hint="eastAsia" w:ascii="宋体" w:hAnsi="宋体" w:cs="宋体"/>
          <w:bCs/>
          <w:color w:val="auto"/>
          <w:sz w:val="24"/>
          <w:szCs w:val="24"/>
          <w:highlight w:val="none"/>
          <w:u w:val="single"/>
          <w:lang w:val="en-US" w:eastAsia="zh-CN"/>
        </w:rPr>
        <w:t>08</w:t>
      </w:r>
      <w:r>
        <w:rPr>
          <w:rFonts w:hint="eastAsia" w:ascii="宋体" w:hAnsi="宋体" w:eastAsia="宋体" w:cs="宋体"/>
          <w:bCs/>
          <w:color w:val="auto"/>
          <w:sz w:val="24"/>
          <w:szCs w:val="24"/>
          <w:highlight w:val="none"/>
          <w:u w:val="single"/>
        </w:rPr>
        <w:t>点</w:t>
      </w:r>
      <w:r>
        <w:rPr>
          <w:rFonts w:hint="eastAsia" w:ascii="宋体" w:hAnsi="宋体" w:cs="宋体"/>
          <w:bCs/>
          <w:color w:val="auto"/>
          <w:sz w:val="24"/>
          <w:szCs w:val="24"/>
          <w:highlight w:val="none"/>
          <w:u w:val="single"/>
          <w:lang w:val="en-US" w:eastAsia="zh-CN"/>
        </w:rPr>
        <w:t>30</w:t>
      </w:r>
      <w:r>
        <w:rPr>
          <w:rFonts w:hint="eastAsia" w:ascii="宋体" w:hAnsi="宋体" w:eastAsia="宋体" w:cs="宋体"/>
          <w:bCs/>
          <w:color w:val="auto"/>
          <w:sz w:val="24"/>
          <w:szCs w:val="24"/>
          <w:highlight w:val="none"/>
          <w:u w:val="single"/>
        </w:rPr>
        <w:t>分</w:t>
      </w:r>
      <w:r>
        <w:rPr>
          <w:rFonts w:hint="eastAsia" w:ascii="宋体" w:hAnsi="宋体" w:eastAsia="宋体" w:cs="宋体"/>
          <w:bCs/>
          <w:color w:val="auto"/>
          <w:sz w:val="24"/>
          <w:szCs w:val="24"/>
          <w:highlight w:val="none"/>
        </w:rPr>
        <w:t>（北京时间）</w:t>
      </w:r>
      <w:r>
        <w:rPr>
          <w:rFonts w:hint="eastAsia" w:ascii="宋体" w:hAnsi="宋体" w:eastAsia="宋体" w:cs="宋体"/>
          <w:iCs/>
          <w:color w:val="auto"/>
          <w:sz w:val="24"/>
          <w:szCs w:val="24"/>
          <w:highlight w:val="none"/>
          <w:u w:val="single"/>
        </w:rPr>
        <w:t>（自招标文件开始发出之日起至投标人提交投标文件截止之日止，不得少于20日）</w:t>
      </w:r>
    </w:p>
    <w:p w14:paraId="619FA813">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地点：网上开标（滁州市公共资源交易中心网）</w:t>
      </w:r>
    </w:p>
    <w:p w14:paraId="057DC34A">
      <w:pPr>
        <w:keepNext/>
        <w:keepLines/>
        <w:pageBreakBefore w:val="0"/>
        <w:widowControl w:val="0"/>
        <w:kinsoku/>
        <w:wordWrap w:val="0"/>
        <w:overflowPunct/>
        <w:topLinePunct w:val="0"/>
        <w:autoSpaceDE/>
        <w:autoSpaceDN/>
        <w:bidi w:val="0"/>
        <w:adjustRightInd/>
        <w:snapToGrid/>
        <w:spacing w:before="157" w:beforeLines="50" w:after="157" w:afterLines="50" w:line="500" w:lineRule="exact"/>
        <w:textAlignment w:val="auto"/>
        <w:outlineLvl w:val="1"/>
        <w:rPr>
          <w:rFonts w:hint="eastAsia" w:ascii="黑体" w:hAnsi="黑体" w:eastAsia="黑体" w:cs="黑体"/>
          <w:color w:val="auto"/>
          <w:sz w:val="28"/>
          <w:szCs w:val="28"/>
          <w:highlight w:val="none"/>
        </w:rPr>
      </w:pPr>
      <w:bookmarkStart w:id="19" w:name="_Toc28359084"/>
      <w:bookmarkStart w:id="20" w:name="_Toc35393794"/>
      <w:bookmarkStart w:id="21" w:name="_Toc28359007"/>
      <w:bookmarkStart w:id="22" w:name="_Toc35393625"/>
      <w:r>
        <w:rPr>
          <w:rFonts w:hint="eastAsia" w:ascii="黑体" w:hAnsi="黑体" w:eastAsia="黑体" w:cs="黑体"/>
          <w:color w:val="auto"/>
          <w:sz w:val="28"/>
          <w:szCs w:val="28"/>
          <w:highlight w:val="none"/>
        </w:rPr>
        <w:t>五、公告期限</w:t>
      </w:r>
      <w:bookmarkEnd w:id="19"/>
      <w:bookmarkEnd w:id="20"/>
      <w:bookmarkEnd w:id="21"/>
      <w:bookmarkEnd w:id="22"/>
    </w:p>
    <w:p w14:paraId="53C3B979">
      <w:pPr>
        <w:shd w:val="clea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自本公告发布之日起5个工作日。</w:t>
      </w:r>
    </w:p>
    <w:p w14:paraId="39A089B0">
      <w:pPr>
        <w:keepNext/>
        <w:keepLines/>
        <w:pageBreakBefore w:val="0"/>
        <w:widowControl w:val="0"/>
        <w:kinsoku/>
        <w:wordWrap w:val="0"/>
        <w:overflowPunct/>
        <w:topLinePunct w:val="0"/>
        <w:autoSpaceDE/>
        <w:autoSpaceDN/>
        <w:bidi w:val="0"/>
        <w:adjustRightInd/>
        <w:snapToGrid/>
        <w:spacing w:before="157" w:beforeLines="50" w:after="157" w:afterLines="50" w:line="500" w:lineRule="exact"/>
        <w:textAlignment w:val="auto"/>
        <w:outlineLvl w:val="1"/>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六、投标保证金金额及缴纳账户</w:t>
      </w:r>
    </w:p>
    <w:p w14:paraId="37BBEC4A">
      <w:pPr>
        <w:pStyle w:val="121"/>
        <w:shd w:val="clear"/>
        <w:rPr>
          <w:rFonts w:hint="eastAsia" w:ascii="宋体" w:hAnsi="宋体" w:eastAsia="宋体" w:cs="宋体"/>
          <w:color w:val="auto"/>
          <w:highlight w:val="none"/>
        </w:rPr>
      </w:pPr>
      <w:bookmarkStart w:id="23" w:name="_Toc35393795"/>
      <w:bookmarkStart w:id="24" w:name="_Toc35393626"/>
      <w:r>
        <w:rPr>
          <w:rFonts w:hint="eastAsia" w:ascii="宋体" w:hAnsi="宋体" w:eastAsia="宋体" w:cs="宋体"/>
          <w:color w:val="auto"/>
          <w:highlight w:val="none"/>
        </w:rPr>
        <w:t>窗体顶端</w:t>
      </w:r>
    </w:p>
    <w:p w14:paraId="2994FD1D">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561"/>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1.投标保证金收取：投标保证金的金额：</w:t>
      </w:r>
      <w:r>
        <w:rPr>
          <w:rFonts w:hint="eastAsia" w:cs="宋体"/>
          <w:color w:val="auto"/>
          <w:sz w:val="24"/>
          <w:szCs w:val="24"/>
          <w:highlight w:val="none"/>
          <w:lang w:val="en-US" w:eastAsia="zh-CN"/>
        </w:rPr>
        <w:t>1.2</w:t>
      </w:r>
      <w:r>
        <w:rPr>
          <w:rFonts w:hint="eastAsia" w:ascii="宋体" w:hAnsi="宋体" w:eastAsia="宋体" w:cs="宋体"/>
          <w:color w:val="auto"/>
          <w:sz w:val="24"/>
          <w:szCs w:val="24"/>
          <w:highlight w:val="none"/>
        </w:rPr>
        <w:t>万元，要求投标人提交投标保证金。</w:t>
      </w:r>
    </w:p>
    <w:p w14:paraId="02A0FDEE">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561"/>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2.投标保证金形式：支持现金（银行转账、银行电汇等）、非现金形式（支票、银行汇票、本票等）、纸质银行保函。</w:t>
      </w:r>
    </w:p>
    <w:p w14:paraId="00C14801">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561"/>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3.接收投标保证金的账户信息：</w:t>
      </w:r>
    </w:p>
    <w:p w14:paraId="4E53915C">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561"/>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用现金形式的，投标保证金应当从投标人基本存款账户转出，投标保证金的到账截止时间为投标截止时间。投标保证金转出账户与投标人投标文件提供的基本存款账户不一致的，视为未按照招标文件规定提交投标保证金。提交投标保证金的开户银行及账号如下（选择任何一家银行提交即可）：</w:t>
      </w:r>
    </w:p>
    <w:p w14:paraId="3AA702A9">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561"/>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①户名：滁州市公共资源交易中心</w:t>
      </w:r>
    </w:p>
    <w:p w14:paraId="28A38202">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561"/>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开户行：中国银行滁州分行</w:t>
      </w:r>
    </w:p>
    <w:p w14:paraId="50FF7660">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561"/>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账号：</w:t>
      </w:r>
      <w:r>
        <w:rPr>
          <w:rFonts w:hint="eastAsia" w:ascii="宋体" w:hAnsi="宋体" w:eastAsia="宋体" w:cs="宋体"/>
          <w:color w:val="auto"/>
          <w:sz w:val="24"/>
          <w:szCs w:val="24"/>
          <w:highlight w:val="none"/>
          <w:lang w:val="en-US" w:eastAsia="zh-CN"/>
        </w:rPr>
        <w:t xml:space="preserve">184249196450 </w:t>
      </w:r>
    </w:p>
    <w:p w14:paraId="54F324B8">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561"/>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②户名：滁州市公共资源交易中心</w:t>
      </w:r>
    </w:p>
    <w:p w14:paraId="0F7F7639">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561"/>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开户行：中国建设银行股份有限公司滁州南谯支行</w:t>
      </w:r>
    </w:p>
    <w:p w14:paraId="1EEE1286">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561"/>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账号：</w:t>
      </w:r>
      <w:r>
        <w:rPr>
          <w:rFonts w:hint="eastAsia" w:ascii="宋体" w:hAnsi="宋体" w:eastAsia="宋体" w:cs="宋体"/>
          <w:color w:val="auto"/>
          <w:sz w:val="24"/>
          <w:szCs w:val="24"/>
          <w:highlight w:val="none"/>
          <w:lang w:val="en-US" w:eastAsia="zh-CN"/>
        </w:rPr>
        <w:t>6232811720000038559</w:t>
      </w:r>
    </w:p>
    <w:p w14:paraId="144EF7A6">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561"/>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③户名：滁州市公共资源交易中心</w:t>
      </w:r>
    </w:p>
    <w:p w14:paraId="593194E4">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561"/>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开户行：中国农业银行滁州中都支行</w:t>
      </w:r>
    </w:p>
    <w:p w14:paraId="40F25057">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561"/>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账号：</w:t>
      </w:r>
      <w:r>
        <w:rPr>
          <w:rFonts w:hint="eastAsia" w:ascii="宋体" w:hAnsi="宋体" w:eastAsia="宋体" w:cs="宋体"/>
          <w:color w:val="auto"/>
          <w:sz w:val="24"/>
          <w:szCs w:val="24"/>
          <w:highlight w:val="none"/>
          <w:lang w:val="en-US" w:eastAsia="zh-CN"/>
        </w:rPr>
        <w:t>123340010400044210000000029</w:t>
      </w:r>
    </w:p>
    <w:p w14:paraId="46EA0741">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561"/>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采用现金形式缴纳保证金时须在交易附言中注明：“</w:t>
      </w:r>
      <w:r>
        <w:rPr>
          <w:rFonts w:hint="eastAsia" w:ascii="宋体" w:hAnsi="宋体" w:eastAsia="宋体" w:cs="宋体"/>
          <w:color w:val="auto"/>
          <w:sz w:val="24"/>
          <w:szCs w:val="24"/>
          <w:highlight w:val="none"/>
          <w:lang w:val="en-US" w:eastAsia="zh-CN"/>
        </w:rPr>
        <w:t>czsjqt202607-021</w:t>
      </w:r>
      <w:r>
        <w:rPr>
          <w:rFonts w:hint="eastAsia" w:ascii="宋体" w:hAnsi="宋体" w:eastAsia="宋体" w:cs="宋体"/>
          <w:color w:val="auto"/>
          <w:sz w:val="24"/>
          <w:szCs w:val="24"/>
          <w:highlight w:val="none"/>
        </w:rPr>
        <w:t>项目投标保证金”。</w:t>
      </w:r>
    </w:p>
    <w:p w14:paraId="0A27A906">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561"/>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2）采用支票、银行汇票、本票等非现金形式提交投标保证金时，投标人应在付款人开户行申请书附言处注明“</w:t>
      </w:r>
      <w:r>
        <w:rPr>
          <w:rFonts w:hint="eastAsia" w:ascii="宋体" w:hAnsi="宋体" w:eastAsia="宋体" w:cs="宋体"/>
          <w:color w:val="auto"/>
          <w:sz w:val="24"/>
          <w:szCs w:val="24"/>
          <w:highlight w:val="none"/>
          <w:lang w:val="en-US" w:eastAsia="zh-CN"/>
        </w:rPr>
        <w:t>czsjqt202607-021</w:t>
      </w:r>
      <w:r>
        <w:rPr>
          <w:rFonts w:hint="eastAsia" w:ascii="宋体" w:hAnsi="宋体" w:eastAsia="宋体" w:cs="宋体"/>
          <w:color w:val="auto"/>
          <w:sz w:val="24"/>
          <w:szCs w:val="24"/>
          <w:highlight w:val="none"/>
        </w:rPr>
        <w:t>项目投标保证金”字样，应确保收款人开户行进账单完整反映交易附言内容，由此导致无法识别投标保证金对应的投标项目，其后果由投标人负责。</w:t>
      </w:r>
    </w:p>
    <w:p w14:paraId="642901B3">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561"/>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3)采用纸质银行保函形式具体要求如下：</w:t>
      </w:r>
    </w:p>
    <w:p w14:paraId="4B1C62F6">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561"/>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①应为投标人基本账户开户银行出具的不可撤销、不可转让的见索即付独立保函,所需费用由投标人承担。</w:t>
      </w:r>
    </w:p>
    <w:p w14:paraId="7866B714">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561"/>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②投标人在投标文件中必须提供基本存款账户证明（如基本存款账户开户许可证或基本存款账户信息），同时将纸质保函扫描件提供在投标文件中。</w:t>
      </w:r>
    </w:p>
    <w:p w14:paraId="73A71E7E">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561"/>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③投标人在投标文件中必须提供明确有效的查询途径（网址链接及查询方式），否则该纸质银行保函无效。</w:t>
      </w:r>
    </w:p>
    <w:p w14:paraId="75A3CA44">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561"/>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中标候选人须在中标候选人公示期间将其开具至本招标项目的保函原件提交招标人（或招标代理机构），且原件须与投标文件中提供的扫描件一致，如存在未按照规定提交或提交内容不一致的，招标人有权取消其中标候选人资格；发现弄虚作假的，招标人（或招标代理机构）应报公共资源交易监管部门依法处理。</w:t>
      </w:r>
    </w:p>
    <w:p w14:paraId="4CAD306C">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561"/>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4.本次招标失败，再次进行招标的，投标人须按照新的账户重新缴纳投标保证金。</w:t>
      </w:r>
    </w:p>
    <w:p w14:paraId="7EB26717">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561"/>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5.投标人为联合体投标的，由牵头人基本账户转出投标保证金或由牵头人办理保函。</w:t>
      </w:r>
    </w:p>
    <w:p w14:paraId="3BA810A2">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561"/>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6.是否适用免缴投标保证金政策：不适用</w:t>
      </w:r>
      <w:r>
        <w:rPr>
          <w:rFonts w:hint="eastAsia" w:ascii="宋体" w:hAnsi="宋体" w:eastAsia="宋体" w:cs="宋体"/>
          <w:color w:val="auto"/>
          <w:sz w:val="24"/>
          <w:szCs w:val="24"/>
          <w:highlight w:val="none"/>
        </w:rPr>
        <w:t>。</w:t>
      </w:r>
    </w:p>
    <w:p w14:paraId="01814087">
      <w:pPr>
        <w:pStyle w:val="122"/>
        <w:shd w:val="clear"/>
        <w:rPr>
          <w:rFonts w:hint="eastAsia" w:ascii="宋体" w:hAnsi="宋体" w:eastAsia="宋体" w:cs="宋体"/>
          <w:color w:val="auto"/>
          <w:highlight w:val="none"/>
        </w:rPr>
      </w:pPr>
      <w:r>
        <w:rPr>
          <w:rFonts w:hint="eastAsia" w:ascii="宋体" w:hAnsi="宋体" w:eastAsia="宋体" w:cs="宋体"/>
          <w:color w:val="auto"/>
          <w:sz w:val="28"/>
          <w:szCs w:val="28"/>
          <w:highlight w:val="none"/>
        </w:rPr>
        <w:t>本项目不缴纳投标保证金条款仅针对在投标过程中未违反本招标文件第二章“投标人须知”中第23.4项约定的投标人。如在投标过程中投标人存在本招标文件第二章“投标人须知”中第23.4项约定情形，则无条件按招标人要求的金额、时间、账号缴纳投标保证金。</w:t>
      </w:r>
      <w:r>
        <w:rPr>
          <w:rFonts w:hint="eastAsia" w:ascii="宋体" w:hAnsi="宋体" w:eastAsia="宋体" w:cs="宋体"/>
          <w:color w:val="auto"/>
          <w:highlight w:val="none"/>
        </w:rPr>
        <w:t>窗体底端</w:t>
      </w:r>
    </w:p>
    <w:p w14:paraId="5D2C63F9">
      <w:pPr>
        <w:keepNext/>
        <w:keepLines/>
        <w:pageBreakBefore w:val="0"/>
        <w:widowControl w:val="0"/>
        <w:kinsoku/>
        <w:wordWrap w:val="0"/>
        <w:overflowPunct/>
        <w:topLinePunct w:val="0"/>
        <w:autoSpaceDE/>
        <w:autoSpaceDN/>
        <w:bidi w:val="0"/>
        <w:adjustRightInd/>
        <w:snapToGrid/>
        <w:spacing w:before="157" w:beforeLines="50" w:after="157" w:afterLines="50" w:line="500" w:lineRule="exact"/>
        <w:textAlignment w:val="auto"/>
        <w:outlineLvl w:val="1"/>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七、其他补充事宜</w:t>
      </w:r>
      <w:bookmarkEnd w:id="23"/>
      <w:bookmarkEnd w:id="24"/>
    </w:p>
    <w:p w14:paraId="654E962B">
      <w:pPr>
        <w:keepNext w:val="0"/>
        <w:keepLines w:val="0"/>
        <w:pageBreakBefore w:val="0"/>
        <w:widowControl w:val="0"/>
        <w:shd w:val="clear"/>
        <w:kinsoku/>
        <w:wordWrap w:val="0"/>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只接受在安徽省公共资源交易市场主体库（http://ggzy.ah.gov.cn/ahggfwpt-zhutiku/dengludenglu）登记并进行信息确认提交的投标人投标，未登记的投标人请及时办理CA数字证书并登录安徽省公共资源交易市场主体库进行信息填写及确认提交；已办理过CA数字证书视为已在省库登记，进行信息更新及确认提交即可。办理流程为登录滁州市公共资源交易中心网&gt;服务指南&gt;办事指南中的“CA数字证书和电子签章”及“市场主体登记”。相关服务电话：（1）安徽省公共资源交易市场主体库使用相关问题（系统登录、信息登记、录入及提交、数字证书关联等）：010-86483801转5-2；（2）CA数字证书有关问题：安徽CA客服</w:t>
      </w:r>
      <w:r>
        <w:rPr>
          <w:rFonts w:hint="eastAsia" w:ascii="宋体" w:hAnsi="宋体" w:eastAsia="宋体" w:cs="宋体"/>
          <w:color w:val="auto"/>
          <w:sz w:val="24"/>
          <w:szCs w:val="24"/>
          <w:highlight w:val="none"/>
          <w:lang w:val="en-US" w:eastAsia="zh-CN"/>
        </w:rPr>
        <w:t>400-615-8899</w:t>
      </w:r>
      <w:r>
        <w:rPr>
          <w:rFonts w:hint="eastAsia" w:ascii="宋体" w:hAnsi="宋体" w:eastAsia="宋体" w:cs="宋体"/>
          <w:color w:val="auto"/>
          <w:sz w:val="24"/>
          <w:szCs w:val="24"/>
          <w:highlight w:val="none"/>
        </w:rPr>
        <w:t>、0550-3019013（工作日）,CFCA客服025-66085508、0550-3801669（工作日）；（3）市场主体招标环节和投标环节系统使用问题：0512-58188516（8:00-21:00）、0550-3801701（工作日）。因未及时通过CA数字证书登录省主体库对相关信息进行补充完善并确认提交，导致无法投标的，责任自负。为保证系统使用过程中产生的问题能够及时得到解决，请各主体在工作时间进行主体信息登记、更新、投标文件制作等相关操作。</w:t>
      </w:r>
    </w:p>
    <w:p w14:paraId="0DF598EC">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2.请投标人登录滁州市公共资源交易中心网站查看参加本项目的程序（具体操作步骤和程序请参见服务指南&gt;交易须知&gt;投标人填写投标信息、下载文件及网上提问操作手册）。</w:t>
      </w:r>
    </w:p>
    <w:p w14:paraId="6BB5F853">
      <w:pPr>
        <w:keepNext w:val="0"/>
        <w:keepLines w:val="0"/>
        <w:pageBreakBefore w:val="0"/>
        <w:widowControl w:val="0"/>
        <w:shd w:val="clear"/>
        <w:kinsoku/>
        <w:wordWrap w:val="0"/>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采用不见面开标(远程解密)方式，开标时投标人无须至开标现场进行解密，开标采取远程解密方式解密投标文件，投标人远程解密方式：投标人在开标时间前使用CA数字证书登录滁州市“不见面开标系统”，网址为https://ggzy.chuzhou.gov.cn/BidOpening,等待开标并按系统提示进行相应的投标人解密等事项，无需到开标现场。采用本方式可以观看开标现场音视频直播并进行互动交流。具体操作方法见中心网站&gt;服务指南&gt;交易须知中的《滁州市不见面开标系统操作手册》。解密时间要求为：从本项目解密程序开始时计时，至完成投标文件解密时间，不得超过60分钟，否则投标文件将被拒绝。</w:t>
      </w:r>
    </w:p>
    <w:p w14:paraId="65A7E833">
      <w:pPr>
        <w:keepNext w:val="0"/>
        <w:keepLines w:val="0"/>
        <w:pageBreakBefore w:val="0"/>
        <w:widowControl w:val="0"/>
        <w:shd w:val="clear"/>
        <w:kinsoku/>
        <w:wordWrap w:val="0"/>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4.投标文件格式、内容和制作要求以招标文件为准，投标文件制作工具中提供的相关格式及内容仅供参考，投标企业可根据招标文件要求自行调整。</w:t>
      </w:r>
    </w:p>
    <w:p w14:paraId="074C7AF2">
      <w:pPr>
        <w:keepNext w:val="0"/>
        <w:keepLines w:val="0"/>
        <w:pageBreakBefore w:val="0"/>
        <w:widowControl w:val="0"/>
        <w:shd w:val="clear"/>
        <w:kinsoku/>
        <w:wordWrap w:val="0"/>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5.投标人提出异议的截止时间及方式：如投标人对招标文件有异议，请于202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时</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rPr>
        <w:t>（投标截止10日）前在滁州市公共资源交易中心网电子交易系统中进行异议，具体操作步骤和程序请参见服务指南&gt;交易须知&gt;在线异议、质疑和投诉操作手册。</w:t>
      </w:r>
    </w:p>
    <w:p w14:paraId="472C9D6B">
      <w:pPr>
        <w:keepNext w:val="0"/>
        <w:keepLines w:val="0"/>
        <w:pageBreakBefore w:val="0"/>
        <w:widowControl w:val="0"/>
        <w:shd w:val="clear"/>
        <w:kinsoku/>
        <w:wordWrap w:val="0"/>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6.受理异议的联系人及联系方式：</w:t>
      </w:r>
      <w:r>
        <w:rPr>
          <w:rFonts w:hint="eastAsia" w:ascii="宋体" w:hAnsi="宋体" w:eastAsia="宋体" w:cs="宋体"/>
          <w:color w:val="auto"/>
          <w:sz w:val="24"/>
          <w:szCs w:val="24"/>
          <w:highlight w:val="none"/>
          <w:lang w:val="en-US" w:eastAsia="zh-CN"/>
        </w:rPr>
        <w:t>孙</w:t>
      </w:r>
      <w:r>
        <w:rPr>
          <w:rFonts w:hint="eastAsia" w:ascii="宋体" w:hAnsi="宋体" w:cs="宋体"/>
          <w:color w:val="auto"/>
          <w:sz w:val="24"/>
          <w:szCs w:val="24"/>
          <w:highlight w:val="none"/>
          <w:lang w:val="en-US" w:eastAsia="zh-CN"/>
        </w:rPr>
        <w:t>经理</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kern w:val="0"/>
          <w:sz w:val="24"/>
          <w:szCs w:val="24"/>
          <w:highlight w:val="none"/>
          <w:u w:color="000000"/>
          <w:lang w:val="en-US" w:eastAsia="zh-CN"/>
        </w:rPr>
        <w:t>0550-3500336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关勤勤</w:t>
      </w:r>
      <w:r>
        <w:rPr>
          <w:rFonts w:hint="eastAsia" w:ascii="宋体" w:hAnsi="宋体" w:eastAsia="宋体" w:cs="宋体"/>
          <w:color w:val="auto"/>
          <w:sz w:val="24"/>
          <w:szCs w:val="24"/>
          <w:highlight w:val="none"/>
        </w:rPr>
        <w:t>0550-3519590。</w:t>
      </w:r>
    </w:p>
    <w:p w14:paraId="0F692B9D">
      <w:pPr>
        <w:keepNext/>
        <w:keepLines/>
        <w:pageBreakBefore w:val="0"/>
        <w:widowControl w:val="0"/>
        <w:kinsoku/>
        <w:wordWrap w:val="0"/>
        <w:overflowPunct/>
        <w:topLinePunct w:val="0"/>
        <w:autoSpaceDE/>
        <w:autoSpaceDN/>
        <w:bidi w:val="0"/>
        <w:adjustRightInd/>
        <w:snapToGrid/>
        <w:spacing w:before="157" w:beforeLines="50" w:after="157" w:afterLines="50" w:line="500" w:lineRule="exact"/>
        <w:textAlignment w:val="auto"/>
        <w:outlineLvl w:val="1"/>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八、对本次招标提出询问，请按以下方式联系</w:t>
      </w:r>
    </w:p>
    <w:p w14:paraId="0CC82A51">
      <w:pPr>
        <w:pStyle w:val="3"/>
        <w:pageBreakBefore w:val="0"/>
        <w:widowControl w:val="0"/>
        <w:numPr>
          <w:ilvl w:val="0"/>
          <w:numId w:val="0"/>
        </w:numPr>
        <w:shd w:val="clear"/>
        <w:kinsoku/>
        <w:wordWrap/>
        <w:overflowPunct/>
        <w:topLinePunct w:val="0"/>
        <w:autoSpaceDE/>
        <w:autoSpaceDN/>
        <w:bidi w:val="0"/>
        <w:adjustRightInd/>
        <w:snapToGrid/>
        <w:spacing w:line="480" w:lineRule="exact"/>
        <w:ind w:firstLine="720" w:firstLineChars="300"/>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1.招标人信息</w:t>
      </w:r>
    </w:p>
    <w:p w14:paraId="0401545F">
      <w:pPr>
        <w:pageBreakBefore w:val="0"/>
        <w:widowControl w:val="0"/>
        <w:shd w:val="clear"/>
        <w:kinsoku/>
        <w:wordWrap/>
        <w:overflowPunct/>
        <w:topLinePunct w:val="0"/>
        <w:autoSpaceDE/>
        <w:autoSpaceDN/>
        <w:bidi w:val="0"/>
        <w:adjustRightInd/>
        <w:snapToGrid/>
        <w:spacing w:line="480" w:lineRule="exact"/>
        <w:ind w:left="0" w:leftChars="0" w:firstLine="720" w:firstLineChars="3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u w:val="single"/>
          <w:lang w:eastAsia="zh-CN"/>
        </w:rPr>
        <w:t>滁州市城投交通控股有限公司</w:t>
      </w:r>
      <w:r>
        <w:rPr>
          <w:rFonts w:hint="eastAsia" w:ascii="宋体" w:hAnsi="宋体" w:eastAsia="宋体" w:cs="宋体"/>
          <w:color w:val="auto"/>
          <w:sz w:val="24"/>
          <w:szCs w:val="24"/>
          <w:highlight w:val="none"/>
          <w:u w:val="single"/>
        </w:rPr>
        <w:t xml:space="preserve">  </w:t>
      </w:r>
    </w:p>
    <w:p w14:paraId="3DCA736A">
      <w:pPr>
        <w:pageBreakBefore w:val="0"/>
        <w:widowControl w:val="0"/>
        <w:shd w:val="clear"/>
        <w:kinsoku/>
        <w:wordWrap/>
        <w:overflowPunct/>
        <w:topLinePunct w:val="0"/>
        <w:autoSpaceDE/>
        <w:autoSpaceDN/>
        <w:bidi w:val="0"/>
        <w:adjustRightInd/>
        <w:snapToGrid/>
        <w:spacing w:line="480" w:lineRule="exact"/>
        <w:ind w:left="0" w:leftChars="0" w:firstLine="720" w:firstLineChars="3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lang w:val="en-US" w:eastAsia="zh-CN"/>
        </w:rPr>
        <w:t>滁州市中都大道1598号15层</w:t>
      </w:r>
    </w:p>
    <w:p w14:paraId="08056FCB">
      <w:pPr>
        <w:pageBreakBefore w:val="0"/>
        <w:widowControl w:val="0"/>
        <w:shd w:val="clear"/>
        <w:kinsoku/>
        <w:wordWrap/>
        <w:overflowPunct/>
        <w:topLinePunct w:val="0"/>
        <w:autoSpaceDE/>
        <w:autoSpaceDN/>
        <w:bidi w:val="0"/>
        <w:adjustRightInd/>
        <w:snapToGrid/>
        <w:spacing w:line="480" w:lineRule="exact"/>
        <w:ind w:left="0" w:leftChars="0" w:firstLine="720" w:firstLineChars="3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u w:val="single"/>
          <w:lang w:val="en-US" w:eastAsia="zh-CN"/>
        </w:rPr>
        <w:t xml:space="preserve">0550-3500336   </w:t>
      </w:r>
      <w:r>
        <w:rPr>
          <w:rFonts w:hint="eastAsia" w:ascii="宋体" w:hAnsi="宋体" w:eastAsia="宋体" w:cs="宋体"/>
          <w:color w:val="auto"/>
          <w:sz w:val="24"/>
          <w:szCs w:val="24"/>
          <w:highlight w:val="none"/>
          <w:u w:val="single"/>
        </w:rPr>
        <w:t xml:space="preserve">                 </w:t>
      </w:r>
    </w:p>
    <w:p w14:paraId="249116B2">
      <w:pPr>
        <w:pStyle w:val="3"/>
        <w:pageBreakBefore w:val="0"/>
        <w:widowControl w:val="0"/>
        <w:numPr>
          <w:ilvl w:val="0"/>
          <w:numId w:val="0"/>
        </w:numPr>
        <w:shd w:val="clear"/>
        <w:kinsoku/>
        <w:wordWrap/>
        <w:overflowPunct/>
        <w:topLinePunct w:val="0"/>
        <w:autoSpaceDE/>
        <w:autoSpaceDN/>
        <w:bidi w:val="0"/>
        <w:adjustRightInd/>
        <w:snapToGrid/>
        <w:spacing w:line="480" w:lineRule="exact"/>
        <w:ind w:left="0" w:leftChars="0" w:firstLine="720" w:firstLineChars="300"/>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2.代理机构信息</w:t>
      </w:r>
    </w:p>
    <w:p w14:paraId="70760C51">
      <w:pPr>
        <w:pageBreakBefore w:val="0"/>
        <w:widowControl w:val="0"/>
        <w:shd w:val="clear"/>
        <w:kinsoku/>
        <w:wordWrap/>
        <w:overflowPunct/>
        <w:topLinePunct w:val="0"/>
        <w:autoSpaceDE/>
        <w:autoSpaceDN/>
        <w:bidi w:val="0"/>
        <w:adjustRightInd/>
        <w:snapToGrid/>
        <w:spacing w:line="480" w:lineRule="exact"/>
        <w:ind w:left="0" w:leftChars="0" w:firstLine="720" w:firstLineChars="3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u w:val="single"/>
        </w:rPr>
        <w:t>滁州市城投工程咨询管理有限公司</w:t>
      </w:r>
    </w:p>
    <w:p w14:paraId="7D000023">
      <w:pPr>
        <w:pageBreakBefore w:val="0"/>
        <w:widowControl w:val="0"/>
        <w:shd w:val="clear"/>
        <w:kinsoku/>
        <w:wordWrap/>
        <w:overflowPunct/>
        <w:topLinePunct w:val="0"/>
        <w:autoSpaceDE/>
        <w:autoSpaceDN/>
        <w:bidi w:val="0"/>
        <w:adjustRightInd/>
        <w:snapToGrid/>
        <w:spacing w:line="480" w:lineRule="exact"/>
        <w:ind w:left="0" w:leftChars="0" w:firstLine="720" w:firstLineChars="3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滁州市龙蟠大道109号房产大厦6楼</w:t>
      </w:r>
    </w:p>
    <w:p w14:paraId="5C96A8C6">
      <w:pPr>
        <w:pageBreakBefore w:val="0"/>
        <w:widowControl w:val="0"/>
        <w:shd w:val="clear"/>
        <w:kinsoku/>
        <w:wordWrap/>
        <w:overflowPunct/>
        <w:topLinePunct w:val="0"/>
        <w:autoSpaceDE/>
        <w:autoSpaceDN/>
        <w:bidi w:val="0"/>
        <w:adjustRightInd/>
        <w:snapToGrid/>
        <w:spacing w:line="480" w:lineRule="exact"/>
        <w:ind w:left="0" w:leftChars="0" w:firstLine="720" w:firstLineChars="300"/>
        <w:jc w:val="left"/>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u w:val="single"/>
        </w:rPr>
        <w:t>0550-3519590、</w:t>
      </w:r>
      <w:r>
        <w:rPr>
          <w:rFonts w:hint="eastAsia" w:ascii="宋体" w:hAnsi="宋体" w:eastAsia="宋体" w:cs="宋体"/>
          <w:color w:val="auto"/>
          <w:sz w:val="24"/>
          <w:szCs w:val="24"/>
          <w:highlight w:val="none"/>
          <w:u w:val="single"/>
          <w:lang w:val="en-US" w:eastAsia="zh-CN"/>
        </w:rPr>
        <w:t>18909605753</w:t>
      </w:r>
    </w:p>
    <w:p w14:paraId="541ED5B8">
      <w:pPr>
        <w:pStyle w:val="3"/>
        <w:pageBreakBefore w:val="0"/>
        <w:widowControl w:val="0"/>
        <w:numPr>
          <w:ilvl w:val="0"/>
          <w:numId w:val="0"/>
        </w:numPr>
        <w:shd w:val="clear"/>
        <w:kinsoku/>
        <w:wordWrap/>
        <w:overflowPunct/>
        <w:topLinePunct w:val="0"/>
        <w:autoSpaceDE/>
        <w:autoSpaceDN/>
        <w:bidi w:val="0"/>
        <w:adjustRightInd/>
        <w:snapToGrid/>
        <w:spacing w:line="480" w:lineRule="exact"/>
        <w:ind w:left="0" w:leftChars="0" w:firstLine="720" w:firstLineChars="300"/>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3.项目联系方式</w:t>
      </w:r>
    </w:p>
    <w:p w14:paraId="57C5BAD5">
      <w:pPr>
        <w:pStyle w:val="19"/>
        <w:pageBreakBefore w:val="0"/>
        <w:widowControl w:val="0"/>
        <w:shd w:val="clear"/>
        <w:kinsoku/>
        <w:wordWrap/>
        <w:overflowPunct/>
        <w:topLinePunct w:val="0"/>
        <w:autoSpaceDE/>
        <w:autoSpaceDN/>
        <w:bidi w:val="0"/>
        <w:adjustRightInd/>
        <w:snapToGrid/>
        <w:spacing w:line="480" w:lineRule="exact"/>
        <w:ind w:left="0" w:leftChars="0" w:firstLine="720" w:firstLineChars="3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项目联系人：</w:t>
      </w:r>
      <w:r>
        <w:rPr>
          <w:rFonts w:hint="eastAsia" w:ascii="宋体" w:hAnsi="宋体" w:eastAsia="宋体" w:cs="宋体"/>
          <w:color w:val="auto"/>
          <w:sz w:val="24"/>
          <w:szCs w:val="24"/>
          <w:highlight w:val="none"/>
          <w:u w:val="single"/>
          <w:lang w:val="en-US" w:eastAsia="zh-CN"/>
        </w:rPr>
        <w:t>孙</w:t>
      </w:r>
      <w:r>
        <w:rPr>
          <w:rFonts w:hint="eastAsia" w:hAnsi="宋体" w:cs="宋体"/>
          <w:color w:val="auto"/>
          <w:sz w:val="24"/>
          <w:szCs w:val="24"/>
          <w:highlight w:val="none"/>
          <w:u w:val="single"/>
          <w:lang w:val="en-US" w:eastAsia="zh-CN"/>
        </w:rPr>
        <w:t>经理</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关勤勤</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p>
    <w:p w14:paraId="28E7B289">
      <w:pPr>
        <w:pageBreakBefore w:val="0"/>
        <w:widowControl w:val="0"/>
        <w:shd w:val="clear"/>
        <w:kinsoku/>
        <w:wordWrap/>
        <w:overflowPunct/>
        <w:topLinePunct w:val="0"/>
        <w:autoSpaceDE/>
        <w:autoSpaceDN/>
        <w:bidi w:val="0"/>
        <w:adjustRightInd/>
        <w:snapToGrid/>
        <w:spacing w:line="480" w:lineRule="exact"/>
        <w:ind w:left="0" w:leftChars="0" w:firstLine="720" w:firstLineChars="3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电　　 话：</w:t>
      </w:r>
      <w:r>
        <w:rPr>
          <w:rFonts w:hint="eastAsia" w:ascii="宋体" w:hAnsi="宋体" w:eastAsia="宋体" w:cs="宋体"/>
          <w:color w:val="auto"/>
          <w:kern w:val="0"/>
          <w:sz w:val="24"/>
          <w:szCs w:val="24"/>
          <w:highlight w:val="none"/>
          <w:u w:val="single" w:color="auto"/>
          <w:lang w:val="en-US" w:eastAsia="zh-CN"/>
        </w:rPr>
        <w:t>0550-3500336</w:t>
      </w:r>
      <w:r>
        <w:rPr>
          <w:rFonts w:hint="eastAsia" w:ascii="宋体" w:hAnsi="宋体" w:eastAsia="宋体" w:cs="宋体"/>
          <w:color w:val="auto"/>
          <w:sz w:val="24"/>
          <w:szCs w:val="24"/>
          <w:highlight w:val="none"/>
          <w:u w:val="single" w:color="auto"/>
        </w:rPr>
        <w:t>、</w:t>
      </w:r>
      <w:r>
        <w:rPr>
          <w:rFonts w:hint="eastAsia" w:ascii="宋体" w:hAnsi="宋体" w:eastAsia="宋体" w:cs="宋体"/>
          <w:color w:val="auto"/>
          <w:sz w:val="24"/>
          <w:szCs w:val="24"/>
          <w:highlight w:val="none"/>
          <w:u w:val="single"/>
        </w:rPr>
        <w:t xml:space="preserve">0550-3519590 </w:t>
      </w:r>
    </w:p>
    <w:p w14:paraId="292B10E7">
      <w:pPr>
        <w:rPr>
          <w:rFonts w:hint="eastAsia" w:ascii="宋体" w:hAnsi="宋体" w:eastAsia="宋体" w:cs="宋体"/>
          <w:color w:val="auto"/>
          <w:highlight w:val="none"/>
        </w:rPr>
      </w:pPr>
      <w:bookmarkStart w:id="25" w:name="_Toc20364"/>
      <w:r>
        <w:rPr>
          <w:rFonts w:hint="eastAsia" w:ascii="宋体" w:hAnsi="宋体" w:eastAsia="宋体" w:cs="宋体"/>
          <w:color w:val="auto"/>
          <w:highlight w:val="none"/>
        </w:rPr>
        <w:br w:type="page"/>
      </w:r>
    </w:p>
    <w:p w14:paraId="32C05E22">
      <w:pPr>
        <w:pStyle w:val="2"/>
        <w:keepNext/>
        <w:keepLines/>
        <w:pageBreakBefore w:val="0"/>
        <w:widowControl w:val="0"/>
        <w:shd w:val="clear"/>
        <w:kinsoku/>
        <w:wordWrap/>
        <w:overflowPunct/>
        <w:topLinePunct w:val="0"/>
        <w:autoSpaceDE/>
        <w:autoSpaceDN/>
        <w:bidi w:val="0"/>
        <w:adjustRightInd/>
        <w:snapToGrid/>
        <w:spacing w:beforeLines="50" w:afterLines="50" w:line="520" w:lineRule="exact"/>
        <w:textAlignment w:val="auto"/>
        <w:rPr>
          <w:rFonts w:hint="eastAsia" w:ascii="宋体" w:hAnsi="宋体" w:eastAsia="宋体" w:cs="宋体"/>
          <w:b w:val="0"/>
          <w:color w:val="auto"/>
          <w:szCs w:val="32"/>
          <w:highlight w:val="none"/>
        </w:rPr>
      </w:pPr>
      <w:r>
        <w:rPr>
          <w:rFonts w:hint="eastAsia" w:ascii="宋体" w:hAnsi="宋体" w:eastAsia="宋体" w:cs="宋体"/>
          <w:color w:val="auto"/>
          <w:highlight w:val="none"/>
        </w:rPr>
        <w:t>第二章 投标人须知</w:t>
      </w:r>
      <w:bookmarkEnd w:id="25"/>
    </w:p>
    <w:p w14:paraId="340B4472">
      <w:pPr>
        <w:shd w:val="clear"/>
        <w:snapToGrid w:val="0"/>
        <w:spacing w:line="440" w:lineRule="exact"/>
        <w:jc w:val="center"/>
        <w:outlineLvl w:val="1"/>
        <w:rPr>
          <w:rFonts w:hint="eastAsia" w:ascii="宋体" w:hAnsi="宋体" w:eastAsia="宋体" w:cs="宋体"/>
          <w:b/>
          <w:color w:val="auto"/>
          <w:sz w:val="28"/>
          <w:szCs w:val="28"/>
          <w:highlight w:val="none"/>
        </w:rPr>
      </w:pPr>
      <w:bookmarkStart w:id="26" w:name="_Toc1019"/>
      <w:bookmarkStart w:id="27" w:name="_Toc449028865"/>
      <w:bookmarkStart w:id="28" w:name="_Toc58430314"/>
      <w:r>
        <w:rPr>
          <w:rFonts w:hint="eastAsia" w:ascii="宋体" w:hAnsi="宋体" w:eastAsia="宋体" w:cs="宋体"/>
          <w:b/>
          <w:color w:val="auto"/>
          <w:sz w:val="32"/>
          <w:szCs w:val="32"/>
          <w:highlight w:val="none"/>
        </w:rPr>
        <w:t>一、</w:t>
      </w:r>
      <w:r>
        <w:rPr>
          <w:rFonts w:hint="eastAsia" w:ascii="宋体" w:hAnsi="宋体" w:eastAsia="宋体" w:cs="宋体"/>
          <w:b/>
          <w:color w:val="auto"/>
          <w:sz w:val="28"/>
          <w:szCs w:val="28"/>
          <w:highlight w:val="none"/>
        </w:rPr>
        <w:t>投标人须知前附表</w:t>
      </w:r>
      <w:bookmarkEnd w:id="26"/>
      <w:bookmarkEnd w:id="27"/>
      <w:bookmarkEnd w:id="28"/>
    </w:p>
    <w:tbl>
      <w:tblPr>
        <w:tblStyle w:val="35"/>
        <w:tblW w:w="10107" w:type="dxa"/>
        <w:tblInd w:w="-266"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048"/>
        <w:gridCol w:w="878"/>
        <w:gridCol w:w="1262"/>
        <w:gridCol w:w="6919"/>
      </w:tblGrid>
      <w:tr w14:paraId="4919BC2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6" w:hRule="atLeast"/>
        </w:trPr>
        <w:tc>
          <w:tcPr>
            <w:tcW w:w="1048" w:type="dxa"/>
            <w:vAlign w:val="center"/>
          </w:tcPr>
          <w:p w14:paraId="7959D60F">
            <w:pPr>
              <w:pStyle w:val="19"/>
              <w:keepNext w:val="0"/>
              <w:keepLines w:val="0"/>
              <w:pageBreakBefore w:val="0"/>
              <w:shd w:val="clear"/>
              <w:kinsoku/>
              <w:overflowPunct/>
              <w:autoSpaceDE/>
              <w:autoSpaceDN/>
              <w:bidi w:val="0"/>
              <w:spacing w:line="48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2140" w:type="dxa"/>
            <w:gridSpan w:val="2"/>
            <w:vAlign w:val="center"/>
          </w:tcPr>
          <w:p w14:paraId="01326B29">
            <w:pPr>
              <w:pStyle w:val="19"/>
              <w:keepNext w:val="0"/>
              <w:keepLines w:val="0"/>
              <w:pageBreakBefore w:val="0"/>
              <w:shd w:val="clear"/>
              <w:kinsoku/>
              <w:overflowPunct/>
              <w:autoSpaceDE/>
              <w:autoSpaceDN/>
              <w:bidi w:val="0"/>
              <w:spacing w:line="48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内容</w:t>
            </w:r>
          </w:p>
        </w:tc>
        <w:tc>
          <w:tcPr>
            <w:tcW w:w="6919" w:type="dxa"/>
            <w:vAlign w:val="center"/>
          </w:tcPr>
          <w:p w14:paraId="7D47AF78">
            <w:pPr>
              <w:pStyle w:val="19"/>
              <w:keepNext w:val="0"/>
              <w:keepLines w:val="0"/>
              <w:pageBreakBefore w:val="0"/>
              <w:shd w:val="clear"/>
              <w:kinsoku/>
              <w:overflowPunct/>
              <w:autoSpaceDE/>
              <w:autoSpaceDN/>
              <w:bidi w:val="0"/>
              <w:spacing w:line="48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说明与要求</w:t>
            </w:r>
          </w:p>
        </w:tc>
      </w:tr>
      <w:tr w14:paraId="7B175F1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49" w:hRule="atLeast"/>
        </w:trPr>
        <w:tc>
          <w:tcPr>
            <w:tcW w:w="1048" w:type="dxa"/>
            <w:vAlign w:val="center"/>
          </w:tcPr>
          <w:p w14:paraId="44548235">
            <w:pPr>
              <w:pStyle w:val="19"/>
              <w:keepNext w:val="0"/>
              <w:keepLines w:val="0"/>
              <w:pageBreakBefore w:val="0"/>
              <w:shd w:val="clear"/>
              <w:kinsoku/>
              <w:overflowPunct/>
              <w:autoSpaceDE/>
              <w:autoSpaceDN/>
              <w:bidi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2140" w:type="dxa"/>
            <w:gridSpan w:val="2"/>
            <w:vAlign w:val="center"/>
          </w:tcPr>
          <w:p w14:paraId="66E0A56A">
            <w:pPr>
              <w:pStyle w:val="19"/>
              <w:keepNext w:val="0"/>
              <w:keepLines w:val="0"/>
              <w:pageBreakBefore w:val="0"/>
              <w:shd w:val="clear"/>
              <w:kinsoku/>
              <w:overflowPunct/>
              <w:autoSpaceDE/>
              <w:autoSpaceDN/>
              <w:bidi w:val="0"/>
              <w:spacing w:line="4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6919" w:type="dxa"/>
            <w:vAlign w:val="center"/>
          </w:tcPr>
          <w:p w14:paraId="2A7A73AB">
            <w:pPr>
              <w:pStyle w:val="19"/>
              <w:keepNext w:val="0"/>
              <w:keepLines w:val="0"/>
              <w:pageBreakBefore w:val="0"/>
              <w:shd w:val="clear"/>
              <w:kinsoku/>
              <w:overflowPunct/>
              <w:autoSpaceDE/>
              <w:autoSpaceDN/>
              <w:bidi w:val="0"/>
              <w:spacing w:line="48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滁州市城投交控公司所辖高速路面、桥梁技术状况检测项目</w:t>
            </w:r>
          </w:p>
        </w:tc>
      </w:tr>
      <w:tr w14:paraId="2C908AE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9" w:hRule="atLeast"/>
        </w:trPr>
        <w:tc>
          <w:tcPr>
            <w:tcW w:w="1048" w:type="dxa"/>
            <w:vAlign w:val="center"/>
          </w:tcPr>
          <w:p w14:paraId="5B829123">
            <w:pPr>
              <w:pStyle w:val="19"/>
              <w:keepNext w:val="0"/>
              <w:keepLines w:val="0"/>
              <w:pageBreakBefore w:val="0"/>
              <w:shd w:val="clear"/>
              <w:kinsoku/>
              <w:overflowPunct/>
              <w:autoSpaceDE/>
              <w:autoSpaceDN/>
              <w:bidi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2140" w:type="dxa"/>
            <w:gridSpan w:val="2"/>
            <w:vAlign w:val="center"/>
          </w:tcPr>
          <w:p w14:paraId="2CEC1A84">
            <w:pPr>
              <w:pStyle w:val="19"/>
              <w:keepNext w:val="0"/>
              <w:keepLines w:val="0"/>
              <w:pageBreakBefore w:val="0"/>
              <w:shd w:val="clear"/>
              <w:kinsoku/>
              <w:overflowPunct/>
              <w:autoSpaceDE/>
              <w:autoSpaceDN/>
              <w:bidi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tc>
        <w:tc>
          <w:tcPr>
            <w:tcW w:w="6919" w:type="dxa"/>
            <w:vAlign w:val="center"/>
          </w:tcPr>
          <w:p w14:paraId="05A8D5EC">
            <w:pPr>
              <w:pStyle w:val="19"/>
              <w:keepNext w:val="0"/>
              <w:keepLines w:val="0"/>
              <w:pageBreakBefore w:val="0"/>
              <w:shd w:val="clear"/>
              <w:kinsoku/>
              <w:overflowPunct/>
              <w:autoSpaceDE/>
              <w:autoSpaceDN/>
              <w:bidi w:val="0"/>
              <w:spacing w:line="48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czsjqt202607-021</w:t>
            </w:r>
          </w:p>
        </w:tc>
      </w:tr>
      <w:tr w14:paraId="7C264E8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trPr>
        <w:tc>
          <w:tcPr>
            <w:tcW w:w="1048" w:type="dxa"/>
            <w:vAlign w:val="center"/>
          </w:tcPr>
          <w:p w14:paraId="0655D082">
            <w:pPr>
              <w:pStyle w:val="19"/>
              <w:keepNext w:val="0"/>
              <w:keepLines w:val="0"/>
              <w:pageBreakBefore w:val="0"/>
              <w:shd w:val="clear"/>
              <w:kinsoku/>
              <w:overflowPunct/>
              <w:autoSpaceDE/>
              <w:autoSpaceDN/>
              <w:bidi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2140" w:type="dxa"/>
            <w:gridSpan w:val="2"/>
            <w:vAlign w:val="center"/>
          </w:tcPr>
          <w:p w14:paraId="59331298">
            <w:pPr>
              <w:pStyle w:val="19"/>
              <w:keepNext w:val="0"/>
              <w:keepLines w:val="0"/>
              <w:pageBreakBefore w:val="0"/>
              <w:shd w:val="clear"/>
              <w:kinsoku/>
              <w:overflowPunct/>
              <w:autoSpaceDE/>
              <w:autoSpaceDN/>
              <w:bidi w:val="0"/>
              <w:spacing w:line="4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合同履行期限</w:t>
            </w:r>
          </w:p>
        </w:tc>
        <w:tc>
          <w:tcPr>
            <w:tcW w:w="6919" w:type="dxa"/>
            <w:vAlign w:val="center"/>
          </w:tcPr>
          <w:p w14:paraId="4186B73C">
            <w:pPr>
              <w:keepNext w:val="0"/>
              <w:keepLines w:val="0"/>
              <w:pageBreakBefore w:val="0"/>
              <w:shd w:val="clear"/>
              <w:kinsoku/>
              <w:overflowPunct/>
              <w:autoSpaceDE/>
              <w:autoSpaceDN/>
              <w:bidi w:val="0"/>
              <w:spacing w:line="4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服务期限：1年，具体检测时间自委托人书面通知的开始检测时间起1个月内完成</w:t>
            </w:r>
            <w:r>
              <w:rPr>
                <w:rFonts w:hint="eastAsia" w:ascii="宋体" w:hAnsi="宋体" w:eastAsia="宋体" w:cs="宋体"/>
                <w:color w:val="auto"/>
                <w:sz w:val="24"/>
                <w:szCs w:val="24"/>
                <w:highlight w:val="none"/>
              </w:rPr>
              <w:t>。</w:t>
            </w:r>
          </w:p>
        </w:tc>
      </w:tr>
      <w:tr w14:paraId="4C73D51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09" w:hRule="atLeast"/>
        </w:trPr>
        <w:tc>
          <w:tcPr>
            <w:tcW w:w="1048" w:type="dxa"/>
            <w:vAlign w:val="center"/>
          </w:tcPr>
          <w:p w14:paraId="0E6224D0">
            <w:pPr>
              <w:pStyle w:val="19"/>
              <w:keepNext w:val="0"/>
              <w:keepLines w:val="0"/>
              <w:pageBreakBefore w:val="0"/>
              <w:shd w:val="clear"/>
              <w:kinsoku/>
              <w:overflowPunct/>
              <w:autoSpaceDE/>
              <w:autoSpaceDN/>
              <w:bidi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2140" w:type="dxa"/>
            <w:gridSpan w:val="2"/>
            <w:vAlign w:val="center"/>
          </w:tcPr>
          <w:p w14:paraId="2D964F7C">
            <w:pPr>
              <w:pStyle w:val="19"/>
              <w:keepNext w:val="0"/>
              <w:keepLines w:val="0"/>
              <w:pageBreakBefore w:val="0"/>
              <w:shd w:val="clear"/>
              <w:kinsoku/>
              <w:overflowPunct/>
              <w:autoSpaceDE/>
              <w:autoSpaceDN/>
              <w:bidi w:val="0"/>
              <w:spacing w:line="4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服务地点</w:t>
            </w:r>
          </w:p>
        </w:tc>
        <w:tc>
          <w:tcPr>
            <w:tcW w:w="6919" w:type="dxa"/>
            <w:vAlign w:val="center"/>
          </w:tcPr>
          <w:p w14:paraId="1B36716C">
            <w:pPr>
              <w:pStyle w:val="19"/>
              <w:keepNext w:val="0"/>
              <w:keepLines w:val="0"/>
              <w:pageBreakBefore w:val="0"/>
              <w:shd w:val="clear"/>
              <w:kinsoku/>
              <w:overflowPunct/>
              <w:autoSpaceDE/>
              <w:autoSpaceDN/>
              <w:bidi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滁州市内</w:t>
            </w:r>
          </w:p>
        </w:tc>
      </w:tr>
      <w:tr w14:paraId="2EDB6F9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8" w:hRule="atLeast"/>
        </w:trPr>
        <w:tc>
          <w:tcPr>
            <w:tcW w:w="1048" w:type="dxa"/>
            <w:vAlign w:val="center"/>
          </w:tcPr>
          <w:p w14:paraId="2143E42D">
            <w:pPr>
              <w:pStyle w:val="19"/>
              <w:keepNext w:val="0"/>
              <w:keepLines w:val="0"/>
              <w:pageBreakBefore w:val="0"/>
              <w:shd w:val="clear"/>
              <w:kinsoku/>
              <w:overflowPunct/>
              <w:autoSpaceDE/>
              <w:autoSpaceDN/>
              <w:bidi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2140" w:type="dxa"/>
            <w:gridSpan w:val="2"/>
            <w:vAlign w:val="center"/>
          </w:tcPr>
          <w:p w14:paraId="7C738029">
            <w:pPr>
              <w:pStyle w:val="19"/>
              <w:keepNext w:val="0"/>
              <w:keepLines w:val="0"/>
              <w:pageBreakBefore w:val="0"/>
              <w:shd w:val="clear"/>
              <w:kinsoku/>
              <w:overflowPunct/>
              <w:autoSpaceDE/>
              <w:autoSpaceDN/>
              <w:bidi w:val="0"/>
              <w:spacing w:line="4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招标人联系人及电话</w:t>
            </w:r>
          </w:p>
        </w:tc>
        <w:tc>
          <w:tcPr>
            <w:tcW w:w="6919" w:type="dxa"/>
            <w:vAlign w:val="center"/>
          </w:tcPr>
          <w:p w14:paraId="6DF838C8">
            <w:pPr>
              <w:pStyle w:val="19"/>
              <w:keepNext w:val="0"/>
              <w:keepLines w:val="0"/>
              <w:pageBreakBefore w:val="0"/>
              <w:shd w:val="clear"/>
              <w:kinsoku/>
              <w:overflowPunct/>
              <w:autoSpaceDE/>
              <w:autoSpaceDN/>
              <w:bidi w:val="0"/>
              <w:spacing w:line="48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孙</w:t>
            </w:r>
            <w:r>
              <w:rPr>
                <w:rFonts w:hint="eastAsia" w:hAnsi="宋体" w:cs="宋体"/>
                <w:color w:val="auto"/>
                <w:sz w:val="24"/>
                <w:szCs w:val="24"/>
                <w:highlight w:val="none"/>
                <w:lang w:val="en-US" w:eastAsia="zh-CN"/>
              </w:rPr>
              <w:t>经理</w:t>
            </w:r>
            <w:r>
              <w:rPr>
                <w:rFonts w:hint="eastAsia" w:ascii="宋体" w:hAnsi="宋体" w:eastAsia="宋体" w:cs="宋体"/>
                <w:color w:val="auto"/>
                <w:sz w:val="24"/>
                <w:szCs w:val="24"/>
                <w:highlight w:val="none"/>
              </w:rPr>
              <w:t xml:space="preserve">        电话：</w:t>
            </w:r>
            <w:r>
              <w:rPr>
                <w:rFonts w:hint="eastAsia" w:ascii="宋体" w:hAnsi="宋体" w:eastAsia="宋体" w:cs="宋体"/>
                <w:color w:val="auto"/>
                <w:sz w:val="24"/>
                <w:szCs w:val="24"/>
                <w:highlight w:val="none"/>
                <w:lang w:val="en-US" w:eastAsia="zh-CN"/>
              </w:rPr>
              <w:t>0550-3500336</w:t>
            </w:r>
          </w:p>
        </w:tc>
      </w:tr>
      <w:tr w14:paraId="48EA6B3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00" w:hRule="atLeast"/>
        </w:trPr>
        <w:tc>
          <w:tcPr>
            <w:tcW w:w="1048" w:type="dxa"/>
            <w:vAlign w:val="center"/>
          </w:tcPr>
          <w:p w14:paraId="055236AD">
            <w:pPr>
              <w:pStyle w:val="19"/>
              <w:keepNext w:val="0"/>
              <w:keepLines w:val="0"/>
              <w:pageBreakBefore w:val="0"/>
              <w:shd w:val="clear"/>
              <w:kinsoku/>
              <w:overflowPunct/>
              <w:autoSpaceDE/>
              <w:autoSpaceDN/>
              <w:bidi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2140" w:type="dxa"/>
            <w:gridSpan w:val="2"/>
            <w:vAlign w:val="center"/>
          </w:tcPr>
          <w:p w14:paraId="785EA7E4">
            <w:pPr>
              <w:pStyle w:val="19"/>
              <w:keepNext w:val="0"/>
              <w:keepLines w:val="0"/>
              <w:pageBreakBefore w:val="0"/>
              <w:shd w:val="clear"/>
              <w:kinsoku/>
              <w:overflowPunct/>
              <w:autoSpaceDE/>
              <w:autoSpaceDN/>
              <w:bidi w:val="0"/>
              <w:spacing w:line="4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采购代理机构联系人及电话</w:t>
            </w:r>
          </w:p>
        </w:tc>
        <w:tc>
          <w:tcPr>
            <w:tcW w:w="6919" w:type="dxa"/>
            <w:vAlign w:val="center"/>
          </w:tcPr>
          <w:p w14:paraId="754529F4">
            <w:pPr>
              <w:pStyle w:val="19"/>
              <w:keepNext w:val="0"/>
              <w:keepLines w:val="0"/>
              <w:pageBreakBefore w:val="0"/>
              <w:shd w:val="clear"/>
              <w:kinsoku/>
              <w:overflowPunct/>
              <w:autoSpaceDE/>
              <w:autoSpaceDN/>
              <w:bidi w:val="0"/>
              <w:spacing w:line="48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关勤勤</w:t>
            </w:r>
            <w:r>
              <w:rPr>
                <w:rFonts w:hint="eastAsia" w:ascii="宋体" w:hAnsi="宋体" w:eastAsia="宋体" w:cs="宋体"/>
                <w:color w:val="auto"/>
                <w:sz w:val="24"/>
                <w:szCs w:val="24"/>
                <w:highlight w:val="none"/>
              </w:rPr>
              <w:t xml:space="preserve">      电话0550-3519590   </w:t>
            </w:r>
            <w:r>
              <w:rPr>
                <w:rFonts w:hint="eastAsia" w:ascii="宋体" w:hAnsi="宋体" w:eastAsia="宋体" w:cs="宋体"/>
                <w:color w:val="auto"/>
                <w:sz w:val="24"/>
                <w:szCs w:val="24"/>
                <w:highlight w:val="none"/>
                <w:lang w:val="en-US" w:eastAsia="zh-CN"/>
              </w:rPr>
              <w:t>18909605753</w:t>
            </w:r>
          </w:p>
        </w:tc>
      </w:tr>
      <w:tr w14:paraId="1D91030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57" w:hRule="atLeast"/>
        </w:trPr>
        <w:tc>
          <w:tcPr>
            <w:tcW w:w="1048" w:type="dxa"/>
            <w:vAlign w:val="center"/>
          </w:tcPr>
          <w:p w14:paraId="05C0347A">
            <w:pPr>
              <w:pStyle w:val="19"/>
              <w:keepNext w:val="0"/>
              <w:keepLines w:val="0"/>
              <w:pageBreakBefore w:val="0"/>
              <w:shd w:val="clear"/>
              <w:kinsoku/>
              <w:overflowPunct/>
              <w:autoSpaceDE/>
              <w:autoSpaceDN/>
              <w:bidi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2140" w:type="dxa"/>
            <w:gridSpan w:val="2"/>
            <w:vAlign w:val="center"/>
          </w:tcPr>
          <w:p w14:paraId="6A80AAAE">
            <w:pPr>
              <w:pStyle w:val="19"/>
              <w:keepNext w:val="0"/>
              <w:keepLines w:val="0"/>
              <w:pageBreakBefore w:val="0"/>
              <w:shd w:val="clear"/>
              <w:kinsoku/>
              <w:overflowPunct/>
              <w:autoSpaceDE/>
              <w:autoSpaceDN/>
              <w:bidi w:val="0"/>
              <w:spacing w:line="4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资金来源                                                                                                                                                                 </w:t>
            </w:r>
          </w:p>
        </w:tc>
        <w:tc>
          <w:tcPr>
            <w:tcW w:w="6919" w:type="dxa"/>
            <w:vAlign w:val="center"/>
          </w:tcPr>
          <w:p w14:paraId="1D5D45BB">
            <w:pPr>
              <w:pStyle w:val="19"/>
              <w:keepNext w:val="0"/>
              <w:keepLines w:val="0"/>
              <w:pageBreakBefore w:val="0"/>
              <w:shd w:val="clear"/>
              <w:kinsoku/>
              <w:overflowPunct/>
              <w:autoSpaceDE/>
              <w:autoSpaceDN/>
              <w:bidi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自筹资金</w:t>
            </w:r>
          </w:p>
        </w:tc>
      </w:tr>
      <w:tr w14:paraId="24F2979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82" w:hRule="atLeast"/>
        </w:trPr>
        <w:tc>
          <w:tcPr>
            <w:tcW w:w="1048" w:type="dxa"/>
            <w:vAlign w:val="center"/>
          </w:tcPr>
          <w:p w14:paraId="0BA22E9B">
            <w:pPr>
              <w:pStyle w:val="19"/>
              <w:keepNext w:val="0"/>
              <w:keepLines w:val="0"/>
              <w:pageBreakBefore w:val="0"/>
              <w:shd w:val="clear"/>
              <w:kinsoku/>
              <w:overflowPunct/>
              <w:autoSpaceDE/>
              <w:autoSpaceDN/>
              <w:bidi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2140" w:type="dxa"/>
            <w:gridSpan w:val="2"/>
            <w:vAlign w:val="center"/>
          </w:tcPr>
          <w:p w14:paraId="7CEE53D0">
            <w:pPr>
              <w:pStyle w:val="19"/>
              <w:keepNext w:val="0"/>
              <w:keepLines w:val="0"/>
              <w:pageBreakBefore w:val="0"/>
              <w:shd w:val="clear"/>
              <w:kinsoku/>
              <w:overflowPunct/>
              <w:autoSpaceDE/>
              <w:autoSpaceDN/>
              <w:bidi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预算</w:t>
            </w:r>
          </w:p>
        </w:tc>
        <w:tc>
          <w:tcPr>
            <w:tcW w:w="6919" w:type="dxa"/>
            <w:vAlign w:val="center"/>
          </w:tcPr>
          <w:p w14:paraId="1B1FD111">
            <w:pPr>
              <w:pStyle w:val="19"/>
              <w:keepNext w:val="0"/>
              <w:keepLines w:val="0"/>
              <w:pageBreakBefore w:val="0"/>
              <w:shd w:val="clear"/>
              <w:kinsoku/>
              <w:overflowPunct/>
              <w:autoSpaceDE/>
              <w:autoSpaceDN/>
              <w:bidi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680000元</w:t>
            </w:r>
          </w:p>
        </w:tc>
      </w:tr>
      <w:tr w14:paraId="1ADBE2C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048" w:type="dxa"/>
            <w:vAlign w:val="center"/>
          </w:tcPr>
          <w:p w14:paraId="6ED05298">
            <w:pPr>
              <w:pStyle w:val="19"/>
              <w:keepNext w:val="0"/>
              <w:keepLines w:val="0"/>
              <w:pageBreakBefore w:val="0"/>
              <w:shd w:val="clear"/>
              <w:kinsoku/>
              <w:overflowPunct/>
              <w:autoSpaceDE/>
              <w:autoSpaceDN/>
              <w:bidi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2140" w:type="dxa"/>
            <w:gridSpan w:val="2"/>
            <w:vAlign w:val="center"/>
          </w:tcPr>
          <w:p w14:paraId="1795133E">
            <w:pPr>
              <w:pStyle w:val="19"/>
              <w:keepNext w:val="0"/>
              <w:keepLines w:val="0"/>
              <w:pageBreakBefore w:val="0"/>
              <w:shd w:val="clear"/>
              <w:kinsoku/>
              <w:overflowPunct/>
              <w:autoSpaceDE/>
              <w:autoSpaceDN/>
              <w:bidi w:val="0"/>
              <w:spacing w:line="4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w:t>
            </w:r>
          </w:p>
        </w:tc>
        <w:tc>
          <w:tcPr>
            <w:tcW w:w="6919" w:type="dxa"/>
            <w:vAlign w:val="center"/>
          </w:tcPr>
          <w:p w14:paraId="7B127086">
            <w:pPr>
              <w:keepNext w:val="0"/>
              <w:keepLines w:val="0"/>
              <w:pageBreakBefore w:val="0"/>
              <w:shd w:val="clear"/>
              <w:kinsoku/>
              <w:wordWrap/>
              <w:overflowPunct/>
              <w:autoSpaceDE/>
              <w:autoSpaceDN/>
              <w:bidi w:val="0"/>
              <w:adjustRightInd w:val="0"/>
              <w:snapToGrid w:val="0"/>
              <w:spacing w:line="480" w:lineRule="exact"/>
              <w:textAlignment w:val="auto"/>
              <w:rPr>
                <w:rFonts w:hint="eastAsia" w:ascii="宋体" w:hAnsi="宋体" w:eastAsia="宋体" w:cs="宋体"/>
                <w:b/>
                <w:bCs/>
                <w:color w:val="auto"/>
                <w:sz w:val="24"/>
                <w:szCs w:val="24"/>
                <w:highlight w:val="none"/>
                <w:u w:color="000000"/>
                <w:lang w:val="en-US" w:eastAsia="zh-CN"/>
              </w:rPr>
            </w:pPr>
            <w:r>
              <w:rPr>
                <w:rFonts w:hint="eastAsia" w:ascii="宋体" w:hAnsi="宋体" w:eastAsia="宋体" w:cs="宋体"/>
                <w:b/>
                <w:bCs w:val="0"/>
                <w:color w:val="auto"/>
                <w:kern w:val="0"/>
                <w:sz w:val="24"/>
                <w:szCs w:val="24"/>
                <w:highlight w:val="none"/>
                <w:u w:val="none"/>
                <w:lang w:val="en-US" w:eastAsia="zh-CN" w:bidi="ar-SA"/>
              </w:rPr>
              <w:t>总价最高投标限价680000元，综合单价最高投标限价详见</w:t>
            </w:r>
            <w:r>
              <w:rPr>
                <w:rFonts w:hint="eastAsia" w:ascii="宋体" w:hAnsi="宋体" w:cs="宋体"/>
                <w:b/>
                <w:bCs w:val="0"/>
                <w:color w:val="auto"/>
                <w:kern w:val="0"/>
                <w:sz w:val="24"/>
                <w:szCs w:val="24"/>
                <w:highlight w:val="none"/>
                <w:u w:val="none"/>
                <w:lang w:val="en-US" w:eastAsia="zh-CN" w:bidi="ar-SA"/>
              </w:rPr>
              <w:t>分项报价清单</w:t>
            </w:r>
            <w:r>
              <w:rPr>
                <w:rFonts w:hint="eastAsia" w:ascii="宋体" w:hAnsi="宋体" w:eastAsia="宋体" w:cs="宋体"/>
                <w:b/>
                <w:bCs w:val="0"/>
                <w:color w:val="auto"/>
                <w:kern w:val="0"/>
                <w:sz w:val="24"/>
                <w:szCs w:val="24"/>
                <w:highlight w:val="none"/>
                <w:u w:val="none"/>
                <w:lang w:val="en-US" w:eastAsia="zh-CN" w:bidi="ar-SA"/>
              </w:rPr>
              <w:t>。投标人报价不得高于最高投标限价，否则按无效标处理。</w:t>
            </w:r>
          </w:p>
        </w:tc>
      </w:tr>
      <w:tr w14:paraId="0966335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80" w:hRule="atLeast"/>
        </w:trPr>
        <w:tc>
          <w:tcPr>
            <w:tcW w:w="1048" w:type="dxa"/>
            <w:vAlign w:val="center"/>
          </w:tcPr>
          <w:p w14:paraId="250A6041">
            <w:pPr>
              <w:pStyle w:val="19"/>
              <w:keepNext w:val="0"/>
              <w:keepLines w:val="0"/>
              <w:pageBreakBefore w:val="0"/>
              <w:shd w:val="clear"/>
              <w:kinsoku/>
              <w:overflowPunct/>
              <w:autoSpaceDE/>
              <w:autoSpaceDN/>
              <w:bidi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2140" w:type="dxa"/>
            <w:gridSpan w:val="2"/>
            <w:vAlign w:val="center"/>
          </w:tcPr>
          <w:p w14:paraId="5BC21E71">
            <w:pPr>
              <w:pStyle w:val="19"/>
              <w:keepNext w:val="0"/>
              <w:keepLines w:val="0"/>
              <w:pageBreakBefore w:val="0"/>
              <w:shd w:val="clear"/>
              <w:kinsoku/>
              <w:overflowPunct/>
              <w:autoSpaceDE/>
              <w:autoSpaceDN/>
              <w:bidi w:val="0"/>
              <w:spacing w:line="4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采购内容</w:t>
            </w:r>
          </w:p>
        </w:tc>
        <w:tc>
          <w:tcPr>
            <w:tcW w:w="6919" w:type="dxa"/>
            <w:vAlign w:val="center"/>
          </w:tcPr>
          <w:p w14:paraId="14447CC0">
            <w:pPr>
              <w:pStyle w:val="19"/>
              <w:keepNext w:val="0"/>
              <w:keepLines w:val="0"/>
              <w:pageBreakBefore w:val="0"/>
              <w:shd w:val="clear"/>
              <w:kinsoku/>
              <w:overflowPunct/>
              <w:autoSpaceDE/>
              <w:autoSpaceDN/>
              <w:bidi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b/>
                <w:color w:val="auto"/>
                <w:kern w:val="0"/>
                <w:sz w:val="24"/>
                <w:szCs w:val="24"/>
                <w:highlight w:val="none"/>
              </w:rPr>
              <w:t>具体</w:t>
            </w:r>
            <w:r>
              <w:rPr>
                <w:rFonts w:hint="eastAsia" w:ascii="宋体" w:hAnsi="宋体" w:eastAsia="宋体" w:cs="宋体"/>
                <w:b/>
                <w:color w:val="auto"/>
                <w:kern w:val="0"/>
                <w:sz w:val="24"/>
                <w:szCs w:val="24"/>
                <w:highlight w:val="none"/>
                <w:lang w:val="en-US" w:eastAsia="zh-CN"/>
              </w:rPr>
              <w:t>详见《采购内容及技术要求》和合同条款内容</w:t>
            </w:r>
          </w:p>
        </w:tc>
      </w:tr>
      <w:tr w14:paraId="3F58B82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048" w:type="dxa"/>
            <w:vAlign w:val="center"/>
          </w:tcPr>
          <w:p w14:paraId="7C55ADD8">
            <w:pPr>
              <w:pStyle w:val="19"/>
              <w:keepNext w:val="0"/>
              <w:keepLines w:val="0"/>
              <w:pageBreakBefore w:val="0"/>
              <w:shd w:val="clear"/>
              <w:kinsoku/>
              <w:overflowPunct/>
              <w:autoSpaceDE/>
              <w:autoSpaceDN/>
              <w:bidi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p>
        </w:tc>
        <w:tc>
          <w:tcPr>
            <w:tcW w:w="2140" w:type="dxa"/>
            <w:gridSpan w:val="2"/>
            <w:vAlign w:val="center"/>
          </w:tcPr>
          <w:p w14:paraId="117551AB">
            <w:pPr>
              <w:pStyle w:val="19"/>
              <w:keepNext w:val="0"/>
              <w:keepLines w:val="0"/>
              <w:pageBreakBefore w:val="0"/>
              <w:shd w:val="clear"/>
              <w:kinsoku/>
              <w:overflowPunct/>
              <w:autoSpaceDE/>
              <w:autoSpaceDN/>
              <w:bidi w:val="0"/>
              <w:spacing w:line="4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w:t>
            </w:r>
            <w:r>
              <w:rPr>
                <w:rFonts w:hint="eastAsia" w:ascii="宋体" w:hAnsi="宋体" w:eastAsia="宋体" w:cs="宋体"/>
                <w:color w:val="auto"/>
                <w:sz w:val="24"/>
                <w:szCs w:val="24"/>
                <w:highlight w:val="none"/>
                <w:lang w:val="en-US" w:eastAsia="zh-CN"/>
              </w:rPr>
              <w:t>段</w:t>
            </w:r>
            <w:r>
              <w:rPr>
                <w:rFonts w:hint="eastAsia" w:ascii="宋体" w:hAnsi="宋体" w:eastAsia="宋体" w:cs="宋体"/>
                <w:color w:val="auto"/>
                <w:sz w:val="24"/>
                <w:szCs w:val="24"/>
                <w:highlight w:val="none"/>
              </w:rPr>
              <w:t>划分</w:t>
            </w:r>
          </w:p>
        </w:tc>
        <w:tc>
          <w:tcPr>
            <w:tcW w:w="6919" w:type="dxa"/>
            <w:vAlign w:val="center"/>
          </w:tcPr>
          <w:p w14:paraId="2A5597AC">
            <w:pPr>
              <w:pStyle w:val="19"/>
              <w:keepNext w:val="0"/>
              <w:keepLines w:val="0"/>
              <w:pageBreakBefore w:val="0"/>
              <w:shd w:val="clear"/>
              <w:kinsoku/>
              <w:overflowPunct/>
              <w:autoSpaceDE/>
              <w:autoSpaceDN/>
              <w:bidi w:val="0"/>
              <w:spacing w:line="48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本项目划分为</w:t>
            </w:r>
            <w:r>
              <w:rPr>
                <w:rFonts w:hint="eastAsia" w:ascii="宋体" w:hAnsi="宋体" w:eastAsia="宋体" w:cs="宋体"/>
                <w:color w:val="auto"/>
                <w:sz w:val="24"/>
                <w:szCs w:val="24"/>
                <w:highlight w:val="none"/>
                <w:u w:val="single"/>
              </w:rPr>
              <w:t xml:space="preserve"> 1</w:t>
            </w:r>
            <w:r>
              <w:rPr>
                <w:rFonts w:hint="eastAsia" w:ascii="宋体" w:hAnsi="宋体" w:eastAsia="宋体" w:cs="宋体"/>
                <w:color w:val="auto"/>
                <w:sz w:val="24"/>
                <w:szCs w:val="24"/>
                <w:highlight w:val="none"/>
              </w:rPr>
              <w:t>个标</w:t>
            </w:r>
            <w:r>
              <w:rPr>
                <w:rFonts w:hint="eastAsia" w:ascii="宋体" w:hAnsi="宋体" w:eastAsia="宋体" w:cs="宋体"/>
                <w:color w:val="auto"/>
                <w:sz w:val="24"/>
                <w:szCs w:val="24"/>
                <w:highlight w:val="none"/>
                <w:lang w:val="en-US" w:eastAsia="zh-CN"/>
              </w:rPr>
              <w:t>段</w:t>
            </w:r>
          </w:p>
        </w:tc>
      </w:tr>
      <w:tr w14:paraId="01350CE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048" w:type="dxa"/>
            <w:vAlign w:val="center"/>
          </w:tcPr>
          <w:p w14:paraId="33DB9270">
            <w:pPr>
              <w:pStyle w:val="19"/>
              <w:keepNext w:val="0"/>
              <w:keepLines w:val="0"/>
              <w:pageBreakBefore w:val="0"/>
              <w:shd w:val="clear"/>
              <w:kinsoku/>
              <w:overflowPunct/>
              <w:autoSpaceDE/>
              <w:autoSpaceDN/>
              <w:bidi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w:t>
            </w:r>
          </w:p>
        </w:tc>
        <w:tc>
          <w:tcPr>
            <w:tcW w:w="2140" w:type="dxa"/>
            <w:gridSpan w:val="2"/>
            <w:vAlign w:val="center"/>
          </w:tcPr>
          <w:p w14:paraId="4C0D8CE5">
            <w:pPr>
              <w:pStyle w:val="19"/>
              <w:keepNext w:val="0"/>
              <w:keepLines w:val="0"/>
              <w:pageBreakBefore w:val="0"/>
              <w:shd w:val="clear"/>
              <w:kinsoku/>
              <w:overflowPunct/>
              <w:autoSpaceDE/>
              <w:autoSpaceDN/>
              <w:bidi w:val="0"/>
              <w:spacing w:line="4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招标方式</w:t>
            </w:r>
          </w:p>
        </w:tc>
        <w:tc>
          <w:tcPr>
            <w:tcW w:w="6919" w:type="dxa"/>
            <w:vAlign w:val="center"/>
          </w:tcPr>
          <w:p w14:paraId="5D2EF253">
            <w:pPr>
              <w:pStyle w:val="19"/>
              <w:keepNext w:val="0"/>
              <w:keepLines w:val="0"/>
              <w:pageBreakBefore w:val="0"/>
              <w:shd w:val="clear"/>
              <w:kinsoku/>
              <w:overflowPunct/>
              <w:autoSpaceDE/>
              <w:autoSpaceDN/>
              <w:bidi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公开招标</w:t>
            </w:r>
          </w:p>
        </w:tc>
      </w:tr>
      <w:tr w14:paraId="20D0773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3" w:hRule="atLeast"/>
        </w:trPr>
        <w:tc>
          <w:tcPr>
            <w:tcW w:w="1048" w:type="dxa"/>
            <w:vAlign w:val="center"/>
          </w:tcPr>
          <w:p w14:paraId="20A72F57">
            <w:pPr>
              <w:pStyle w:val="19"/>
              <w:keepNext w:val="0"/>
              <w:keepLines w:val="0"/>
              <w:pageBreakBefore w:val="0"/>
              <w:shd w:val="clear"/>
              <w:kinsoku/>
              <w:overflowPunct/>
              <w:autoSpaceDE/>
              <w:autoSpaceDN/>
              <w:bidi w:val="0"/>
              <w:spacing w:line="48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en-US" w:eastAsia="zh-CN"/>
              </w:rPr>
              <w:t>1</w:t>
            </w:r>
          </w:p>
        </w:tc>
        <w:tc>
          <w:tcPr>
            <w:tcW w:w="2140" w:type="dxa"/>
            <w:gridSpan w:val="2"/>
            <w:vAlign w:val="center"/>
          </w:tcPr>
          <w:p w14:paraId="7AA1F7BB">
            <w:pPr>
              <w:pStyle w:val="19"/>
              <w:keepNext w:val="0"/>
              <w:keepLines w:val="0"/>
              <w:pageBreakBefore w:val="0"/>
              <w:shd w:val="clear"/>
              <w:kinsoku/>
              <w:overflowPunct/>
              <w:autoSpaceDE/>
              <w:autoSpaceDN/>
              <w:bidi w:val="0"/>
              <w:spacing w:line="4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投标人资格条件及其他要求</w:t>
            </w:r>
          </w:p>
        </w:tc>
        <w:tc>
          <w:tcPr>
            <w:tcW w:w="6919" w:type="dxa"/>
            <w:vAlign w:val="center"/>
          </w:tcPr>
          <w:p w14:paraId="021339A2">
            <w:pPr>
              <w:keepNext w:val="0"/>
              <w:keepLines w:val="0"/>
              <w:pageBreakBefore w:val="0"/>
              <w:shd w:val="clear"/>
              <w:kinsoku/>
              <w:overflowPunct/>
              <w:autoSpaceDE/>
              <w:autoSpaceDN/>
              <w:bidi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详见第一章“招标公告”</w:t>
            </w:r>
          </w:p>
        </w:tc>
      </w:tr>
      <w:tr w14:paraId="1384DDE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03BC3A78">
            <w:pPr>
              <w:pStyle w:val="19"/>
              <w:keepNext w:val="0"/>
              <w:keepLines w:val="0"/>
              <w:pageBreakBefore w:val="0"/>
              <w:shd w:val="clear"/>
              <w:kinsoku/>
              <w:overflowPunct/>
              <w:autoSpaceDE/>
              <w:autoSpaceDN/>
              <w:bidi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w:t>
            </w:r>
          </w:p>
        </w:tc>
        <w:tc>
          <w:tcPr>
            <w:tcW w:w="2140" w:type="dxa"/>
            <w:gridSpan w:val="2"/>
            <w:vAlign w:val="center"/>
          </w:tcPr>
          <w:p w14:paraId="6785A945">
            <w:pPr>
              <w:pStyle w:val="19"/>
              <w:keepNext w:val="0"/>
              <w:keepLines w:val="0"/>
              <w:pageBreakBefore w:val="0"/>
              <w:shd w:val="clear"/>
              <w:kinsoku/>
              <w:overflowPunct/>
              <w:autoSpaceDE/>
              <w:autoSpaceDN/>
              <w:bidi w:val="0"/>
              <w:spacing w:line="4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踏勘现场</w:t>
            </w:r>
          </w:p>
        </w:tc>
        <w:tc>
          <w:tcPr>
            <w:tcW w:w="6919" w:type="dxa"/>
            <w:vAlign w:val="center"/>
          </w:tcPr>
          <w:p w14:paraId="2EC8505A">
            <w:pPr>
              <w:pStyle w:val="19"/>
              <w:keepNext w:val="0"/>
              <w:keepLines w:val="0"/>
              <w:pageBreakBefore w:val="0"/>
              <w:shd w:val="clear"/>
              <w:kinsoku/>
              <w:overflowPunct/>
              <w:autoSpaceDE/>
              <w:autoSpaceDN/>
              <w:bidi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不组织,投标人自行踏勘。</w:t>
            </w:r>
          </w:p>
        </w:tc>
      </w:tr>
      <w:tr w14:paraId="3886614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39774B29">
            <w:pPr>
              <w:pStyle w:val="19"/>
              <w:keepNext w:val="0"/>
              <w:keepLines w:val="0"/>
              <w:pageBreakBefore w:val="0"/>
              <w:shd w:val="clear"/>
              <w:kinsoku/>
              <w:overflowPunct/>
              <w:autoSpaceDE/>
              <w:autoSpaceDN/>
              <w:bidi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w:t>
            </w:r>
          </w:p>
        </w:tc>
        <w:tc>
          <w:tcPr>
            <w:tcW w:w="2140" w:type="dxa"/>
            <w:gridSpan w:val="2"/>
            <w:vAlign w:val="center"/>
          </w:tcPr>
          <w:p w14:paraId="49BEE084">
            <w:pPr>
              <w:pStyle w:val="19"/>
              <w:keepNext w:val="0"/>
              <w:keepLines w:val="0"/>
              <w:pageBreakBefore w:val="0"/>
              <w:shd w:val="clear"/>
              <w:kinsoku/>
              <w:overflowPunct/>
              <w:autoSpaceDE/>
              <w:autoSpaceDN/>
              <w:bidi w:val="0"/>
              <w:spacing w:line="4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投标预备会</w:t>
            </w:r>
          </w:p>
        </w:tc>
        <w:tc>
          <w:tcPr>
            <w:tcW w:w="6919" w:type="dxa"/>
            <w:vAlign w:val="center"/>
          </w:tcPr>
          <w:p w14:paraId="78E797DA">
            <w:pPr>
              <w:pStyle w:val="19"/>
              <w:keepNext w:val="0"/>
              <w:keepLines w:val="0"/>
              <w:pageBreakBefore w:val="0"/>
              <w:shd w:val="clear"/>
              <w:kinsoku/>
              <w:overflowPunct/>
              <w:autoSpaceDE/>
              <w:autoSpaceDN/>
              <w:bidi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不召开</w:t>
            </w:r>
          </w:p>
        </w:tc>
      </w:tr>
      <w:tr w14:paraId="3C675EA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048" w:type="dxa"/>
            <w:vAlign w:val="center"/>
          </w:tcPr>
          <w:p w14:paraId="1865D638">
            <w:pPr>
              <w:keepNext w:val="0"/>
              <w:keepLines w:val="0"/>
              <w:pageBreakBefore w:val="0"/>
              <w:shd w:val="clear"/>
              <w:kinsoku/>
              <w:overflowPunct/>
              <w:autoSpaceDE/>
              <w:autoSpaceDN/>
              <w:bidi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w:t>
            </w:r>
          </w:p>
        </w:tc>
        <w:tc>
          <w:tcPr>
            <w:tcW w:w="2140" w:type="dxa"/>
            <w:gridSpan w:val="2"/>
            <w:vAlign w:val="center"/>
          </w:tcPr>
          <w:p w14:paraId="7B98E6C8">
            <w:pPr>
              <w:keepNext w:val="0"/>
              <w:keepLines w:val="0"/>
              <w:pageBreakBefore w:val="0"/>
              <w:shd w:val="clear"/>
              <w:kinsoku/>
              <w:overflowPunct/>
              <w:autoSpaceDE/>
              <w:autoSpaceDN/>
              <w:bidi w:val="0"/>
              <w:spacing w:line="4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招标代理费</w:t>
            </w:r>
          </w:p>
        </w:tc>
        <w:tc>
          <w:tcPr>
            <w:tcW w:w="6919" w:type="dxa"/>
            <w:vAlign w:val="center"/>
          </w:tcPr>
          <w:p w14:paraId="38AA695A">
            <w:pPr>
              <w:keepNext w:val="0"/>
              <w:keepLines w:val="0"/>
              <w:pageBreakBefore w:val="0"/>
              <w:shd w:val="clear"/>
              <w:kinsoku/>
              <w:overflowPunct/>
              <w:autoSpaceDE/>
              <w:autoSpaceDN/>
              <w:bidi w:val="0"/>
              <w:spacing w:line="4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代理服务费金额：</w:t>
            </w:r>
            <w:r>
              <w:rPr>
                <w:rFonts w:hint="eastAsia" w:ascii="宋体" w:hAnsi="宋体" w:eastAsia="宋体" w:cs="宋体"/>
                <w:color w:val="auto"/>
                <w:sz w:val="24"/>
                <w:szCs w:val="24"/>
                <w:highlight w:val="none"/>
                <w:lang w:val="en-US" w:eastAsia="zh-CN"/>
              </w:rPr>
              <w:t>5100</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val="en-US" w:eastAsia="zh-CN"/>
              </w:rPr>
              <w:t>(参考计价格[2002]1980号文件50%)</w:t>
            </w:r>
            <w:r>
              <w:rPr>
                <w:rFonts w:hint="eastAsia" w:ascii="宋体" w:hAnsi="宋体" w:eastAsia="宋体" w:cs="宋体"/>
                <w:color w:val="auto"/>
                <w:sz w:val="24"/>
                <w:szCs w:val="24"/>
                <w:highlight w:val="none"/>
              </w:rPr>
              <w:t>。</w:t>
            </w:r>
          </w:p>
          <w:p w14:paraId="5289A2C3">
            <w:pPr>
              <w:keepNext w:val="0"/>
              <w:keepLines w:val="0"/>
              <w:pageBreakBefore w:val="0"/>
              <w:shd w:val="clear"/>
              <w:kinsoku/>
              <w:overflowPunct/>
              <w:autoSpaceDE/>
              <w:autoSpaceDN/>
              <w:bidi w:val="0"/>
              <w:spacing w:line="4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代理服务费支付主体：中标单位。</w:t>
            </w:r>
          </w:p>
          <w:p w14:paraId="0CA95AB5">
            <w:pPr>
              <w:keepNext w:val="0"/>
              <w:keepLines w:val="0"/>
              <w:pageBreakBefore w:val="0"/>
              <w:shd w:val="clear"/>
              <w:kinsoku/>
              <w:overflowPunct/>
              <w:autoSpaceDE/>
              <w:autoSpaceDN/>
              <w:bidi w:val="0"/>
              <w:spacing w:line="4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专家评审费支付主体：</w:t>
            </w:r>
            <w:r>
              <w:rPr>
                <w:rFonts w:hint="eastAsia" w:ascii="宋体" w:hAnsi="宋体" w:eastAsia="宋体" w:cs="宋体"/>
                <w:color w:val="auto"/>
                <w:sz w:val="24"/>
                <w:szCs w:val="24"/>
                <w:highlight w:val="none"/>
                <w:lang w:val="en-US" w:eastAsia="zh-CN"/>
              </w:rPr>
              <w:t>招标单位</w:t>
            </w:r>
            <w:r>
              <w:rPr>
                <w:rFonts w:hint="eastAsia" w:ascii="宋体" w:hAnsi="宋体" w:eastAsia="宋体" w:cs="宋体"/>
                <w:color w:val="auto"/>
                <w:sz w:val="24"/>
                <w:szCs w:val="24"/>
                <w:highlight w:val="none"/>
              </w:rPr>
              <w:t>。</w:t>
            </w:r>
          </w:p>
        </w:tc>
      </w:tr>
      <w:tr w14:paraId="35729BF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25" w:hRule="atLeast"/>
        </w:trPr>
        <w:tc>
          <w:tcPr>
            <w:tcW w:w="1048" w:type="dxa"/>
            <w:vAlign w:val="center"/>
          </w:tcPr>
          <w:p w14:paraId="6C10CCB2">
            <w:pPr>
              <w:keepNext w:val="0"/>
              <w:keepLines w:val="0"/>
              <w:pageBreakBefore w:val="0"/>
              <w:shd w:val="clear"/>
              <w:kinsoku/>
              <w:overflowPunct/>
              <w:autoSpaceDE/>
              <w:autoSpaceDN/>
              <w:bidi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w:t>
            </w:r>
          </w:p>
        </w:tc>
        <w:tc>
          <w:tcPr>
            <w:tcW w:w="2140" w:type="dxa"/>
            <w:gridSpan w:val="2"/>
            <w:vAlign w:val="center"/>
          </w:tcPr>
          <w:p w14:paraId="0295400A">
            <w:pPr>
              <w:pStyle w:val="19"/>
              <w:keepNext w:val="0"/>
              <w:keepLines w:val="0"/>
              <w:pageBreakBefore w:val="0"/>
              <w:shd w:val="clear"/>
              <w:kinsoku/>
              <w:overflowPunct/>
              <w:autoSpaceDE/>
              <w:autoSpaceDN/>
              <w:bidi w:val="0"/>
              <w:spacing w:line="4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投标人提出疑问的截止时间及方式</w:t>
            </w:r>
          </w:p>
        </w:tc>
        <w:tc>
          <w:tcPr>
            <w:tcW w:w="6919" w:type="dxa"/>
            <w:vAlign w:val="center"/>
          </w:tcPr>
          <w:p w14:paraId="6217100C">
            <w:pPr>
              <w:pStyle w:val="19"/>
              <w:keepNext w:val="0"/>
              <w:keepLines w:val="0"/>
              <w:pageBreakBefore w:val="0"/>
              <w:widowControl w:val="0"/>
              <w:shd w:val="clear"/>
              <w:kinsoku/>
              <w:wordWrap w:val="0"/>
              <w:overflowPunct/>
              <w:topLinePunct w:val="0"/>
              <w:autoSpaceDE/>
              <w:autoSpaceDN/>
              <w:bidi w:val="0"/>
              <w:adjustRightInd/>
              <w:snapToGrid/>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如投标人对招标文件有疑问，请于</w:t>
            </w:r>
            <w:r>
              <w:rPr>
                <w:rFonts w:hint="eastAsia" w:ascii="宋体" w:hAnsi="宋体" w:eastAsia="宋体" w:cs="宋体"/>
                <w:b/>
                <w:bCs/>
                <w:color w:val="auto"/>
                <w:sz w:val="24"/>
                <w:szCs w:val="24"/>
                <w:highlight w:val="none"/>
              </w:rPr>
              <w:t>202</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年</w:t>
            </w:r>
            <w:r>
              <w:rPr>
                <w:rFonts w:hint="eastAsia" w:hAnsi="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月</w:t>
            </w:r>
            <w:r>
              <w:rPr>
                <w:rFonts w:hint="eastAsia"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日</w:t>
            </w:r>
            <w:r>
              <w:rPr>
                <w:rFonts w:hint="eastAsia" w:ascii="宋体" w:hAnsi="宋体" w:eastAsia="宋体" w:cs="宋体"/>
                <w:b/>
                <w:bCs/>
                <w:color w:val="auto"/>
                <w:sz w:val="24"/>
                <w:szCs w:val="24"/>
                <w:highlight w:val="none"/>
                <w:lang w:val="en-US" w:eastAsia="zh-CN"/>
              </w:rPr>
              <w:t>08</w:t>
            </w:r>
            <w:r>
              <w:rPr>
                <w:rFonts w:hint="eastAsia" w:ascii="宋体" w:hAnsi="宋体" w:eastAsia="宋体" w:cs="宋体"/>
                <w:b/>
                <w:bCs/>
                <w:color w:val="auto"/>
                <w:sz w:val="24"/>
                <w:szCs w:val="24"/>
                <w:highlight w:val="none"/>
              </w:rPr>
              <w:t>时</w:t>
            </w:r>
            <w:r>
              <w:rPr>
                <w:rFonts w:hint="eastAsia" w:ascii="宋体" w:hAnsi="宋体" w:eastAsia="宋体" w:cs="宋体"/>
                <w:b/>
                <w:bCs/>
                <w:color w:val="auto"/>
                <w:sz w:val="24"/>
                <w:szCs w:val="24"/>
                <w:highlight w:val="none"/>
                <w:lang w:val="en-US" w:eastAsia="zh-CN"/>
              </w:rPr>
              <w:t>30分</w:t>
            </w:r>
            <w:r>
              <w:rPr>
                <w:rFonts w:hint="eastAsia" w:ascii="宋体" w:hAnsi="宋体" w:eastAsia="宋体" w:cs="宋体"/>
                <w:color w:val="auto"/>
                <w:sz w:val="24"/>
                <w:szCs w:val="24"/>
                <w:highlight w:val="none"/>
              </w:rPr>
              <w:t xml:space="preserve">（投标截止10日）前在滁州市公共资源交易中心网电子交易系统中进行异议（质疑），具体操作步骤和程序请参见服务指南&gt;交易须知&gt;在线异议、质疑和投诉操作手册。 </w:t>
            </w:r>
          </w:p>
        </w:tc>
      </w:tr>
      <w:tr w14:paraId="31195C5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25" w:hRule="atLeast"/>
        </w:trPr>
        <w:tc>
          <w:tcPr>
            <w:tcW w:w="1048" w:type="dxa"/>
            <w:vAlign w:val="center"/>
          </w:tcPr>
          <w:p w14:paraId="26F159C1">
            <w:pPr>
              <w:keepNext w:val="0"/>
              <w:keepLines w:val="0"/>
              <w:pageBreakBefore w:val="0"/>
              <w:shd w:val="clear"/>
              <w:kinsoku/>
              <w:overflowPunct/>
              <w:autoSpaceDE/>
              <w:autoSpaceDN/>
              <w:bidi w:val="0"/>
              <w:spacing w:line="48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16.4</w:t>
            </w:r>
          </w:p>
        </w:tc>
        <w:tc>
          <w:tcPr>
            <w:tcW w:w="2140" w:type="dxa"/>
            <w:gridSpan w:val="2"/>
            <w:vAlign w:val="center"/>
          </w:tcPr>
          <w:p w14:paraId="7BF75BD0">
            <w:pPr>
              <w:pStyle w:val="19"/>
              <w:keepNext w:val="0"/>
              <w:keepLines w:val="0"/>
              <w:pageBreakBefore w:val="0"/>
              <w:shd w:val="clear"/>
              <w:kinsoku/>
              <w:overflowPunct/>
              <w:autoSpaceDE/>
              <w:autoSpaceDN/>
              <w:bidi w:val="0"/>
              <w:spacing w:line="4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招标人澄清的时间及方式</w:t>
            </w:r>
          </w:p>
        </w:tc>
        <w:tc>
          <w:tcPr>
            <w:tcW w:w="6919" w:type="dxa"/>
            <w:vAlign w:val="center"/>
          </w:tcPr>
          <w:p w14:paraId="734C1AB6">
            <w:pPr>
              <w:keepNext w:val="0"/>
              <w:keepLines w:val="0"/>
              <w:pageBreakBefore w:val="0"/>
              <w:widowControl w:val="0"/>
              <w:shd w:val="clear"/>
              <w:kinsoku/>
              <w:wordWrap w:val="0"/>
              <w:overflowPunct/>
              <w:topLinePunct w:val="0"/>
              <w:autoSpaceDE/>
              <w:autoSpaceDN/>
              <w:bidi w:val="0"/>
              <w:adjustRightInd/>
              <w:snapToGrid/>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u w:color="000000"/>
              </w:rPr>
              <w:t>202</w:t>
            </w:r>
            <w:r>
              <w:rPr>
                <w:rFonts w:hint="eastAsia" w:ascii="宋体" w:hAnsi="宋体" w:eastAsia="宋体" w:cs="宋体"/>
                <w:b/>
                <w:bCs/>
                <w:color w:val="auto"/>
                <w:sz w:val="24"/>
                <w:szCs w:val="24"/>
                <w:highlight w:val="none"/>
                <w:u w:color="000000"/>
                <w:lang w:val="en-US" w:eastAsia="zh-CN"/>
              </w:rPr>
              <w:t>6</w:t>
            </w:r>
            <w:r>
              <w:rPr>
                <w:rFonts w:hint="eastAsia" w:ascii="宋体" w:hAnsi="宋体" w:eastAsia="宋体" w:cs="宋体"/>
                <w:b/>
                <w:bCs/>
                <w:color w:val="auto"/>
                <w:sz w:val="24"/>
                <w:szCs w:val="24"/>
                <w:highlight w:val="none"/>
                <w:u w:color="000000"/>
              </w:rPr>
              <w:t>年</w:t>
            </w:r>
            <w:r>
              <w:rPr>
                <w:rFonts w:hint="eastAsia" w:ascii="宋体" w:hAnsi="宋体" w:cs="宋体"/>
                <w:b/>
                <w:bCs/>
                <w:color w:val="auto"/>
                <w:sz w:val="24"/>
                <w:szCs w:val="24"/>
                <w:highlight w:val="none"/>
                <w:u w:color="000000"/>
                <w:lang w:val="en-US" w:eastAsia="zh-CN"/>
              </w:rPr>
              <w:t>8</w:t>
            </w:r>
            <w:r>
              <w:rPr>
                <w:rFonts w:hint="eastAsia" w:ascii="宋体" w:hAnsi="宋体" w:eastAsia="宋体" w:cs="宋体"/>
                <w:b/>
                <w:bCs/>
                <w:color w:val="auto"/>
                <w:sz w:val="24"/>
                <w:szCs w:val="24"/>
                <w:highlight w:val="none"/>
                <w:u w:color="000000"/>
              </w:rPr>
              <w:t>月</w:t>
            </w:r>
            <w:r>
              <w:rPr>
                <w:rFonts w:hint="eastAsia" w:ascii="宋体" w:hAnsi="宋体" w:cs="宋体"/>
                <w:b/>
                <w:bCs/>
                <w:color w:val="auto"/>
                <w:sz w:val="24"/>
                <w:szCs w:val="24"/>
                <w:highlight w:val="none"/>
                <w:u w:color="000000"/>
                <w:lang w:val="en-US" w:eastAsia="zh-CN"/>
              </w:rPr>
              <w:t>4</w:t>
            </w:r>
            <w:r>
              <w:rPr>
                <w:rFonts w:hint="eastAsia" w:ascii="宋体" w:hAnsi="宋体" w:eastAsia="宋体" w:cs="宋体"/>
                <w:b/>
                <w:bCs/>
                <w:color w:val="auto"/>
                <w:sz w:val="24"/>
                <w:szCs w:val="24"/>
                <w:highlight w:val="none"/>
                <w:u w:color="000000"/>
              </w:rPr>
              <w:t>日17时</w:t>
            </w:r>
            <w:r>
              <w:rPr>
                <w:rFonts w:hint="eastAsia" w:ascii="宋体" w:hAnsi="宋体" w:eastAsia="宋体" w:cs="宋体"/>
                <w:b/>
                <w:bCs/>
                <w:color w:val="auto"/>
                <w:sz w:val="24"/>
                <w:szCs w:val="24"/>
                <w:highlight w:val="none"/>
              </w:rPr>
              <w:t>前</w:t>
            </w:r>
            <w:r>
              <w:rPr>
                <w:rFonts w:hint="eastAsia" w:ascii="宋体" w:hAnsi="宋体" w:eastAsia="宋体" w:cs="宋体"/>
                <w:color w:val="auto"/>
                <w:sz w:val="24"/>
                <w:szCs w:val="24"/>
                <w:highlight w:val="none"/>
              </w:rPr>
              <w:t>以澄清公告形式在滁州市公共资源交易网（http://ggzy.chuzhou.gov.cn /）“答疑澄清文件”栏目予以公告。</w:t>
            </w:r>
          </w:p>
        </w:tc>
      </w:tr>
      <w:tr w14:paraId="7482F4C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74773649">
            <w:pPr>
              <w:pStyle w:val="19"/>
              <w:keepNext w:val="0"/>
              <w:keepLines w:val="0"/>
              <w:pageBreakBefore w:val="0"/>
              <w:shd w:val="clear"/>
              <w:kinsoku/>
              <w:overflowPunct/>
              <w:autoSpaceDE/>
              <w:autoSpaceDN/>
              <w:bidi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w:t>
            </w:r>
          </w:p>
        </w:tc>
        <w:tc>
          <w:tcPr>
            <w:tcW w:w="2140" w:type="dxa"/>
            <w:gridSpan w:val="2"/>
            <w:vAlign w:val="center"/>
          </w:tcPr>
          <w:p w14:paraId="77FD3CA6">
            <w:pPr>
              <w:pStyle w:val="19"/>
              <w:keepNext w:val="0"/>
              <w:keepLines w:val="0"/>
              <w:pageBreakBefore w:val="0"/>
              <w:shd w:val="clear"/>
              <w:kinsoku/>
              <w:overflowPunct/>
              <w:autoSpaceDE/>
              <w:autoSpaceDN/>
              <w:bidi w:val="0"/>
              <w:spacing w:line="4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6919" w:type="dxa"/>
            <w:vAlign w:val="center"/>
          </w:tcPr>
          <w:p w14:paraId="5540C305">
            <w:pPr>
              <w:pStyle w:val="19"/>
              <w:keepNext w:val="0"/>
              <w:keepLines w:val="0"/>
              <w:pageBreakBefore w:val="0"/>
              <w:shd w:val="clear"/>
              <w:kinsoku/>
              <w:overflowPunct/>
              <w:autoSpaceDE/>
              <w:autoSpaceDN/>
              <w:bidi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投标有效期为</w:t>
            </w:r>
            <w:r>
              <w:rPr>
                <w:rFonts w:hint="eastAsia" w:ascii="宋体" w:hAnsi="宋体" w:eastAsia="宋体" w:cs="宋体"/>
                <w:color w:val="auto"/>
                <w:sz w:val="24"/>
                <w:szCs w:val="24"/>
                <w:highlight w:val="none"/>
                <w:u w:val="single"/>
              </w:rPr>
              <w:t xml:space="preserve"> 90  </w:t>
            </w:r>
            <w:r>
              <w:rPr>
                <w:rFonts w:hint="eastAsia" w:ascii="宋体" w:hAnsi="宋体" w:eastAsia="宋体" w:cs="宋体"/>
                <w:color w:val="auto"/>
                <w:sz w:val="24"/>
                <w:szCs w:val="24"/>
                <w:highlight w:val="none"/>
              </w:rPr>
              <w:t>日历天（从投标截止之日算起）。在此期限内，凡符合本招标文件要求的投标文件均保持有效。</w:t>
            </w:r>
          </w:p>
        </w:tc>
      </w:tr>
      <w:tr w14:paraId="1BD4612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5" w:hRule="atLeast"/>
        </w:trPr>
        <w:tc>
          <w:tcPr>
            <w:tcW w:w="1048" w:type="dxa"/>
            <w:vAlign w:val="center"/>
          </w:tcPr>
          <w:p w14:paraId="66C28A3F">
            <w:pPr>
              <w:keepNext w:val="0"/>
              <w:keepLines w:val="0"/>
              <w:pageBreakBefore w:val="0"/>
              <w:shd w:val="clear"/>
              <w:kinsoku/>
              <w:overflowPunct/>
              <w:autoSpaceDE/>
              <w:autoSpaceDN/>
              <w:bidi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p>
        </w:tc>
        <w:tc>
          <w:tcPr>
            <w:tcW w:w="2140" w:type="dxa"/>
            <w:gridSpan w:val="2"/>
            <w:vAlign w:val="center"/>
          </w:tcPr>
          <w:p w14:paraId="0C8B6233">
            <w:pPr>
              <w:keepNext w:val="0"/>
              <w:keepLines w:val="0"/>
              <w:pageBreakBefore w:val="0"/>
              <w:shd w:val="clear"/>
              <w:kinsoku/>
              <w:overflowPunct/>
              <w:autoSpaceDE/>
              <w:autoSpaceDN/>
              <w:bidi w:val="0"/>
              <w:spacing w:line="4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w:t>
            </w:r>
          </w:p>
        </w:tc>
        <w:tc>
          <w:tcPr>
            <w:tcW w:w="6919" w:type="dxa"/>
          </w:tcPr>
          <w:p w14:paraId="19395677">
            <w:pPr>
              <w:keepNext w:val="0"/>
              <w:keepLines w:val="0"/>
              <w:pageBreakBefore w:val="0"/>
              <w:widowControl/>
              <w:shd w:val="clear" w:color="auto"/>
              <w:kinsoku/>
              <w:overflowPunct/>
              <w:autoSpaceDE/>
              <w:autoSpaceDN/>
              <w:bidi w:val="0"/>
              <w:spacing w:line="4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color="000000"/>
              </w:rPr>
              <w:t>详见第一章“招标公告”</w:t>
            </w:r>
          </w:p>
        </w:tc>
      </w:tr>
      <w:tr w14:paraId="480A8BD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048" w:type="dxa"/>
            <w:vAlign w:val="center"/>
          </w:tcPr>
          <w:p w14:paraId="24923DFF">
            <w:pPr>
              <w:pStyle w:val="19"/>
              <w:keepNext w:val="0"/>
              <w:keepLines w:val="0"/>
              <w:pageBreakBefore w:val="0"/>
              <w:shd w:val="clear"/>
              <w:kinsoku/>
              <w:overflowPunct/>
              <w:autoSpaceDE/>
              <w:autoSpaceDN/>
              <w:bidi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25.1</w:t>
            </w:r>
          </w:p>
        </w:tc>
        <w:tc>
          <w:tcPr>
            <w:tcW w:w="2140" w:type="dxa"/>
            <w:gridSpan w:val="2"/>
            <w:vAlign w:val="center"/>
          </w:tcPr>
          <w:p w14:paraId="0E517D6F">
            <w:pPr>
              <w:pStyle w:val="19"/>
              <w:keepNext w:val="0"/>
              <w:keepLines w:val="0"/>
              <w:pageBreakBefore w:val="0"/>
              <w:shd w:val="clear"/>
              <w:kinsoku/>
              <w:overflowPunct/>
              <w:autoSpaceDE/>
              <w:autoSpaceDN/>
              <w:bidi w:val="0"/>
              <w:spacing w:line="4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投标文件数量</w:t>
            </w:r>
          </w:p>
        </w:tc>
        <w:tc>
          <w:tcPr>
            <w:tcW w:w="6919" w:type="dxa"/>
            <w:vAlign w:val="center"/>
          </w:tcPr>
          <w:p w14:paraId="5794973B">
            <w:pPr>
              <w:keepNext w:val="0"/>
              <w:keepLines w:val="0"/>
              <w:pageBreakBefore w:val="0"/>
              <w:widowControl/>
              <w:shd w:val="clear"/>
              <w:kinsoku/>
              <w:overflowPunct/>
              <w:autoSpaceDE/>
              <w:autoSpaceDN/>
              <w:bidi w:val="0"/>
              <w:spacing w:line="480" w:lineRule="exact"/>
              <w:ind w:firstLine="100" w:firstLineChars="42"/>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网上递交的电子投标文件：一份。以投标人在投标截止时间前网上递交的电子投标文件为准，逾期提交的，投标文件将被拒绝。</w:t>
            </w:r>
          </w:p>
          <w:p w14:paraId="6EF76A6F">
            <w:pPr>
              <w:keepNext w:val="0"/>
              <w:keepLines w:val="0"/>
              <w:pageBreakBefore w:val="0"/>
              <w:widowControl/>
              <w:shd w:val="clear"/>
              <w:kinsoku/>
              <w:overflowPunct/>
              <w:autoSpaceDE/>
              <w:autoSpaceDN/>
              <w:bidi w:val="0"/>
              <w:spacing w:line="480" w:lineRule="exact"/>
              <w:ind w:firstLine="100" w:firstLineChars="42"/>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（投标单位中标后须递交与网上电子投标文件完全一致的纸质版投标文件，并按要求加盖公章；份数：正本1份，副本2份；中标单位领取中标通知书时，一并递交给代理机构）</w:t>
            </w:r>
          </w:p>
        </w:tc>
      </w:tr>
      <w:tr w14:paraId="42EE8F8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31677B3C">
            <w:pPr>
              <w:keepNext w:val="0"/>
              <w:keepLines w:val="0"/>
              <w:pageBreakBefore w:val="0"/>
              <w:shd w:val="clear"/>
              <w:kinsoku/>
              <w:overflowPunct/>
              <w:autoSpaceDE/>
              <w:autoSpaceDN/>
              <w:bidi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25.2</w:t>
            </w:r>
          </w:p>
        </w:tc>
        <w:tc>
          <w:tcPr>
            <w:tcW w:w="2140" w:type="dxa"/>
            <w:gridSpan w:val="2"/>
            <w:vAlign w:val="center"/>
          </w:tcPr>
          <w:p w14:paraId="46655E2E">
            <w:pPr>
              <w:keepNext w:val="0"/>
              <w:keepLines w:val="0"/>
              <w:pageBreakBefore w:val="0"/>
              <w:shd w:val="clear"/>
              <w:kinsoku/>
              <w:overflowPunct/>
              <w:autoSpaceDE/>
              <w:autoSpaceDN/>
              <w:bidi w:val="0"/>
              <w:spacing w:line="4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签字或盖章要求</w:t>
            </w:r>
          </w:p>
        </w:tc>
        <w:tc>
          <w:tcPr>
            <w:tcW w:w="6919" w:type="dxa"/>
            <w:vAlign w:val="center"/>
          </w:tcPr>
          <w:p w14:paraId="3BD525D3">
            <w:pPr>
              <w:keepNext w:val="0"/>
              <w:keepLines w:val="0"/>
              <w:pageBreakBefore w:val="0"/>
              <w:widowControl/>
              <w:shd w:val="clear"/>
              <w:kinsoku/>
              <w:overflowPunct/>
              <w:autoSpaceDE/>
              <w:autoSpaceDN/>
              <w:bidi w:val="0"/>
              <w:spacing w:line="480" w:lineRule="exact"/>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电子投标文件须按格式文件要求签字或盖章（电子签章），招标文件格式中要求“签章”部位，指电子签章或盖章后扫描上传均可。</w:t>
            </w:r>
          </w:p>
          <w:p w14:paraId="109A3BBA">
            <w:pPr>
              <w:keepNext w:val="0"/>
              <w:keepLines w:val="0"/>
              <w:pageBreakBefore w:val="0"/>
              <w:widowControl/>
              <w:shd w:val="clear"/>
              <w:kinsoku/>
              <w:overflowPunct/>
              <w:autoSpaceDE/>
              <w:autoSpaceDN/>
              <w:bidi w:val="0"/>
              <w:spacing w:line="480" w:lineRule="exact"/>
              <w:ind w:firstLine="100" w:firstLineChars="42"/>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否则经评委会一致认定且经过招投标监管部门批准后，按照无效投标处理。</w:t>
            </w:r>
          </w:p>
        </w:tc>
      </w:tr>
      <w:tr w14:paraId="7E1EF66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3" w:hRule="atLeast"/>
        </w:trPr>
        <w:tc>
          <w:tcPr>
            <w:tcW w:w="1048" w:type="dxa"/>
            <w:vAlign w:val="center"/>
          </w:tcPr>
          <w:p w14:paraId="7BAC04FC">
            <w:pPr>
              <w:keepNext w:val="0"/>
              <w:keepLines w:val="0"/>
              <w:pageBreakBefore w:val="0"/>
              <w:shd w:val="clear"/>
              <w:kinsoku/>
              <w:overflowPunct/>
              <w:autoSpaceDE/>
              <w:autoSpaceDN/>
              <w:bidi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26.1</w:t>
            </w:r>
          </w:p>
        </w:tc>
        <w:tc>
          <w:tcPr>
            <w:tcW w:w="2140" w:type="dxa"/>
            <w:gridSpan w:val="2"/>
            <w:vAlign w:val="center"/>
          </w:tcPr>
          <w:p w14:paraId="061F7399">
            <w:pPr>
              <w:keepNext w:val="0"/>
              <w:keepLines w:val="0"/>
              <w:pageBreakBefore w:val="0"/>
              <w:shd w:val="clear"/>
              <w:kinsoku/>
              <w:overflowPunct/>
              <w:autoSpaceDE/>
              <w:autoSpaceDN/>
              <w:bidi w:val="0"/>
              <w:spacing w:line="4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投标文件提交截止时间</w:t>
            </w:r>
          </w:p>
        </w:tc>
        <w:tc>
          <w:tcPr>
            <w:tcW w:w="6919" w:type="dxa"/>
            <w:vAlign w:val="center"/>
          </w:tcPr>
          <w:p w14:paraId="6C62444C">
            <w:pPr>
              <w:keepNext w:val="0"/>
              <w:keepLines w:val="0"/>
              <w:pageBreakBefore w:val="0"/>
              <w:shd w:val="clear"/>
              <w:kinsoku/>
              <w:overflowPunct/>
              <w:autoSpaceDE/>
              <w:autoSpaceDN/>
              <w:bidi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网上递交投标文件截止时间：</w:t>
            </w:r>
            <w:r>
              <w:rPr>
                <w:rFonts w:hint="eastAsia" w:ascii="宋体" w:hAnsi="宋体" w:eastAsia="宋体" w:cs="宋体"/>
                <w:b/>
                <w:bCs/>
                <w:color w:val="auto"/>
                <w:sz w:val="24"/>
                <w:szCs w:val="24"/>
                <w:highlight w:val="none"/>
              </w:rPr>
              <w:t>202</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年</w:t>
            </w:r>
            <w:r>
              <w:rPr>
                <w:rFonts w:hint="eastAsia" w:ascii="宋体" w:hAnsi="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月</w:t>
            </w:r>
            <w:r>
              <w:rPr>
                <w:rFonts w:hint="eastAsia" w:ascii="宋体" w:hAnsi="宋体" w:cs="宋体"/>
                <w:b/>
                <w:bCs/>
                <w:color w:val="auto"/>
                <w:sz w:val="24"/>
                <w:szCs w:val="24"/>
                <w:highlight w:val="none"/>
                <w:lang w:val="en-US" w:eastAsia="zh-CN"/>
              </w:rPr>
              <w:t>12</w:t>
            </w:r>
            <w:r>
              <w:rPr>
                <w:rFonts w:hint="eastAsia" w:ascii="宋体" w:hAnsi="宋体" w:eastAsia="宋体" w:cs="宋体"/>
                <w:b/>
                <w:bCs/>
                <w:color w:val="auto"/>
                <w:sz w:val="24"/>
                <w:szCs w:val="24"/>
                <w:highlight w:val="none"/>
              </w:rPr>
              <w:t>日</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点</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0分（北京时间）</w:t>
            </w:r>
          </w:p>
          <w:p w14:paraId="2EFCEA5D">
            <w:pPr>
              <w:keepNext w:val="0"/>
              <w:keepLines w:val="0"/>
              <w:pageBreakBefore w:val="0"/>
              <w:shd w:val="clear"/>
              <w:kinsoku/>
              <w:overflowPunct/>
              <w:autoSpaceDE/>
              <w:autoSpaceDN/>
              <w:bidi w:val="0"/>
              <w:spacing w:line="480" w:lineRule="exact"/>
              <w:textAlignment w:val="auto"/>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注：以投标人在投标截止时间前网上递交的电子投标文件为准，逾期提交的，投标文件将被拒绝。</w:t>
            </w:r>
          </w:p>
          <w:p w14:paraId="0C116C23">
            <w:pPr>
              <w:keepNext w:val="0"/>
              <w:keepLines w:val="0"/>
              <w:pageBreakBefore w:val="0"/>
              <w:shd w:val="clear"/>
              <w:kinsoku/>
              <w:wordWrap w:val="0"/>
              <w:overflowPunct/>
              <w:autoSpaceDE/>
              <w:autoSpaceDN/>
              <w:bidi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1.解密程序开始后60分钟内（以本项目网上招投标系统解密倒计时为准）。</w:t>
            </w:r>
          </w:p>
          <w:p w14:paraId="50E733F0">
            <w:pPr>
              <w:keepNext w:val="0"/>
              <w:keepLines w:val="0"/>
              <w:pageBreakBefore w:val="0"/>
              <w:shd w:val="clear"/>
              <w:kinsoku/>
              <w:wordWrap w:val="0"/>
              <w:overflowPunct/>
              <w:autoSpaceDE/>
              <w:autoSpaceDN/>
              <w:bidi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2.解密时间为202</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年</w:t>
            </w:r>
            <w:r>
              <w:rPr>
                <w:rFonts w:hint="eastAsia" w:ascii="宋体" w:hAnsi="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月</w:t>
            </w:r>
            <w:r>
              <w:rPr>
                <w:rFonts w:hint="eastAsia" w:ascii="宋体" w:hAnsi="宋体" w:cs="宋体"/>
                <w:b/>
                <w:bCs/>
                <w:color w:val="auto"/>
                <w:sz w:val="24"/>
                <w:szCs w:val="24"/>
                <w:highlight w:val="none"/>
                <w:lang w:val="en-US" w:eastAsia="zh-CN"/>
              </w:rPr>
              <w:t>12</w:t>
            </w:r>
            <w:r>
              <w:rPr>
                <w:rFonts w:hint="eastAsia" w:ascii="宋体" w:hAnsi="宋体" w:eastAsia="宋体" w:cs="宋体"/>
                <w:b/>
                <w:bCs/>
                <w:color w:val="auto"/>
                <w:sz w:val="24"/>
                <w:szCs w:val="24"/>
                <w:highlight w:val="none"/>
              </w:rPr>
              <w:t>日</w:t>
            </w:r>
            <w:r>
              <w:rPr>
                <w:rFonts w:hint="eastAsia" w:ascii="宋体" w:hAnsi="宋体" w:eastAsia="宋体" w:cs="宋体"/>
                <w:b/>
                <w:bCs/>
                <w:color w:val="auto"/>
                <w:sz w:val="24"/>
                <w:szCs w:val="24"/>
                <w:highlight w:val="none"/>
                <w:lang w:val="en-US" w:eastAsia="zh-CN"/>
              </w:rPr>
              <w:t>08</w:t>
            </w:r>
            <w:r>
              <w:rPr>
                <w:rFonts w:hint="eastAsia" w:ascii="宋体" w:hAnsi="宋体" w:eastAsia="宋体" w:cs="宋体"/>
                <w:b/>
                <w:bCs/>
                <w:color w:val="auto"/>
                <w:sz w:val="24"/>
                <w:szCs w:val="24"/>
                <w:highlight w:val="none"/>
              </w:rPr>
              <w:t>点</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0分至202</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年</w:t>
            </w:r>
            <w:r>
              <w:rPr>
                <w:rFonts w:hint="eastAsia" w:ascii="宋体" w:hAnsi="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月</w:t>
            </w:r>
            <w:r>
              <w:rPr>
                <w:rFonts w:hint="eastAsia" w:ascii="宋体" w:hAnsi="宋体" w:cs="宋体"/>
                <w:b/>
                <w:bCs/>
                <w:color w:val="auto"/>
                <w:sz w:val="24"/>
                <w:szCs w:val="24"/>
                <w:highlight w:val="none"/>
                <w:lang w:val="en-US" w:eastAsia="zh-CN"/>
              </w:rPr>
              <w:t>12</w:t>
            </w:r>
            <w:r>
              <w:rPr>
                <w:rFonts w:hint="eastAsia" w:ascii="宋体" w:hAnsi="宋体" w:eastAsia="宋体" w:cs="宋体"/>
                <w:b/>
                <w:bCs/>
                <w:color w:val="auto"/>
                <w:sz w:val="24"/>
                <w:szCs w:val="24"/>
                <w:highlight w:val="none"/>
              </w:rPr>
              <w:t>日</w:t>
            </w:r>
            <w:r>
              <w:rPr>
                <w:rFonts w:hint="eastAsia" w:ascii="宋体" w:hAnsi="宋体" w:eastAsia="宋体" w:cs="宋体"/>
                <w:b/>
                <w:bCs/>
                <w:color w:val="auto"/>
                <w:sz w:val="24"/>
                <w:szCs w:val="24"/>
                <w:highlight w:val="none"/>
                <w:lang w:val="en-US" w:eastAsia="zh-CN"/>
              </w:rPr>
              <w:t>9</w:t>
            </w:r>
            <w:r>
              <w:rPr>
                <w:rFonts w:hint="eastAsia" w:ascii="宋体" w:hAnsi="宋体" w:eastAsia="宋体" w:cs="宋体"/>
                <w:b/>
                <w:bCs/>
                <w:color w:val="auto"/>
                <w:sz w:val="24"/>
                <w:szCs w:val="24"/>
                <w:highlight w:val="none"/>
              </w:rPr>
              <w:t>点</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0分。</w:t>
            </w:r>
          </w:p>
        </w:tc>
      </w:tr>
      <w:tr w14:paraId="0AF05AC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0E80AE6E">
            <w:pPr>
              <w:keepNext w:val="0"/>
              <w:keepLines w:val="0"/>
              <w:pageBreakBefore w:val="0"/>
              <w:shd w:val="clear"/>
              <w:kinsoku/>
              <w:overflowPunct/>
              <w:autoSpaceDE/>
              <w:autoSpaceDN/>
              <w:bidi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.1</w:t>
            </w:r>
          </w:p>
        </w:tc>
        <w:tc>
          <w:tcPr>
            <w:tcW w:w="2140" w:type="dxa"/>
            <w:gridSpan w:val="2"/>
            <w:vAlign w:val="center"/>
          </w:tcPr>
          <w:p w14:paraId="1A1347DE">
            <w:pPr>
              <w:keepNext w:val="0"/>
              <w:keepLines w:val="0"/>
              <w:pageBreakBefore w:val="0"/>
              <w:shd w:val="clear"/>
              <w:kinsoku/>
              <w:overflowPunct/>
              <w:autoSpaceDE/>
              <w:autoSpaceDN/>
              <w:bidi w:val="0"/>
              <w:spacing w:line="4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开标时间及地点</w:t>
            </w:r>
          </w:p>
        </w:tc>
        <w:tc>
          <w:tcPr>
            <w:tcW w:w="6919" w:type="dxa"/>
            <w:vAlign w:val="center"/>
          </w:tcPr>
          <w:p w14:paraId="549FE70E">
            <w:pPr>
              <w:keepNext w:val="0"/>
              <w:keepLines w:val="0"/>
              <w:pageBreakBefore w:val="0"/>
              <w:shd w:val="clear"/>
              <w:kinsoku/>
              <w:overflowPunct/>
              <w:autoSpaceDE/>
              <w:autoSpaceDN/>
              <w:bidi w:val="0"/>
              <w:spacing w:line="48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开标时间：</w:t>
            </w:r>
            <w:r>
              <w:rPr>
                <w:rFonts w:hint="eastAsia" w:ascii="宋体" w:hAnsi="宋体" w:eastAsia="宋体" w:cs="宋体"/>
                <w:b/>
                <w:bCs/>
                <w:color w:val="auto"/>
                <w:sz w:val="24"/>
                <w:szCs w:val="24"/>
                <w:highlight w:val="none"/>
              </w:rPr>
              <w:t>202</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年</w:t>
            </w:r>
            <w:r>
              <w:rPr>
                <w:rFonts w:hint="eastAsia" w:ascii="宋体" w:hAnsi="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月</w:t>
            </w:r>
            <w:r>
              <w:rPr>
                <w:rFonts w:hint="eastAsia" w:ascii="宋体" w:hAnsi="宋体" w:cs="宋体"/>
                <w:b/>
                <w:bCs/>
                <w:color w:val="auto"/>
                <w:sz w:val="24"/>
                <w:szCs w:val="24"/>
                <w:highlight w:val="none"/>
                <w:lang w:val="en-US" w:eastAsia="zh-CN"/>
              </w:rPr>
              <w:t>12</w:t>
            </w:r>
            <w:r>
              <w:rPr>
                <w:rFonts w:hint="eastAsia" w:ascii="宋体" w:hAnsi="宋体" w:eastAsia="宋体" w:cs="宋体"/>
                <w:b/>
                <w:bCs/>
                <w:color w:val="auto"/>
                <w:sz w:val="24"/>
                <w:szCs w:val="24"/>
                <w:highlight w:val="none"/>
              </w:rPr>
              <w:t>日</w:t>
            </w:r>
            <w:r>
              <w:rPr>
                <w:rFonts w:hint="eastAsia" w:ascii="宋体" w:hAnsi="宋体" w:eastAsia="宋体" w:cs="宋体"/>
                <w:b/>
                <w:bCs/>
                <w:color w:val="auto"/>
                <w:sz w:val="24"/>
                <w:szCs w:val="24"/>
                <w:highlight w:val="none"/>
                <w:lang w:val="en-US" w:eastAsia="zh-CN"/>
              </w:rPr>
              <w:t>08</w:t>
            </w:r>
            <w:r>
              <w:rPr>
                <w:rFonts w:hint="eastAsia" w:ascii="宋体" w:hAnsi="宋体" w:eastAsia="宋体" w:cs="宋体"/>
                <w:b/>
                <w:bCs/>
                <w:color w:val="auto"/>
                <w:sz w:val="24"/>
                <w:szCs w:val="24"/>
                <w:highlight w:val="none"/>
              </w:rPr>
              <w:t>点</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0分（北京时间）</w:t>
            </w:r>
          </w:p>
          <w:p w14:paraId="7DF892C9">
            <w:pPr>
              <w:keepNext w:val="0"/>
              <w:keepLines w:val="0"/>
              <w:pageBreakBefore w:val="0"/>
              <w:shd w:val="clear"/>
              <w:kinsoku/>
              <w:overflowPunct/>
              <w:autoSpaceDE/>
              <w:autoSpaceDN/>
              <w:bidi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开标地点：滁州市公共资源交易中心(滁州市龙蟠大道109号房产商务大厦二楼)</w:t>
            </w:r>
          </w:p>
        </w:tc>
      </w:tr>
      <w:tr w14:paraId="4A5AC77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048" w:type="dxa"/>
            <w:vAlign w:val="center"/>
          </w:tcPr>
          <w:p w14:paraId="0E552998">
            <w:pPr>
              <w:keepNext w:val="0"/>
              <w:keepLines w:val="0"/>
              <w:pageBreakBefore w:val="0"/>
              <w:shd w:val="clear"/>
              <w:kinsoku/>
              <w:overflowPunct/>
              <w:autoSpaceDE/>
              <w:autoSpaceDN/>
              <w:bidi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.3</w:t>
            </w:r>
          </w:p>
        </w:tc>
        <w:tc>
          <w:tcPr>
            <w:tcW w:w="2140" w:type="dxa"/>
            <w:gridSpan w:val="2"/>
            <w:vAlign w:val="center"/>
          </w:tcPr>
          <w:p w14:paraId="2CE51403">
            <w:pPr>
              <w:keepNext w:val="0"/>
              <w:keepLines w:val="0"/>
              <w:pageBreakBefore w:val="0"/>
              <w:shd w:val="clear"/>
              <w:kinsoku/>
              <w:overflowPunct/>
              <w:autoSpaceDE/>
              <w:autoSpaceDN/>
              <w:bidi w:val="0"/>
              <w:spacing w:line="4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开标程序</w:t>
            </w:r>
          </w:p>
        </w:tc>
        <w:tc>
          <w:tcPr>
            <w:tcW w:w="6919" w:type="dxa"/>
            <w:vAlign w:val="center"/>
          </w:tcPr>
          <w:p w14:paraId="3AD06AA7">
            <w:pPr>
              <w:keepNext w:val="0"/>
              <w:keepLines w:val="0"/>
              <w:pageBreakBefore w:val="0"/>
              <w:shd w:val="clear"/>
              <w:kinsoku/>
              <w:overflowPunct/>
              <w:autoSpaceDE/>
              <w:autoSpaceDN/>
              <w:bidi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开标顺序：解密电子投标文件后，由评标委员会评审。</w:t>
            </w:r>
          </w:p>
        </w:tc>
      </w:tr>
      <w:tr w14:paraId="7E0B136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04" w:hRule="atLeast"/>
        </w:trPr>
        <w:tc>
          <w:tcPr>
            <w:tcW w:w="1048" w:type="dxa"/>
            <w:vAlign w:val="center"/>
          </w:tcPr>
          <w:p w14:paraId="2326C1DB">
            <w:pPr>
              <w:pStyle w:val="19"/>
              <w:keepNext w:val="0"/>
              <w:keepLines w:val="0"/>
              <w:pageBreakBefore w:val="0"/>
              <w:shd w:val="clear"/>
              <w:kinsoku/>
              <w:overflowPunct/>
              <w:autoSpaceDE/>
              <w:autoSpaceDN/>
              <w:bidi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.1</w:t>
            </w:r>
          </w:p>
        </w:tc>
        <w:tc>
          <w:tcPr>
            <w:tcW w:w="2140" w:type="dxa"/>
            <w:gridSpan w:val="2"/>
            <w:vAlign w:val="center"/>
          </w:tcPr>
          <w:p w14:paraId="3CCD0D37">
            <w:pPr>
              <w:pStyle w:val="19"/>
              <w:keepNext w:val="0"/>
              <w:keepLines w:val="0"/>
              <w:pageBreakBefore w:val="0"/>
              <w:shd w:val="clear"/>
              <w:kinsoku/>
              <w:overflowPunct/>
              <w:autoSpaceDE/>
              <w:autoSpaceDN/>
              <w:bidi w:val="0"/>
              <w:spacing w:line="4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评标委员会的组建</w:t>
            </w:r>
          </w:p>
        </w:tc>
        <w:tc>
          <w:tcPr>
            <w:tcW w:w="6919" w:type="dxa"/>
          </w:tcPr>
          <w:p w14:paraId="2AFB3A49">
            <w:pPr>
              <w:keepNext w:val="0"/>
              <w:keepLines w:val="0"/>
              <w:pageBreakBefore w:val="0"/>
              <w:kinsoku/>
              <w:wordWrap w:val="0"/>
              <w:overflowPunct/>
              <w:topLinePunct w:val="0"/>
              <w:autoSpaceDE/>
              <w:autoSpaceDN/>
              <w:bidi w:val="0"/>
              <w:adjustRightInd/>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评标委员会构成：</w:t>
            </w:r>
            <w:r>
              <w:rPr>
                <w:rFonts w:hint="eastAsia" w:ascii="宋体" w:hAnsi="宋体" w:eastAsia="宋体" w:cs="宋体"/>
                <w:color w:val="auto"/>
                <w:sz w:val="24"/>
                <w:szCs w:val="24"/>
                <w:highlight w:val="none"/>
                <w:lang w:val="en-US" w:eastAsia="zh-CN"/>
              </w:rPr>
              <w:t>招标人依法组建</w:t>
            </w:r>
            <w:r>
              <w:rPr>
                <w:rFonts w:hint="eastAsia" w:ascii="宋体" w:hAnsi="宋体" w:eastAsia="宋体" w:cs="宋体"/>
                <w:color w:val="auto"/>
                <w:sz w:val="24"/>
                <w:szCs w:val="24"/>
                <w:highlight w:val="none"/>
              </w:rPr>
              <w:t>。</w:t>
            </w:r>
          </w:p>
          <w:p w14:paraId="652A9BEE">
            <w:pPr>
              <w:keepNext w:val="0"/>
              <w:keepLines w:val="0"/>
              <w:pageBreakBefore w:val="0"/>
              <w:shd w:val="clear"/>
              <w:kinsoku/>
              <w:overflowPunct/>
              <w:autoSpaceDE/>
              <w:autoSpaceDN/>
              <w:bidi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评标专家确定方式：</w:t>
            </w:r>
            <w:r>
              <w:rPr>
                <w:rFonts w:hint="eastAsia" w:ascii="宋体" w:hAnsi="宋体" w:eastAsia="宋体" w:cs="宋体"/>
                <w:color w:val="auto"/>
                <w:sz w:val="24"/>
                <w:szCs w:val="24"/>
                <w:highlight w:val="none"/>
                <w:lang w:eastAsia="zh-CN"/>
              </w:rPr>
              <w:t>评标专家由招标人在评标活动开始前</w:t>
            </w:r>
            <w:r>
              <w:rPr>
                <w:rFonts w:hint="eastAsia" w:ascii="宋体" w:hAnsi="宋体" w:eastAsia="宋体" w:cs="宋体"/>
                <w:color w:val="auto"/>
                <w:sz w:val="24"/>
                <w:szCs w:val="24"/>
                <w:highlight w:val="none"/>
                <w:lang w:val="en-US" w:eastAsia="zh-CN"/>
              </w:rPr>
              <w:t>24小时内，通过抽取终端从专家库中随机抽取</w:t>
            </w:r>
            <w:r>
              <w:rPr>
                <w:rFonts w:hint="eastAsia" w:ascii="宋体" w:hAnsi="宋体" w:eastAsia="宋体" w:cs="宋体"/>
                <w:color w:val="auto"/>
                <w:sz w:val="24"/>
                <w:szCs w:val="24"/>
                <w:highlight w:val="none"/>
              </w:rPr>
              <w:t>。</w:t>
            </w:r>
          </w:p>
        </w:tc>
      </w:tr>
      <w:tr w14:paraId="1BCE861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4" w:hRule="atLeast"/>
        </w:trPr>
        <w:tc>
          <w:tcPr>
            <w:tcW w:w="1048" w:type="dxa"/>
            <w:vAlign w:val="center"/>
          </w:tcPr>
          <w:p w14:paraId="61A4D817">
            <w:pPr>
              <w:pStyle w:val="19"/>
              <w:keepNext w:val="0"/>
              <w:keepLines w:val="0"/>
              <w:pageBreakBefore w:val="0"/>
              <w:shd w:val="clear"/>
              <w:kinsoku/>
              <w:overflowPunct/>
              <w:autoSpaceDE/>
              <w:autoSpaceDN/>
              <w:bidi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32.1.1</w:t>
            </w:r>
          </w:p>
        </w:tc>
        <w:tc>
          <w:tcPr>
            <w:tcW w:w="2140" w:type="dxa"/>
            <w:gridSpan w:val="2"/>
            <w:vAlign w:val="center"/>
          </w:tcPr>
          <w:p w14:paraId="0FE5EC0D">
            <w:pPr>
              <w:pStyle w:val="19"/>
              <w:keepNext w:val="0"/>
              <w:keepLines w:val="0"/>
              <w:pageBreakBefore w:val="0"/>
              <w:shd w:val="clear"/>
              <w:kinsoku/>
              <w:overflowPunct/>
              <w:autoSpaceDE/>
              <w:autoSpaceDN/>
              <w:bidi w:val="0"/>
              <w:spacing w:line="4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是否授权评标委员会确定中标候选人</w:t>
            </w:r>
          </w:p>
        </w:tc>
        <w:tc>
          <w:tcPr>
            <w:tcW w:w="6919" w:type="dxa"/>
            <w:vAlign w:val="center"/>
          </w:tcPr>
          <w:p w14:paraId="2A245155">
            <w:pPr>
              <w:pStyle w:val="19"/>
              <w:keepNext w:val="0"/>
              <w:keepLines w:val="0"/>
              <w:pageBreakBefore w:val="0"/>
              <w:shd w:val="clear"/>
              <w:kinsoku/>
              <w:overflowPunct/>
              <w:autoSpaceDE/>
              <w:autoSpaceDN/>
              <w:bidi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是，评标委员会推荐3名中标候选人。</w:t>
            </w:r>
          </w:p>
        </w:tc>
      </w:tr>
      <w:tr w14:paraId="4D7BBFD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35" w:hRule="atLeast"/>
        </w:trPr>
        <w:tc>
          <w:tcPr>
            <w:tcW w:w="1048" w:type="dxa"/>
            <w:vAlign w:val="center"/>
          </w:tcPr>
          <w:p w14:paraId="0BF41B2E">
            <w:pPr>
              <w:pStyle w:val="19"/>
              <w:keepNext w:val="0"/>
              <w:keepLines w:val="0"/>
              <w:pageBreakBefore w:val="0"/>
              <w:shd w:val="clear"/>
              <w:kinsoku/>
              <w:overflowPunct/>
              <w:autoSpaceDE/>
              <w:autoSpaceDN/>
              <w:bidi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32.1.2</w:t>
            </w:r>
          </w:p>
        </w:tc>
        <w:tc>
          <w:tcPr>
            <w:tcW w:w="2140" w:type="dxa"/>
            <w:gridSpan w:val="2"/>
            <w:vAlign w:val="center"/>
          </w:tcPr>
          <w:p w14:paraId="186885AA">
            <w:pPr>
              <w:pStyle w:val="19"/>
              <w:keepNext w:val="0"/>
              <w:keepLines w:val="0"/>
              <w:pageBreakBefore w:val="0"/>
              <w:shd w:val="clear"/>
              <w:kinsoku/>
              <w:overflowPunct/>
              <w:autoSpaceDE/>
              <w:autoSpaceDN/>
              <w:bidi w:val="0"/>
              <w:spacing w:line="4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中标结果公告媒介及期限</w:t>
            </w:r>
          </w:p>
        </w:tc>
        <w:tc>
          <w:tcPr>
            <w:tcW w:w="6919" w:type="dxa"/>
          </w:tcPr>
          <w:p w14:paraId="16AED702">
            <w:pPr>
              <w:pStyle w:val="19"/>
              <w:keepNext w:val="0"/>
              <w:keepLines w:val="0"/>
              <w:pageBreakBefore w:val="0"/>
              <w:shd w:val="clear"/>
              <w:kinsoku/>
              <w:overflowPunct/>
              <w:autoSpaceDE/>
              <w:autoSpaceDN/>
              <w:bidi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公示媒介：同招标公告发布媒介</w:t>
            </w:r>
          </w:p>
          <w:p w14:paraId="49212326">
            <w:pPr>
              <w:pStyle w:val="19"/>
              <w:keepNext w:val="0"/>
              <w:keepLines w:val="0"/>
              <w:pageBreakBefore w:val="0"/>
              <w:shd w:val="clear"/>
              <w:kinsoku/>
              <w:overflowPunct/>
              <w:autoSpaceDE/>
              <w:autoSpaceDN/>
              <w:bidi w:val="0"/>
              <w:spacing w:line="480" w:lineRule="exact"/>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z w:val="24"/>
                <w:szCs w:val="24"/>
                <w:highlight w:val="none"/>
              </w:rPr>
              <w:t>公示期限：公示发布次日起3日（如公示第三日为休息日或节假日，则顺延至休息日或节假日后第一个工作日）</w:t>
            </w:r>
          </w:p>
        </w:tc>
      </w:tr>
      <w:tr w14:paraId="00503DB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25" w:hRule="atLeast"/>
        </w:trPr>
        <w:tc>
          <w:tcPr>
            <w:tcW w:w="1048" w:type="dxa"/>
            <w:vMerge w:val="restart"/>
            <w:vAlign w:val="center"/>
          </w:tcPr>
          <w:p w14:paraId="49554EAB">
            <w:pPr>
              <w:keepNext w:val="0"/>
              <w:keepLines w:val="0"/>
              <w:pageBreakBefore w:val="0"/>
              <w:shd w:val="clear"/>
              <w:kinsoku/>
              <w:overflowPunct/>
              <w:autoSpaceDE/>
              <w:autoSpaceDN/>
              <w:bidi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w:t>
            </w:r>
          </w:p>
        </w:tc>
        <w:tc>
          <w:tcPr>
            <w:tcW w:w="2140" w:type="dxa"/>
            <w:gridSpan w:val="2"/>
            <w:vAlign w:val="center"/>
          </w:tcPr>
          <w:p w14:paraId="4084D845">
            <w:pPr>
              <w:keepNext w:val="0"/>
              <w:keepLines w:val="0"/>
              <w:pageBreakBefore w:val="0"/>
              <w:shd w:val="clear"/>
              <w:kinsoku/>
              <w:overflowPunct/>
              <w:autoSpaceDE/>
              <w:autoSpaceDN/>
              <w:bidi w:val="0"/>
              <w:spacing w:line="4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中标通知书</w:t>
            </w:r>
          </w:p>
        </w:tc>
        <w:tc>
          <w:tcPr>
            <w:tcW w:w="6919" w:type="dxa"/>
            <w:vAlign w:val="center"/>
          </w:tcPr>
          <w:p w14:paraId="2C71C974">
            <w:pPr>
              <w:keepNext w:val="0"/>
              <w:keepLines w:val="0"/>
              <w:pageBreakBefore w:val="0"/>
              <w:shd w:val="clear"/>
              <w:kinsoku/>
              <w:overflowPunct/>
              <w:autoSpaceDE/>
              <w:autoSpaceDN/>
              <w:bidi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中标通知书须加盖公共资源交易中心见证章后方可发出。</w:t>
            </w:r>
          </w:p>
        </w:tc>
      </w:tr>
      <w:tr w14:paraId="788762F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25" w:hRule="atLeast"/>
        </w:trPr>
        <w:tc>
          <w:tcPr>
            <w:tcW w:w="1048" w:type="dxa"/>
            <w:vMerge w:val="continue"/>
            <w:vAlign w:val="center"/>
          </w:tcPr>
          <w:p w14:paraId="7FDC9494">
            <w:pPr>
              <w:keepNext w:val="0"/>
              <w:keepLines w:val="0"/>
              <w:pageBreakBefore w:val="0"/>
              <w:shd w:val="clear"/>
              <w:kinsoku/>
              <w:overflowPunct/>
              <w:autoSpaceDE/>
              <w:autoSpaceDN/>
              <w:bidi w:val="0"/>
              <w:spacing w:line="480" w:lineRule="exact"/>
              <w:jc w:val="center"/>
              <w:textAlignment w:val="auto"/>
              <w:rPr>
                <w:rFonts w:hint="eastAsia" w:ascii="宋体" w:hAnsi="宋体" w:eastAsia="宋体" w:cs="宋体"/>
                <w:color w:val="auto"/>
                <w:sz w:val="24"/>
                <w:szCs w:val="24"/>
                <w:highlight w:val="none"/>
              </w:rPr>
            </w:pPr>
          </w:p>
        </w:tc>
        <w:tc>
          <w:tcPr>
            <w:tcW w:w="2140" w:type="dxa"/>
            <w:gridSpan w:val="2"/>
            <w:vAlign w:val="center"/>
          </w:tcPr>
          <w:p w14:paraId="68550CCF">
            <w:pPr>
              <w:keepNext w:val="0"/>
              <w:keepLines w:val="0"/>
              <w:pageBreakBefore w:val="0"/>
              <w:shd w:val="clear"/>
              <w:kinsoku/>
              <w:overflowPunct/>
              <w:autoSpaceDE/>
              <w:autoSpaceDN/>
              <w:bidi w:val="0"/>
              <w:spacing w:line="4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中标通知书发出形式</w:t>
            </w:r>
          </w:p>
        </w:tc>
        <w:tc>
          <w:tcPr>
            <w:tcW w:w="6919" w:type="dxa"/>
            <w:vAlign w:val="center"/>
          </w:tcPr>
          <w:p w14:paraId="2547DFDF">
            <w:pPr>
              <w:keepNext w:val="0"/>
              <w:keepLines w:val="0"/>
              <w:pageBreakBefore w:val="0"/>
              <w:shd w:val="clear"/>
              <w:kinsoku/>
              <w:overflowPunct/>
              <w:autoSpaceDE/>
              <w:autoSpaceDN/>
              <w:bidi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数据电文</w:t>
            </w:r>
          </w:p>
        </w:tc>
      </w:tr>
      <w:tr w14:paraId="7AF683B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94" w:hRule="atLeast"/>
        </w:trPr>
        <w:tc>
          <w:tcPr>
            <w:tcW w:w="1048" w:type="dxa"/>
            <w:vAlign w:val="center"/>
          </w:tcPr>
          <w:p w14:paraId="542601D6">
            <w:pPr>
              <w:keepNext w:val="0"/>
              <w:keepLines w:val="0"/>
              <w:pageBreakBefore w:val="0"/>
              <w:shd w:val="clear"/>
              <w:kinsoku/>
              <w:overflowPunct/>
              <w:autoSpaceDE/>
              <w:autoSpaceDN/>
              <w:bidi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p>
        </w:tc>
        <w:tc>
          <w:tcPr>
            <w:tcW w:w="2140" w:type="dxa"/>
            <w:gridSpan w:val="2"/>
            <w:vAlign w:val="center"/>
          </w:tcPr>
          <w:p w14:paraId="716A3183">
            <w:pPr>
              <w:keepNext w:val="0"/>
              <w:keepLines w:val="0"/>
              <w:pageBreakBefore w:val="0"/>
              <w:shd w:val="clear"/>
              <w:kinsoku/>
              <w:overflowPunct/>
              <w:autoSpaceDE/>
              <w:autoSpaceDN/>
              <w:bidi w:val="0"/>
              <w:spacing w:line="4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履约担保</w:t>
            </w:r>
          </w:p>
        </w:tc>
        <w:tc>
          <w:tcPr>
            <w:tcW w:w="6919" w:type="dxa"/>
            <w:vAlign w:val="center"/>
          </w:tcPr>
          <w:p w14:paraId="5760E3BE">
            <w:pPr>
              <w:keepNext w:val="0"/>
              <w:keepLines w:val="0"/>
              <w:pageBreakBefore w:val="0"/>
              <w:shd w:val="clear"/>
              <w:tabs>
                <w:tab w:val="left" w:pos="5034"/>
              </w:tabs>
              <w:kinsoku/>
              <w:overflowPunct/>
              <w:autoSpaceDE/>
              <w:autoSpaceDN/>
              <w:bidi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是否收取履约担保：收取</w:t>
            </w:r>
          </w:p>
          <w:p w14:paraId="40B1309B">
            <w:pPr>
              <w:keepNext w:val="0"/>
              <w:keepLines w:val="0"/>
              <w:pageBreakBefore w:val="0"/>
              <w:shd w:val="clear"/>
              <w:kinsoku/>
              <w:overflowPunct/>
              <w:autoSpaceDE/>
              <w:autoSpaceDN/>
              <w:bidi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履约担保的形式：支持银行转账、银行电汇、银行保函、担保机构担保、保证保险使用 </w:t>
            </w:r>
          </w:p>
          <w:p w14:paraId="7E6A3EA8">
            <w:pPr>
              <w:keepNext w:val="0"/>
              <w:keepLines w:val="0"/>
              <w:pageBreakBefore w:val="0"/>
              <w:shd w:val="clear"/>
              <w:kinsoku/>
              <w:overflowPunct/>
              <w:autoSpaceDE/>
              <w:autoSpaceDN/>
              <w:bidi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履约担保的金额：</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中标价-暂列金额</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×2%，千位取整</w:t>
            </w:r>
          </w:p>
          <w:p w14:paraId="6D0EC168">
            <w:pPr>
              <w:keepNext w:val="0"/>
              <w:keepLines w:val="0"/>
              <w:pageBreakBefore w:val="0"/>
              <w:shd w:val="clear"/>
              <w:kinsoku/>
              <w:overflowPunct/>
              <w:autoSpaceDE/>
              <w:autoSpaceDN/>
              <w:bidi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收款单位：另行通知</w:t>
            </w:r>
          </w:p>
          <w:p w14:paraId="7537DFA8">
            <w:pPr>
              <w:keepNext w:val="0"/>
              <w:keepLines w:val="0"/>
              <w:pageBreakBefore w:val="0"/>
              <w:shd w:val="clear"/>
              <w:kinsoku/>
              <w:overflowPunct/>
              <w:autoSpaceDE/>
              <w:autoSpaceDN/>
              <w:bidi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开户行、账号：另行通知</w:t>
            </w:r>
          </w:p>
          <w:p w14:paraId="5FA9CA10">
            <w:pPr>
              <w:keepNext w:val="0"/>
              <w:keepLines w:val="0"/>
              <w:pageBreakBefore w:val="0"/>
              <w:shd w:val="clear"/>
              <w:kinsoku/>
              <w:overflowPunct/>
              <w:autoSpaceDE/>
              <w:autoSpaceDN/>
              <w:bidi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缴纳时间：签订合同前缴纳。</w:t>
            </w:r>
          </w:p>
          <w:p w14:paraId="37BAE66A">
            <w:pPr>
              <w:keepNext w:val="0"/>
              <w:keepLines w:val="0"/>
              <w:pageBreakBefore w:val="0"/>
              <w:shd w:val="clear"/>
              <w:kinsoku/>
              <w:overflowPunct/>
              <w:autoSpaceDE/>
              <w:autoSpaceDN/>
              <w:bidi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履约保证金退还方式：</w:t>
            </w:r>
            <w:r>
              <w:rPr>
                <w:rFonts w:hint="eastAsia" w:ascii="宋体" w:hAnsi="宋体" w:eastAsia="宋体" w:cs="宋体"/>
                <w:color w:val="auto"/>
                <w:sz w:val="24"/>
                <w:szCs w:val="24"/>
                <w:highlight w:val="none"/>
                <w:lang w:eastAsia="zh-CN"/>
              </w:rPr>
              <w:t>服务</w:t>
            </w:r>
            <w:r>
              <w:rPr>
                <w:rFonts w:hint="eastAsia" w:ascii="宋体" w:hAnsi="宋体" w:eastAsia="宋体" w:cs="宋体"/>
                <w:color w:val="auto"/>
                <w:sz w:val="24"/>
                <w:szCs w:val="24"/>
                <w:highlight w:val="none"/>
              </w:rPr>
              <w:t>期满后一次性退还。</w:t>
            </w:r>
          </w:p>
          <w:p w14:paraId="3AF19EE3">
            <w:pPr>
              <w:keepNext w:val="0"/>
              <w:keepLines w:val="0"/>
              <w:pageBreakBefore w:val="0"/>
              <w:shd w:val="clear"/>
              <w:kinsoku/>
              <w:overflowPunct/>
              <w:autoSpaceDE/>
              <w:autoSpaceDN/>
              <w:bidi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其他相关要求：保函内容及格式等均须经招标人认可。</w:t>
            </w:r>
          </w:p>
        </w:tc>
      </w:tr>
      <w:tr w14:paraId="120850A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926" w:type="dxa"/>
            <w:gridSpan w:val="2"/>
            <w:vAlign w:val="center"/>
          </w:tcPr>
          <w:p w14:paraId="57336682">
            <w:pPr>
              <w:keepNext w:val="0"/>
              <w:keepLines w:val="0"/>
              <w:pageBreakBefore w:val="0"/>
              <w:shd w:val="clear"/>
              <w:kinsoku/>
              <w:overflowPunct/>
              <w:autoSpaceDE/>
              <w:autoSpaceDN/>
              <w:bidi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招标文件获取方式和时间</w:t>
            </w:r>
          </w:p>
        </w:tc>
        <w:tc>
          <w:tcPr>
            <w:tcW w:w="8181" w:type="dxa"/>
            <w:gridSpan w:val="2"/>
          </w:tcPr>
          <w:p w14:paraId="2E967195">
            <w:pPr>
              <w:keepNext w:val="0"/>
              <w:keepLines w:val="0"/>
              <w:pageBreakBefore w:val="0"/>
              <w:shd w:val="clear"/>
              <w:kinsoku/>
              <w:overflowPunct/>
              <w:topLinePunct/>
              <w:autoSpaceDE/>
              <w:autoSpaceDN/>
              <w:bidi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招标文件获取方式：网上下载；</w:t>
            </w:r>
          </w:p>
          <w:p w14:paraId="49654C59">
            <w:pPr>
              <w:keepNext w:val="0"/>
              <w:keepLines w:val="0"/>
              <w:pageBreakBefore w:val="0"/>
              <w:shd w:val="clear"/>
              <w:kinsoku/>
              <w:overflowPunct/>
              <w:topLinePunct/>
              <w:autoSpaceDE/>
              <w:autoSpaceDN/>
              <w:bidi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获取时间：招标文件发布至投标截止时间。</w:t>
            </w:r>
          </w:p>
        </w:tc>
      </w:tr>
      <w:tr w14:paraId="02C1D3B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926" w:type="dxa"/>
            <w:gridSpan w:val="2"/>
            <w:shd w:val="clear" w:color="auto" w:fill="auto"/>
            <w:vAlign w:val="center"/>
          </w:tcPr>
          <w:p w14:paraId="5D746F94">
            <w:pPr>
              <w:keepNext w:val="0"/>
              <w:keepLines w:val="0"/>
              <w:pageBreakBefore w:val="0"/>
              <w:shd w:val="clear"/>
              <w:kinsoku/>
              <w:overflowPunct/>
              <w:autoSpaceDE/>
              <w:autoSpaceDN/>
              <w:bidi w:val="0"/>
              <w:adjustRightInd w:val="0"/>
              <w:snapToGrid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w:t>
            </w:r>
          </w:p>
        </w:tc>
        <w:tc>
          <w:tcPr>
            <w:tcW w:w="8181" w:type="dxa"/>
            <w:gridSpan w:val="2"/>
            <w:shd w:val="clear" w:color="auto" w:fill="auto"/>
          </w:tcPr>
          <w:p w14:paraId="7130C23A">
            <w:pPr>
              <w:keepNext w:val="0"/>
              <w:keepLines w:val="0"/>
              <w:pageBreakBefore w:val="0"/>
              <w:widowControl w:val="0"/>
              <w:shd w:val="clear"/>
              <w:kinsoku/>
              <w:wordWrap w:val="0"/>
              <w:overflowPunct/>
              <w:topLinePunct w:val="0"/>
              <w:autoSpaceDE/>
              <w:autoSpaceDN/>
              <w:bidi w:val="0"/>
              <w:adjustRightInd w:val="0"/>
              <w:snapToGrid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投标人或者其他利害关系人认为招标投标活动违反法律、法规和规章规定的，有权向相关行政监督部门投诉。在线投诉具体步骤和程序请参照服务指南&gt;投诉渠道 </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"https://ggzy.chuzhou.gov.cn/fwzn/011001/serviceGuide.html"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https://ggzy.chuzhou.gov.cn/fwzn/011001/serviceGuide.html</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；投诉书格式等内容参见服务指南&gt;办事指南&gt;投标人服务&gt;投诉受理一次告知书https://ggzy.chuzhou.gov.cn/fwzn/011001/011001001/011001001003/20211022/4b7d87ec-2c58-49b0-b76c-3a6277377930.html。</w:t>
            </w:r>
          </w:p>
        </w:tc>
      </w:tr>
      <w:tr w14:paraId="64BB76A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926" w:type="dxa"/>
            <w:gridSpan w:val="2"/>
            <w:shd w:val="clear" w:color="auto" w:fill="auto"/>
            <w:vAlign w:val="center"/>
          </w:tcPr>
          <w:p w14:paraId="0585019D">
            <w:pPr>
              <w:keepNext w:val="0"/>
              <w:keepLines w:val="0"/>
              <w:pageBreakBefore w:val="0"/>
              <w:widowControl/>
              <w:shd w:val="clear"/>
              <w:kinsoku/>
              <w:overflowPunct/>
              <w:autoSpaceDE/>
              <w:autoSpaceDN/>
              <w:bidi w:val="0"/>
              <w:spacing w:line="48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特别提示</w:t>
            </w:r>
          </w:p>
        </w:tc>
        <w:tc>
          <w:tcPr>
            <w:tcW w:w="8181" w:type="dxa"/>
            <w:gridSpan w:val="2"/>
            <w:shd w:val="clear" w:color="auto" w:fill="auto"/>
          </w:tcPr>
          <w:p w14:paraId="5ACE32A8">
            <w:pPr>
              <w:keepNext w:val="0"/>
              <w:keepLines w:val="0"/>
              <w:pageBreakBefore w:val="0"/>
              <w:shd w:val="clear"/>
              <w:kinsoku/>
              <w:overflowPunct/>
              <w:autoSpaceDE/>
              <w:autoSpaceDN/>
              <w:bidi w:val="0"/>
              <w:snapToGrid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1.本项目投标保证金、履约保证金、工程质量保证金、农民工工资保证金均支持保函使用。以现金形式提交保证金的，应当同时退还保证金本金和银行同期存款利息。</w:t>
            </w:r>
          </w:p>
          <w:p w14:paraId="4D7F3A8A">
            <w:pPr>
              <w:keepNext w:val="0"/>
              <w:keepLines w:val="0"/>
              <w:pageBreakBefore w:val="0"/>
              <w:shd w:val="clear"/>
              <w:kinsoku/>
              <w:overflowPunct/>
              <w:autoSpaceDE/>
              <w:autoSpaceDN/>
              <w:bidi w:val="0"/>
              <w:snapToGrid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2.投标人应填写投标信息并下载招标文件，否则无法上传投标文件。</w:t>
            </w:r>
          </w:p>
          <w:p w14:paraId="32185517">
            <w:pPr>
              <w:keepNext w:val="0"/>
              <w:keepLines w:val="0"/>
              <w:pageBreakBefore w:val="0"/>
              <w:shd w:val="clear"/>
              <w:kinsoku/>
              <w:overflowPunct/>
              <w:autoSpaceDE/>
              <w:autoSpaceDN/>
              <w:bidi w:val="0"/>
              <w:snapToGrid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采用电子招标投标，请投标人在滁州市公共资源交易中心网站&gt;服务指南&gt;软件下载栏目点击下载投标文件制作工具。投标人需采用最新版投标文件制作工具。软件运行需在国际互联网络通畅状态，投标人需注意更新，以免造成投标文件制作错误，如因此导致评标委员会否决其投标，责任自负。如有技术问题请联系0550-3801701，</w:t>
            </w:r>
            <w:r>
              <w:rPr>
                <w:rFonts w:hint="eastAsia" w:ascii="宋体" w:hAnsi="宋体" w:eastAsia="宋体" w:cs="宋体"/>
                <w:color w:val="auto"/>
                <w:sz w:val="24"/>
                <w:szCs w:val="24"/>
                <w:highlight w:val="none"/>
                <w:lang w:val="en-US" w:eastAsia="zh-CN"/>
              </w:rPr>
              <w:t>400-615-8899</w:t>
            </w:r>
            <w:r>
              <w:rPr>
                <w:rFonts w:hint="eastAsia" w:ascii="宋体" w:hAnsi="宋体" w:eastAsia="宋体" w:cs="宋体"/>
                <w:color w:val="auto"/>
                <w:sz w:val="24"/>
                <w:szCs w:val="24"/>
                <w:highlight w:val="none"/>
              </w:rPr>
              <w:t>。</w:t>
            </w:r>
          </w:p>
          <w:p w14:paraId="3F57DAE3">
            <w:pPr>
              <w:keepNext w:val="0"/>
              <w:keepLines w:val="0"/>
              <w:pageBreakBefore w:val="0"/>
              <w:shd w:val="clear"/>
              <w:kinsoku/>
              <w:overflowPunct/>
              <w:autoSpaceDE/>
              <w:autoSpaceDN/>
              <w:bidi w:val="0"/>
              <w:snapToGrid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4.如果过程中出现招标文件更改，应以最后发布的招标答疑澄清文件中的模板制作本项目最新投标文件。</w:t>
            </w:r>
          </w:p>
          <w:p w14:paraId="5A7B4FF1">
            <w:pPr>
              <w:keepNext w:val="0"/>
              <w:keepLines w:val="0"/>
              <w:pageBreakBefore w:val="0"/>
              <w:shd w:val="clear"/>
              <w:kinsoku/>
              <w:overflowPunct/>
              <w:autoSpaceDE/>
              <w:autoSpaceDN/>
              <w:bidi w:val="0"/>
              <w:snapToGrid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5.投标人应当用本单位CA数字证书制作投标文件，制作成功后进行投标文件上传。 </w:t>
            </w:r>
          </w:p>
          <w:p w14:paraId="0B792A9B">
            <w:pPr>
              <w:keepNext w:val="0"/>
              <w:keepLines w:val="0"/>
              <w:pageBreakBefore w:val="0"/>
              <w:shd w:val="clear"/>
              <w:kinsoku/>
              <w:overflowPunct/>
              <w:autoSpaceDE/>
              <w:autoSpaceDN/>
              <w:bidi w:val="0"/>
              <w:snapToGrid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人须用CA数字证书盖章和加密投标文件，建议使用主锁。（如未办理CA数字证书请及时办理，网上办理和窗口办理均可。查看办理所需资料请登录滁州市公共资源交易中心网站&gt;服务指南&gt;办事指南&gt;CA数字证书和电子签章。因未及时办理CA数字证书手续导致无法投标的，责任自负）</w:t>
            </w:r>
          </w:p>
          <w:p w14:paraId="6F1E7AB5">
            <w:pPr>
              <w:keepNext w:val="0"/>
              <w:keepLines w:val="0"/>
              <w:pageBreakBefore w:val="0"/>
              <w:shd w:val="clear"/>
              <w:kinsoku/>
              <w:overflowPunct/>
              <w:autoSpaceDE/>
              <w:autoSpaceDN/>
              <w:bidi w:val="0"/>
              <w:snapToGrid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7.请投标人注意加密投标文件CA数字证书的有效期，不在有效期的CA数字证书无法解密投标文件。</w:t>
            </w:r>
          </w:p>
          <w:p w14:paraId="0A3201D0">
            <w:pPr>
              <w:keepNext w:val="0"/>
              <w:keepLines w:val="0"/>
              <w:pageBreakBefore w:val="0"/>
              <w:shd w:val="clear"/>
              <w:kinsoku/>
              <w:overflowPunct/>
              <w:autoSpaceDE/>
              <w:autoSpaceDN/>
              <w:bidi w:val="0"/>
              <w:snapToGrid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8.投标人投标MAC地址一致或申请开具电子保函MAC地址一致的，由评标委员会否决其投标。</w:t>
            </w:r>
          </w:p>
          <w:p w14:paraId="27DD9AE7">
            <w:pPr>
              <w:keepNext w:val="0"/>
              <w:keepLines w:val="0"/>
              <w:pageBreakBefore w:val="0"/>
              <w:shd w:val="clear"/>
              <w:kinsoku/>
              <w:overflowPunct/>
              <w:autoSpaceDE/>
              <w:autoSpaceDN/>
              <w:bidi w:val="0"/>
              <w:snapToGrid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9.投标人投标文件中单方面出现其他投标人材料的（依法组成联合体投标的除外），由评标委员会否决其投标。</w:t>
            </w:r>
          </w:p>
          <w:p w14:paraId="1E9854EB">
            <w:pPr>
              <w:keepNext w:val="0"/>
              <w:keepLines w:val="0"/>
              <w:pageBreakBefore w:val="0"/>
              <w:shd w:val="clear"/>
              <w:kinsoku/>
              <w:overflowPunct/>
              <w:autoSpaceDE/>
              <w:autoSpaceDN/>
              <w:bidi w:val="0"/>
              <w:snapToGrid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10.评标时查询投标文件制作机器码、文件创建标识码及造价软件加密锁号。若存在投标文件制作机器码或创建标识码或造价软件加密锁号信息与其他投标人雷同的，由评标委员会否决其投标，依法依规予以处理。</w:t>
            </w:r>
          </w:p>
          <w:p w14:paraId="5CC3E954">
            <w:pPr>
              <w:keepNext w:val="0"/>
              <w:keepLines w:val="0"/>
              <w:pageBreakBefore w:val="0"/>
              <w:shd w:val="clear"/>
              <w:kinsoku/>
              <w:overflowPunct/>
              <w:autoSpaceDE/>
              <w:autoSpaceDN/>
              <w:bidi w:val="0"/>
              <w:snapToGrid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11.若存在不予退还投标人投标保证金的情形，银行转账的，由市公共资源交易中心代为收缴，递交保函的，由招标人予以追缴。</w:t>
            </w:r>
          </w:p>
          <w:p w14:paraId="652A552B">
            <w:pPr>
              <w:keepNext w:val="0"/>
              <w:keepLines w:val="0"/>
              <w:pageBreakBefore w:val="0"/>
              <w:shd w:val="clear"/>
              <w:kinsoku/>
              <w:overflowPunct/>
              <w:autoSpaceDE/>
              <w:autoSpaceDN/>
              <w:bidi w:val="0"/>
              <w:snapToGrid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12.投标人以联合体名义投标的，其异议投诉应当由联合体全体成员共同提出。联合体成员单独进行异议投诉的，应当书面征得联合体其他成员同意，联合体成员之间投诉的除外。</w:t>
            </w:r>
          </w:p>
          <w:p w14:paraId="3748731D">
            <w:pPr>
              <w:keepNext w:val="0"/>
              <w:keepLines w:val="0"/>
              <w:pageBreakBefore w:val="0"/>
              <w:shd w:val="clear"/>
              <w:kinsoku/>
              <w:overflowPunct/>
              <w:autoSpaceDE/>
              <w:autoSpaceDN/>
              <w:bidi w:val="0"/>
              <w:snapToGrid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13.投标人联系人或联系电话相同的，由评标委员会否决其投标，并报告监管部门作不良行为处理和进一步调查。</w:t>
            </w:r>
          </w:p>
          <w:p w14:paraId="34D8BB41">
            <w:pPr>
              <w:keepNext w:val="0"/>
              <w:keepLines w:val="0"/>
              <w:pageBreakBefore w:val="0"/>
              <w:shd w:val="clear"/>
              <w:kinsoku/>
              <w:overflowPunct/>
              <w:autoSpaceDE/>
              <w:autoSpaceDN/>
              <w:bidi w:val="0"/>
              <w:spacing w:line="480" w:lineRule="exact"/>
              <w:jc w:val="left"/>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14.注册地在安徽省内且未在安徽省外开展业务、省外无违法违规行为的企业可通过安徽政务服务网开具由安徽省公共信用信息服务中心出具的《公共信用信息报告（无违法违规证明版或核查版）》代替《诚信投标承诺书》，信用报告出具有关问题可咨询滁州市信用办0550-3035032。</w:t>
            </w:r>
          </w:p>
        </w:tc>
      </w:tr>
      <w:tr w14:paraId="4C2EA02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926" w:type="dxa"/>
            <w:gridSpan w:val="2"/>
            <w:shd w:val="clear" w:color="auto" w:fill="auto"/>
            <w:vAlign w:val="center"/>
          </w:tcPr>
          <w:p w14:paraId="6F439700">
            <w:pPr>
              <w:keepNext w:val="0"/>
              <w:keepLines w:val="0"/>
              <w:pageBreakBefore w:val="0"/>
              <w:shd w:val="clear"/>
              <w:kinsoku/>
              <w:overflowPunct/>
              <w:autoSpaceDE/>
              <w:autoSpaceDN/>
              <w:bidi w:val="0"/>
              <w:spacing w:line="48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其他</w:t>
            </w:r>
          </w:p>
        </w:tc>
        <w:tc>
          <w:tcPr>
            <w:tcW w:w="8181" w:type="dxa"/>
            <w:gridSpan w:val="2"/>
            <w:shd w:val="clear" w:color="auto" w:fill="auto"/>
          </w:tcPr>
          <w:p w14:paraId="40EBDC7A">
            <w:pPr>
              <w:keepNext w:val="0"/>
              <w:keepLines w:val="0"/>
              <w:pageBreakBefore w:val="0"/>
              <w:shd w:val="clear"/>
              <w:kinsoku/>
              <w:overflowPunct/>
              <w:autoSpaceDE/>
              <w:autoSpaceDN/>
              <w:bidi w:val="0"/>
              <w:snapToGrid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目负责人必须是投标人本单位工作人员，提供虚假资料谋取中标将被依法处罚。投标人对所提交的投标人或拟派项目负责人业绩、投标人资质等证明资料承担缔约过失责任和法律责任。若投诉人或举报人对前述资料或证明资料存在争议，进行有效投诉或举报， 被投诉人、被举报人应当主动配合执法机关调查，并在规定的期限内举证，提供有关证明资料的原件；拒不配合执法机构调查，且未在规定期限内举证、提供证明资料原件的，执法机构（滁州市公共资源交易监督管理局）依法处理。</w:t>
            </w:r>
          </w:p>
          <w:p w14:paraId="77C11388">
            <w:pPr>
              <w:keepNext w:val="0"/>
              <w:keepLines w:val="0"/>
              <w:pageBreakBefore w:val="0"/>
              <w:shd w:val="clear"/>
              <w:kinsoku/>
              <w:overflowPunct/>
              <w:autoSpaceDE/>
              <w:autoSpaceDN/>
              <w:bidi w:val="0"/>
              <w:snapToGrid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2.中标人未履行下述义务的，滁州市公共资源交易监督管理局将依法对中标人进行处理，追究相关责任：</w:t>
            </w:r>
          </w:p>
          <w:p w14:paraId="329D9B69">
            <w:pPr>
              <w:keepNext w:val="0"/>
              <w:keepLines w:val="0"/>
              <w:pageBreakBefore w:val="0"/>
              <w:shd w:val="clear"/>
              <w:kinsoku/>
              <w:overflowPunct/>
              <w:autoSpaceDE/>
              <w:autoSpaceDN/>
              <w:bidi w:val="0"/>
              <w:snapToGrid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①中标人无正当理由不与招标人订立合同，在签订合同时向招标人提出附加条件，或者不按照招标文件要求提交履约保证金的，招标人有权取消中标人中标资格，并将相关违约行为报送监管部门处理；</w:t>
            </w:r>
          </w:p>
          <w:p w14:paraId="7E7BB3FF">
            <w:pPr>
              <w:keepNext w:val="0"/>
              <w:keepLines w:val="0"/>
              <w:pageBreakBefore w:val="0"/>
              <w:shd w:val="clear"/>
              <w:kinsoku/>
              <w:overflowPunct/>
              <w:autoSpaceDE/>
              <w:autoSpaceDN/>
              <w:bidi w:val="0"/>
              <w:snapToGrid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②合同签订后，中标人存在规定时间内不组织人员进场开工、不履行供货安装义务等情况，招标人有权解除合同，并追究违约责任，同时将相关违约行为报送监管部门，记不良行为记录， 实施信用惩戒。</w:t>
            </w:r>
          </w:p>
        </w:tc>
      </w:tr>
      <w:tr w14:paraId="497C2AC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926" w:type="dxa"/>
            <w:gridSpan w:val="2"/>
            <w:shd w:val="clear" w:color="auto" w:fill="auto"/>
            <w:vAlign w:val="center"/>
          </w:tcPr>
          <w:p w14:paraId="687BE7B5">
            <w:pPr>
              <w:keepNext w:val="0"/>
              <w:keepLines w:val="0"/>
              <w:pageBreakBefore w:val="0"/>
              <w:shd w:val="clear"/>
              <w:kinsoku/>
              <w:overflowPunct/>
              <w:autoSpaceDE/>
              <w:autoSpaceDN/>
              <w:bidi w:val="0"/>
              <w:adjustRightInd w:val="0"/>
              <w:snapToGrid w:val="0"/>
              <w:spacing w:line="48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变更招标方式</w:t>
            </w:r>
          </w:p>
        </w:tc>
        <w:tc>
          <w:tcPr>
            <w:tcW w:w="8181" w:type="dxa"/>
            <w:gridSpan w:val="2"/>
            <w:shd w:val="clear" w:color="auto" w:fill="auto"/>
            <w:vAlign w:val="center"/>
          </w:tcPr>
          <w:p w14:paraId="5D394EDF">
            <w:pPr>
              <w:pStyle w:val="14"/>
              <w:keepNext w:val="0"/>
              <w:keepLines w:val="0"/>
              <w:pageBreakBefore w:val="0"/>
              <w:shd w:val="clear"/>
              <w:kinsoku/>
              <w:overflowPunct/>
              <w:autoSpaceDE/>
              <w:autoSpaceDN/>
              <w:bidi w:val="0"/>
              <w:adjustRightInd w:val="0"/>
              <w:snapToGrid w:val="0"/>
              <w:spacing w:after="0"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按照滁州市公共资源交易监督管理局现行规定执行。</w:t>
            </w:r>
          </w:p>
        </w:tc>
      </w:tr>
    </w:tbl>
    <w:p w14:paraId="1A5C89D1">
      <w:pPr>
        <w:keepNext w:val="0"/>
        <w:keepLines w:val="0"/>
        <w:pageBreakBefore w:val="0"/>
        <w:widowControl w:val="0"/>
        <w:kinsoku/>
        <w:wordWrap w:val="0"/>
        <w:overflowPunct/>
        <w:topLinePunct w:val="0"/>
        <w:autoSpaceDE/>
        <w:autoSpaceDN/>
        <w:bidi w:val="0"/>
        <w:adjustRightInd/>
        <w:snapToGrid/>
        <w:spacing w:before="157" w:beforeLines="50" w:after="157" w:afterLines="50" w:line="520" w:lineRule="exact"/>
        <w:ind w:right="0" w:rightChars="0"/>
        <w:jc w:val="center"/>
        <w:textAlignment w:val="auto"/>
        <w:outlineLvl w:val="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二、投标人须知</w:t>
      </w:r>
    </w:p>
    <w:p w14:paraId="5C3CC863">
      <w:pPr>
        <w:keepNext w:val="0"/>
        <w:keepLines w:val="0"/>
        <w:pageBreakBefore w:val="0"/>
        <w:widowControl w:val="0"/>
        <w:kinsoku/>
        <w:wordWrap w:val="0"/>
        <w:overflowPunct/>
        <w:topLinePunct w:val="0"/>
        <w:autoSpaceDE/>
        <w:autoSpaceDN/>
        <w:bidi w:val="0"/>
        <w:adjustRightInd/>
        <w:snapToGrid/>
        <w:spacing w:before="157" w:beforeLines="50" w:after="157" w:afterLines="50" w:line="520" w:lineRule="exact"/>
        <w:ind w:right="0" w:rightChars="0"/>
        <w:jc w:val="center"/>
        <w:textAlignment w:val="auto"/>
        <w:outlineLvl w:val="2"/>
        <w:rPr>
          <w:rFonts w:hint="eastAsia" w:ascii="宋体" w:hAnsi="宋体" w:eastAsia="宋体" w:cs="宋体"/>
          <w:b/>
          <w:color w:val="auto"/>
          <w:sz w:val="28"/>
          <w:szCs w:val="28"/>
          <w:highlight w:val="none"/>
        </w:rPr>
      </w:pPr>
      <w:bookmarkStart w:id="29" w:name="_Toc449028867"/>
      <w:r>
        <w:rPr>
          <w:rFonts w:hint="eastAsia" w:ascii="宋体" w:hAnsi="宋体" w:eastAsia="宋体" w:cs="宋体"/>
          <w:b/>
          <w:color w:val="auto"/>
          <w:sz w:val="28"/>
          <w:szCs w:val="28"/>
          <w:highlight w:val="none"/>
        </w:rPr>
        <w:t>（一）总  则</w:t>
      </w:r>
      <w:bookmarkEnd w:id="29"/>
    </w:p>
    <w:p w14:paraId="30DDF07D">
      <w:pPr>
        <w:keepNext w:val="0"/>
        <w:keepLines w:val="0"/>
        <w:pageBreakBefore w:val="0"/>
        <w:widowControl w:val="0"/>
        <w:kinsoku/>
        <w:wordWrap w:val="0"/>
        <w:overflowPunct/>
        <w:topLinePunct w:val="0"/>
        <w:autoSpaceDE/>
        <w:autoSpaceDN/>
        <w:bidi w:val="0"/>
        <w:adjustRightInd/>
        <w:snapToGrid w:val="0"/>
        <w:spacing w:line="480" w:lineRule="exact"/>
        <w:ind w:left="0" w:right="0" w:rightChars="0" w:firstLine="482" w:firstLineChars="200"/>
        <w:jc w:val="left"/>
        <w:textAlignment w:val="auto"/>
        <w:outlineLvl w:val="3"/>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1.项目概况</w:t>
      </w:r>
    </w:p>
    <w:p w14:paraId="1D758039">
      <w:pPr>
        <w:keepNext w:val="0"/>
        <w:keepLines w:val="0"/>
        <w:pageBreakBefore w:val="0"/>
        <w:widowControl w:val="0"/>
        <w:kinsoku/>
        <w:wordWrap w:val="0"/>
        <w:overflowPunct/>
        <w:topLinePunct w:val="0"/>
        <w:autoSpaceDE/>
        <w:autoSpaceDN/>
        <w:bidi w:val="0"/>
        <w:adjustRightInd/>
        <w:snapToGrid w:val="0"/>
        <w:spacing w:line="480" w:lineRule="exact"/>
        <w:ind w:left="0" w:right="0" w:rightChars="0" w:firstLine="480" w:firstLineChars="200"/>
        <w:jc w:val="left"/>
        <w:textAlignment w:val="auto"/>
        <w:outlineLvl w:val="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1.1本次招标项目名称：见投标人须知前附表。</w:t>
      </w:r>
    </w:p>
    <w:p w14:paraId="2BB1F285">
      <w:pPr>
        <w:keepNext w:val="0"/>
        <w:keepLines w:val="0"/>
        <w:pageBreakBefore w:val="0"/>
        <w:widowControl w:val="0"/>
        <w:kinsoku/>
        <w:wordWrap w:val="0"/>
        <w:overflowPunct/>
        <w:topLinePunct w:val="0"/>
        <w:autoSpaceDE/>
        <w:autoSpaceDN/>
        <w:bidi w:val="0"/>
        <w:adjustRightInd/>
        <w:snapToGrid w:val="0"/>
        <w:spacing w:line="480" w:lineRule="exact"/>
        <w:ind w:left="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项目编号：见投标人须知前附表。</w:t>
      </w:r>
    </w:p>
    <w:p w14:paraId="6BE129B6">
      <w:pPr>
        <w:keepNext w:val="0"/>
        <w:keepLines w:val="0"/>
        <w:pageBreakBefore w:val="0"/>
        <w:widowControl w:val="0"/>
        <w:kinsoku/>
        <w:wordWrap w:val="0"/>
        <w:overflowPunct/>
        <w:topLinePunct w:val="0"/>
        <w:autoSpaceDE/>
        <w:autoSpaceDN/>
        <w:bidi w:val="0"/>
        <w:adjustRightInd/>
        <w:snapToGrid w:val="0"/>
        <w:spacing w:line="480" w:lineRule="exact"/>
        <w:ind w:left="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招标人：见投标人须知前附表。</w:t>
      </w:r>
    </w:p>
    <w:p w14:paraId="47DCFA30">
      <w:pPr>
        <w:keepNext w:val="0"/>
        <w:keepLines w:val="0"/>
        <w:pageBreakBefore w:val="0"/>
        <w:widowControl w:val="0"/>
        <w:kinsoku/>
        <w:wordWrap w:val="0"/>
        <w:overflowPunct/>
        <w:topLinePunct w:val="0"/>
        <w:autoSpaceDE/>
        <w:autoSpaceDN/>
        <w:bidi w:val="0"/>
        <w:adjustRightInd/>
        <w:snapToGrid w:val="0"/>
        <w:spacing w:line="480" w:lineRule="exact"/>
        <w:ind w:left="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服务期限</w:t>
      </w:r>
      <w:r>
        <w:rPr>
          <w:rFonts w:hint="eastAsia" w:ascii="宋体" w:hAnsi="宋体" w:eastAsia="宋体" w:cs="宋体"/>
          <w:color w:val="auto"/>
          <w:sz w:val="24"/>
          <w:szCs w:val="24"/>
          <w:highlight w:val="none"/>
        </w:rPr>
        <w:t>：见投标人须知前附表。</w:t>
      </w:r>
    </w:p>
    <w:p w14:paraId="2D3F4BF1">
      <w:pPr>
        <w:keepNext w:val="0"/>
        <w:keepLines w:val="0"/>
        <w:pageBreakBefore w:val="0"/>
        <w:widowControl w:val="0"/>
        <w:kinsoku/>
        <w:wordWrap w:val="0"/>
        <w:overflowPunct/>
        <w:topLinePunct w:val="0"/>
        <w:autoSpaceDE/>
        <w:autoSpaceDN/>
        <w:bidi w:val="0"/>
        <w:adjustRightInd/>
        <w:snapToGrid w:val="0"/>
        <w:spacing w:line="480" w:lineRule="exact"/>
        <w:ind w:left="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服务地点：见投标人须知前附表。</w:t>
      </w:r>
    </w:p>
    <w:p w14:paraId="40CB3F65">
      <w:pPr>
        <w:keepNext w:val="0"/>
        <w:keepLines w:val="0"/>
        <w:pageBreakBefore w:val="0"/>
        <w:widowControl w:val="0"/>
        <w:kinsoku/>
        <w:wordWrap w:val="0"/>
        <w:overflowPunct/>
        <w:topLinePunct w:val="0"/>
        <w:autoSpaceDE/>
        <w:autoSpaceDN/>
        <w:bidi w:val="0"/>
        <w:adjustRightInd/>
        <w:snapToGrid w:val="0"/>
        <w:spacing w:line="480" w:lineRule="exact"/>
        <w:ind w:left="0" w:right="0" w:rightChars="0" w:firstLine="480" w:firstLineChars="200"/>
        <w:jc w:val="left"/>
        <w:textAlignment w:val="auto"/>
        <w:outlineLvl w:val="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1.2招标人及联系人: 见投标人须知前附表。</w:t>
      </w:r>
    </w:p>
    <w:p w14:paraId="44191BDF">
      <w:pPr>
        <w:keepNext w:val="0"/>
        <w:keepLines w:val="0"/>
        <w:pageBreakBefore w:val="0"/>
        <w:widowControl w:val="0"/>
        <w:kinsoku/>
        <w:wordWrap w:val="0"/>
        <w:overflowPunct/>
        <w:topLinePunct w:val="0"/>
        <w:autoSpaceDE/>
        <w:autoSpaceDN/>
        <w:bidi w:val="0"/>
        <w:adjustRightInd/>
        <w:snapToGrid w:val="0"/>
        <w:spacing w:line="480" w:lineRule="exact"/>
        <w:ind w:left="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代理机构及联系人：见投标人须知前附表。</w:t>
      </w:r>
    </w:p>
    <w:p w14:paraId="507A5E0A">
      <w:pPr>
        <w:keepNext w:val="0"/>
        <w:keepLines w:val="0"/>
        <w:pageBreakBefore w:val="0"/>
        <w:widowControl w:val="0"/>
        <w:kinsoku/>
        <w:wordWrap w:val="0"/>
        <w:overflowPunct/>
        <w:topLinePunct w:val="0"/>
        <w:autoSpaceDE/>
        <w:autoSpaceDN/>
        <w:bidi w:val="0"/>
        <w:adjustRightInd/>
        <w:snapToGrid w:val="0"/>
        <w:spacing w:line="480" w:lineRule="exact"/>
        <w:ind w:left="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1.3资金来源：见投标人须知前附表。</w:t>
      </w:r>
    </w:p>
    <w:p w14:paraId="4F4B6FCE">
      <w:pPr>
        <w:keepNext w:val="0"/>
        <w:keepLines w:val="0"/>
        <w:pageBreakBefore w:val="0"/>
        <w:widowControl w:val="0"/>
        <w:kinsoku/>
        <w:wordWrap w:val="0"/>
        <w:overflowPunct/>
        <w:topLinePunct w:val="0"/>
        <w:autoSpaceDE/>
        <w:autoSpaceDN/>
        <w:bidi w:val="0"/>
        <w:adjustRightInd/>
        <w:snapToGrid w:val="0"/>
        <w:spacing w:line="480" w:lineRule="exact"/>
        <w:ind w:left="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1.4本项目预算：见投标人须知前附表。</w:t>
      </w:r>
    </w:p>
    <w:p w14:paraId="4D0F5F0C">
      <w:pPr>
        <w:keepNext w:val="0"/>
        <w:keepLines w:val="0"/>
        <w:pageBreakBefore w:val="0"/>
        <w:widowControl w:val="0"/>
        <w:kinsoku/>
        <w:wordWrap w:val="0"/>
        <w:overflowPunct/>
        <w:topLinePunct w:val="0"/>
        <w:autoSpaceDE/>
        <w:autoSpaceDN/>
        <w:bidi w:val="0"/>
        <w:adjustRightInd/>
        <w:snapToGrid w:val="0"/>
        <w:spacing w:line="480" w:lineRule="exact"/>
        <w:ind w:left="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1.5本项目最高限价：见投标人须知前附表。</w:t>
      </w:r>
    </w:p>
    <w:p w14:paraId="5098E02E">
      <w:pPr>
        <w:keepNext w:val="0"/>
        <w:keepLines w:val="0"/>
        <w:pageBreakBefore w:val="0"/>
        <w:widowControl w:val="0"/>
        <w:kinsoku/>
        <w:wordWrap w:val="0"/>
        <w:overflowPunct/>
        <w:topLinePunct w:val="0"/>
        <w:autoSpaceDE/>
        <w:autoSpaceDN/>
        <w:bidi w:val="0"/>
        <w:adjustRightInd/>
        <w:snapToGrid w:val="0"/>
        <w:spacing w:line="480" w:lineRule="exact"/>
        <w:ind w:left="0" w:right="0" w:rightChars="0" w:firstLine="482" w:firstLineChars="200"/>
        <w:jc w:val="left"/>
        <w:textAlignment w:val="auto"/>
        <w:outlineLvl w:val="3"/>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2.招标范围：</w:t>
      </w:r>
    </w:p>
    <w:p w14:paraId="458EA95A">
      <w:pPr>
        <w:keepNext w:val="0"/>
        <w:keepLines w:val="0"/>
        <w:pageBreakBefore w:val="0"/>
        <w:widowControl w:val="0"/>
        <w:kinsoku/>
        <w:wordWrap w:val="0"/>
        <w:overflowPunct/>
        <w:topLinePunct w:val="0"/>
        <w:autoSpaceDE/>
        <w:autoSpaceDN/>
        <w:bidi w:val="0"/>
        <w:adjustRightInd/>
        <w:snapToGrid w:val="0"/>
        <w:spacing w:line="480" w:lineRule="exact"/>
        <w:ind w:left="0" w:right="0" w:rightChars="0"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2.1 采购内容：详见《采购</w:t>
      </w:r>
      <w:r>
        <w:rPr>
          <w:rFonts w:hint="eastAsia" w:ascii="宋体" w:hAnsi="宋体" w:eastAsia="宋体" w:cs="宋体"/>
          <w:color w:val="auto"/>
          <w:sz w:val="24"/>
          <w:szCs w:val="24"/>
          <w:highlight w:val="none"/>
          <w:lang w:val="en-US" w:eastAsia="zh-CN"/>
        </w:rPr>
        <w:t>需求</w:t>
      </w:r>
      <w:r>
        <w:rPr>
          <w:rFonts w:hint="eastAsia" w:ascii="宋体" w:hAnsi="宋体" w:eastAsia="宋体" w:cs="宋体"/>
          <w:color w:val="auto"/>
          <w:sz w:val="24"/>
          <w:szCs w:val="24"/>
          <w:highlight w:val="none"/>
        </w:rPr>
        <w:t>》。</w:t>
      </w:r>
    </w:p>
    <w:p w14:paraId="7931DE94">
      <w:pPr>
        <w:keepNext w:val="0"/>
        <w:keepLines w:val="0"/>
        <w:pageBreakBefore w:val="0"/>
        <w:widowControl w:val="0"/>
        <w:kinsoku/>
        <w:wordWrap w:val="0"/>
        <w:overflowPunct/>
        <w:topLinePunct w:val="0"/>
        <w:autoSpaceDE/>
        <w:autoSpaceDN/>
        <w:bidi w:val="0"/>
        <w:adjustRightInd/>
        <w:snapToGrid w:val="0"/>
        <w:spacing w:line="480" w:lineRule="exact"/>
        <w:ind w:left="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技术要求：详见《采购</w:t>
      </w:r>
      <w:r>
        <w:rPr>
          <w:rFonts w:hint="eastAsia" w:ascii="宋体" w:hAnsi="宋体" w:eastAsia="宋体" w:cs="宋体"/>
          <w:color w:val="auto"/>
          <w:sz w:val="24"/>
          <w:szCs w:val="24"/>
          <w:highlight w:val="none"/>
          <w:lang w:val="en-US" w:eastAsia="zh-CN"/>
        </w:rPr>
        <w:t>需求</w:t>
      </w:r>
      <w:r>
        <w:rPr>
          <w:rFonts w:hint="eastAsia" w:ascii="宋体" w:hAnsi="宋体" w:eastAsia="宋体" w:cs="宋体"/>
          <w:color w:val="auto"/>
          <w:sz w:val="24"/>
          <w:szCs w:val="24"/>
          <w:highlight w:val="none"/>
        </w:rPr>
        <w:t>》。</w:t>
      </w:r>
    </w:p>
    <w:p w14:paraId="196C9EBA">
      <w:pPr>
        <w:keepNext w:val="0"/>
        <w:keepLines w:val="0"/>
        <w:pageBreakBefore w:val="0"/>
        <w:widowControl w:val="0"/>
        <w:kinsoku/>
        <w:wordWrap w:val="0"/>
        <w:overflowPunct/>
        <w:topLinePunct w:val="0"/>
        <w:autoSpaceDE/>
        <w:autoSpaceDN/>
        <w:bidi w:val="0"/>
        <w:adjustRightInd/>
        <w:snapToGrid w:val="0"/>
        <w:spacing w:line="480" w:lineRule="exact"/>
        <w:ind w:left="0" w:right="0" w:rightChars="0" w:firstLine="482" w:firstLineChars="200"/>
        <w:jc w:val="left"/>
        <w:textAlignment w:val="auto"/>
        <w:outlineLvl w:val="3"/>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3.标包划分：</w:t>
      </w:r>
    </w:p>
    <w:p w14:paraId="3FA4CAAA">
      <w:pPr>
        <w:keepNext w:val="0"/>
        <w:keepLines w:val="0"/>
        <w:pageBreakBefore w:val="0"/>
        <w:widowControl w:val="0"/>
        <w:kinsoku/>
        <w:wordWrap w:val="0"/>
        <w:overflowPunct/>
        <w:topLinePunct w:val="0"/>
        <w:autoSpaceDE/>
        <w:autoSpaceDN/>
        <w:bidi w:val="0"/>
        <w:adjustRightInd/>
        <w:snapToGrid w:val="0"/>
        <w:spacing w:line="480" w:lineRule="exact"/>
        <w:ind w:left="0" w:right="0" w:rightChars="0" w:firstLine="480" w:firstLineChars="200"/>
        <w:jc w:val="left"/>
        <w:textAlignment w:val="auto"/>
        <w:outlineLvl w:val="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3.1本项目划分：见投标人须知前附表。</w:t>
      </w:r>
    </w:p>
    <w:p w14:paraId="75A8800B">
      <w:pPr>
        <w:keepNext w:val="0"/>
        <w:keepLines w:val="0"/>
        <w:pageBreakBefore w:val="0"/>
        <w:widowControl w:val="0"/>
        <w:kinsoku/>
        <w:wordWrap w:val="0"/>
        <w:overflowPunct/>
        <w:topLinePunct w:val="0"/>
        <w:autoSpaceDE/>
        <w:autoSpaceDN/>
        <w:bidi w:val="0"/>
        <w:adjustRightInd/>
        <w:snapToGrid w:val="0"/>
        <w:spacing w:line="480" w:lineRule="exact"/>
        <w:ind w:left="0" w:right="0" w:rightChars="0" w:firstLine="482" w:firstLineChars="200"/>
        <w:jc w:val="left"/>
        <w:textAlignment w:val="auto"/>
        <w:outlineLvl w:val="3"/>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4.招标方式：</w:t>
      </w:r>
    </w:p>
    <w:p w14:paraId="5B019EB2">
      <w:pPr>
        <w:keepNext w:val="0"/>
        <w:keepLines w:val="0"/>
        <w:pageBreakBefore w:val="0"/>
        <w:widowControl w:val="0"/>
        <w:kinsoku/>
        <w:wordWrap w:val="0"/>
        <w:overflowPunct/>
        <w:topLinePunct w:val="0"/>
        <w:autoSpaceDE/>
        <w:autoSpaceDN/>
        <w:bidi w:val="0"/>
        <w:adjustRightInd/>
        <w:snapToGrid w:val="0"/>
        <w:spacing w:line="480" w:lineRule="exact"/>
        <w:ind w:left="0" w:right="0" w:rightChars="0" w:firstLine="480" w:firstLineChars="200"/>
        <w:jc w:val="left"/>
        <w:textAlignment w:val="auto"/>
        <w:outlineLvl w:val="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4.1本项目招标方式：见投标人须知前附表。</w:t>
      </w:r>
    </w:p>
    <w:p w14:paraId="5CA8B9A2">
      <w:pPr>
        <w:keepNext w:val="0"/>
        <w:keepLines w:val="0"/>
        <w:pageBreakBefore w:val="0"/>
        <w:widowControl w:val="0"/>
        <w:kinsoku/>
        <w:wordWrap w:val="0"/>
        <w:overflowPunct/>
        <w:topLinePunct w:val="0"/>
        <w:autoSpaceDE/>
        <w:autoSpaceDN/>
        <w:bidi w:val="0"/>
        <w:adjustRightInd/>
        <w:snapToGrid w:val="0"/>
        <w:spacing w:line="480" w:lineRule="exact"/>
        <w:ind w:left="0" w:right="0" w:rightChars="0" w:firstLine="482" w:firstLineChars="200"/>
        <w:jc w:val="left"/>
        <w:textAlignment w:val="auto"/>
        <w:outlineLvl w:val="3"/>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5.计价方式：</w:t>
      </w:r>
    </w:p>
    <w:p w14:paraId="742417EB">
      <w:pPr>
        <w:keepNext w:val="0"/>
        <w:keepLines w:val="0"/>
        <w:pageBreakBefore w:val="0"/>
        <w:widowControl w:val="0"/>
        <w:kinsoku/>
        <w:wordWrap w:val="0"/>
        <w:overflowPunct/>
        <w:topLinePunct w:val="0"/>
        <w:autoSpaceDE/>
        <w:autoSpaceDN/>
        <w:bidi w:val="0"/>
        <w:adjustRightInd/>
        <w:snapToGrid w:val="0"/>
        <w:spacing w:line="480" w:lineRule="exact"/>
        <w:ind w:left="0" w:right="0" w:rightChars="0" w:firstLine="480" w:firstLineChars="200"/>
        <w:jc w:val="left"/>
        <w:textAlignment w:val="auto"/>
        <w:outlineLvl w:val="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5.1本次招标项目合同采用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固定单价</w:t>
      </w:r>
      <w:r>
        <w:rPr>
          <w:rFonts w:hint="eastAsia" w:ascii="宋体" w:hAnsi="宋体" w:eastAsia="宋体" w:cs="宋体"/>
          <w:color w:val="auto"/>
          <w:sz w:val="24"/>
          <w:szCs w:val="24"/>
          <w:highlight w:val="none"/>
          <w:u w:val="single"/>
        </w:rPr>
        <w:t xml:space="preserve"> 。</w:t>
      </w:r>
    </w:p>
    <w:p w14:paraId="59898711">
      <w:pPr>
        <w:keepNext w:val="0"/>
        <w:keepLines w:val="0"/>
        <w:pageBreakBefore w:val="0"/>
        <w:widowControl w:val="0"/>
        <w:kinsoku/>
        <w:wordWrap w:val="0"/>
        <w:overflowPunct/>
        <w:topLinePunct w:val="0"/>
        <w:autoSpaceDE/>
        <w:autoSpaceDN/>
        <w:bidi w:val="0"/>
        <w:adjustRightInd/>
        <w:snapToGrid w:val="0"/>
        <w:spacing w:line="480" w:lineRule="exact"/>
        <w:ind w:left="0" w:right="0" w:rightChars="0" w:firstLine="482" w:firstLineChars="200"/>
        <w:jc w:val="left"/>
        <w:textAlignment w:val="auto"/>
        <w:outlineLvl w:val="3"/>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6.评标办法：</w:t>
      </w:r>
    </w:p>
    <w:p w14:paraId="526C073E">
      <w:pPr>
        <w:keepNext w:val="0"/>
        <w:keepLines w:val="0"/>
        <w:pageBreakBefore w:val="0"/>
        <w:widowControl w:val="0"/>
        <w:kinsoku/>
        <w:wordWrap w:val="0"/>
        <w:overflowPunct/>
        <w:topLinePunct w:val="0"/>
        <w:autoSpaceDE/>
        <w:autoSpaceDN/>
        <w:bidi w:val="0"/>
        <w:adjustRightInd/>
        <w:snapToGrid w:val="0"/>
        <w:spacing w:line="480" w:lineRule="exact"/>
        <w:ind w:left="0" w:right="0" w:rightChars="0" w:firstLine="480" w:firstLineChars="200"/>
        <w:jc w:val="left"/>
        <w:textAlignment w:val="auto"/>
        <w:outlineLvl w:val="4"/>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6.1本次招标评标采用</w:t>
      </w:r>
      <w:r>
        <w:rPr>
          <w:rFonts w:hint="eastAsia" w:ascii="宋体" w:hAnsi="宋体" w:eastAsia="宋体" w:cs="宋体"/>
          <w:color w:val="auto"/>
          <w:sz w:val="24"/>
          <w:szCs w:val="24"/>
          <w:highlight w:val="none"/>
          <w:u w:val="single"/>
        </w:rPr>
        <w:t xml:space="preserve"> </w:t>
      </w:r>
      <w:r>
        <w:rPr>
          <w:rFonts w:hint="eastAsia" w:ascii="宋体" w:hAnsi="宋体" w:eastAsia="宋体" w:cs="宋体"/>
          <w:b/>
          <w:bCs/>
          <w:color w:val="auto"/>
          <w:sz w:val="24"/>
          <w:szCs w:val="24"/>
          <w:highlight w:val="none"/>
          <w:u w:val="single"/>
          <w:lang w:val="en-US" w:eastAsia="zh-CN"/>
        </w:rPr>
        <w:t>综合评分法</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（详见第</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章评标办法）</w:t>
      </w:r>
      <w:r>
        <w:rPr>
          <w:rFonts w:hint="eastAsia" w:ascii="宋体" w:hAnsi="宋体" w:eastAsia="宋体" w:cs="宋体"/>
          <w:color w:val="auto"/>
          <w:sz w:val="24"/>
          <w:szCs w:val="24"/>
          <w:highlight w:val="none"/>
          <w:lang w:eastAsia="zh-CN"/>
        </w:rPr>
        <w:t>。</w:t>
      </w:r>
    </w:p>
    <w:p w14:paraId="5EAD2306">
      <w:pPr>
        <w:keepNext w:val="0"/>
        <w:keepLines w:val="0"/>
        <w:pageBreakBefore w:val="0"/>
        <w:widowControl w:val="0"/>
        <w:kinsoku/>
        <w:wordWrap w:val="0"/>
        <w:overflowPunct/>
        <w:topLinePunct w:val="0"/>
        <w:autoSpaceDE/>
        <w:autoSpaceDN/>
        <w:bidi w:val="0"/>
        <w:adjustRightInd/>
        <w:snapToGrid w:val="0"/>
        <w:spacing w:line="480" w:lineRule="exact"/>
        <w:ind w:left="0" w:right="0" w:rightChars="0" w:firstLine="482" w:firstLineChars="200"/>
        <w:jc w:val="left"/>
        <w:textAlignment w:val="auto"/>
        <w:outlineLvl w:val="3"/>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7.投标人资格：</w:t>
      </w:r>
    </w:p>
    <w:p w14:paraId="6BE26A5A">
      <w:pPr>
        <w:keepNext w:val="0"/>
        <w:keepLines w:val="0"/>
        <w:pageBreakBefore w:val="0"/>
        <w:widowControl w:val="0"/>
        <w:kinsoku/>
        <w:wordWrap w:val="0"/>
        <w:overflowPunct/>
        <w:topLinePunct w:val="0"/>
        <w:autoSpaceDE/>
        <w:autoSpaceDN/>
        <w:bidi w:val="0"/>
        <w:adjustRightInd/>
        <w:snapToGrid w:val="0"/>
        <w:spacing w:line="480" w:lineRule="exact"/>
        <w:ind w:left="0" w:right="0" w:rightChars="0" w:firstLine="480" w:firstLineChars="200"/>
        <w:jc w:val="left"/>
        <w:textAlignment w:val="auto"/>
        <w:outlineLvl w:val="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7.1详见投标人须知前附表。</w:t>
      </w:r>
    </w:p>
    <w:p w14:paraId="3229B958">
      <w:pPr>
        <w:keepNext w:val="0"/>
        <w:keepLines w:val="0"/>
        <w:pageBreakBefore w:val="0"/>
        <w:widowControl w:val="0"/>
        <w:kinsoku/>
        <w:wordWrap w:val="0"/>
        <w:overflowPunct/>
        <w:topLinePunct w:val="0"/>
        <w:autoSpaceDE/>
        <w:autoSpaceDN/>
        <w:bidi w:val="0"/>
        <w:adjustRightInd/>
        <w:spacing w:line="480" w:lineRule="exact"/>
        <w:ind w:left="0" w:right="0" w:rightChars="0" w:firstLine="482" w:firstLineChars="200"/>
        <w:jc w:val="left"/>
        <w:textAlignment w:val="auto"/>
        <w:outlineLvl w:val="3"/>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 投标费用</w:t>
      </w:r>
    </w:p>
    <w:p w14:paraId="415BA09F">
      <w:pPr>
        <w:keepNext w:val="0"/>
        <w:keepLines w:val="0"/>
        <w:pageBreakBefore w:val="0"/>
        <w:widowControl w:val="0"/>
        <w:kinsoku/>
        <w:wordWrap w:val="0"/>
        <w:overflowPunct/>
        <w:topLinePunct w:val="0"/>
        <w:autoSpaceDE/>
        <w:autoSpaceDN/>
        <w:bidi w:val="0"/>
        <w:adjustRightInd/>
        <w:snapToGrid w:val="0"/>
        <w:spacing w:line="480" w:lineRule="exact"/>
        <w:ind w:left="0" w:right="0" w:rightChars="0" w:firstLine="480" w:firstLineChars="200"/>
        <w:jc w:val="left"/>
        <w:textAlignment w:val="auto"/>
        <w:outlineLvl w:val="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8.1投标人准备和参加投标活动发生费用的自理。</w:t>
      </w:r>
    </w:p>
    <w:p w14:paraId="6381C1A8">
      <w:pPr>
        <w:keepNext w:val="0"/>
        <w:keepLines w:val="0"/>
        <w:pageBreakBefore w:val="0"/>
        <w:widowControl w:val="0"/>
        <w:kinsoku/>
        <w:wordWrap w:val="0"/>
        <w:overflowPunct/>
        <w:topLinePunct w:val="0"/>
        <w:autoSpaceDE/>
        <w:autoSpaceDN/>
        <w:bidi w:val="0"/>
        <w:adjustRightInd/>
        <w:spacing w:line="480" w:lineRule="exact"/>
        <w:ind w:left="0" w:right="0" w:rightChars="0" w:firstLine="482" w:firstLineChars="200"/>
        <w:jc w:val="left"/>
        <w:textAlignment w:val="auto"/>
        <w:outlineLvl w:val="3"/>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9.</w:t>
      </w:r>
      <w:bookmarkStart w:id="30" w:name="_Toc247592876"/>
      <w:bookmarkStart w:id="31" w:name="_Toc152045539"/>
      <w:bookmarkStart w:id="32" w:name="_Toc296602429"/>
      <w:bookmarkStart w:id="33" w:name="_Toc247527563"/>
      <w:bookmarkStart w:id="34" w:name="_Toc247513962"/>
      <w:bookmarkStart w:id="35" w:name="_Toc152042315"/>
      <w:bookmarkStart w:id="36" w:name="_Toc144974507"/>
      <w:r>
        <w:rPr>
          <w:rFonts w:hint="eastAsia" w:ascii="宋体" w:hAnsi="宋体" w:eastAsia="宋体" w:cs="宋体"/>
          <w:b/>
          <w:color w:val="auto"/>
          <w:sz w:val="24"/>
          <w:szCs w:val="24"/>
          <w:highlight w:val="none"/>
        </w:rPr>
        <w:t xml:space="preserve"> 踏勘现场</w:t>
      </w:r>
      <w:bookmarkEnd w:id="30"/>
      <w:bookmarkEnd w:id="31"/>
      <w:bookmarkEnd w:id="32"/>
      <w:bookmarkEnd w:id="33"/>
      <w:bookmarkEnd w:id="34"/>
      <w:bookmarkEnd w:id="35"/>
      <w:bookmarkEnd w:id="36"/>
    </w:p>
    <w:p w14:paraId="51C99CB2">
      <w:pPr>
        <w:keepNext w:val="0"/>
        <w:keepLines w:val="0"/>
        <w:pageBreakBefore w:val="0"/>
        <w:widowControl w:val="0"/>
        <w:kinsoku/>
        <w:wordWrap w:val="0"/>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bookmarkStart w:id="37" w:name="_Toc247513963"/>
      <w:bookmarkStart w:id="38" w:name="_Toc296602430"/>
      <w:bookmarkStart w:id="39" w:name="_Toc247527564"/>
      <w:bookmarkStart w:id="40" w:name="_Toc144974508"/>
      <w:bookmarkStart w:id="41" w:name="_Toc247592877"/>
      <w:bookmarkStart w:id="42" w:name="_Toc152042316"/>
      <w:bookmarkStart w:id="43" w:name="_Toc152045540"/>
      <w:r>
        <w:rPr>
          <w:rFonts w:hint="eastAsia" w:ascii="宋体" w:hAnsi="宋体" w:eastAsia="宋体" w:cs="宋体"/>
          <w:color w:val="auto"/>
          <w:sz w:val="24"/>
          <w:szCs w:val="24"/>
          <w:highlight w:val="none"/>
        </w:rPr>
        <w:t xml:space="preserve">9.1 投标人须知前附表规定组织踏勘现场的，招标人按投标人须知前附表规定的时间、地点组织投标人踏勘项目现场。 </w:t>
      </w:r>
    </w:p>
    <w:p w14:paraId="07EA6D32">
      <w:pPr>
        <w:keepNext w:val="0"/>
        <w:keepLines w:val="0"/>
        <w:pageBreakBefore w:val="0"/>
        <w:widowControl w:val="0"/>
        <w:kinsoku/>
        <w:wordWrap w:val="0"/>
        <w:overflowPunct/>
        <w:topLinePunct w:val="0"/>
        <w:autoSpaceDE/>
        <w:autoSpaceDN/>
        <w:bidi w:val="0"/>
        <w:adjustRightInd/>
        <w:spacing w:line="480" w:lineRule="exact"/>
        <w:ind w:firstLine="480" w:firstLineChars="200"/>
        <w:textAlignment w:val="auto"/>
        <w:outlineLvl w:val="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 投标人踏勘现场发生的费用自理。</w:t>
      </w:r>
    </w:p>
    <w:p w14:paraId="585FB609">
      <w:pPr>
        <w:keepNext w:val="0"/>
        <w:keepLines w:val="0"/>
        <w:pageBreakBefore w:val="0"/>
        <w:widowControl w:val="0"/>
        <w:kinsoku/>
        <w:wordWrap w:val="0"/>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 除招标人的原因外，投标人自行负责在踏勘现场中所发生的人员伤亡和财产损失。</w:t>
      </w:r>
    </w:p>
    <w:p w14:paraId="071E463D">
      <w:pPr>
        <w:keepNext w:val="0"/>
        <w:keepLines w:val="0"/>
        <w:pageBreakBefore w:val="0"/>
        <w:widowControl w:val="0"/>
        <w:kinsoku/>
        <w:wordWrap w:val="0"/>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9.4 招标人在踏勘现场中介绍的场地和相关的周边环境情况，供投标人在编制投标文件时参考，招标人不对投标人据此作出的判断和决策负责。</w:t>
      </w:r>
    </w:p>
    <w:p w14:paraId="321E3E5C">
      <w:pPr>
        <w:keepNext w:val="0"/>
        <w:keepLines w:val="0"/>
        <w:pageBreakBefore w:val="0"/>
        <w:widowControl w:val="0"/>
        <w:kinsoku/>
        <w:wordWrap w:val="0"/>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9.5无论投标人是否到现场实地踏勘，中标后签订合同时和履约过程中，投标人不得以不完全了解现场情况或现场情况与招标文件描述不一致等为由，提出任何形式的增加</w:t>
      </w:r>
      <w:r>
        <w:rPr>
          <w:rFonts w:hint="eastAsia" w:ascii="宋体" w:hAnsi="宋体" w:eastAsia="宋体" w:cs="宋体"/>
          <w:color w:val="auto"/>
          <w:sz w:val="24"/>
          <w:szCs w:val="24"/>
          <w:highlight w:val="none"/>
          <w:lang w:val="en-US" w:eastAsia="zh-CN"/>
        </w:rPr>
        <w:t>合同价</w:t>
      </w:r>
      <w:r>
        <w:rPr>
          <w:rFonts w:hint="eastAsia" w:ascii="宋体" w:hAnsi="宋体" w:eastAsia="宋体" w:cs="宋体"/>
          <w:color w:val="auto"/>
          <w:sz w:val="24"/>
          <w:szCs w:val="24"/>
          <w:highlight w:val="none"/>
        </w:rPr>
        <w:t>或索赔的要求。</w:t>
      </w:r>
    </w:p>
    <w:p w14:paraId="488ED471">
      <w:pPr>
        <w:keepNext w:val="0"/>
        <w:keepLines w:val="0"/>
        <w:pageBreakBefore w:val="0"/>
        <w:widowControl w:val="0"/>
        <w:kinsoku/>
        <w:wordWrap w:val="0"/>
        <w:overflowPunct/>
        <w:topLinePunct w:val="0"/>
        <w:autoSpaceDE/>
        <w:autoSpaceDN/>
        <w:bidi w:val="0"/>
        <w:adjustRightInd/>
        <w:spacing w:line="480" w:lineRule="exact"/>
        <w:ind w:left="0" w:right="0" w:rightChars="0" w:firstLine="482" w:firstLineChars="200"/>
        <w:jc w:val="left"/>
        <w:textAlignment w:val="auto"/>
        <w:outlineLvl w:val="3"/>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 投标预备会</w:t>
      </w:r>
      <w:bookmarkEnd w:id="37"/>
      <w:bookmarkEnd w:id="38"/>
      <w:bookmarkEnd w:id="39"/>
      <w:bookmarkEnd w:id="40"/>
      <w:bookmarkEnd w:id="41"/>
      <w:bookmarkEnd w:id="42"/>
      <w:bookmarkEnd w:id="43"/>
      <w:r>
        <w:rPr>
          <w:rFonts w:hint="eastAsia" w:ascii="宋体" w:hAnsi="宋体" w:eastAsia="宋体" w:cs="宋体"/>
          <w:b/>
          <w:color w:val="auto"/>
          <w:sz w:val="24"/>
          <w:szCs w:val="24"/>
          <w:highlight w:val="none"/>
        </w:rPr>
        <w:t>（本项目不采用）</w:t>
      </w:r>
    </w:p>
    <w:p w14:paraId="1E52D0E3">
      <w:pPr>
        <w:keepNext w:val="0"/>
        <w:keepLines w:val="0"/>
        <w:pageBreakBefore w:val="0"/>
        <w:widowControl w:val="0"/>
        <w:kinsoku/>
        <w:wordWrap w:val="0"/>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10.1投标人须知前附表规定召开投标预备会的，招标人按投标人须知前附表规定的时间和地点召开投标预备会，澄清投标人提出的问题。</w:t>
      </w:r>
    </w:p>
    <w:p w14:paraId="2429F51E">
      <w:pPr>
        <w:keepNext w:val="0"/>
        <w:keepLines w:val="0"/>
        <w:pageBreakBefore w:val="0"/>
        <w:widowControl w:val="0"/>
        <w:kinsoku/>
        <w:wordWrap w:val="0"/>
        <w:overflowPunct/>
        <w:topLinePunct w:val="0"/>
        <w:autoSpaceDE/>
        <w:autoSpaceDN/>
        <w:bidi w:val="0"/>
        <w:adjustRightInd/>
        <w:spacing w:line="480" w:lineRule="exact"/>
        <w:ind w:left="0" w:right="0" w:rightChars="0" w:firstLine="482" w:firstLineChars="200"/>
        <w:jc w:val="left"/>
        <w:textAlignment w:val="auto"/>
        <w:outlineLvl w:val="3"/>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11.联合投标</w:t>
      </w:r>
    </w:p>
    <w:p w14:paraId="2B69FA50">
      <w:pPr>
        <w:pStyle w:val="15"/>
        <w:keepNext w:val="0"/>
        <w:keepLines w:val="0"/>
        <w:pageBreakBefore w:val="0"/>
        <w:widowControl w:val="0"/>
        <w:kinsoku/>
        <w:wordWrap w:val="0"/>
        <w:overflowPunct/>
        <w:topLinePunct w:val="0"/>
        <w:autoSpaceDE/>
        <w:autoSpaceDN/>
        <w:bidi w:val="0"/>
        <w:adjustRightInd/>
        <w:spacing w:after="0" w:line="480" w:lineRule="exact"/>
        <w:ind w:left="0" w:leftChars="0" w:firstLine="480" w:firstLineChars="200"/>
        <w:textAlignment w:val="auto"/>
        <w:outlineLvl w:val="4"/>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11.1</w:t>
      </w:r>
      <w:r>
        <w:rPr>
          <w:rFonts w:hint="eastAsia" w:ascii="宋体" w:hAnsi="宋体" w:eastAsia="宋体" w:cs="宋体"/>
          <w:color w:val="auto"/>
          <w:sz w:val="24"/>
          <w:szCs w:val="24"/>
          <w:highlight w:val="none"/>
        </w:rPr>
        <w:t>详见投标人须知前附表</w:t>
      </w:r>
      <w:r>
        <w:rPr>
          <w:rFonts w:hint="eastAsia" w:ascii="宋体" w:hAnsi="宋体" w:eastAsia="宋体" w:cs="宋体"/>
          <w:bCs/>
          <w:color w:val="auto"/>
          <w:sz w:val="24"/>
          <w:szCs w:val="24"/>
          <w:highlight w:val="none"/>
        </w:rPr>
        <w:t xml:space="preserve">。 </w:t>
      </w:r>
    </w:p>
    <w:p w14:paraId="7157FD07">
      <w:pPr>
        <w:keepNext w:val="0"/>
        <w:keepLines w:val="0"/>
        <w:pageBreakBefore w:val="0"/>
        <w:widowControl w:val="0"/>
        <w:kinsoku/>
        <w:wordWrap w:val="0"/>
        <w:overflowPunct/>
        <w:topLinePunct w:val="0"/>
        <w:autoSpaceDE/>
        <w:autoSpaceDN/>
        <w:bidi w:val="0"/>
        <w:adjustRightInd/>
        <w:spacing w:line="480" w:lineRule="exact"/>
        <w:ind w:firstLine="482" w:firstLineChars="200"/>
        <w:jc w:val="left"/>
        <w:textAlignment w:val="auto"/>
        <w:outlineLvl w:val="3"/>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12.招标代理服务费和专家评审劳务费</w:t>
      </w:r>
    </w:p>
    <w:p w14:paraId="5914372D">
      <w:pPr>
        <w:keepNext w:val="0"/>
        <w:keepLines w:val="0"/>
        <w:pageBreakBefore w:val="0"/>
        <w:widowControl w:val="0"/>
        <w:kinsoku/>
        <w:wordWrap w:val="0"/>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本项目的招标代理服务费详见投标人须知前附表。</w:t>
      </w:r>
    </w:p>
    <w:p w14:paraId="7E27BB00">
      <w:pPr>
        <w:keepNext w:val="0"/>
        <w:keepLines w:val="0"/>
        <w:pageBreakBefore w:val="0"/>
        <w:widowControl w:val="0"/>
        <w:kinsoku/>
        <w:wordWrap w:val="0"/>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12.2本项目的专家评审劳务费详见投标人须知前附表。</w:t>
      </w:r>
    </w:p>
    <w:p w14:paraId="2C12BBC3">
      <w:pPr>
        <w:keepNext w:val="0"/>
        <w:keepLines w:val="0"/>
        <w:pageBreakBefore w:val="0"/>
        <w:widowControl w:val="0"/>
        <w:kinsoku/>
        <w:wordWrap w:val="0"/>
        <w:overflowPunct/>
        <w:topLinePunct w:val="0"/>
        <w:autoSpaceDE/>
        <w:autoSpaceDN/>
        <w:bidi w:val="0"/>
        <w:adjustRightInd/>
        <w:spacing w:line="480" w:lineRule="exact"/>
        <w:ind w:left="0" w:right="0" w:rightChars="0" w:firstLine="482" w:firstLineChars="200"/>
        <w:jc w:val="left"/>
        <w:textAlignment w:val="auto"/>
        <w:outlineLvl w:val="3"/>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13.投标人应注意的事项</w:t>
      </w:r>
    </w:p>
    <w:p w14:paraId="59DDAAA0">
      <w:pPr>
        <w:keepNext w:val="0"/>
        <w:keepLines w:val="0"/>
        <w:pageBreakBefore w:val="0"/>
        <w:widowControl w:val="0"/>
        <w:kinsoku/>
        <w:wordWrap w:val="0"/>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13.1投标人一旦按规定参加投标，即被认为接受了本招标文件中的所有条件和规定。投标人必须严格按招标文件的要求编制投标文件，以便评委审核。否则，由此产生的一切后果由投标人承担。</w:t>
      </w:r>
    </w:p>
    <w:p w14:paraId="38F1CC34">
      <w:pPr>
        <w:keepNext w:val="0"/>
        <w:keepLines w:val="0"/>
        <w:pageBreakBefore w:val="0"/>
        <w:widowControl w:val="0"/>
        <w:kinsoku/>
        <w:wordWrap w:val="0"/>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13.2投标人对采购内容中规定的</w:t>
      </w:r>
      <w:r>
        <w:rPr>
          <w:rFonts w:hint="eastAsia" w:ascii="宋体" w:hAnsi="宋体" w:eastAsia="宋体" w:cs="宋体"/>
          <w:color w:val="auto"/>
          <w:sz w:val="24"/>
          <w:szCs w:val="24"/>
          <w:highlight w:val="none"/>
          <w:lang w:eastAsia="zh-CN"/>
        </w:rPr>
        <w:t>采购需求及服务要求</w:t>
      </w:r>
      <w:r>
        <w:rPr>
          <w:rFonts w:hint="eastAsia" w:ascii="宋体" w:hAnsi="宋体" w:eastAsia="宋体" w:cs="宋体"/>
          <w:color w:val="auto"/>
          <w:sz w:val="24"/>
          <w:szCs w:val="24"/>
          <w:highlight w:val="none"/>
        </w:rPr>
        <w:t>等必须满足招标文件的相关要求。</w:t>
      </w:r>
    </w:p>
    <w:p w14:paraId="7B304D94">
      <w:pPr>
        <w:keepNext w:val="0"/>
        <w:keepLines w:val="0"/>
        <w:pageBreakBefore w:val="0"/>
        <w:widowControl w:val="0"/>
        <w:kinsoku/>
        <w:wordWrap w:val="0"/>
        <w:overflowPunct/>
        <w:topLinePunct w:val="0"/>
        <w:autoSpaceDE/>
        <w:autoSpaceDN/>
        <w:bidi w:val="0"/>
        <w:adjustRightInd/>
        <w:spacing w:line="48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13.3 所有投标人的投标保证金都应在招标文件规定的投标保证金缴纳截止日期前缴纳，银行转账形式的以资金到账时间为准。</w:t>
      </w:r>
    </w:p>
    <w:p w14:paraId="3176867E">
      <w:pPr>
        <w:keepNext w:val="0"/>
        <w:keepLines w:val="0"/>
        <w:pageBreakBefore w:val="0"/>
        <w:widowControl w:val="0"/>
        <w:kinsoku/>
        <w:wordWrap w:val="0"/>
        <w:overflowPunct/>
        <w:topLinePunct w:val="0"/>
        <w:autoSpaceDE/>
        <w:autoSpaceDN/>
        <w:bidi w:val="0"/>
        <w:adjustRightInd/>
        <w:spacing w:line="480" w:lineRule="exact"/>
        <w:ind w:left="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lang w:val="en-US" w:eastAsia="zh-CN"/>
        </w:rPr>
        <w:t>4</w:t>
      </w:r>
      <w:r>
        <w:rPr>
          <w:rFonts w:hint="eastAsia" w:ascii="宋体" w:hAnsi="宋体" w:eastAsia="宋体" w:cs="宋体"/>
          <w:bCs/>
          <w:color w:val="auto"/>
          <w:sz w:val="24"/>
          <w:szCs w:val="24"/>
          <w:highlight w:val="none"/>
        </w:rPr>
        <w:t>单位负责人为同一人或者存在直接控股、管理关系的不同投标人</w:t>
      </w:r>
      <w:r>
        <w:rPr>
          <w:rFonts w:hint="eastAsia" w:ascii="宋体" w:hAnsi="宋体" w:eastAsia="宋体" w:cs="宋体"/>
          <w:bCs/>
          <w:color w:val="auto"/>
          <w:sz w:val="24"/>
          <w:szCs w:val="24"/>
          <w:highlight w:val="none"/>
          <w:lang w:val="en-US" w:eastAsia="zh-CN"/>
        </w:rPr>
        <w:t>（包含法定代表人为同一个人的两个及两个以上法人，母公司、全资子公司及其控股公司）</w:t>
      </w:r>
      <w:r>
        <w:rPr>
          <w:rFonts w:hint="eastAsia" w:ascii="宋体" w:hAnsi="宋体" w:eastAsia="宋体" w:cs="宋体"/>
          <w:bCs/>
          <w:color w:val="auto"/>
          <w:sz w:val="24"/>
          <w:szCs w:val="24"/>
          <w:highlight w:val="none"/>
        </w:rPr>
        <w:t>，不得参加同一合同项下的采购活动。</w:t>
      </w:r>
      <w:r>
        <w:rPr>
          <w:rFonts w:hint="eastAsia" w:ascii="宋体" w:hAnsi="宋体" w:eastAsia="宋体" w:cs="宋体"/>
          <w:color w:val="auto"/>
          <w:sz w:val="24"/>
          <w:szCs w:val="24"/>
          <w:highlight w:val="none"/>
        </w:rPr>
        <w:t>为采购项目提供整体设计、规范编制或者项目管理、监理、检测等服务的投标人，不得再参加该采购项目的其他采购活动。</w:t>
      </w:r>
    </w:p>
    <w:p w14:paraId="7F47966D">
      <w:pPr>
        <w:keepNext w:val="0"/>
        <w:keepLines w:val="0"/>
        <w:pageBreakBefore w:val="0"/>
        <w:widowControl w:val="0"/>
        <w:kinsoku/>
        <w:wordWrap w:val="0"/>
        <w:overflowPunct/>
        <w:topLinePunct w:val="0"/>
        <w:autoSpaceDE/>
        <w:autoSpaceDN/>
        <w:bidi w:val="0"/>
        <w:adjustRightIn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13.5投标人被视为充分熟悉本招标项目所在地的与履行合同有关的各种情况，包括但不限于：</w:t>
      </w:r>
    </w:p>
    <w:p w14:paraId="5CB60E44">
      <w:pPr>
        <w:keepNext w:val="0"/>
        <w:keepLines w:val="0"/>
        <w:pageBreakBefore w:val="0"/>
        <w:widowControl w:val="0"/>
        <w:kinsoku/>
        <w:wordWrap w:val="0"/>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（1）国家对本次投标货物和服务的生产、安装调试、验收、维修等有关法律、法规及行业管理标准；</w:t>
      </w:r>
    </w:p>
    <w:p w14:paraId="25A24885">
      <w:pPr>
        <w:keepNext w:val="0"/>
        <w:keepLines w:val="0"/>
        <w:pageBreakBefore w:val="0"/>
        <w:widowControl w:val="0"/>
        <w:kinsoku/>
        <w:wordWrap w:val="0"/>
        <w:overflowPunct/>
        <w:topLinePunct w:val="0"/>
        <w:autoSpaceDE/>
        <w:autoSpaceDN/>
        <w:bidi w:val="0"/>
        <w:adjustRightInd/>
        <w:spacing w:line="480" w:lineRule="exact"/>
        <w:ind w:firstLine="480" w:firstLineChars="200"/>
        <w:textAlignment w:val="auto"/>
        <w:outlineLvl w:val="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（2）安徽省及滁州市等有关管理部门的相关规定；</w:t>
      </w:r>
    </w:p>
    <w:p w14:paraId="655D8710">
      <w:pPr>
        <w:keepNext w:val="0"/>
        <w:keepLines w:val="0"/>
        <w:pageBreakBefore w:val="0"/>
        <w:widowControl w:val="0"/>
        <w:kinsoku/>
        <w:wordWrap w:val="0"/>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（3）招标人的相关场地情况、基础建设、电力供应情况及相关设计标准。</w:t>
      </w:r>
    </w:p>
    <w:p w14:paraId="42DB41A3">
      <w:pPr>
        <w:keepNext w:val="0"/>
        <w:keepLines w:val="0"/>
        <w:pageBreakBefore w:val="0"/>
        <w:widowControl w:val="0"/>
        <w:kinsoku/>
        <w:wordWrap w:val="0"/>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本招标文件不再对上述情况进行描述。</w:t>
      </w:r>
    </w:p>
    <w:p w14:paraId="14EDD162">
      <w:pPr>
        <w:keepNext w:val="0"/>
        <w:keepLines w:val="0"/>
        <w:pageBreakBefore w:val="0"/>
        <w:widowControl w:val="0"/>
        <w:kinsoku/>
        <w:wordWrap w:val="0"/>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13.6 凡投标人在我市公共资源交易活动中出现违法违规、破坏市场秩序等不良行为且被监管部门处罚的，一律在滁州市公共资源交易网等相关网站曝光。</w:t>
      </w:r>
    </w:p>
    <w:p w14:paraId="1F89E23E">
      <w:pPr>
        <w:keepNext w:val="0"/>
        <w:keepLines w:val="0"/>
        <w:pageBreakBefore w:val="0"/>
        <w:widowControl w:val="0"/>
        <w:kinsoku/>
        <w:wordWrap w:val="0"/>
        <w:overflowPunct/>
        <w:topLinePunct w:val="0"/>
        <w:autoSpaceDE/>
        <w:autoSpaceDN/>
        <w:bidi w:val="0"/>
        <w:adjustRightInd/>
        <w:spacing w:line="480" w:lineRule="exact"/>
        <w:ind w:left="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13.7 投标人的不良行为、失信行为及行政处罚等效力不因企业名称的变更而改变。</w:t>
      </w:r>
    </w:p>
    <w:p w14:paraId="3E4D9409">
      <w:pPr>
        <w:keepNext w:val="0"/>
        <w:keepLines w:val="0"/>
        <w:pageBreakBefore w:val="0"/>
        <w:widowControl w:val="0"/>
        <w:kinsoku/>
        <w:wordWrap w:val="0"/>
        <w:overflowPunct/>
        <w:topLinePunct w:val="0"/>
        <w:autoSpaceDE/>
        <w:autoSpaceDN/>
        <w:bidi w:val="0"/>
        <w:adjustRightInd/>
        <w:spacing w:line="480" w:lineRule="exact"/>
        <w:ind w:left="0" w:right="0" w:rightChars="0" w:firstLine="482" w:firstLineChars="200"/>
        <w:jc w:val="left"/>
        <w:textAlignment w:val="auto"/>
        <w:outlineLvl w:val="3"/>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14.保密</w:t>
      </w:r>
    </w:p>
    <w:p w14:paraId="51BADE8E">
      <w:pPr>
        <w:pStyle w:val="34"/>
        <w:keepNext w:val="0"/>
        <w:keepLines w:val="0"/>
        <w:pageBreakBefore w:val="0"/>
        <w:widowControl w:val="0"/>
        <w:kinsoku/>
        <w:wordWrap w:val="0"/>
        <w:overflowPunct/>
        <w:topLinePunct w:val="0"/>
        <w:autoSpaceDE/>
        <w:autoSpaceDN/>
        <w:bidi w:val="0"/>
        <w:adjustRightInd/>
        <w:spacing w:after="0" w:line="48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参与招标投标活动的各方应对招标文件和投标文件中的商业和技术等秘密保密，违者应对由此造成的后果承担法律责任。 </w:t>
      </w:r>
    </w:p>
    <w:p w14:paraId="58B48058">
      <w:pPr>
        <w:keepNext w:val="0"/>
        <w:keepLines w:val="0"/>
        <w:pageBreakBefore w:val="0"/>
        <w:widowControl w:val="0"/>
        <w:kinsoku/>
        <w:wordWrap w:val="0"/>
        <w:overflowPunct/>
        <w:topLinePunct w:val="0"/>
        <w:autoSpaceDE/>
        <w:autoSpaceDN/>
        <w:bidi w:val="0"/>
        <w:adjustRightInd/>
        <w:snapToGrid/>
        <w:spacing w:before="157" w:beforeLines="50" w:after="157" w:afterLines="50" w:line="520" w:lineRule="exact"/>
        <w:ind w:right="0" w:rightChars="0"/>
        <w:jc w:val="center"/>
        <w:textAlignment w:val="auto"/>
        <w:outlineLvl w:val="2"/>
        <w:rPr>
          <w:rFonts w:hint="eastAsia" w:ascii="宋体" w:hAnsi="宋体" w:eastAsia="宋体" w:cs="宋体"/>
          <w:b/>
          <w:color w:val="auto"/>
          <w:sz w:val="28"/>
          <w:szCs w:val="28"/>
          <w:highlight w:val="none"/>
        </w:rPr>
      </w:pPr>
      <w:bookmarkStart w:id="44" w:name="_Toc449028868"/>
      <w:r>
        <w:rPr>
          <w:rFonts w:hint="eastAsia" w:ascii="宋体" w:hAnsi="宋体" w:eastAsia="宋体" w:cs="宋体"/>
          <w:b/>
          <w:color w:val="auto"/>
          <w:sz w:val="28"/>
          <w:szCs w:val="28"/>
          <w:highlight w:val="none"/>
        </w:rPr>
        <w:t>（二）</w:t>
      </w:r>
      <w:bookmarkEnd w:id="44"/>
      <w:r>
        <w:rPr>
          <w:rFonts w:hint="eastAsia" w:ascii="宋体" w:hAnsi="宋体" w:eastAsia="宋体" w:cs="宋体"/>
          <w:b/>
          <w:color w:val="auto"/>
          <w:sz w:val="28"/>
          <w:szCs w:val="28"/>
          <w:highlight w:val="none"/>
        </w:rPr>
        <w:t>招标文件</w:t>
      </w:r>
    </w:p>
    <w:p w14:paraId="0027A16E">
      <w:pPr>
        <w:keepNext w:val="0"/>
        <w:keepLines w:val="0"/>
        <w:pageBreakBefore w:val="0"/>
        <w:widowControl w:val="0"/>
        <w:kinsoku/>
        <w:wordWrap w:val="0"/>
        <w:overflowPunct/>
        <w:topLinePunct w:val="0"/>
        <w:autoSpaceDE/>
        <w:autoSpaceDN/>
        <w:bidi w:val="0"/>
        <w:adjustRightInd/>
        <w:snapToGrid/>
        <w:spacing w:line="480" w:lineRule="exact"/>
        <w:ind w:left="0" w:right="0" w:rightChars="0" w:firstLine="482" w:firstLineChars="200"/>
        <w:jc w:val="left"/>
        <w:textAlignment w:val="auto"/>
        <w:outlineLvl w:val="3"/>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15. 招标文件的编制依据</w:t>
      </w:r>
    </w:p>
    <w:p w14:paraId="13B0B48A">
      <w:pPr>
        <w:keepNext w:val="0"/>
        <w:keepLines w:val="0"/>
        <w:pageBreakBefore w:val="0"/>
        <w:widowControl w:val="0"/>
        <w:kinsoku/>
        <w:wordWrap w:val="0"/>
        <w:overflowPunct/>
        <w:topLinePunct w:val="0"/>
        <w:autoSpaceDE/>
        <w:autoSpaceDN/>
        <w:bidi w:val="0"/>
        <w:adjustRightInd/>
        <w:snapToGrid/>
        <w:spacing w:line="480" w:lineRule="exact"/>
        <w:ind w:left="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根据《中华人民共和国招标投标法》、《中华人民共和国招标投标法实施条例》和《中华人民共和国民法典》</w:t>
      </w:r>
      <w:r>
        <w:rPr>
          <w:rFonts w:hint="eastAsia" w:ascii="宋体" w:hAnsi="宋体" w:eastAsia="宋体" w:cs="宋体"/>
          <w:color w:val="auto"/>
          <w:spacing w:val="-2"/>
          <w:sz w:val="24"/>
          <w:szCs w:val="24"/>
          <w:highlight w:val="none"/>
        </w:rPr>
        <w:t>等相关法律法规和规章及部、省、市级规范性文件的规定，编制本招标文件。</w:t>
      </w:r>
    </w:p>
    <w:p w14:paraId="385D3B0B">
      <w:pPr>
        <w:keepNext w:val="0"/>
        <w:keepLines w:val="0"/>
        <w:pageBreakBefore w:val="0"/>
        <w:widowControl w:val="0"/>
        <w:kinsoku/>
        <w:wordWrap w:val="0"/>
        <w:overflowPunct/>
        <w:topLinePunct w:val="0"/>
        <w:autoSpaceDE/>
        <w:autoSpaceDN/>
        <w:bidi w:val="0"/>
        <w:adjustRightInd/>
        <w:snapToGrid/>
        <w:spacing w:line="480" w:lineRule="exact"/>
        <w:ind w:left="0" w:right="0" w:rightChars="0" w:firstLine="482" w:firstLineChars="200"/>
        <w:jc w:val="left"/>
        <w:textAlignment w:val="auto"/>
        <w:outlineLvl w:val="3"/>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16. 招标文件的组成</w:t>
      </w:r>
    </w:p>
    <w:p w14:paraId="6F797A01">
      <w:pPr>
        <w:keepNext w:val="0"/>
        <w:keepLines w:val="0"/>
        <w:pageBreakBefore w:val="0"/>
        <w:widowControl w:val="0"/>
        <w:kinsoku/>
        <w:wordWrap w:val="0"/>
        <w:overflowPunct/>
        <w:topLinePunct w:val="0"/>
        <w:autoSpaceDE/>
        <w:autoSpaceDN/>
        <w:bidi w:val="0"/>
        <w:adjustRightInd/>
        <w:snapToGrid/>
        <w:spacing w:line="480" w:lineRule="exact"/>
        <w:ind w:left="0" w:right="0" w:rightChars="0" w:firstLine="480" w:firstLineChars="200"/>
        <w:jc w:val="left"/>
        <w:textAlignment w:val="auto"/>
        <w:outlineLvl w:val="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 招标文件包括内容：</w:t>
      </w:r>
    </w:p>
    <w:p w14:paraId="26711374">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第一章  招标公告</w:t>
      </w:r>
    </w:p>
    <w:p w14:paraId="754F1C19">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  投标人须知</w:t>
      </w:r>
    </w:p>
    <w:p w14:paraId="02C3A6DE">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第三章  资格审查办法</w:t>
      </w:r>
    </w:p>
    <w:p w14:paraId="7CEF56E3">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第四章  评标办法</w:t>
      </w:r>
    </w:p>
    <w:p w14:paraId="58CFF9DF">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第五章  </w:t>
      </w:r>
      <w:r>
        <w:rPr>
          <w:rFonts w:hint="eastAsia" w:ascii="宋体" w:hAnsi="宋体" w:eastAsia="宋体" w:cs="宋体"/>
          <w:color w:val="auto"/>
          <w:sz w:val="24"/>
          <w:szCs w:val="24"/>
          <w:highlight w:val="none"/>
          <w:lang w:eastAsia="zh-CN"/>
        </w:rPr>
        <w:t>采购需求</w:t>
      </w:r>
    </w:p>
    <w:p w14:paraId="7A6C21F5">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第六章  合同条款及格式</w:t>
      </w:r>
    </w:p>
    <w:p w14:paraId="2800122A">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第七章  投标文件格式</w:t>
      </w:r>
    </w:p>
    <w:p w14:paraId="06F0958C">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第八章  招标单位、招标代理机构对本招标文件的确认</w:t>
      </w:r>
    </w:p>
    <w:p w14:paraId="35BCF40F">
      <w:pPr>
        <w:keepNext w:val="0"/>
        <w:keepLines w:val="0"/>
        <w:pageBreakBefore w:val="0"/>
        <w:widowControl w:val="0"/>
        <w:kinsoku/>
        <w:wordWrap w:val="0"/>
        <w:overflowPunct/>
        <w:topLinePunct w:val="0"/>
        <w:autoSpaceDE/>
        <w:autoSpaceDN/>
        <w:bidi w:val="0"/>
        <w:adjustRightInd/>
        <w:snapToGrid/>
        <w:spacing w:line="480" w:lineRule="exact"/>
        <w:ind w:left="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 除16.1款内容外，招标答疑亦为招标文件的组成部分，对招标人和投标人起约束作用。</w:t>
      </w:r>
    </w:p>
    <w:p w14:paraId="5D44C0C5">
      <w:pPr>
        <w:keepNext w:val="0"/>
        <w:keepLines w:val="0"/>
        <w:pageBreakBefore w:val="0"/>
        <w:widowControl w:val="0"/>
        <w:kinsoku/>
        <w:wordWrap w:val="0"/>
        <w:overflowPunct/>
        <w:topLinePunct w:val="0"/>
        <w:autoSpaceDE/>
        <w:autoSpaceDN/>
        <w:bidi w:val="0"/>
        <w:adjustRightInd/>
        <w:snapToGrid/>
        <w:spacing w:line="480" w:lineRule="exact"/>
        <w:ind w:left="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16.3投标人应仔细阅读和检查招标文件的全部内容。如发现缺页或附件不全，应及时向招标人提出，以便补齐。</w:t>
      </w:r>
    </w:p>
    <w:p w14:paraId="31A36B3D">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 当招标文件、招标文件的澄清或修改等在同一内容的表述上不一致时，以最后发出的文件为准。</w:t>
      </w:r>
    </w:p>
    <w:p w14:paraId="15A0950E">
      <w:pPr>
        <w:keepNext w:val="0"/>
        <w:keepLines w:val="0"/>
        <w:pageBreakBefore w:val="0"/>
        <w:widowControl w:val="0"/>
        <w:kinsoku/>
        <w:wordWrap w:val="0"/>
        <w:overflowPunct/>
        <w:topLinePunct w:val="0"/>
        <w:autoSpaceDE/>
        <w:autoSpaceDN/>
        <w:bidi w:val="0"/>
        <w:adjustRightInd/>
        <w:snapToGrid/>
        <w:spacing w:line="480" w:lineRule="exact"/>
        <w:ind w:left="0" w:right="0" w:rightChars="0" w:firstLine="482" w:firstLineChars="200"/>
        <w:jc w:val="left"/>
        <w:textAlignment w:val="auto"/>
        <w:outlineLvl w:val="3"/>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17. 招标文件的异议、澄清</w:t>
      </w:r>
    </w:p>
    <w:p w14:paraId="5808696E">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17.1投标人或其他利害关系人投标人应仔细阅读和检查招标文件的全部内容，对招标文件有异议的，应在投标截止时间10日前以以投标人须知前附表规定的网上留言或书面形式提出。招标人将在收到异议之日起3日内作出答复；作出答复前，将暂停招标投标活动。</w:t>
      </w:r>
    </w:p>
    <w:p w14:paraId="72B364BD">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17.2 招标人可以澄清招标文件，并以以投标人须知前附表规定澄清的方式在滁州市公共资源交易中心网站发布。但如果修改招标文件的时间距投标截止时间不足15天，并且修改内容影响投标文件编制的，将相应延长投标截止时间。</w:t>
      </w:r>
    </w:p>
    <w:p w14:paraId="65B76F57">
      <w:pPr>
        <w:keepNext w:val="0"/>
        <w:keepLines w:val="0"/>
        <w:pageBreakBefore w:val="0"/>
        <w:widowControl w:val="0"/>
        <w:kinsoku/>
        <w:wordWrap w:val="0"/>
        <w:overflowPunct/>
        <w:topLinePunct w:val="0"/>
        <w:autoSpaceDE/>
        <w:autoSpaceDN/>
        <w:bidi w:val="0"/>
        <w:adjustRightInd/>
        <w:snapToGrid/>
        <w:spacing w:line="480" w:lineRule="exact"/>
        <w:ind w:left="0" w:right="0" w:rightChars="0" w:firstLine="482" w:firstLineChars="200"/>
        <w:jc w:val="left"/>
        <w:textAlignment w:val="auto"/>
        <w:outlineLvl w:val="3"/>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18. 招标文件的发出</w:t>
      </w:r>
    </w:p>
    <w:p w14:paraId="1871AC2A">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bookmarkStart w:id="45" w:name="_Toc449028869"/>
      <w:r>
        <w:rPr>
          <w:rFonts w:hint="eastAsia" w:ascii="宋体" w:hAnsi="宋体" w:eastAsia="宋体" w:cs="宋体"/>
          <w:color w:val="auto"/>
          <w:sz w:val="24"/>
          <w:szCs w:val="24"/>
          <w:highlight w:val="none"/>
        </w:rPr>
        <w:t>18.1招标文件、招标文件的澄清、修改、补充及招标答疑等均应报公共资源交易监督管理机构备案后，方可发出。</w:t>
      </w:r>
    </w:p>
    <w:p w14:paraId="661DCFC9">
      <w:pPr>
        <w:keepNext w:val="0"/>
        <w:keepLines w:val="0"/>
        <w:pageBreakBefore w:val="0"/>
        <w:widowControl w:val="0"/>
        <w:kinsoku/>
        <w:wordWrap w:val="0"/>
        <w:overflowPunct/>
        <w:topLinePunct w:val="0"/>
        <w:autoSpaceDE/>
        <w:autoSpaceDN/>
        <w:bidi w:val="0"/>
        <w:adjustRightInd/>
        <w:snapToGrid/>
        <w:spacing w:before="157" w:beforeLines="50" w:after="157" w:afterLines="50" w:line="520" w:lineRule="exact"/>
        <w:ind w:right="0" w:rightChars="0"/>
        <w:jc w:val="center"/>
        <w:textAlignment w:val="auto"/>
        <w:outlineLvl w:val="2"/>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（三）投标文件的编制</w:t>
      </w:r>
      <w:bookmarkEnd w:id="45"/>
    </w:p>
    <w:p w14:paraId="6FB3E67E">
      <w:pPr>
        <w:keepNext w:val="0"/>
        <w:keepLines w:val="0"/>
        <w:pageBreakBefore w:val="0"/>
        <w:widowControl w:val="0"/>
        <w:kinsoku/>
        <w:wordWrap w:val="0"/>
        <w:overflowPunct/>
        <w:topLinePunct w:val="0"/>
        <w:autoSpaceDE/>
        <w:autoSpaceDN/>
        <w:bidi w:val="0"/>
        <w:adjustRightInd/>
        <w:snapToGrid/>
        <w:spacing w:line="480" w:lineRule="exact"/>
        <w:ind w:left="0" w:right="0" w:rightChars="0" w:firstLine="482" w:firstLineChars="200"/>
        <w:jc w:val="left"/>
        <w:textAlignment w:val="auto"/>
        <w:outlineLvl w:val="3"/>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19</w:t>
      </w:r>
      <w:r>
        <w:rPr>
          <w:rFonts w:hint="eastAsia" w:ascii="宋体" w:hAnsi="宋体" w:eastAsia="宋体" w:cs="宋体"/>
          <w:b/>
          <w:color w:val="auto"/>
          <w:sz w:val="24"/>
          <w:szCs w:val="24"/>
          <w:highlight w:val="none"/>
        </w:rPr>
        <w:t>. 投标的语言及度量衡单位</w:t>
      </w:r>
    </w:p>
    <w:p w14:paraId="7649C1C8">
      <w:pPr>
        <w:keepNext w:val="0"/>
        <w:keepLines w:val="0"/>
        <w:pageBreakBefore w:val="0"/>
        <w:widowControl w:val="0"/>
        <w:kinsoku/>
        <w:wordWrap w:val="0"/>
        <w:overflowPunct/>
        <w:topLinePunct w:val="0"/>
        <w:autoSpaceDE/>
        <w:autoSpaceDN/>
        <w:bidi w:val="0"/>
        <w:adjustRightInd/>
        <w:snapToGrid/>
        <w:spacing w:line="480" w:lineRule="exact"/>
        <w:ind w:left="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19</w:t>
      </w:r>
      <w:r>
        <w:rPr>
          <w:rFonts w:hint="eastAsia" w:ascii="宋体" w:hAnsi="宋体" w:eastAsia="宋体" w:cs="宋体"/>
          <w:color w:val="auto"/>
          <w:sz w:val="24"/>
          <w:szCs w:val="24"/>
          <w:highlight w:val="none"/>
        </w:rPr>
        <w:t>.1投标人的投标文件、以及投标人与招标人就投标的所有往来函电，均须使用简体中文。</w:t>
      </w:r>
    </w:p>
    <w:p w14:paraId="2FC1A9AD">
      <w:pPr>
        <w:keepNext w:val="0"/>
        <w:keepLines w:val="0"/>
        <w:pageBreakBefore w:val="0"/>
        <w:widowControl w:val="0"/>
        <w:kinsoku/>
        <w:wordWrap w:val="0"/>
        <w:overflowPunct/>
        <w:topLinePunct w:val="0"/>
        <w:autoSpaceDE/>
        <w:autoSpaceDN/>
        <w:bidi w:val="0"/>
        <w:adjustRightInd/>
        <w:snapToGrid/>
        <w:spacing w:line="480" w:lineRule="exact"/>
        <w:ind w:left="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.2除招标文件中另有规定外，投标文件所使用的度量衡均须采用法定计量单位。</w:t>
      </w:r>
    </w:p>
    <w:p w14:paraId="26AB3A44">
      <w:pPr>
        <w:keepNext w:val="0"/>
        <w:keepLines w:val="0"/>
        <w:pageBreakBefore w:val="0"/>
        <w:widowControl w:val="0"/>
        <w:kinsoku/>
        <w:wordWrap w:val="0"/>
        <w:overflowPunct/>
        <w:topLinePunct w:val="0"/>
        <w:autoSpaceDE/>
        <w:autoSpaceDN/>
        <w:bidi w:val="0"/>
        <w:adjustRightInd/>
        <w:snapToGrid/>
        <w:spacing w:line="480" w:lineRule="exact"/>
        <w:ind w:left="0" w:right="0" w:rightChars="0" w:firstLine="482" w:firstLineChars="200"/>
        <w:jc w:val="left"/>
        <w:textAlignment w:val="auto"/>
        <w:outlineLvl w:val="3"/>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20</w:t>
      </w:r>
      <w:r>
        <w:rPr>
          <w:rFonts w:hint="eastAsia" w:ascii="宋体" w:hAnsi="宋体" w:eastAsia="宋体" w:cs="宋体"/>
          <w:b/>
          <w:color w:val="auto"/>
          <w:sz w:val="24"/>
          <w:szCs w:val="24"/>
          <w:highlight w:val="none"/>
        </w:rPr>
        <w:t xml:space="preserve">. </w:t>
      </w:r>
      <w:r>
        <w:rPr>
          <w:rFonts w:hint="eastAsia" w:ascii="宋体" w:hAnsi="宋体" w:eastAsia="宋体" w:cs="宋体"/>
          <w:b/>
          <w:bCs/>
          <w:color w:val="auto"/>
          <w:sz w:val="24"/>
          <w:szCs w:val="24"/>
          <w:highlight w:val="none"/>
        </w:rPr>
        <w:t>投标文件的组成、编制</w:t>
      </w:r>
    </w:p>
    <w:p w14:paraId="777D9332">
      <w:pPr>
        <w:keepNext w:val="0"/>
        <w:keepLines w:val="0"/>
        <w:pageBreakBefore w:val="0"/>
        <w:widowControl w:val="0"/>
        <w:kinsoku/>
        <w:wordWrap w:val="0"/>
        <w:overflowPunct/>
        <w:topLinePunct w:val="0"/>
        <w:autoSpaceDE/>
        <w:autoSpaceDN/>
        <w:bidi w:val="0"/>
        <w:adjustRightInd/>
        <w:snapToGrid/>
        <w:spacing w:line="480" w:lineRule="exact"/>
        <w:ind w:left="0" w:right="0" w:rightChars="0" w:firstLine="482" w:firstLineChars="200"/>
        <w:jc w:val="left"/>
        <w:textAlignment w:val="auto"/>
        <w:outlineLvl w:val="4"/>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eastAsia="zh-CN"/>
        </w:rPr>
        <w:t>20</w:t>
      </w:r>
      <w:r>
        <w:rPr>
          <w:rFonts w:hint="eastAsia" w:ascii="宋体" w:hAnsi="宋体" w:eastAsia="宋体" w:cs="宋体"/>
          <w:b/>
          <w:color w:val="auto"/>
          <w:sz w:val="24"/>
          <w:szCs w:val="24"/>
          <w:highlight w:val="none"/>
        </w:rPr>
        <w:t>.1投标文件的组成</w:t>
      </w:r>
    </w:p>
    <w:p w14:paraId="2F9D8B3B">
      <w:pPr>
        <w:keepNext w:val="0"/>
        <w:keepLines w:val="0"/>
        <w:pageBreakBefore w:val="0"/>
        <w:widowControl w:val="0"/>
        <w:kinsoku/>
        <w:wordWrap w:val="0"/>
        <w:overflowPunct/>
        <w:topLinePunct w:val="0"/>
        <w:autoSpaceDE/>
        <w:autoSpaceDN/>
        <w:bidi w:val="0"/>
        <w:adjustRightInd/>
        <w:snapToGrid/>
        <w:spacing w:line="480" w:lineRule="exact"/>
        <w:ind w:left="0" w:right="0" w:rightChars="0"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投标文件具体详见第七章投标文件格式内容。</w:t>
      </w:r>
    </w:p>
    <w:p w14:paraId="4BF7BD5F">
      <w:pPr>
        <w:keepNext w:val="0"/>
        <w:keepLines w:val="0"/>
        <w:pageBreakBefore w:val="0"/>
        <w:widowControl w:val="0"/>
        <w:kinsoku/>
        <w:wordWrap w:val="0"/>
        <w:overflowPunct/>
        <w:topLinePunct w:val="0"/>
        <w:autoSpaceDE/>
        <w:autoSpaceDN/>
        <w:bidi w:val="0"/>
        <w:adjustRightInd/>
        <w:snapToGrid/>
        <w:spacing w:line="480" w:lineRule="exact"/>
        <w:ind w:left="0" w:right="0" w:rightChars="0" w:firstLine="482" w:firstLineChars="200"/>
        <w:jc w:val="left"/>
        <w:textAlignment w:val="auto"/>
        <w:outlineLvl w:val="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20</w:t>
      </w:r>
      <w:r>
        <w:rPr>
          <w:rFonts w:hint="eastAsia" w:ascii="宋体" w:hAnsi="宋体" w:eastAsia="宋体" w:cs="宋体"/>
          <w:b/>
          <w:color w:val="auto"/>
          <w:sz w:val="24"/>
          <w:szCs w:val="24"/>
          <w:highlight w:val="none"/>
        </w:rPr>
        <w:t>.2投标文件的编制</w:t>
      </w:r>
    </w:p>
    <w:p w14:paraId="3F6E3099">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.2.1投标文件应按第七章“投标文件格式”进行编写，如有必要，可以增加附页，作为投标文件的组成部分。其中，投标函在满足招标文件实质性要求的基础上，可以提出比招标文件要求更有利于招标人的承诺。</w:t>
      </w:r>
    </w:p>
    <w:p w14:paraId="46B0D0DD">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.2.2本次投标不需要提供纸质投标文件，投标人应按照电子招标投标的要求，在投标人的电子系统中制作、签章、上传加密的电子投标文件。</w:t>
      </w:r>
    </w:p>
    <w:p w14:paraId="710C938C">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.2.3投标文件应当对招标文件有关</w:t>
      </w:r>
      <w:r>
        <w:rPr>
          <w:rFonts w:hint="eastAsia" w:ascii="宋体" w:hAnsi="宋体" w:eastAsia="宋体" w:cs="宋体"/>
          <w:color w:val="auto"/>
          <w:sz w:val="24"/>
          <w:szCs w:val="24"/>
          <w:highlight w:val="none"/>
          <w:lang w:val="en-US" w:eastAsia="zh-CN"/>
        </w:rPr>
        <w:t>服务期</w:t>
      </w:r>
      <w:r>
        <w:rPr>
          <w:rFonts w:hint="eastAsia" w:ascii="宋体" w:hAnsi="宋体" w:eastAsia="宋体" w:cs="宋体"/>
          <w:color w:val="auto"/>
          <w:sz w:val="24"/>
          <w:szCs w:val="24"/>
          <w:highlight w:val="none"/>
        </w:rPr>
        <w:t>、投标有效期、质量要求、技术标准和要求、招标范围等实质性内容作出响应。</w:t>
      </w:r>
    </w:p>
    <w:p w14:paraId="127CDD9F">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2.4招标人有权核查投标人在投标文件中提供的资料，若在评标期间发现投标人提供了虚假资料，其投标将被否决；若在签订合同前发现作为中标候选人的投标人提供了虚假资料，招标人有权取消其中标资格；如果签订合同后发现中标人提供了虚假材料，招标人有权解除合同。同时招标人将投标人上述弄虚作假行为上报公共资源交易监督管理部门处理。</w:t>
      </w:r>
    </w:p>
    <w:p w14:paraId="29531483">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.2.5投标文件的制作应满足以下规定：</w:t>
      </w:r>
    </w:p>
    <w:p w14:paraId="76E28193">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　　</w:t>
      </w:r>
      <w:r>
        <w:rPr>
          <w:rFonts w:hint="eastAsia" w:ascii="宋体" w:hAnsi="宋体" w:eastAsia="宋体" w:cs="宋体"/>
          <w:color w:val="auto"/>
          <w:sz w:val="24"/>
          <w:szCs w:val="24"/>
          <w:highlight w:val="none"/>
        </w:rPr>
        <w:t>（1）投标文件由投标人使用电子交易系统提供的“投标文件制作工具”制作生成。“投标文件制作工具”可以通过电子交易系统下载。</w:t>
      </w:r>
    </w:p>
    <w:p w14:paraId="3574143F">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招标文件中“签章”是指签字或盖章。在第七章“投标文件格式”中要求签章处，投标人应加盖投标人单位电子印章和法定代表人的个人电子印章/电子签名章或直接上传加盖投标人单位印章和法定代表人的印章（或签字）的原件彩色扫描件。联合体投标的，除联合体协议书外，投标文件由联合体牵头人按上述规定加盖联合体牵头人单位电子印章和法定代表人的个人电子印章/电子签名章或直接上传加盖联合体牵头人单位印章和法定代表人的印章（或签字）的原件彩色扫描件。</w:t>
      </w:r>
    </w:p>
    <w:p w14:paraId="77AC24F4">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文件制作完成后，投标人应对投标文件进行文件加密，形成加密的投标文件。采用CA数字证书加密的，加密时投标文件的所有内容均只能使用同一把CA数字证书进行加密，否则引起的解密失败责任由投标人自行承担。</w:t>
      </w:r>
    </w:p>
    <w:p w14:paraId="12682191">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（4）投标文件制作的具体方法详见“投标文件制作工具”中的帮助文档。</w:t>
      </w:r>
    </w:p>
    <w:p w14:paraId="74883A5D">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.2.6 因投标人自身原因而导致投标文件无法导入电子交易系统电子开标、评标系统，该投标视为无效投标，投标人自行承担由此导致的全部责任。</w:t>
      </w:r>
    </w:p>
    <w:p w14:paraId="7C1A545A">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.2.7 投标人中标后须递交与网上电子投标文件完全一致的纸质版投标文件，在领取中标通知书时，一并递交给招标代理机构。</w:t>
      </w:r>
    </w:p>
    <w:p w14:paraId="569F9F9B">
      <w:pPr>
        <w:keepNext w:val="0"/>
        <w:keepLines w:val="0"/>
        <w:pageBreakBefore w:val="0"/>
        <w:widowControl w:val="0"/>
        <w:kinsoku/>
        <w:wordWrap w:val="0"/>
        <w:overflowPunct/>
        <w:topLinePunct w:val="0"/>
        <w:autoSpaceDE/>
        <w:autoSpaceDN/>
        <w:bidi w:val="0"/>
        <w:adjustRightInd/>
        <w:snapToGrid/>
        <w:spacing w:line="480" w:lineRule="exact"/>
        <w:ind w:left="0" w:right="0" w:rightChars="0" w:firstLine="482" w:firstLineChars="200"/>
        <w:jc w:val="left"/>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eastAsia="zh-CN"/>
        </w:rPr>
        <w:t>21</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投标报价</w:t>
      </w:r>
    </w:p>
    <w:p w14:paraId="130BEA42">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.1投标报价文件中的单价和总价全部采用人民币表示。投标人的报价应含有</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、利润、税金、政策性文件规定及合同包含的所有风险、责任、义务等，即为完成招标文件要求的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内容所包含的一切应有费用，</w:t>
      </w:r>
      <w:r>
        <w:rPr>
          <w:rFonts w:hint="eastAsia" w:ascii="宋体" w:hAnsi="宋体" w:eastAsia="宋体" w:cs="宋体"/>
          <w:color w:val="auto"/>
          <w:sz w:val="24"/>
          <w:szCs w:val="24"/>
          <w:highlight w:val="none"/>
          <w:lang w:val="en-US" w:eastAsia="zh-CN"/>
        </w:rPr>
        <w:t>中标价格除合同约定调整内容以外的</w:t>
      </w:r>
      <w:r>
        <w:rPr>
          <w:rFonts w:hint="eastAsia" w:ascii="宋体" w:hAnsi="宋体" w:eastAsia="宋体" w:cs="宋体"/>
          <w:color w:val="auto"/>
          <w:sz w:val="24"/>
          <w:szCs w:val="24"/>
          <w:highlight w:val="none"/>
        </w:rPr>
        <w:t>今后将不作任何调整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rPr>
        <w:t>后期不再追加费用，投标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自行考虑投标风险。</w:t>
      </w:r>
    </w:p>
    <w:p w14:paraId="1A863FFE">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outlineLvl w:val="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.2投标人只允许有一个方案、一个报价。</w:t>
      </w:r>
    </w:p>
    <w:p w14:paraId="5525CFF4">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.3投标报价是完成项目全部内容（包括后期的相关服务）交付验收的</w:t>
      </w:r>
      <w:r>
        <w:rPr>
          <w:rFonts w:hint="eastAsia" w:ascii="宋体" w:hAnsi="宋体" w:eastAsia="宋体" w:cs="宋体"/>
          <w:color w:val="auto"/>
          <w:sz w:val="24"/>
          <w:szCs w:val="24"/>
          <w:highlight w:val="none"/>
          <w:lang w:val="en-US" w:eastAsia="zh-CN"/>
        </w:rPr>
        <w:t>价格</w:t>
      </w:r>
      <w:r>
        <w:rPr>
          <w:rFonts w:hint="eastAsia" w:ascii="宋体" w:hAnsi="宋体" w:eastAsia="宋体" w:cs="宋体"/>
          <w:color w:val="auto"/>
          <w:sz w:val="24"/>
          <w:szCs w:val="24"/>
          <w:highlight w:val="none"/>
        </w:rPr>
        <w:t>，其</w:t>
      </w: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价即为履行合同的固定</w:t>
      </w:r>
      <w:r>
        <w:rPr>
          <w:rFonts w:hint="eastAsia" w:ascii="宋体" w:hAnsi="宋体" w:eastAsia="宋体" w:cs="宋体"/>
          <w:color w:val="auto"/>
          <w:sz w:val="24"/>
          <w:szCs w:val="24"/>
          <w:highlight w:val="none"/>
          <w:lang w:val="en-US" w:eastAsia="zh-CN"/>
        </w:rPr>
        <w:t>单价</w:t>
      </w:r>
      <w:r>
        <w:rPr>
          <w:rFonts w:hint="eastAsia" w:ascii="宋体" w:hAnsi="宋体" w:eastAsia="宋体" w:cs="宋体"/>
          <w:color w:val="auto"/>
          <w:sz w:val="24"/>
          <w:szCs w:val="24"/>
          <w:highlight w:val="none"/>
        </w:rPr>
        <w:t>。</w:t>
      </w:r>
    </w:p>
    <w:p w14:paraId="4F46D99D">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outlineLvl w:val="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.4投标报价应由法定代表人或被授权人签署。</w:t>
      </w:r>
    </w:p>
    <w:p w14:paraId="2BBD7C61">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.5</w:t>
      </w:r>
      <w:r>
        <w:rPr>
          <w:rFonts w:hint="eastAsia" w:ascii="宋体" w:hAnsi="宋体" w:eastAsia="宋体" w:cs="宋体"/>
          <w:bCs/>
          <w:color w:val="auto"/>
          <w:sz w:val="24"/>
          <w:szCs w:val="24"/>
          <w:highlight w:val="none"/>
        </w:rPr>
        <w:t>投标人的报价不得高于本次招标最高限价</w:t>
      </w:r>
      <w:r>
        <w:rPr>
          <w:rFonts w:hint="eastAsia" w:ascii="宋体" w:hAnsi="宋体" w:eastAsia="宋体" w:cs="宋体"/>
          <w:b/>
          <w:color w:val="auto"/>
          <w:sz w:val="24"/>
          <w:szCs w:val="24"/>
          <w:highlight w:val="none"/>
        </w:rPr>
        <w:t>，</w:t>
      </w:r>
      <w:r>
        <w:rPr>
          <w:rFonts w:hint="eastAsia" w:ascii="宋体" w:hAnsi="宋体" w:eastAsia="宋体" w:cs="宋体"/>
          <w:b/>
          <w:bCs/>
          <w:color w:val="auto"/>
          <w:sz w:val="24"/>
          <w:szCs w:val="24"/>
          <w:highlight w:val="none"/>
        </w:rPr>
        <w:t>否则将作为无效投标处理。</w:t>
      </w:r>
    </w:p>
    <w:p w14:paraId="3D73893C">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.6如投标文件中未列明全面实现投标货物功能而必须配置的配套或辅助设施及相应技术措施的费用，这些费用将被视为已包含在总投标价中。</w:t>
      </w:r>
    </w:p>
    <w:p w14:paraId="24465A9B">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.7投标价中不得包含招标文件要求以外的内容，否则，在评标时不予核减，但在授予合同时，招标人有权将这部分价格从其中标价格中扣除。</w:t>
      </w:r>
    </w:p>
    <w:p w14:paraId="28BEECA2">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rPr>
        <w:t>2</w:t>
      </w: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rPr>
        <w:t>.8</w:t>
      </w:r>
      <w:r>
        <w:rPr>
          <w:rFonts w:hint="eastAsia" w:ascii="宋体" w:hAnsi="宋体" w:eastAsia="宋体" w:cs="宋体"/>
          <w:color w:val="auto"/>
          <w:sz w:val="24"/>
          <w:szCs w:val="24"/>
          <w:highlight w:val="none"/>
        </w:rPr>
        <w:t>投标价中不得缺漏招标文件所要求的内容，否则，评标时将有效投标中该项内容的最高价计入其评标总价，但在授予合同时，缺漏项目的报价视作已含在其他项目的报价中，这些项目将作为免费赠送而包含在合同内。</w:t>
      </w:r>
    </w:p>
    <w:p w14:paraId="2A05B75A">
      <w:pPr>
        <w:keepNext w:val="0"/>
        <w:keepLines w:val="0"/>
        <w:pageBreakBefore w:val="0"/>
        <w:widowControl w:val="0"/>
        <w:kinsoku/>
        <w:wordWrap w:val="0"/>
        <w:overflowPunct/>
        <w:topLinePunct w:val="0"/>
        <w:autoSpaceDE/>
        <w:autoSpaceDN/>
        <w:bidi w:val="0"/>
        <w:adjustRightInd/>
        <w:snapToGrid/>
        <w:spacing w:line="480" w:lineRule="exact"/>
        <w:ind w:left="0" w:right="0" w:rightChars="0" w:firstLine="482" w:firstLineChars="200"/>
        <w:jc w:val="left"/>
        <w:textAlignment w:val="auto"/>
        <w:outlineLvl w:val="3"/>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22</w:t>
      </w:r>
      <w:r>
        <w:rPr>
          <w:rFonts w:hint="eastAsia" w:ascii="宋体" w:hAnsi="宋体" w:eastAsia="宋体" w:cs="宋体"/>
          <w:b/>
          <w:color w:val="auto"/>
          <w:sz w:val="24"/>
          <w:szCs w:val="24"/>
          <w:highlight w:val="none"/>
        </w:rPr>
        <w:t>. 投标有效期</w:t>
      </w:r>
    </w:p>
    <w:p w14:paraId="79EC7EA8">
      <w:pPr>
        <w:keepNext w:val="0"/>
        <w:keepLines w:val="0"/>
        <w:pageBreakBefore w:val="0"/>
        <w:widowControl w:val="0"/>
        <w:kinsoku/>
        <w:wordWrap w:val="0"/>
        <w:overflowPunct/>
        <w:topLinePunct w:val="0"/>
        <w:autoSpaceDE/>
        <w:autoSpaceDN/>
        <w:bidi w:val="0"/>
        <w:adjustRightInd/>
        <w:snapToGrid/>
        <w:spacing w:line="480" w:lineRule="exact"/>
        <w:ind w:left="0" w:right="0" w:rightChars="0" w:firstLine="480" w:firstLineChars="200"/>
        <w:jc w:val="left"/>
        <w:textAlignment w:val="auto"/>
        <w:outlineLvl w:val="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22</w:t>
      </w:r>
      <w:r>
        <w:rPr>
          <w:rFonts w:hint="eastAsia" w:ascii="宋体" w:hAnsi="宋体" w:eastAsia="宋体" w:cs="宋体"/>
          <w:color w:val="auto"/>
          <w:sz w:val="24"/>
          <w:szCs w:val="24"/>
          <w:highlight w:val="none"/>
        </w:rPr>
        <w:t>.1 投标有效期见投标人须知前附表。</w:t>
      </w:r>
    </w:p>
    <w:p w14:paraId="287051E5">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22</w:t>
      </w:r>
      <w:r>
        <w:rPr>
          <w:rFonts w:hint="eastAsia" w:ascii="宋体" w:hAnsi="宋体" w:eastAsia="宋体" w:cs="宋体"/>
          <w:color w:val="auto"/>
          <w:sz w:val="24"/>
          <w:szCs w:val="24"/>
          <w:highlight w:val="none"/>
        </w:rPr>
        <w:t>.2在投标有效期内，投标人撤销或修改其投标文件的，应承担招标文件和法律规定的责任。</w:t>
      </w:r>
    </w:p>
    <w:p w14:paraId="7E807804">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22</w:t>
      </w:r>
      <w:r>
        <w:rPr>
          <w:rFonts w:hint="eastAsia" w:ascii="宋体" w:hAnsi="宋体" w:eastAsia="宋体" w:cs="宋体"/>
          <w:color w:val="auto"/>
          <w:sz w:val="24"/>
          <w:szCs w:val="24"/>
          <w:highlight w:val="none"/>
        </w:rPr>
        <w:t>.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676653B8">
      <w:pPr>
        <w:keepNext w:val="0"/>
        <w:keepLines w:val="0"/>
        <w:pageBreakBefore w:val="0"/>
        <w:widowControl w:val="0"/>
        <w:kinsoku/>
        <w:wordWrap w:val="0"/>
        <w:overflowPunct/>
        <w:topLinePunct w:val="0"/>
        <w:autoSpaceDE/>
        <w:autoSpaceDN/>
        <w:bidi w:val="0"/>
        <w:adjustRightInd/>
        <w:snapToGrid/>
        <w:spacing w:line="480" w:lineRule="exact"/>
        <w:ind w:left="0" w:right="0" w:rightChars="0" w:firstLine="482" w:firstLineChars="200"/>
        <w:jc w:val="left"/>
        <w:textAlignment w:val="auto"/>
        <w:outlineLvl w:val="3"/>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eastAsia="zh-CN"/>
        </w:rPr>
        <w:t>23</w:t>
      </w:r>
      <w:r>
        <w:rPr>
          <w:rFonts w:hint="eastAsia" w:ascii="宋体" w:hAnsi="宋体" w:eastAsia="宋体" w:cs="宋体"/>
          <w:b/>
          <w:color w:val="auto"/>
          <w:sz w:val="24"/>
          <w:szCs w:val="24"/>
          <w:highlight w:val="none"/>
        </w:rPr>
        <w:t>. 投标保证金</w:t>
      </w:r>
    </w:p>
    <w:p w14:paraId="6A2A2E5D">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bookmarkStart w:id="46" w:name="_Toc449028870"/>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投标人须知前附表规定递交投标保证金的，投标人在递交投标文件的同时，应按投标人须知前附表规定的金额、担保形式和第七章“投标文件格式”规定的或者事先经过招标人认可的保证金格式递交保证金，并作为其投标文件的组成部分。联合体投标的，其投标保证金由牵头人递交，并应符合投标人须知前附表的规定。</w:t>
      </w:r>
    </w:p>
    <w:p w14:paraId="10C0FB75">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无论采取何种形式的投标保证金，投标保证金有效期均应与投标有效期一致（采用投标电子保函的保证期截止时间不得早于该项目投标有效期的截止时间）。招标人如果按本章第2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.3项的规定延长了投标有效期，则投标保证金的有效期也相应延长。</w:t>
      </w:r>
    </w:p>
    <w:p w14:paraId="0A2F9F5C">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.2投标人不按本章第2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.1项要求提交投标保证金的，评标委员会将否决其投标。</w:t>
      </w:r>
    </w:p>
    <w:p w14:paraId="719E8206">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未中标投标人的投标保证金，中标通知书同步推送至交易中心服务端，银行接到退还指令后一个工作日内退还保证金到达原交纳的基本账户；中标人的投标保证金，在中标人与招标人签订合同并将公开信息推送至交易中心服务端，银行接到退还指令后一个工作日内退付保证金到达原交纳的基本账户。</w:t>
      </w:r>
    </w:p>
    <w:p w14:paraId="6593AEAE">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outlineLvl w:val="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.4有下列情形之一的，投标保证金将不予退还： </w:t>
      </w:r>
    </w:p>
    <w:p w14:paraId="10D9E8AB">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（1）投标截止后投标人撤销投标文件的；</w:t>
      </w:r>
    </w:p>
    <w:p w14:paraId="1B922C42">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（2）中标人无正当理由不与招标人订立合同，在签订合同时向招标人提出附加条件，或者不按照招标文件要求提交履约保证金的。</w:t>
      </w:r>
    </w:p>
    <w:p w14:paraId="31EEBEB6">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.5投标保证金按《</w:t>
      </w:r>
      <w:r>
        <w:rPr>
          <w:rFonts w:hint="eastAsia" w:ascii="宋体" w:hAnsi="宋体" w:eastAsia="宋体" w:cs="宋体"/>
          <w:color w:val="auto"/>
          <w:sz w:val="24"/>
          <w:szCs w:val="24"/>
          <w:highlight w:val="none"/>
          <w:u w:val="none"/>
        </w:rPr>
        <w:t>滁州市公共资源交易投标保证金管理规定</w:t>
      </w:r>
      <w:r>
        <w:rPr>
          <w:rFonts w:hint="eastAsia" w:ascii="宋体" w:hAnsi="宋体" w:eastAsia="宋体" w:cs="宋体"/>
          <w:color w:val="auto"/>
          <w:sz w:val="24"/>
          <w:szCs w:val="24"/>
          <w:highlight w:val="none"/>
        </w:rPr>
        <w:t>》（滁公管〔2021〕7号）规定执行。</w:t>
      </w:r>
    </w:p>
    <w:p w14:paraId="45A4FAD7">
      <w:pPr>
        <w:keepNext w:val="0"/>
        <w:keepLines w:val="0"/>
        <w:pageBreakBefore w:val="0"/>
        <w:widowControl w:val="0"/>
        <w:kinsoku/>
        <w:wordWrap w:val="0"/>
        <w:overflowPunct/>
        <w:topLinePunct w:val="0"/>
        <w:autoSpaceDE/>
        <w:autoSpaceDN/>
        <w:bidi w:val="0"/>
        <w:adjustRightInd/>
        <w:snapToGrid/>
        <w:spacing w:before="157" w:beforeLines="50" w:after="157" w:afterLines="50" w:line="520" w:lineRule="exact"/>
        <w:ind w:right="0" w:rightChars="0"/>
        <w:jc w:val="center"/>
        <w:textAlignment w:val="auto"/>
        <w:outlineLvl w:val="2"/>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（四）投标文件的递交</w:t>
      </w:r>
      <w:bookmarkEnd w:id="46"/>
    </w:p>
    <w:p w14:paraId="0C04D2F3">
      <w:pPr>
        <w:keepNext w:val="0"/>
        <w:keepLines w:val="0"/>
        <w:pageBreakBefore w:val="0"/>
        <w:widowControl w:val="0"/>
        <w:kinsoku/>
        <w:wordWrap w:val="0"/>
        <w:overflowPunct/>
        <w:topLinePunct w:val="0"/>
        <w:autoSpaceDE/>
        <w:autoSpaceDN/>
        <w:bidi w:val="0"/>
        <w:adjustRightInd/>
        <w:snapToGrid/>
        <w:spacing w:line="480" w:lineRule="exact"/>
        <w:ind w:left="0" w:right="0" w:rightChars="0" w:firstLine="482" w:firstLineChars="200"/>
        <w:jc w:val="left"/>
        <w:textAlignment w:val="auto"/>
        <w:outlineLvl w:val="3"/>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24</w:t>
      </w:r>
      <w:r>
        <w:rPr>
          <w:rFonts w:hint="eastAsia" w:ascii="宋体" w:hAnsi="宋体" w:eastAsia="宋体" w:cs="宋体"/>
          <w:b/>
          <w:color w:val="auto"/>
          <w:sz w:val="24"/>
          <w:szCs w:val="24"/>
          <w:highlight w:val="none"/>
        </w:rPr>
        <w:t>.投标文件的密封和标记</w:t>
      </w:r>
    </w:p>
    <w:p w14:paraId="6693D198">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eastAsia="zh-CN"/>
        </w:rPr>
      </w:pPr>
      <w:bookmarkStart w:id="47" w:name="_Toc449028871"/>
      <w:r>
        <w:rPr>
          <w:rFonts w:hint="eastAsia" w:ascii="宋体" w:hAnsi="宋体" w:eastAsia="宋体" w:cs="宋体"/>
          <w:color w:val="auto"/>
          <w:sz w:val="24"/>
          <w:szCs w:val="24"/>
          <w:highlight w:val="none"/>
          <w:lang w:eastAsia="zh-CN"/>
        </w:rPr>
        <w:t>24.1投标文件应按照本章第2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eastAsia="zh-CN"/>
        </w:rPr>
        <w:t>.2.5项要求制作并加密，未按要求加密的投标文件将被拒绝接收。以投标人在投标截止时间前网上递交的电子投标文件为准。</w:t>
      </w:r>
    </w:p>
    <w:p w14:paraId="2E82EAFD">
      <w:pPr>
        <w:keepNext w:val="0"/>
        <w:keepLines w:val="0"/>
        <w:pageBreakBefore w:val="0"/>
        <w:widowControl w:val="0"/>
        <w:kinsoku/>
        <w:wordWrap w:val="0"/>
        <w:overflowPunct/>
        <w:topLinePunct w:val="0"/>
        <w:autoSpaceDE/>
        <w:autoSpaceDN/>
        <w:bidi w:val="0"/>
        <w:adjustRightInd/>
        <w:snapToGrid/>
        <w:spacing w:line="480" w:lineRule="exact"/>
        <w:ind w:left="0" w:right="0" w:rightChars="0" w:firstLine="482" w:firstLineChars="200"/>
        <w:jc w:val="left"/>
        <w:textAlignment w:val="auto"/>
        <w:outlineLvl w:val="3"/>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25</w:t>
      </w:r>
      <w:r>
        <w:rPr>
          <w:rFonts w:hint="eastAsia" w:ascii="宋体" w:hAnsi="宋体" w:eastAsia="宋体" w:cs="宋体"/>
          <w:b/>
          <w:color w:val="auto"/>
          <w:sz w:val="24"/>
          <w:szCs w:val="24"/>
          <w:highlight w:val="none"/>
        </w:rPr>
        <w:t>. 投标文件上传</w:t>
      </w:r>
    </w:p>
    <w:p w14:paraId="7473381A">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lang w:eastAsia="zh-CN"/>
        </w:rPr>
        <w:t>.1请投标人通过系统下载投标工具制作投标文件，并利用CA数字证书进行上传投标文件，上传已加密的投标文件，务必通过此方式上传投标文件。</w:t>
      </w:r>
    </w:p>
    <w:p w14:paraId="14957C63">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25.2</w:t>
      </w:r>
      <w:r>
        <w:rPr>
          <w:rFonts w:hint="eastAsia" w:ascii="宋体" w:hAnsi="宋体" w:eastAsia="宋体" w:cs="宋体"/>
          <w:color w:val="auto"/>
          <w:sz w:val="24"/>
          <w:szCs w:val="24"/>
          <w:highlight w:val="none"/>
          <w:lang w:eastAsia="zh-CN"/>
        </w:rPr>
        <w:t>投标人在投标文件编制、签章、上传过程中如有任何操作的疑问请及时联系技术支持，电话：0550-3801701。</w:t>
      </w:r>
    </w:p>
    <w:p w14:paraId="364B74B2">
      <w:pPr>
        <w:keepNext w:val="0"/>
        <w:keepLines w:val="0"/>
        <w:pageBreakBefore w:val="0"/>
        <w:widowControl w:val="0"/>
        <w:kinsoku/>
        <w:wordWrap w:val="0"/>
        <w:overflowPunct/>
        <w:topLinePunct w:val="0"/>
        <w:autoSpaceDE/>
        <w:autoSpaceDN/>
        <w:bidi w:val="0"/>
        <w:adjustRightInd/>
        <w:snapToGrid/>
        <w:spacing w:line="480" w:lineRule="exact"/>
        <w:ind w:left="0" w:right="0" w:rightChars="0" w:firstLine="482" w:firstLineChars="200"/>
        <w:jc w:val="left"/>
        <w:textAlignment w:val="auto"/>
        <w:outlineLvl w:val="3"/>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26</w:t>
      </w:r>
      <w:r>
        <w:rPr>
          <w:rFonts w:hint="eastAsia" w:ascii="宋体" w:hAnsi="宋体" w:eastAsia="宋体" w:cs="宋体"/>
          <w:b/>
          <w:color w:val="auto"/>
          <w:sz w:val="24"/>
          <w:szCs w:val="24"/>
          <w:highlight w:val="none"/>
        </w:rPr>
        <w:t>．投标文件的递交</w:t>
      </w:r>
    </w:p>
    <w:p w14:paraId="27889FEF">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.1 投标人应当在第一章“招标公告”规定的投标截止时间前，将加密投标文件上传至电子交易系统。</w:t>
      </w:r>
    </w:p>
    <w:p w14:paraId="3A402126">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.2 除投标人须知前附表另有规定外，投标人所递交的投标文件不予退还。</w:t>
      </w:r>
    </w:p>
    <w:p w14:paraId="5C58DBE0">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.3 投标人应当在投标截止时间前完成投标文件的网上递交，并可以补充、修改或者撤回投标文件。投标截止时间前未完成投标文件网上递交的，视为撤回投标文件。未按规定加密或投标截止时间后通过网上招标投标系统递交电子投标文件的，电子交易系统应当拒收，投标无效。</w:t>
      </w:r>
    </w:p>
    <w:p w14:paraId="59A65B1A">
      <w:pPr>
        <w:keepNext w:val="0"/>
        <w:keepLines w:val="0"/>
        <w:pageBreakBefore w:val="0"/>
        <w:widowControl w:val="0"/>
        <w:kinsoku/>
        <w:wordWrap w:val="0"/>
        <w:overflowPunct/>
        <w:topLinePunct w:val="0"/>
        <w:autoSpaceDE/>
        <w:autoSpaceDN/>
        <w:bidi w:val="0"/>
        <w:adjustRightInd/>
        <w:snapToGrid/>
        <w:spacing w:line="480" w:lineRule="exact"/>
        <w:ind w:left="0" w:right="0" w:rightChars="0" w:firstLine="482" w:firstLineChars="200"/>
        <w:jc w:val="left"/>
        <w:textAlignment w:val="auto"/>
        <w:outlineLvl w:val="3"/>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27</w:t>
      </w:r>
      <w:r>
        <w:rPr>
          <w:rFonts w:hint="eastAsia" w:ascii="宋体" w:hAnsi="宋体" w:eastAsia="宋体" w:cs="宋体"/>
          <w:b/>
          <w:color w:val="auto"/>
          <w:sz w:val="24"/>
          <w:szCs w:val="24"/>
          <w:highlight w:val="none"/>
        </w:rPr>
        <w:t>.投标文件的修改与撤回</w:t>
      </w:r>
    </w:p>
    <w:p w14:paraId="66E280A0">
      <w:pPr>
        <w:keepNext w:val="0"/>
        <w:keepLines w:val="0"/>
        <w:pageBreakBefore w:val="0"/>
        <w:widowControl w:val="0"/>
        <w:kinsoku/>
        <w:wordWrap w:val="0"/>
        <w:overflowPunct/>
        <w:topLinePunct w:val="0"/>
        <w:autoSpaceDE/>
        <w:autoSpaceDN/>
        <w:bidi w:val="0"/>
        <w:adjustRightInd/>
        <w:snapToGrid/>
        <w:spacing w:line="480" w:lineRule="exact"/>
        <w:ind w:left="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27</w:t>
      </w:r>
      <w:r>
        <w:rPr>
          <w:rFonts w:hint="eastAsia" w:ascii="宋体" w:hAnsi="宋体" w:eastAsia="宋体" w:cs="宋体"/>
          <w:color w:val="auto"/>
          <w:sz w:val="24"/>
          <w:szCs w:val="24"/>
          <w:highlight w:val="none"/>
        </w:rPr>
        <w:t>.1在第一章“招标公告”规定的投标截止时间前，投标人可以自行从网上招投标系统撤回已递交的投标文件，并可修改后重新加密上传，开标时以投标截止时间前投标人最终上传的投标文件为准。</w:t>
      </w:r>
    </w:p>
    <w:p w14:paraId="5C999B15">
      <w:pPr>
        <w:keepNext w:val="0"/>
        <w:keepLines w:val="0"/>
        <w:pageBreakBefore w:val="0"/>
        <w:widowControl w:val="0"/>
        <w:kinsoku/>
        <w:wordWrap w:val="0"/>
        <w:overflowPunct/>
        <w:topLinePunct w:val="0"/>
        <w:autoSpaceDE/>
        <w:autoSpaceDN/>
        <w:bidi w:val="0"/>
        <w:adjustRightInd/>
        <w:snapToGrid/>
        <w:spacing w:line="480" w:lineRule="exact"/>
        <w:ind w:left="0" w:right="0" w:rightChars="0" w:firstLine="482" w:firstLineChars="200"/>
        <w:jc w:val="left"/>
        <w:textAlignment w:val="auto"/>
        <w:outlineLvl w:val="3"/>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8</w:t>
      </w:r>
      <w:r>
        <w:rPr>
          <w:rFonts w:hint="eastAsia" w:ascii="宋体" w:hAnsi="宋体" w:eastAsia="宋体" w:cs="宋体"/>
          <w:b/>
          <w:color w:val="auto"/>
          <w:sz w:val="24"/>
          <w:szCs w:val="24"/>
          <w:highlight w:val="none"/>
        </w:rPr>
        <w:t>.偏离</w:t>
      </w:r>
    </w:p>
    <w:p w14:paraId="0A490C86">
      <w:pPr>
        <w:keepNext w:val="0"/>
        <w:keepLines w:val="0"/>
        <w:pageBreakBefore w:val="0"/>
        <w:widowControl w:val="0"/>
        <w:kinsoku/>
        <w:wordWrap w:val="0"/>
        <w:overflowPunct/>
        <w:topLinePunct w:val="0"/>
        <w:autoSpaceDE/>
        <w:autoSpaceDN/>
        <w:bidi w:val="0"/>
        <w:adjustRightInd/>
        <w:snapToGrid/>
        <w:spacing w:line="480" w:lineRule="exact"/>
        <w:ind w:left="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.1投标文件偏离招标文件某些要求，视为投标文件存在偏差。偏差包括重大偏差和细微偏差。</w:t>
      </w:r>
    </w:p>
    <w:p w14:paraId="5DE849ED">
      <w:pPr>
        <w:keepNext w:val="0"/>
        <w:keepLines w:val="0"/>
        <w:pageBreakBefore w:val="0"/>
        <w:widowControl w:val="0"/>
        <w:kinsoku/>
        <w:wordWrap w:val="0"/>
        <w:overflowPunct/>
        <w:topLinePunct w:val="0"/>
        <w:autoSpaceDE/>
        <w:autoSpaceDN/>
        <w:bidi w:val="0"/>
        <w:adjustRightInd/>
        <w:snapToGrid/>
        <w:spacing w:line="480" w:lineRule="exact"/>
        <w:ind w:left="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28</w:t>
      </w:r>
      <w:r>
        <w:rPr>
          <w:rFonts w:hint="eastAsia" w:ascii="宋体" w:hAnsi="宋体" w:eastAsia="宋体" w:cs="宋体"/>
          <w:color w:val="auto"/>
          <w:sz w:val="24"/>
          <w:szCs w:val="24"/>
          <w:highlight w:val="none"/>
        </w:rPr>
        <w:t>.1.1投标文件应对招标文件的实质性要求和条件作出满足性或更有利于招标人的响应，否则，视为投标文件存在重大偏差，投标人的投标将被否决。</w:t>
      </w:r>
    </w:p>
    <w:p w14:paraId="6E73B1C9">
      <w:pPr>
        <w:keepNext w:val="0"/>
        <w:keepLines w:val="0"/>
        <w:pageBreakBefore w:val="0"/>
        <w:widowControl w:val="0"/>
        <w:kinsoku/>
        <w:wordWrap w:val="0"/>
        <w:overflowPunct/>
        <w:topLinePunct w:val="0"/>
        <w:autoSpaceDE/>
        <w:autoSpaceDN/>
        <w:bidi w:val="0"/>
        <w:adjustRightInd/>
        <w:snapToGrid/>
        <w:spacing w:line="480" w:lineRule="exact"/>
        <w:ind w:left="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投标文件存在第四章“评标办法”中所列任一无效投标情形的，均属于存在重大偏差。</w:t>
      </w:r>
    </w:p>
    <w:p w14:paraId="1C02BF72">
      <w:pPr>
        <w:keepNext w:val="0"/>
        <w:keepLines w:val="0"/>
        <w:pageBreakBefore w:val="0"/>
        <w:widowControl w:val="0"/>
        <w:kinsoku/>
        <w:wordWrap w:val="0"/>
        <w:overflowPunct/>
        <w:topLinePunct w:val="0"/>
        <w:autoSpaceDE/>
        <w:autoSpaceDN/>
        <w:bidi w:val="0"/>
        <w:adjustRightInd/>
        <w:snapToGrid/>
        <w:spacing w:line="480" w:lineRule="exact"/>
        <w:ind w:left="0" w:right="0" w:rightChars="0" w:firstLine="480" w:firstLineChars="200"/>
        <w:jc w:val="left"/>
        <w:textAlignment w:val="auto"/>
        <w:outlineLvl w:val="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.1.2投标文件中的下列偏差为细微偏差：</w:t>
      </w:r>
    </w:p>
    <w:p w14:paraId="6A23A1AF">
      <w:pPr>
        <w:keepNext w:val="0"/>
        <w:keepLines w:val="0"/>
        <w:pageBreakBefore w:val="0"/>
        <w:widowControl w:val="0"/>
        <w:kinsoku/>
        <w:wordWrap w:val="0"/>
        <w:overflowPunct/>
        <w:topLinePunct w:val="0"/>
        <w:autoSpaceDE/>
        <w:autoSpaceDN/>
        <w:bidi w:val="0"/>
        <w:adjustRightInd/>
        <w:snapToGrid/>
        <w:spacing w:line="480" w:lineRule="exact"/>
        <w:ind w:left="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按照第四章“评标办法”的规定对投标价进行算术性错误修正及其他错误修正后，最终投标报价未超过最高投标限价（如有）或未被否决投标的情况下，出现第四章“评标办法”规定的算术性错误和投标报价的其他错误；</w:t>
      </w:r>
    </w:p>
    <w:p w14:paraId="3391FA10">
      <w:pPr>
        <w:keepNext w:val="0"/>
        <w:keepLines w:val="0"/>
        <w:pageBreakBefore w:val="0"/>
        <w:widowControl w:val="0"/>
        <w:kinsoku/>
        <w:wordWrap w:val="0"/>
        <w:overflowPunct/>
        <w:topLinePunct w:val="0"/>
        <w:autoSpaceDE/>
        <w:autoSpaceDN/>
        <w:bidi w:val="0"/>
        <w:adjustRightInd/>
        <w:snapToGrid/>
        <w:spacing w:line="480" w:lineRule="exact"/>
        <w:ind w:left="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（2）投标文件个别文字有遗漏错误等不影响投标文件实质性内容的偏差。</w:t>
      </w:r>
    </w:p>
    <w:p w14:paraId="32D37E94">
      <w:pPr>
        <w:keepNext w:val="0"/>
        <w:keepLines w:val="0"/>
        <w:pageBreakBefore w:val="0"/>
        <w:widowControl w:val="0"/>
        <w:kinsoku/>
        <w:wordWrap w:val="0"/>
        <w:overflowPunct/>
        <w:topLinePunct w:val="0"/>
        <w:autoSpaceDE/>
        <w:autoSpaceDN/>
        <w:bidi w:val="0"/>
        <w:adjustRightInd/>
        <w:snapToGrid/>
        <w:spacing w:line="480" w:lineRule="exact"/>
        <w:ind w:left="0" w:right="0" w:rightChars="0" w:firstLine="480" w:firstLineChars="200"/>
        <w:jc w:val="left"/>
        <w:textAlignment w:val="auto"/>
        <w:outlineLvl w:val="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.1.3评标委员会对投标文件中的细微偏差按如下规定处理：</w:t>
      </w:r>
    </w:p>
    <w:p w14:paraId="3ECFDE34">
      <w:pPr>
        <w:keepNext w:val="0"/>
        <w:keepLines w:val="0"/>
        <w:pageBreakBefore w:val="0"/>
        <w:widowControl w:val="0"/>
        <w:kinsoku/>
        <w:wordWrap w:val="0"/>
        <w:overflowPunct/>
        <w:topLinePunct w:val="0"/>
        <w:autoSpaceDE/>
        <w:autoSpaceDN/>
        <w:bidi w:val="0"/>
        <w:adjustRightInd/>
        <w:snapToGrid/>
        <w:spacing w:line="480" w:lineRule="exact"/>
        <w:ind w:left="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对于本章第</w:t>
      </w:r>
      <w:r>
        <w:rPr>
          <w:rFonts w:hint="eastAsia" w:ascii="宋体" w:hAnsi="宋体" w:eastAsia="宋体" w:cs="宋体"/>
          <w:color w:val="auto"/>
          <w:sz w:val="24"/>
          <w:szCs w:val="24"/>
          <w:highlight w:val="none"/>
          <w:lang w:val="en-US" w:eastAsia="zh-CN"/>
        </w:rPr>
        <w:t>28</w:t>
      </w:r>
      <w:r>
        <w:rPr>
          <w:rFonts w:hint="eastAsia" w:ascii="宋体" w:hAnsi="宋体" w:eastAsia="宋体" w:cs="宋体"/>
          <w:color w:val="auto"/>
          <w:sz w:val="24"/>
          <w:szCs w:val="24"/>
          <w:highlight w:val="none"/>
        </w:rPr>
        <w:t>.1.2 项（1）目所述的细微偏差，按照第</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章“评标办法”的规定予以修正并要求投标人进行澄清；</w:t>
      </w:r>
    </w:p>
    <w:p w14:paraId="2688EC33">
      <w:pPr>
        <w:keepNext w:val="0"/>
        <w:keepLines w:val="0"/>
        <w:pageBreakBefore w:val="0"/>
        <w:widowControl w:val="0"/>
        <w:kinsoku/>
        <w:wordWrap w:val="0"/>
        <w:overflowPunct/>
        <w:topLinePunct w:val="0"/>
        <w:autoSpaceDE/>
        <w:autoSpaceDN/>
        <w:bidi w:val="0"/>
        <w:adjustRightInd/>
        <w:snapToGrid/>
        <w:spacing w:line="480" w:lineRule="exact"/>
        <w:ind w:left="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对于本章第</w:t>
      </w:r>
      <w:r>
        <w:rPr>
          <w:rFonts w:hint="eastAsia" w:ascii="宋体" w:hAnsi="宋体" w:eastAsia="宋体" w:cs="宋体"/>
          <w:color w:val="auto"/>
          <w:sz w:val="24"/>
          <w:szCs w:val="24"/>
          <w:highlight w:val="none"/>
          <w:lang w:val="en-US" w:eastAsia="zh-CN"/>
        </w:rPr>
        <w:t>28</w:t>
      </w:r>
      <w:r>
        <w:rPr>
          <w:rFonts w:hint="eastAsia" w:ascii="宋体" w:hAnsi="宋体" w:eastAsia="宋体" w:cs="宋体"/>
          <w:color w:val="auto"/>
          <w:sz w:val="24"/>
          <w:szCs w:val="24"/>
          <w:highlight w:val="none"/>
        </w:rPr>
        <w:t>.1.2 项（2）目所述的细微偏差，可要求投标人对细微偏差进行澄清。</w:t>
      </w:r>
    </w:p>
    <w:p w14:paraId="77F74337">
      <w:pPr>
        <w:keepNext w:val="0"/>
        <w:keepLines w:val="0"/>
        <w:pageBreakBefore w:val="0"/>
        <w:widowControl w:val="0"/>
        <w:kinsoku/>
        <w:wordWrap w:val="0"/>
        <w:overflowPunct/>
        <w:topLinePunct w:val="0"/>
        <w:autoSpaceDE/>
        <w:autoSpaceDN/>
        <w:bidi w:val="0"/>
        <w:adjustRightInd/>
        <w:snapToGrid/>
        <w:spacing w:before="157" w:beforeLines="50" w:after="157" w:afterLines="50" w:line="520" w:lineRule="exact"/>
        <w:ind w:right="0" w:rightChars="0"/>
        <w:jc w:val="center"/>
        <w:textAlignment w:val="auto"/>
        <w:outlineLvl w:val="2"/>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（五）开标和评标</w:t>
      </w:r>
      <w:bookmarkEnd w:id="47"/>
    </w:p>
    <w:p w14:paraId="01090C61">
      <w:pPr>
        <w:keepNext w:val="0"/>
        <w:keepLines w:val="0"/>
        <w:pageBreakBefore w:val="0"/>
        <w:widowControl w:val="0"/>
        <w:kinsoku/>
        <w:wordWrap w:val="0"/>
        <w:overflowPunct/>
        <w:topLinePunct w:val="0"/>
        <w:autoSpaceDE/>
        <w:autoSpaceDN/>
        <w:bidi w:val="0"/>
        <w:adjustRightInd/>
        <w:snapToGrid/>
        <w:spacing w:line="480" w:lineRule="exact"/>
        <w:ind w:left="0" w:right="0" w:rightChars="0" w:firstLine="482" w:firstLineChars="200"/>
        <w:jc w:val="left"/>
        <w:textAlignment w:val="auto"/>
        <w:outlineLvl w:val="3"/>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29</w:t>
      </w:r>
      <w:r>
        <w:rPr>
          <w:rFonts w:hint="eastAsia" w:ascii="宋体" w:hAnsi="宋体" w:eastAsia="宋体" w:cs="宋体"/>
          <w:b/>
          <w:color w:val="auto"/>
          <w:sz w:val="24"/>
          <w:szCs w:val="24"/>
          <w:highlight w:val="none"/>
        </w:rPr>
        <w:t>. 开标</w:t>
      </w:r>
    </w:p>
    <w:p w14:paraId="5D620E4F">
      <w:pPr>
        <w:keepNext w:val="0"/>
        <w:keepLines w:val="0"/>
        <w:pageBreakBefore w:val="0"/>
        <w:widowControl w:val="0"/>
        <w:kinsoku/>
        <w:wordWrap w:val="0"/>
        <w:overflowPunct/>
        <w:topLinePunct w:val="0"/>
        <w:autoSpaceDE/>
        <w:autoSpaceDN/>
        <w:bidi w:val="0"/>
        <w:adjustRightInd/>
        <w:snapToGrid/>
        <w:spacing w:line="480" w:lineRule="exact"/>
        <w:ind w:left="0" w:right="0" w:rightChars="0" w:firstLine="480" w:firstLineChars="200"/>
        <w:jc w:val="left"/>
        <w:textAlignment w:val="auto"/>
        <w:outlineLvl w:val="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.1 开标的时间和地点</w:t>
      </w:r>
    </w:p>
    <w:p w14:paraId="3C9C1676">
      <w:pPr>
        <w:keepNext w:val="0"/>
        <w:keepLines w:val="0"/>
        <w:pageBreakBefore w:val="0"/>
        <w:widowControl w:val="0"/>
        <w:kinsoku/>
        <w:wordWrap w:val="0"/>
        <w:overflowPunct/>
        <w:topLinePunct w:val="0"/>
        <w:autoSpaceDE/>
        <w:autoSpaceDN/>
        <w:bidi w:val="0"/>
        <w:adjustRightInd/>
        <w:snapToGrid/>
        <w:spacing w:line="480" w:lineRule="exact"/>
        <w:ind w:left="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.1.1招标人在第一章“招标公告”规定的投标截止时间前（开标时间）和地点通过电子交易系统公开开标。</w:t>
      </w:r>
    </w:p>
    <w:p w14:paraId="7087F77E">
      <w:pPr>
        <w:keepNext w:val="0"/>
        <w:keepLines w:val="0"/>
        <w:pageBreakBefore w:val="0"/>
        <w:widowControl w:val="0"/>
        <w:kinsoku/>
        <w:wordWrap w:val="0"/>
        <w:overflowPunct/>
        <w:topLinePunct w:val="0"/>
        <w:autoSpaceDE/>
        <w:autoSpaceDN/>
        <w:bidi w:val="0"/>
        <w:adjustRightInd/>
        <w:snapToGrid/>
        <w:spacing w:line="480" w:lineRule="exact"/>
        <w:ind w:left="0" w:right="0" w:rightChars="0" w:firstLine="480" w:firstLineChars="200"/>
        <w:jc w:val="left"/>
        <w:textAlignment w:val="auto"/>
        <w:outlineLvl w:val="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.2开标程序</w:t>
      </w:r>
    </w:p>
    <w:p w14:paraId="73162B70">
      <w:pPr>
        <w:keepNext w:val="0"/>
        <w:keepLines w:val="0"/>
        <w:pageBreakBefore w:val="0"/>
        <w:widowControl w:val="0"/>
        <w:kinsoku/>
        <w:wordWrap w:val="0"/>
        <w:overflowPunct/>
        <w:topLinePunct w:val="0"/>
        <w:autoSpaceDE/>
        <w:autoSpaceDN/>
        <w:bidi w:val="0"/>
        <w:adjustRightInd/>
        <w:snapToGrid/>
        <w:spacing w:line="480" w:lineRule="exact"/>
        <w:ind w:left="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.2.1主持人按下列程序进行开标：</w:t>
      </w:r>
    </w:p>
    <w:p w14:paraId="689C4A41">
      <w:pPr>
        <w:keepNext w:val="0"/>
        <w:keepLines w:val="0"/>
        <w:pageBreakBefore w:val="0"/>
        <w:widowControl w:val="0"/>
        <w:kinsoku/>
        <w:wordWrap w:val="0"/>
        <w:overflowPunct/>
        <w:topLinePunct w:val="0"/>
        <w:autoSpaceDE/>
        <w:autoSpaceDN/>
        <w:bidi w:val="0"/>
        <w:adjustRightInd/>
        <w:snapToGrid/>
        <w:spacing w:line="480" w:lineRule="exact"/>
        <w:ind w:left="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（1）公布在投标截止时间前通过电子交易系统完成投标文件递交的投标人名称；</w:t>
      </w:r>
    </w:p>
    <w:p w14:paraId="591439C8">
      <w:pPr>
        <w:keepNext w:val="0"/>
        <w:keepLines w:val="0"/>
        <w:pageBreakBefore w:val="0"/>
        <w:widowControl w:val="0"/>
        <w:kinsoku/>
        <w:wordWrap w:val="0"/>
        <w:overflowPunct/>
        <w:topLinePunct w:val="0"/>
        <w:autoSpaceDE/>
        <w:autoSpaceDN/>
        <w:bidi w:val="0"/>
        <w:adjustRightInd/>
        <w:snapToGrid/>
        <w:spacing w:line="480" w:lineRule="exact"/>
        <w:ind w:left="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（2）投标人在投标截止时间后在投标人须知前附表规定的解密时间内完成投标文件的解密工作；</w:t>
      </w:r>
    </w:p>
    <w:p w14:paraId="453120C9">
      <w:pPr>
        <w:keepNext w:val="0"/>
        <w:keepLines w:val="0"/>
        <w:pageBreakBefore w:val="0"/>
        <w:widowControl w:val="0"/>
        <w:kinsoku/>
        <w:wordWrap w:val="0"/>
        <w:overflowPunct/>
        <w:topLinePunct w:val="0"/>
        <w:autoSpaceDE/>
        <w:autoSpaceDN/>
        <w:bidi w:val="0"/>
        <w:adjustRightInd/>
        <w:snapToGrid/>
        <w:spacing w:line="480" w:lineRule="exact"/>
        <w:ind w:left="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（3）招标人或招标代理机构完成解密工作，导入并读取所有成功解密的投标文件；</w:t>
      </w:r>
    </w:p>
    <w:p w14:paraId="66D590B6">
      <w:pPr>
        <w:keepNext w:val="0"/>
        <w:keepLines w:val="0"/>
        <w:pageBreakBefore w:val="0"/>
        <w:widowControl w:val="0"/>
        <w:kinsoku/>
        <w:wordWrap w:val="0"/>
        <w:overflowPunct/>
        <w:topLinePunct w:val="0"/>
        <w:autoSpaceDE/>
        <w:autoSpaceDN/>
        <w:bidi w:val="0"/>
        <w:adjustRightInd/>
        <w:snapToGrid/>
        <w:spacing w:line="480" w:lineRule="exact"/>
        <w:ind w:left="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（4）按投标人须知前附表规定公布投标人名称、标段名称、投标报价、质量目标、工期及其他内容；</w:t>
      </w:r>
    </w:p>
    <w:p w14:paraId="0512B007">
      <w:pPr>
        <w:keepNext w:val="0"/>
        <w:keepLines w:val="0"/>
        <w:pageBreakBefore w:val="0"/>
        <w:widowControl w:val="0"/>
        <w:kinsoku/>
        <w:wordWrap w:val="0"/>
        <w:overflowPunct/>
        <w:topLinePunct w:val="0"/>
        <w:autoSpaceDE/>
        <w:autoSpaceDN/>
        <w:bidi w:val="0"/>
        <w:adjustRightInd/>
        <w:snapToGrid/>
        <w:spacing w:line="480" w:lineRule="exact"/>
        <w:ind w:left="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（5）开标结束。</w:t>
      </w:r>
    </w:p>
    <w:p w14:paraId="7D649818">
      <w:pPr>
        <w:keepNext w:val="0"/>
        <w:keepLines w:val="0"/>
        <w:pageBreakBefore w:val="0"/>
        <w:widowControl w:val="0"/>
        <w:kinsoku/>
        <w:wordWrap w:val="0"/>
        <w:overflowPunct/>
        <w:topLinePunct w:val="0"/>
        <w:autoSpaceDE/>
        <w:autoSpaceDN/>
        <w:bidi w:val="0"/>
        <w:adjustRightInd/>
        <w:snapToGrid/>
        <w:spacing w:line="480" w:lineRule="exact"/>
        <w:ind w:left="0" w:right="0" w:rightChars="0" w:firstLine="480" w:firstLineChars="200"/>
        <w:jc w:val="left"/>
        <w:textAlignment w:val="auto"/>
        <w:outlineLvl w:val="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.3开标异议</w:t>
      </w:r>
    </w:p>
    <w:p w14:paraId="77FAF369">
      <w:pPr>
        <w:keepNext w:val="0"/>
        <w:keepLines w:val="0"/>
        <w:pageBreakBefore w:val="0"/>
        <w:widowControl w:val="0"/>
        <w:kinsoku/>
        <w:wordWrap w:val="0"/>
        <w:overflowPunct/>
        <w:topLinePunct w:val="0"/>
        <w:autoSpaceDE/>
        <w:autoSpaceDN/>
        <w:bidi w:val="0"/>
        <w:adjustRightInd/>
        <w:snapToGrid/>
        <w:spacing w:line="480" w:lineRule="exact"/>
        <w:ind w:left="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.3.1投标人对开标有异议的，应当在开标过程中提出，招标人在开标过程中作出答复，并制作记录。异议与答复应通过电子交易系统进行。</w:t>
      </w:r>
    </w:p>
    <w:p w14:paraId="35299798">
      <w:pPr>
        <w:keepNext w:val="0"/>
        <w:keepLines w:val="0"/>
        <w:pageBreakBefore w:val="0"/>
        <w:widowControl w:val="0"/>
        <w:kinsoku/>
        <w:wordWrap w:val="0"/>
        <w:overflowPunct/>
        <w:topLinePunct w:val="0"/>
        <w:autoSpaceDE/>
        <w:autoSpaceDN/>
        <w:bidi w:val="0"/>
        <w:adjustRightInd/>
        <w:snapToGrid/>
        <w:spacing w:line="480" w:lineRule="exact"/>
        <w:ind w:left="0" w:right="0" w:rightChars="0" w:firstLine="482" w:firstLineChars="200"/>
        <w:jc w:val="left"/>
        <w:textAlignment w:val="auto"/>
        <w:outlineLvl w:val="3"/>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30</w:t>
      </w:r>
      <w:r>
        <w:rPr>
          <w:rFonts w:hint="eastAsia" w:ascii="宋体" w:hAnsi="宋体" w:eastAsia="宋体" w:cs="宋体"/>
          <w:b/>
          <w:color w:val="auto"/>
          <w:sz w:val="24"/>
          <w:szCs w:val="24"/>
          <w:highlight w:val="none"/>
        </w:rPr>
        <w:t>.评标委员会</w:t>
      </w:r>
    </w:p>
    <w:p w14:paraId="00F35BB7">
      <w:pPr>
        <w:keepNext w:val="0"/>
        <w:keepLines w:val="0"/>
        <w:pageBreakBefore w:val="0"/>
        <w:widowControl w:val="0"/>
        <w:kinsoku/>
        <w:wordWrap w:val="0"/>
        <w:overflowPunct/>
        <w:topLinePunct w:val="0"/>
        <w:autoSpaceDE/>
        <w:autoSpaceDN/>
        <w:bidi w:val="0"/>
        <w:adjustRightInd/>
        <w:snapToGrid/>
        <w:spacing w:line="480" w:lineRule="exact"/>
        <w:ind w:left="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1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7159AAA4">
      <w:pPr>
        <w:keepNext w:val="0"/>
        <w:keepLines w:val="0"/>
        <w:pageBreakBefore w:val="0"/>
        <w:widowControl w:val="0"/>
        <w:kinsoku/>
        <w:wordWrap w:val="0"/>
        <w:overflowPunct/>
        <w:topLinePunct w:val="0"/>
        <w:autoSpaceDE/>
        <w:autoSpaceDN/>
        <w:bidi w:val="0"/>
        <w:adjustRightInd/>
        <w:snapToGrid/>
        <w:spacing w:line="480" w:lineRule="exact"/>
        <w:ind w:left="0" w:right="0" w:rightChars="0" w:firstLine="480" w:firstLineChars="200"/>
        <w:jc w:val="left"/>
        <w:textAlignment w:val="auto"/>
        <w:outlineLvl w:val="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.2 评标委员会成员有下列情形之一的，应当回避：</w:t>
      </w:r>
    </w:p>
    <w:p w14:paraId="0F9C2A2F">
      <w:pPr>
        <w:keepNext w:val="0"/>
        <w:keepLines w:val="0"/>
        <w:pageBreakBefore w:val="0"/>
        <w:widowControl w:val="0"/>
        <w:kinsoku/>
        <w:wordWrap w:val="0"/>
        <w:overflowPunct/>
        <w:topLinePunct w:val="0"/>
        <w:autoSpaceDE/>
        <w:autoSpaceDN/>
        <w:bidi w:val="0"/>
        <w:adjustRightInd/>
        <w:snapToGrid/>
        <w:spacing w:line="480" w:lineRule="exact"/>
        <w:ind w:left="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（1）投标人或投标人主要负责人的近亲属；</w:t>
      </w:r>
    </w:p>
    <w:p w14:paraId="1B452B94">
      <w:pPr>
        <w:keepNext w:val="0"/>
        <w:keepLines w:val="0"/>
        <w:pageBreakBefore w:val="0"/>
        <w:widowControl w:val="0"/>
        <w:kinsoku/>
        <w:wordWrap w:val="0"/>
        <w:overflowPunct/>
        <w:topLinePunct w:val="0"/>
        <w:autoSpaceDE/>
        <w:autoSpaceDN/>
        <w:bidi w:val="0"/>
        <w:adjustRightInd/>
        <w:snapToGrid/>
        <w:spacing w:line="480" w:lineRule="exact"/>
        <w:ind w:left="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（2）项目主管部门或者行政监督部门的人员；</w:t>
      </w:r>
    </w:p>
    <w:p w14:paraId="1A238691">
      <w:pPr>
        <w:keepNext w:val="0"/>
        <w:keepLines w:val="0"/>
        <w:pageBreakBefore w:val="0"/>
        <w:widowControl w:val="0"/>
        <w:kinsoku/>
        <w:wordWrap w:val="0"/>
        <w:overflowPunct/>
        <w:topLinePunct w:val="0"/>
        <w:autoSpaceDE/>
        <w:autoSpaceDN/>
        <w:bidi w:val="0"/>
        <w:adjustRightInd/>
        <w:snapToGrid/>
        <w:spacing w:line="480" w:lineRule="exact"/>
        <w:ind w:left="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（3）与投标人有经济利益关系；</w:t>
      </w:r>
    </w:p>
    <w:p w14:paraId="14E826BF">
      <w:pPr>
        <w:keepNext w:val="0"/>
        <w:keepLines w:val="0"/>
        <w:pageBreakBefore w:val="0"/>
        <w:widowControl w:val="0"/>
        <w:kinsoku/>
        <w:wordWrap w:val="0"/>
        <w:overflowPunct/>
        <w:topLinePunct w:val="0"/>
        <w:autoSpaceDE/>
        <w:autoSpaceDN/>
        <w:bidi w:val="0"/>
        <w:adjustRightInd/>
        <w:snapToGrid/>
        <w:spacing w:line="480" w:lineRule="exact"/>
        <w:ind w:left="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（4）曾因在招标、评标以及其他与招标投标有关活动中从事违法行为而受过行政处罚或刑事处罚的；</w:t>
      </w:r>
    </w:p>
    <w:p w14:paraId="562D2709">
      <w:pPr>
        <w:keepNext w:val="0"/>
        <w:keepLines w:val="0"/>
        <w:pageBreakBefore w:val="0"/>
        <w:widowControl w:val="0"/>
        <w:kinsoku/>
        <w:wordWrap w:val="0"/>
        <w:overflowPunct/>
        <w:topLinePunct w:val="0"/>
        <w:autoSpaceDE/>
        <w:autoSpaceDN/>
        <w:bidi w:val="0"/>
        <w:adjustRightInd/>
        <w:snapToGrid/>
        <w:spacing w:line="480" w:lineRule="exact"/>
        <w:ind w:left="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（5）与投标人有其他利害关系。</w:t>
      </w:r>
    </w:p>
    <w:p w14:paraId="544BB892">
      <w:pPr>
        <w:keepNext w:val="0"/>
        <w:keepLines w:val="0"/>
        <w:pageBreakBefore w:val="0"/>
        <w:widowControl w:val="0"/>
        <w:kinsoku/>
        <w:wordWrap w:val="0"/>
        <w:overflowPunct/>
        <w:topLinePunct w:val="0"/>
        <w:autoSpaceDE/>
        <w:autoSpaceDN/>
        <w:bidi w:val="0"/>
        <w:adjustRightInd/>
        <w:snapToGrid/>
        <w:spacing w:line="480" w:lineRule="exact"/>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项目实施主体及其子公司、下属单位、上级主管部门或者控股公司的工作人员或者退休人员不得以专家身份参与本单位或者代理项目的评标评审。 </w:t>
      </w:r>
    </w:p>
    <w:p w14:paraId="25F00B30">
      <w:pPr>
        <w:keepNext w:val="0"/>
        <w:keepLines w:val="0"/>
        <w:pageBreakBefore w:val="0"/>
        <w:widowControl w:val="0"/>
        <w:kinsoku/>
        <w:wordWrap w:val="0"/>
        <w:overflowPunct/>
        <w:topLinePunct w:val="0"/>
        <w:autoSpaceDE/>
        <w:autoSpaceDN/>
        <w:bidi w:val="0"/>
        <w:adjustRightInd/>
        <w:snapToGrid/>
        <w:spacing w:line="480" w:lineRule="exact"/>
        <w:ind w:firstLine="482" w:firstLineChars="2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 xml:space="preserve">评标委员会或评审机构成员有前两款规定情形的，应当主动提出回避；已经进入的应当更换，被更换的成员评标评审意见无效。 </w:t>
      </w:r>
    </w:p>
    <w:p w14:paraId="533E5B8A">
      <w:pPr>
        <w:keepNext w:val="0"/>
        <w:keepLines w:val="0"/>
        <w:pageBreakBefore w:val="0"/>
        <w:widowControl w:val="0"/>
        <w:kinsoku/>
        <w:wordWrap w:val="0"/>
        <w:overflowPunct/>
        <w:topLinePunct w:val="0"/>
        <w:autoSpaceDE/>
        <w:autoSpaceDN/>
        <w:bidi w:val="0"/>
        <w:adjustRightInd/>
        <w:snapToGrid/>
        <w:spacing w:line="480" w:lineRule="exact"/>
        <w:ind w:left="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.3评标过程中，评标委员会成员有回避事由、擅离职守或因健康等原因不能继续评标的， 招标人有权更换。被更换的评标委员会成员作出的评审结论无效，由更换后的评标委员会成员重新进行评审。</w:t>
      </w:r>
    </w:p>
    <w:p w14:paraId="42535C5D">
      <w:pPr>
        <w:keepNext w:val="0"/>
        <w:keepLines w:val="0"/>
        <w:pageBreakBefore w:val="0"/>
        <w:widowControl w:val="0"/>
        <w:kinsoku/>
        <w:wordWrap w:val="0"/>
        <w:overflowPunct/>
        <w:topLinePunct w:val="0"/>
        <w:autoSpaceDE/>
        <w:autoSpaceDN/>
        <w:bidi w:val="0"/>
        <w:adjustRightInd/>
        <w:snapToGrid/>
        <w:spacing w:line="480" w:lineRule="exact"/>
        <w:ind w:firstLine="482" w:firstLineChars="200"/>
        <w:jc w:val="left"/>
        <w:textAlignment w:val="auto"/>
        <w:outlineLvl w:val="3"/>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w:t>
      </w:r>
      <w:r>
        <w:rPr>
          <w:rFonts w:hint="eastAsia" w:ascii="宋体" w:hAnsi="宋体" w:eastAsia="宋体" w:cs="宋体"/>
          <w:b/>
          <w:color w:val="auto"/>
          <w:sz w:val="24"/>
          <w:szCs w:val="24"/>
          <w:highlight w:val="none"/>
          <w:lang w:val="en-US" w:eastAsia="zh-CN"/>
        </w:rPr>
        <w:t>0</w:t>
      </w:r>
      <w:r>
        <w:rPr>
          <w:rFonts w:hint="eastAsia" w:ascii="宋体" w:hAnsi="宋体" w:eastAsia="宋体" w:cs="宋体"/>
          <w:b/>
          <w:color w:val="auto"/>
          <w:sz w:val="24"/>
          <w:szCs w:val="24"/>
          <w:highlight w:val="none"/>
        </w:rPr>
        <w:t>.评标原则</w:t>
      </w:r>
    </w:p>
    <w:p w14:paraId="56C5A9CB">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left"/>
        <w:textAlignment w:val="auto"/>
        <w:outlineLvl w:val="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.1评标活动遵循公平、公正、科学和择优的原则。</w:t>
      </w:r>
    </w:p>
    <w:p w14:paraId="23680C65">
      <w:pPr>
        <w:keepNext w:val="0"/>
        <w:keepLines w:val="0"/>
        <w:pageBreakBefore w:val="0"/>
        <w:widowControl w:val="0"/>
        <w:kinsoku/>
        <w:wordWrap w:val="0"/>
        <w:overflowPunct/>
        <w:topLinePunct w:val="0"/>
        <w:autoSpaceDE/>
        <w:autoSpaceDN/>
        <w:bidi w:val="0"/>
        <w:adjustRightInd/>
        <w:snapToGrid/>
        <w:spacing w:line="480" w:lineRule="exact"/>
        <w:ind w:left="0" w:right="0" w:rightChars="0" w:firstLine="482" w:firstLineChars="200"/>
        <w:jc w:val="left"/>
        <w:textAlignment w:val="auto"/>
        <w:outlineLvl w:val="3"/>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.评标</w:t>
      </w:r>
    </w:p>
    <w:p w14:paraId="33ADBD21">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w:t>
      </w:r>
      <w:bookmarkStart w:id="48" w:name="_Toc449028873"/>
      <w:r>
        <w:rPr>
          <w:rFonts w:hint="eastAsia" w:ascii="宋体" w:hAnsi="宋体" w:eastAsia="宋体" w:cs="宋体"/>
          <w:color w:val="auto"/>
          <w:sz w:val="24"/>
          <w:szCs w:val="24"/>
          <w:highlight w:val="none"/>
        </w:rPr>
        <w:t>评标委员会按照第四章“评标办法”规定的方法、评审因素、标准和程序对投标文件进行评审。第四章“评标办法”没有规定的方法、评审因素和标准，不作为评标依据。</w:t>
      </w:r>
    </w:p>
    <w:p w14:paraId="224B4852">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.2评标完成后，评标委员会应向招标人提交书面评标报告和中标候选人名单。评标委员会推荐中标候选人的人数见投标人须知前附表。</w:t>
      </w:r>
    </w:p>
    <w:p w14:paraId="26D13EE6">
      <w:pPr>
        <w:keepNext w:val="0"/>
        <w:keepLines w:val="0"/>
        <w:pageBreakBefore w:val="0"/>
        <w:widowControl w:val="0"/>
        <w:kinsoku/>
        <w:wordWrap w:val="0"/>
        <w:overflowPunct/>
        <w:topLinePunct w:val="0"/>
        <w:autoSpaceDE/>
        <w:autoSpaceDN/>
        <w:bidi w:val="0"/>
        <w:adjustRightInd/>
        <w:snapToGrid/>
        <w:spacing w:before="157" w:beforeLines="50" w:after="157" w:afterLines="50" w:line="520" w:lineRule="exact"/>
        <w:ind w:right="0" w:rightChars="0"/>
        <w:jc w:val="center"/>
        <w:textAlignment w:val="auto"/>
        <w:outlineLvl w:val="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（六）合同授予</w:t>
      </w:r>
      <w:bookmarkEnd w:id="48"/>
    </w:p>
    <w:p w14:paraId="4636B96D">
      <w:pPr>
        <w:keepNext w:val="0"/>
        <w:keepLines w:val="0"/>
        <w:pageBreakBefore w:val="0"/>
        <w:widowControl w:val="0"/>
        <w:kinsoku/>
        <w:wordWrap w:val="0"/>
        <w:overflowPunct/>
        <w:topLinePunct w:val="0"/>
        <w:autoSpaceDE/>
        <w:autoSpaceDN/>
        <w:bidi w:val="0"/>
        <w:adjustRightInd/>
        <w:snapToGrid/>
        <w:spacing w:line="480" w:lineRule="exact"/>
        <w:ind w:firstLine="482" w:firstLineChars="200"/>
        <w:jc w:val="left"/>
        <w:textAlignment w:val="auto"/>
        <w:outlineLvl w:val="3"/>
        <w:rPr>
          <w:rFonts w:hint="eastAsia" w:ascii="宋体" w:hAnsi="宋体" w:eastAsia="宋体" w:cs="宋体"/>
          <w:b/>
          <w:color w:val="auto"/>
          <w:sz w:val="24"/>
          <w:szCs w:val="24"/>
          <w:highlight w:val="none"/>
        </w:rPr>
      </w:pPr>
      <w:bookmarkStart w:id="49" w:name="_Toc449028874"/>
      <w:r>
        <w:rPr>
          <w:rFonts w:hint="eastAsia" w:ascii="宋体" w:hAnsi="宋体" w:eastAsia="宋体" w:cs="宋体"/>
          <w:b/>
          <w:color w:val="auto"/>
          <w:sz w:val="24"/>
          <w:szCs w:val="24"/>
          <w:highlight w:val="none"/>
        </w:rPr>
        <w:t>3</w:t>
      </w:r>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rPr>
        <w:t>.中标公示</w:t>
      </w:r>
    </w:p>
    <w:p w14:paraId="568E5602">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.1招标人在收到评标报告之日起3日内，按照投标人须知前附表规定的公示媒介和期限依法公示。公示期不得少于3日。</w:t>
      </w:r>
    </w:p>
    <w:p w14:paraId="02295EEA">
      <w:pPr>
        <w:keepNext w:val="0"/>
        <w:keepLines w:val="0"/>
        <w:pageBreakBefore w:val="0"/>
        <w:widowControl w:val="0"/>
        <w:kinsoku/>
        <w:wordWrap w:val="0"/>
        <w:overflowPunct/>
        <w:topLinePunct w:val="0"/>
        <w:autoSpaceDE/>
        <w:autoSpaceDN/>
        <w:bidi w:val="0"/>
        <w:adjustRightInd/>
        <w:snapToGrid/>
        <w:spacing w:line="480" w:lineRule="exact"/>
        <w:ind w:firstLine="482" w:firstLineChars="200"/>
        <w:jc w:val="left"/>
        <w:textAlignment w:val="auto"/>
        <w:outlineLvl w:val="3"/>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33.</w:t>
      </w:r>
      <w:r>
        <w:rPr>
          <w:rFonts w:hint="eastAsia" w:ascii="宋体" w:hAnsi="宋体" w:eastAsia="宋体" w:cs="宋体"/>
          <w:b/>
          <w:color w:val="auto"/>
          <w:sz w:val="24"/>
          <w:szCs w:val="24"/>
          <w:highlight w:val="none"/>
        </w:rPr>
        <w:t>评标结果异议</w:t>
      </w:r>
    </w:p>
    <w:p w14:paraId="69234AB3">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.1投标人或其他利害关系人对评标结果有异议的，应在中标候选人公示期内提出。招标人将在收到异议之日起3日内作出答复；作出答复前，将暂停招标投标活动。</w:t>
      </w:r>
    </w:p>
    <w:p w14:paraId="365352A6">
      <w:pPr>
        <w:keepNext w:val="0"/>
        <w:keepLines w:val="0"/>
        <w:pageBreakBefore w:val="0"/>
        <w:widowControl w:val="0"/>
        <w:kinsoku/>
        <w:wordWrap w:val="0"/>
        <w:overflowPunct/>
        <w:topLinePunct w:val="0"/>
        <w:autoSpaceDE/>
        <w:autoSpaceDN/>
        <w:bidi w:val="0"/>
        <w:adjustRightInd/>
        <w:snapToGrid/>
        <w:spacing w:line="480" w:lineRule="exact"/>
        <w:ind w:firstLine="482" w:firstLineChars="200"/>
        <w:jc w:val="left"/>
        <w:textAlignment w:val="auto"/>
        <w:outlineLvl w:val="3"/>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34.</w:t>
      </w:r>
      <w:r>
        <w:rPr>
          <w:rFonts w:hint="eastAsia" w:ascii="宋体" w:hAnsi="宋体" w:eastAsia="宋体" w:cs="宋体"/>
          <w:b/>
          <w:color w:val="auto"/>
          <w:sz w:val="24"/>
          <w:szCs w:val="24"/>
          <w:highlight w:val="none"/>
        </w:rPr>
        <w:t>中标候选人履约能力审查</w:t>
      </w:r>
    </w:p>
    <w:p w14:paraId="081FB1E6">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34</w:t>
      </w:r>
      <w:r>
        <w:rPr>
          <w:rFonts w:hint="eastAsia" w:ascii="宋体" w:hAnsi="宋体" w:eastAsia="宋体" w:cs="宋体"/>
          <w:color w:val="auto"/>
          <w:sz w:val="24"/>
          <w:szCs w:val="24"/>
          <w:highlight w:val="none"/>
        </w:rPr>
        <w:t>.1中标候选人的经营、财务状况发生较大变化或者存在违法行为，招标人认为可能影响其履约能力的，应当在发出中标通知书前由原评标委员会按照招标文件规定的标准和方法审查确认。</w:t>
      </w:r>
    </w:p>
    <w:p w14:paraId="7F9C4509">
      <w:pPr>
        <w:keepNext w:val="0"/>
        <w:keepLines w:val="0"/>
        <w:pageBreakBefore w:val="0"/>
        <w:widowControl w:val="0"/>
        <w:kinsoku/>
        <w:wordWrap w:val="0"/>
        <w:overflowPunct/>
        <w:topLinePunct w:val="0"/>
        <w:autoSpaceDE/>
        <w:autoSpaceDN/>
        <w:bidi w:val="0"/>
        <w:adjustRightInd/>
        <w:snapToGrid/>
        <w:spacing w:line="480" w:lineRule="exact"/>
        <w:ind w:firstLine="482" w:firstLineChars="200"/>
        <w:jc w:val="left"/>
        <w:textAlignment w:val="auto"/>
        <w:outlineLvl w:val="3"/>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35.</w:t>
      </w:r>
      <w:r>
        <w:rPr>
          <w:rFonts w:hint="eastAsia" w:ascii="宋体" w:hAnsi="宋体" w:eastAsia="宋体" w:cs="宋体"/>
          <w:b/>
          <w:color w:val="auto"/>
          <w:sz w:val="24"/>
          <w:szCs w:val="24"/>
          <w:highlight w:val="none"/>
        </w:rPr>
        <w:t>业绩公示</w:t>
      </w:r>
    </w:p>
    <w:p w14:paraId="771F4BCB">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left"/>
        <w:textAlignment w:val="auto"/>
        <w:outlineLvl w:val="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.1招标人对中标人的得分业绩进行公示。</w:t>
      </w:r>
    </w:p>
    <w:p w14:paraId="56FFBD3C">
      <w:pPr>
        <w:keepNext w:val="0"/>
        <w:keepLines w:val="0"/>
        <w:pageBreakBefore w:val="0"/>
        <w:widowControl w:val="0"/>
        <w:kinsoku/>
        <w:wordWrap w:val="0"/>
        <w:overflowPunct/>
        <w:topLinePunct w:val="0"/>
        <w:autoSpaceDE/>
        <w:autoSpaceDN/>
        <w:bidi w:val="0"/>
        <w:adjustRightInd/>
        <w:snapToGrid/>
        <w:spacing w:line="480" w:lineRule="exact"/>
        <w:ind w:firstLine="482" w:firstLineChars="200"/>
        <w:jc w:val="left"/>
        <w:textAlignment w:val="auto"/>
        <w:outlineLvl w:val="3"/>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36.</w:t>
      </w:r>
      <w:r>
        <w:rPr>
          <w:rFonts w:hint="eastAsia" w:ascii="宋体" w:hAnsi="宋体" w:eastAsia="宋体" w:cs="宋体"/>
          <w:b/>
          <w:color w:val="auto"/>
          <w:sz w:val="24"/>
          <w:szCs w:val="24"/>
          <w:highlight w:val="none"/>
        </w:rPr>
        <w:t>定标</w:t>
      </w:r>
    </w:p>
    <w:p w14:paraId="1B1C5EA6">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2685F399">
      <w:pPr>
        <w:keepNext w:val="0"/>
        <w:keepLines w:val="0"/>
        <w:pageBreakBefore w:val="0"/>
        <w:widowControl w:val="0"/>
        <w:kinsoku/>
        <w:wordWrap w:val="0"/>
        <w:overflowPunct/>
        <w:topLinePunct w:val="0"/>
        <w:autoSpaceDE/>
        <w:autoSpaceDN/>
        <w:bidi w:val="0"/>
        <w:adjustRightInd/>
        <w:snapToGrid/>
        <w:spacing w:line="480" w:lineRule="exact"/>
        <w:ind w:firstLine="482" w:firstLineChars="200"/>
        <w:jc w:val="left"/>
        <w:textAlignment w:val="auto"/>
        <w:outlineLvl w:val="3"/>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37.</w:t>
      </w:r>
      <w:r>
        <w:rPr>
          <w:rFonts w:hint="eastAsia" w:ascii="宋体" w:hAnsi="宋体" w:eastAsia="宋体" w:cs="宋体"/>
          <w:b/>
          <w:color w:val="auto"/>
          <w:sz w:val="24"/>
          <w:szCs w:val="24"/>
          <w:highlight w:val="none"/>
        </w:rPr>
        <w:t>中标通知</w:t>
      </w:r>
    </w:p>
    <w:p w14:paraId="4A5D538A">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.1在本招标文件规定的投标有效期内，招标人以数据电文向中标人发出中标通知书，同时将中标结果通知未中标的投标人。</w:t>
      </w:r>
    </w:p>
    <w:p w14:paraId="41B418CA">
      <w:pPr>
        <w:keepNext w:val="0"/>
        <w:keepLines w:val="0"/>
        <w:pageBreakBefore w:val="0"/>
        <w:widowControl w:val="0"/>
        <w:kinsoku/>
        <w:wordWrap w:val="0"/>
        <w:overflowPunct/>
        <w:topLinePunct w:val="0"/>
        <w:autoSpaceDE/>
        <w:autoSpaceDN/>
        <w:bidi w:val="0"/>
        <w:adjustRightInd/>
        <w:snapToGrid/>
        <w:spacing w:line="480" w:lineRule="exact"/>
        <w:ind w:firstLine="482" w:firstLineChars="200"/>
        <w:jc w:val="left"/>
        <w:textAlignment w:val="auto"/>
        <w:outlineLvl w:val="3"/>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38.</w:t>
      </w:r>
      <w:r>
        <w:rPr>
          <w:rFonts w:hint="eastAsia" w:ascii="宋体" w:hAnsi="宋体" w:eastAsia="宋体" w:cs="宋体"/>
          <w:b/>
          <w:color w:val="auto"/>
          <w:sz w:val="24"/>
          <w:szCs w:val="24"/>
          <w:highlight w:val="none"/>
        </w:rPr>
        <w:t>履约担保</w:t>
      </w:r>
    </w:p>
    <w:p w14:paraId="559875E8">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38</w:t>
      </w:r>
      <w:r>
        <w:rPr>
          <w:rFonts w:hint="eastAsia" w:ascii="宋体" w:hAnsi="宋体" w:eastAsia="宋体" w:cs="宋体"/>
          <w:color w:val="auto"/>
          <w:sz w:val="24"/>
          <w:szCs w:val="24"/>
          <w:highlight w:val="none"/>
        </w:rPr>
        <w:t>.1在签订合同前，中标人应按投标人须知前附表规定的担保形式和招标文件第六章“合同条款及格式”规定的或者事先经过招标人书面认可的履约担保格式向招标人提交履约担保。联合体中标的，其履约担保应符合投标人须知前附表规定的金额、担保形式和招标文件第六章“合同条款及格式”规定的履约担保格式要求。</w:t>
      </w:r>
    </w:p>
    <w:p w14:paraId="522C2A1D">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38</w:t>
      </w:r>
      <w:r>
        <w:rPr>
          <w:rFonts w:hint="eastAsia" w:ascii="宋体" w:hAnsi="宋体" w:eastAsia="宋体" w:cs="宋体"/>
          <w:color w:val="auto"/>
          <w:sz w:val="24"/>
          <w:szCs w:val="24"/>
          <w:highlight w:val="none"/>
        </w:rPr>
        <w:t>.2中标人不能按本章第</w:t>
      </w:r>
      <w:r>
        <w:rPr>
          <w:rFonts w:hint="eastAsia" w:ascii="宋体" w:hAnsi="宋体" w:eastAsia="宋体" w:cs="宋体"/>
          <w:color w:val="auto"/>
          <w:sz w:val="24"/>
          <w:szCs w:val="24"/>
          <w:highlight w:val="none"/>
          <w:lang w:val="en-US" w:eastAsia="zh-CN"/>
        </w:rPr>
        <w:t>38</w:t>
      </w:r>
      <w:r>
        <w:rPr>
          <w:rFonts w:hint="eastAsia" w:ascii="宋体" w:hAnsi="宋体" w:eastAsia="宋体" w:cs="宋体"/>
          <w:color w:val="auto"/>
          <w:sz w:val="24"/>
          <w:szCs w:val="24"/>
          <w:highlight w:val="none"/>
        </w:rPr>
        <w:t>.1项要求提交履约担保的，视为放弃中标，其投标保证金不予退还，给招标人造成的损失超过投标保证金数额的，中标人还应当对超过部分予以赔偿。</w:t>
      </w:r>
    </w:p>
    <w:p w14:paraId="714716C8">
      <w:pPr>
        <w:keepNext w:val="0"/>
        <w:keepLines w:val="0"/>
        <w:pageBreakBefore w:val="0"/>
        <w:widowControl w:val="0"/>
        <w:kinsoku/>
        <w:wordWrap w:val="0"/>
        <w:overflowPunct/>
        <w:topLinePunct w:val="0"/>
        <w:autoSpaceDE/>
        <w:autoSpaceDN/>
        <w:bidi w:val="0"/>
        <w:adjustRightInd/>
        <w:snapToGrid/>
        <w:spacing w:line="480" w:lineRule="exact"/>
        <w:ind w:firstLine="482" w:firstLineChars="200"/>
        <w:jc w:val="left"/>
        <w:textAlignment w:val="auto"/>
        <w:outlineLvl w:val="3"/>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39.</w:t>
      </w:r>
      <w:r>
        <w:rPr>
          <w:rFonts w:hint="eastAsia" w:ascii="宋体" w:hAnsi="宋体" w:eastAsia="宋体" w:cs="宋体"/>
          <w:b/>
          <w:color w:val="auto"/>
          <w:sz w:val="24"/>
          <w:szCs w:val="24"/>
          <w:highlight w:val="none"/>
        </w:rPr>
        <w:t>签订合同</w:t>
      </w:r>
    </w:p>
    <w:p w14:paraId="30514238">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left"/>
        <w:textAlignment w:val="auto"/>
        <w:outlineLvl w:val="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39</w:t>
      </w:r>
      <w:r>
        <w:rPr>
          <w:rFonts w:hint="eastAsia" w:ascii="宋体" w:hAnsi="宋体" w:eastAsia="宋体" w:cs="宋体"/>
          <w:color w:val="auto"/>
          <w:sz w:val="24"/>
          <w:szCs w:val="24"/>
          <w:highlight w:val="none"/>
        </w:rPr>
        <w:t>.1本项目合同将授予按本须知第</w:t>
      </w:r>
      <w:r>
        <w:rPr>
          <w:rFonts w:hint="eastAsia" w:ascii="宋体" w:hAnsi="宋体" w:eastAsia="宋体" w:cs="宋体"/>
          <w:color w:val="auto"/>
          <w:sz w:val="24"/>
          <w:szCs w:val="24"/>
          <w:highlight w:val="none"/>
          <w:lang w:val="en-US" w:eastAsia="zh-CN"/>
        </w:rPr>
        <w:t>37</w:t>
      </w:r>
      <w:r>
        <w:rPr>
          <w:rFonts w:hint="eastAsia" w:ascii="宋体" w:hAnsi="宋体" w:eastAsia="宋体" w:cs="宋体"/>
          <w:color w:val="auto"/>
          <w:sz w:val="24"/>
          <w:szCs w:val="24"/>
          <w:highlight w:val="none"/>
        </w:rPr>
        <w:t>款规定所确定的中标人。</w:t>
      </w:r>
    </w:p>
    <w:p w14:paraId="07827BB3">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39</w:t>
      </w:r>
      <w:r>
        <w:rPr>
          <w:rFonts w:hint="eastAsia" w:ascii="宋体" w:hAnsi="宋体" w:eastAsia="宋体" w:cs="宋体"/>
          <w:color w:val="auto"/>
          <w:sz w:val="24"/>
          <w:szCs w:val="24"/>
          <w:highlight w:val="none"/>
        </w:rPr>
        <w:t>.2招标人和中标人应当自中标通知书发出之日起30天内，根据招标文件和中标人的投标文件订立书面合同。中标人无正当理由拒签合同的，在签订合同时向招标人提出附加条件，或不按照招标文件要求提交履约保证金的，招标人取消其中标资格，其投标保证金不予退还；给招标人造成的损失超过投标保证金数额的，中标人还应当对超过部分予以赔偿。</w:t>
      </w:r>
    </w:p>
    <w:p w14:paraId="290FBC6D">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39</w:t>
      </w:r>
      <w:r>
        <w:rPr>
          <w:rFonts w:hint="eastAsia" w:ascii="宋体" w:hAnsi="宋体" w:eastAsia="宋体" w:cs="宋体"/>
          <w:color w:val="auto"/>
          <w:sz w:val="24"/>
          <w:szCs w:val="24"/>
          <w:highlight w:val="none"/>
        </w:rPr>
        <w:t>.3发出中标通知书后，招标人无正当理由拒签合同的，招标人向中标人退还投标保证金；给中标人造成损失的，还应当赔偿损失。</w:t>
      </w:r>
    </w:p>
    <w:p w14:paraId="72486D3B">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39</w:t>
      </w:r>
      <w:r>
        <w:rPr>
          <w:rFonts w:hint="eastAsia" w:ascii="宋体" w:hAnsi="宋体" w:eastAsia="宋体" w:cs="宋体"/>
          <w:color w:val="auto"/>
          <w:sz w:val="24"/>
          <w:szCs w:val="24"/>
          <w:highlight w:val="none"/>
        </w:rPr>
        <w:t>.4 除法定情形外，建设工程合同履行期间项目经理（建造师）不得更换。项目经理（建造师）确需变更的，应根据招标文件要求，变更后的项目经理（建造师）不低于投标文件中拟派项目经理（建造师）的资格条件。</w:t>
      </w:r>
    </w:p>
    <w:p w14:paraId="58E4699E">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39</w:t>
      </w:r>
      <w:r>
        <w:rPr>
          <w:rFonts w:hint="eastAsia" w:ascii="宋体" w:hAnsi="宋体" w:eastAsia="宋体" w:cs="宋体"/>
          <w:color w:val="auto"/>
          <w:sz w:val="24"/>
          <w:szCs w:val="24"/>
          <w:highlight w:val="none"/>
        </w:rPr>
        <w:t>.5联合体中标的，联合体各方应当共同与招标人签订合同，就中标项目向招标人承担连带责任。</w:t>
      </w:r>
    </w:p>
    <w:p w14:paraId="52E4472B">
      <w:pPr>
        <w:keepNext w:val="0"/>
        <w:keepLines w:val="0"/>
        <w:pageBreakBefore w:val="0"/>
        <w:widowControl w:val="0"/>
        <w:kinsoku/>
        <w:wordWrap w:val="0"/>
        <w:overflowPunct/>
        <w:topLinePunct w:val="0"/>
        <w:autoSpaceDE/>
        <w:autoSpaceDN/>
        <w:bidi w:val="0"/>
        <w:adjustRightInd/>
        <w:snapToGrid/>
        <w:spacing w:line="480" w:lineRule="exact"/>
        <w:ind w:firstLine="482" w:firstLineChars="200"/>
        <w:jc w:val="left"/>
        <w:textAlignment w:val="auto"/>
        <w:outlineLvl w:val="3"/>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40.</w:t>
      </w:r>
      <w:r>
        <w:rPr>
          <w:rFonts w:hint="eastAsia" w:ascii="宋体" w:hAnsi="宋体" w:eastAsia="宋体" w:cs="宋体"/>
          <w:b/>
          <w:color w:val="auto"/>
          <w:sz w:val="24"/>
          <w:szCs w:val="24"/>
          <w:highlight w:val="none"/>
        </w:rPr>
        <w:t>重新招标和不再招标</w:t>
      </w:r>
    </w:p>
    <w:p w14:paraId="1E131DFC">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left"/>
        <w:textAlignment w:val="auto"/>
        <w:outlineLvl w:val="4"/>
        <w:rPr>
          <w:rFonts w:hint="eastAsia" w:ascii="宋体" w:hAnsi="宋体" w:eastAsia="宋体" w:cs="宋体"/>
          <w:color w:val="auto"/>
          <w:sz w:val="24"/>
          <w:szCs w:val="24"/>
          <w:highlight w:val="none"/>
        </w:rPr>
      </w:pPr>
      <w:bookmarkStart w:id="50" w:name="_Toc83301733"/>
      <w:bookmarkStart w:id="51" w:name="_Toc95223382"/>
      <w:bookmarkStart w:id="52" w:name="_Toc179632590"/>
      <w:bookmarkStart w:id="53" w:name="_Toc60061479"/>
      <w:bookmarkStart w:id="54" w:name="_Toc152045572"/>
      <w:bookmarkStart w:id="55" w:name="_Toc144974540"/>
      <w:bookmarkStart w:id="56" w:name="_Toc152042348"/>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 重新招标</w:t>
      </w:r>
      <w:bookmarkEnd w:id="50"/>
      <w:bookmarkEnd w:id="51"/>
      <w:bookmarkEnd w:id="52"/>
      <w:bookmarkEnd w:id="53"/>
      <w:bookmarkEnd w:id="54"/>
      <w:bookmarkEnd w:id="55"/>
      <w:bookmarkEnd w:id="56"/>
    </w:p>
    <w:p w14:paraId="22E3163D">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.1.1依法必须招标的项目有下列情形之一的，招标人将重新招标：</w:t>
      </w:r>
    </w:p>
    <w:p w14:paraId="28D0EC33">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（1）投标截止时间止，投标人少于3个的；</w:t>
      </w:r>
    </w:p>
    <w:p w14:paraId="73FF38E9">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（2）经评标委员会评审后否决所有投标的；</w:t>
      </w:r>
    </w:p>
    <w:p w14:paraId="03203369">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（3）中标候选人均未与招标人签订合同的；</w:t>
      </w:r>
    </w:p>
    <w:p w14:paraId="7698396F">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（4）法律、法规规定的其他情形。</w:t>
      </w:r>
    </w:p>
    <w:p w14:paraId="45FDAF26">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left"/>
        <w:textAlignment w:val="auto"/>
        <w:outlineLvl w:val="4"/>
        <w:rPr>
          <w:rFonts w:hint="eastAsia" w:ascii="宋体" w:hAnsi="宋体" w:eastAsia="宋体" w:cs="宋体"/>
          <w:color w:val="auto"/>
          <w:sz w:val="24"/>
          <w:szCs w:val="24"/>
          <w:highlight w:val="none"/>
        </w:rPr>
      </w:pPr>
      <w:bookmarkStart w:id="57" w:name="_Toc144974541"/>
      <w:bookmarkStart w:id="58" w:name="_Toc95223383"/>
      <w:bookmarkStart w:id="59" w:name="_Toc152045573"/>
      <w:bookmarkStart w:id="60" w:name="_Toc83301734"/>
      <w:bookmarkStart w:id="61" w:name="_Toc179632591"/>
      <w:bookmarkStart w:id="62" w:name="_Toc60061480"/>
      <w:bookmarkStart w:id="63" w:name="_Toc152042349"/>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.2 不再招标</w:t>
      </w:r>
      <w:bookmarkEnd w:id="57"/>
      <w:bookmarkEnd w:id="58"/>
      <w:bookmarkEnd w:id="59"/>
      <w:bookmarkEnd w:id="60"/>
      <w:bookmarkEnd w:id="61"/>
      <w:bookmarkEnd w:id="62"/>
      <w:bookmarkEnd w:id="63"/>
    </w:p>
    <w:p w14:paraId="4760FEC9">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40</w:t>
      </w:r>
      <w:r>
        <w:rPr>
          <w:rFonts w:hint="eastAsia" w:ascii="宋体" w:hAnsi="宋体" w:eastAsia="宋体" w:cs="宋体"/>
          <w:color w:val="auto"/>
          <w:sz w:val="24"/>
          <w:szCs w:val="24"/>
          <w:highlight w:val="none"/>
        </w:rPr>
        <w:t>.2.1重新招标后投标人仍少于3个或者所有投标被否决的，属于必须审批或核准的工程建设项目，经原审批或核准部门批准后不再进行招标。</w:t>
      </w:r>
    </w:p>
    <w:p w14:paraId="0567F33D">
      <w:pPr>
        <w:keepNext w:val="0"/>
        <w:keepLines w:val="0"/>
        <w:pageBreakBefore w:val="0"/>
        <w:widowControl w:val="0"/>
        <w:kinsoku/>
        <w:wordWrap w:val="0"/>
        <w:overflowPunct/>
        <w:topLinePunct w:val="0"/>
        <w:autoSpaceDE/>
        <w:autoSpaceDN/>
        <w:bidi w:val="0"/>
        <w:adjustRightInd/>
        <w:snapToGrid/>
        <w:spacing w:before="157" w:beforeLines="50" w:after="157" w:afterLines="50" w:line="520" w:lineRule="exact"/>
        <w:ind w:right="0" w:rightChars="0"/>
        <w:jc w:val="center"/>
        <w:textAlignment w:val="auto"/>
        <w:outlineLvl w:val="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（七）纪律和监督</w:t>
      </w:r>
      <w:bookmarkEnd w:id="49"/>
    </w:p>
    <w:p w14:paraId="5228FBB9">
      <w:pPr>
        <w:keepNext w:val="0"/>
        <w:keepLines w:val="0"/>
        <w:pageBreakBefore w:val="0"/>
        <w:widowControl w:val="0"/>
        <w:kinsoku/>
        <w:wordWrap w:val="0"/>
        <w:overflowPunct/>
        <w:topLinePunct w:val="0"/>
        <w:autoSpaceDE/>
        <w:autoSpaceDN/>
        <w:bidi w:val="0"/>
        <w:adjustRightInd/>
        <w:snapToGrid/>
        <w:spacing w:line="480" w:lineRule="exact"/>
        <w:ind w:firstLine="482" w:firstLineChars="200"/>
        <w:jc w:val="left"/>
        <w:textAlignment w:val="auto"/>
        <w:outlineLvl w:val="3"/>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41.</w:t>
      </w:r>
      <w:r>
        <w:rPr>
          <w:rFonts w:hint="eastAsia" w:ascii="宋体" w:hAnsi="宋体" w:eastAsia="宋体" w:cs="宋体"/>
          <w:b/>
          <w:color w:val="auto"/>
          <w:sz w:val="24"/>
          <w:szCs w:val="24"/>
          <w:highlight w:val="none"/>
        </w:rPr>
        <w:t xml:space="preserve">对招标人的纪律要求 </w:t>
      </w:r>
    </w:p>
    <w:p w14:paraId="4D21C0A1">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.1招标人不得泄漏招标投标活动中应当保密的情况和资料，不得与投标人串通损害国家利益、社会公共利益或者他人合法权益。</w:t>
      </w:r>
    </w:p>
    <w:p w14:paraId="227A8D31">
      <w:pPr>
        <w:keepNext w:val="0"/>
        <w:keepLines w:val="0"/>
        <w:pageBreakBefore w:val="0"/>
        <w:widowControl w:val="0"/>
        <w:kinsoku/>
        <w:wordWrap w:val="0"/>
        <w:overflowPunct/>
        <w:topLinePunct w:val="0"/>
        <w:autoSpaceDE/>
        <w:autoSpaceDN/>
        <w:bidi w:val="0"/>
        <w:adjustRightInd/>
        <w:snapToGrid/>
        <w:spacing w:line="480" w:lineRule="exact"/>
        <w:ind w:firstLine="482" w:firstLineChars="200"/>
        <w:jc w:val="left"/>
        <w:textAlignment w:val="auto"/>
        <w:outlineLvl w:val="3"/>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42.</w:t>
      </w:r>
      <w:r>
        <w:rPr>
          <w:rFonts w:hint="eastAsia" w:ascii="宋体" w:hAnsi="宋体" w:eastAsia="宋体" w:cs="宋体"/>
          <w:b/>
          <w:color w:val="auto"/>
          <w:sz w:val="24"/>
          <w:szCs w:val="24"/>
          <w:highlight w:val="none"/>
        </w:rPr>
        <w:t xml:space="preserve">对投标人的纪律要求 </w:t>
      </w:r>
    </w:p>
    <w:p w14:paraId="597D9998">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.1投标人不得相互串通投标或者与招标人串通投标，不得向招标人或者评标委员会成员行贿谋取中标，不得以他人名义投标或者以其他方式弄虚作假骗取中标；投标人不得以任何方式干扰、影响评标工作。</w:t>
      </w:r>
    </w:p>
    <w:p w14:paraId="4AF56EB7">
      <w:pPr>
        <w:keepNext w:val="0"/>
        <w:keepLines w:val="0"/>
        <w:pageBreakBefore w:val="0"/>
        <w:widowControl w:val="0"/>
        <w:kinsoku/>
        <w:wordWrap w:val="0"/>
        <w:overflowPunct/>
        <w:topLinePunct w:val="0"/>
        <w:autoSpaceDE/>
        <w:autoSpaceDN/>
        <w:bidi w:val="0"/>
        <w:adjustRightInd/>
        <w:snapToGrid/>
        <w:spacing w:line="480" w:lineRule="exact"/>
        <w:ind w:firstLine="482" w:firstLineChars="200"/>
        <w:jc w:val="left"/>
        <w:textAlignment w:val="auto"/>
        <w:outlineLvl w:val="3"/>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43.</w:t>
      </w:r>
      <w:r>
        <w:rPr>
          <w:rFonts w:hint="eastAsia" w:ascii="宋体" w:hAnsi="宋体" w:eastAsia="宋体" w:cs="宋体"/>
          <w:b/>
          <w:color w:val="auto"/>
          <w:sz w:val="24"/>
          <w:szCs w:val="24"/>
          <w:highlight w:val="none"/>
        </w:rPr>
        <w:t xml:space="preserve">对评标委员会成员的纪律要求 </w:t>
      </w:r>
    </w:p>
    <w:p w14:paraId="082DD567">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四章“评标办法”没有规定的评审因素和标准进行评标。</w:t>
      </w:r>
    </w:p>
    <w:p w14:paraId="1EF15B87">
      <w:pPr>
        <w:keepNext w:val="0"/>
        <w:keepLines w:val="0"/>
        <w:pageBreakBefore w:val="0"/>
        <w:widowControl w:val="0"/>
        <w:kinsoku/>
        <w:wordWrap w:val="0"/>
        <w:overflowPunct/>
        <w:topLinePunct w:val="0"/>
        <w:autoSpaceDE/>
        <w:autoSpaceDN/>
        <w:bidi w:val="0"/>
        <w:adjustRightInd/>
        <w:snapToGrid/>
        <w:spacing w:line="480" w:lineRule="exact"/>
        <w:ind w:firstLine="482" w:firstLineChars="200"/>
        <w:jc w:val="left"/>
        <w:textAlignment w:val="auto"/>
        <w:outlineLvl w:val="3"/>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44.</w:t>
      </w:r>
      <w:r>
        <w:rPr>
          <w:rFonts w:hint="eastAsia" w:ascii="宋体" w:hAnsi="宋体" w:eastAsia="宋体" w:cs="宋体"/>
          <w:b/>
          <w:color w:val="auto"/>
          <w:sz w:val="24"/>
          <w:szCs w:val="24"/>
          <w:highlight w:val="none"/>
        </w:rPr>
        <w:t xml:space="preserve">对与评标活动有关的工作人员的纪律要求 </w:t>
      </w:r>
    </w:p>
    <w:p w14:paraId="1C1F2639">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bookmarkStart w:id="64" w:name="_Toc152042355"/>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64"/>
    </w:p>
    <w:p w14:paraId="2E11900B">
      <w:pPr>
        <w:keepNext w:val="0"/>
        <w:keepLines w:val="0"/>
        <w:pageBreakBefore w:val="0"/>
        <w:widowControl w:val="0"/>
        <w:kinsoku/>
        <w:wordWrap w:val="0"/>
        <w:overflowPunct/>
        <w:topLinePunct w:val="0"/>
        <w:autoSpaceDE/>
        <w:autoSpaceDN/>
        <w:bidi w:val="0"/>
        <w:adjustRightInd/>
        <w:snapToGrid/>
        <w:spacing w:before="157" w:beforeLines="50" w:after="157" w:afterLines="50" w:line="520" w:lineRule="exact"/>
        <w:ind w:right="0" w:rightChars="0"/>
        <w:jc w:val="center"/>
        <w:textAlignment w:val="auto"/>
        <w:outlineLvl w:val="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（八）投诉</w:t>
      </w:r>
    </w:p>
    <w:p w14:paraId="5D9A1662">
      <w:pPr>
        <w:keepNext w:val="0"/>
        <w:keepLines w:val="0"/>
        <w:pageBreakBefore w:val="0"/>
        <w:widowControl w:val="0"/>
        <w:kinsoku/>
        <w:wordWrap w:val="0"/>
        <w:overflowPunct/>
        <w:topLinePunct w:val="0"/>
        <w:autoSpaceDE/>
        <w:autoSpaceDN/>
        <w:bidi w:val="0"/>
        <w:adjustRightInd/>
        <w:snapToGrid/>
        <w:spacing w:line="480" w:lineRule="exact"/>
        <w:ind w:firstLine="482" w:firstLineChars="200"/>
        <w:jc w:val="left"/>
        <w:textAlignment w:val="auto"/>
        <w:outlineLvl w:val="3"/>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w:t>
      </w:r>
      <w:r>
        <w:rPr>
          <w:rFonts w:hint="eastAsia" w:ascii="宋体" w:hAnsi="宋体" w:eastAsia="宋体" w:cs="宋体"/>
          <w:b/>
          <w:color w:val="auto"/>
          <w:sz w:val="24"/>
          <w:szCs w:val="24"/>
          <w:highlight w:val="none"/>
          <w:lang w:val="en-US" w:eastAsia="zh-CN"/>
        </w:rPr>
        <w:t>5</w:t>
      </w:r>
      <w:r>
        <w:rPr>
          <w:rFonts w:hint="eastAsia" w:ascii="宋体" w:hAnsi="宋体" w:eastAsia="宋体" w:cs="宋体"/>
          <w:b/>
          <w:color w:val="auto"/>
          <w:sz w:val="24"/>
          <w:szCs w:val="24"/>
          <w:highlight w:val="none"/>
        </w:rPr>
        <w:t>. 投诉</w:t>
      </w:r>
    </w:p>
    <w:p w14:paraId="7C554752">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.1投标人或者其他利害关系人认为招标投标活动违反法律、法规和规章规定的，有权向相关行政监督部门投诉。投诉应当有明确的请求和必要的证明材料。</w:t>
      </w:r>
    </w:p>
    <w:p w14:paraId="2277CC36">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.2投标人和其他利害关系人对招标文件、开标和评标结果事项投诉的，应当按照投标人须知的规定先向招标人提出异议。异议答复期间不计算在第4</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.1项规定的期限内。</w:t>
      </w:r>
    </w:p>
    <w:p w14:paraId="53B0BCC5">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12AE14ED">
      <w:pPr>
        <w:pStyle w:val="2"/>
        <w:keepNext/>
        <w:keepLines/>
        <w:pageBreakBefore w:val="0"/>
        <w:widowControl w:val="0"/>
        <w:shd w:val="clear"/>
        <w:kinsoku/>
        <w:wordWrap/>
        <w:overflowPunct/>
        <w:topLinePunct w:val="0"/>
        <w:autoSpaceDE/>
        <w:autoSpaceDN/>
        <w:bidi w:val="0"/>
        <w:adjustRightInd/>
        <w:snapToGrid/>
        <w:spacing w:before="0" w:beforeLines="100" w:after="0" w:afterLines="100" w:line="440" w:lineRule="exact"/>
        <w:textAlignment w:val="auto"/>
        <w:rPr>
          <w:rFonts w:hint="eastAsia" w:ascii="宋体" w:hAnsi="宋体" w:eastAsia="宋体" w:cs="宋体"/>
          <w:b w:val="0"/>
          <w:color w:val="auto"/>
          <w:szCs w:val="32"/>
          <w:highlight w:val="none"/>
        </w:rPr>
      </w:pPr>
      <w:bookmarkStart w:id="65" w:name="_Toc28871"/>
      <w:r>
        <w:rPr>
          <w:rFonts w:hint="eastAsia" w:ascii="宋体" w:hAnsi="宋体" w:eastAsia="宋体" w:cs="宋体"/>
          <w:bCs w:val="0"/>
          <w:color w:val="auto"/>
          <w:szCs w:val="32"/>
          <w:highlight w:val="none"/>
        </w:rPr>
        <w:t>第三章 评标办法（综合评分法）</w:t>
      </w:r>
      <w:bookmarkEnd w:id="65"/>
    </w:p>
    <w:p w14:paraId="348C11CE">
      <w:pPr>
        <w:shd w:val="clear"/>
        <w:spacing w:beforeLines="50" w:afterLines="50" w:line="500" w:lineRule="exact"/>
        <w:jc w:val="center"/>
        <w:outlineLvl w:val="1"/>
        <w:rPr>
          <w:rFonts w:hint="eastAsia" w:ascii="宋体" w:hAnsi="宋体" w:eastAsia="宋体" w:cs="宋体"/>
          <w:b/>
          <w:color w:val="auto"/>
          <w:sz w:val="28"/>
          <w:szCs w:val="28"/>
          <w:highlight w:val="none"/>
        </w:rPr>
      </w:pPr>
      <w:bookmarkStart w:id="66" w:name="_Toc449028877"/>
      <w:bookmarkStart w:id="67" w:name="_Toc58430317"/>
      <w:bookmarkStart w:id="68" w:name="_Toc362983801"/>
      <w:bookmarkStart w:id="69" w:name="_Toc20697"/>
      <w:bookmarkStart w:id="70" w:name="_Toc267320058"/>
      <w:bookmarkStart w:id="71" w:name="_Toc363135205"/>
      <w:r>
        <w:rPr>
          <w:rFonts w:hint="eastAsia" w:ascii="宋体" w:hAnsi="宋体" w:eastAsia="宋体" w:cs="宋体"/>
          <w:b/>
          <w:color w:val="auto"/>
          <w:sz w:val="28"/>
          <w:szCs w:val="28"/>
          <w:highlight w:val="none"/>
        </w:rPr>
        <w:t>一、总则</w:t>
      </w:r>
      <w:bookmarkEnd w:id="66"/>
      <w:bookmarkEnd w:id="67"/>
      <w:bookmarkEnd w:id="68"/>
      <w:bookmarkEnd w:id="69"/>
    </w:p>
    <w:p w14:paraId="2C80926C">
      <w:pPr>
        <w:keepNext w:val="0"/>
        <w:keepLines w:val="0"/>
        <w:pageBreakBefore w:val="0"/>
        <w:widowControl w:val="0"/>
        <w:shd w:val="clear"/>
        <w:kinsoku/>
        <w:overflowPunct/>
        <w:topLinePunct w:val="0"/>
        <w:autoSpaceDE/>
        <w:autoSpaceDN/>
        <w:bidi w:val="0"/>
        <w:adjustRightInd/>
        <w:snapToGrid/>
        <w:spacing w:line="480" w:lineRule="exact"/>
        <w:ind w:firstLine="361" w:firstLineChars="15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1. 本次评标采用综合评分法</w:t>
      </w:r>
    </w:p>
    <w:p w14:paraId="38C34B81">
      <w:pPr>
        <w:keepNext w:val="0"/>
        <w:keepLines w:val="0"/>
        <w:pageBreakBefore w:val="0"/>
        <w:widowControl w:val="0"/>
        <w:shd w:val="clear"/>
        <w:kinsoku/>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1.1综合评分法是指投标文件满足招标文件全部实质性要求且按照评审因素的量化指标评审总得分从高到低的供应商为中标候选人的评标方法。</w:t>
      </w:r>
    </w:p>
    <w:p w14:paraId="24DBA1B5">
      <w:pPr>
        <w:keepNext w:val="0"/>
        <w:keepLines w:val="0"/>
        <w:pageBreakBefore w:val="0"/>
        <w:widowControl w:val="0"/>
        <w:shd w:val="clear"/>
        <w:kinsoku/>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1.2综合评分法一般适用于较为复杂、评价指标难以量化且价格为非主要因素的非标准定制商品和非通用服务项目的项目评审。</w:t>
      </w:r>
    </w:p>
    <w:p w14:paraId="713CB7B3">
      <w:pPr>
        <w:keepNext w:val="0"/>
        <w:keepLines w:val="0"/>
        <w:pageBreakBefore w:val="0"/>
        <w:widowControl w:val="0"/>
        <w:shd w:val="clear"/>
        <w:kinsoku/>
        <w:overflowPunct/>
        <w:topLinePunct w:val="0"/>
        <w:autoSpaceDE/>
        <w:autoSpaceDN/>
        <w:bidi w:val="0"/>
        <w:adjustRightInd/>
        <w:snapToGrid/>
        <w:spacing w:line="48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2．评标程序</w:t>
      </w:r>
    </w:p>
    <w:p w14:paraId="34002D7B">
      <w:pPr>
        <w:keepNext w:val="0"/>
        <w:keepLines w:val="0"/>
        <w:pageBreakBefore w:val="0"/>
        <w:widowControl w:val="0"/>
        <w:shd w:val="clear"/>
        <w:kinsoku/>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2.1投标文件的初审</w:t>
      </w:r>
    </w:p>
    <w:p w14:paraId="3B647AB6">
      <w:pPr>
        <w:keepNext w:val="0"/>
        <w:keepLines w:val="0"/>
        <w:pageBreakBefore w:val="0"/>
        <w:widowControl w:val="0"/>
        <w:shd w:val="clear"/>
        <w:kinsoku/>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2.1.1资格性检查。依据法律法规和招标文件的规定，对投标文件中的资格证明、投标保证金等进行审查，以确定投标人是否具备投标资格。 </w:t>
      </w:r>
    </w:p>
    <w:p w14:paraId="41F2CBEA">
      <w:pPr>
        <w:keepNext w:val="0"/>
        <w:keepLines w:val="0"/>
        <w:pageBreakBefore w:val="0"/>
        <w:widowControl w:val="0"/>
        <w:shd w:val="clear"/>
        <w:kinsoku/>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2.1.2符合性检查。依据招标文件的规定，从投标文件的有效性、完整性和对招标文件的响应程度进行审查，以确定投标人是否对招标文件的实质性要求作出响应。</w:t>
      </w:r>
    </w:p>
    <w:p w14:paraId="14C19F54">
      <w:pPr>
        <w:keepNext w:val="0"/>
        <w:keepLines w:val="0"/>
        <w:pageBreakBefore w:val="0"/>
        <w:widowControl w:val="0"/>
        <w:shd w:val="clear"/>
        <w:kinsoku/>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2.2投标文件的澄清</w:t>
      </w:r>
    </w:p>
    <w:p w14:paraId="6B0601F9">
      <w:pPr>
        <w:keepNext w:val="0"/>
        <w:keepLines w:val="0"/>
        <w:pageBreakBefore w:val="0"/>
        <w:widowControl w:val="0"/>
        <w:shd w:val="clear"/>
        <w:kinsoku/>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在评标过程中，评标委员会认为需要，在监督人员在场的情况下，可要求投标人对投标文件中的有关问题进行澄清或提供补充说明及有关资料，投标人应做出书面答复。书面答复中不得变更价格、供货期、自报质量等实质性内容。</w:t>
      </w:r>
    </w:p>
    <w:p w14:paraId="417BE671">
      <w:pPr>
        <w:keepNext w:val="0"/>
        <w:keepLines w:val="0"/>
        <w:pageBreakBefore w:val="0"/>
        <w:widowControl w:val="0"/>
        <w:shd w:val="clear"/>
        <w:kinsoku/>
        <w:wordWrap w:val="0"/>
        <w:overflowPunct/>
        <w:topLinePunct w:val="0"/>
        <w:autoSpaceDE/>
        <w:autoSpaceDN/>
        <w:bidi w:val="0"/>
        <w:adjustRightInd/>
        <w:snapToGrid/>
        <w:spacing w:line="48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本项目采用远程开标，具体操作方法详见服务指南&gt;交易须知&gt;开标大厅远程解密、质疑(异议)及回复以及评标过程中询标流程操作手册。</w:t>
      </w:r>
    </w:p>
    <w:p w14:paraId="2F15415F">
      <w:pPr>
        <w:keepNext w:val="0"/>
        <w:keepLines w:val="0"/>
        <w:pageBreakBefore w:val="0"/>
        <w:widowControl w:val="0"/>
        <w:shd w:val="clear"/>
        <w:kinsoku/>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书面答复须经投标人法定代理人或其授权委托代理人的签字或印鉴，签字或盖印鉴的书面答复将视为投标文件的组成部分。投标截止时间后，投标人对投标报价或其它实质性内容修正的函件和增加的任何优惠条件，一律不得作为评标、定标的依据。</w:t>
      </w:r>
    </w:p>
    <w:p w14:paraId="0D631D55">
      <w:pPr>
        <w:keepNext w:val="0"/>
        <w:keepLines w:val="0"/>
        <w:pageBreakBefore w:val="0"/>
        <w:widowControl w:val="0"/>
        <w:shd w:val="clear"/>
        <w:kinsoku/>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  招标人不接受投标人主动提出的澄清。</w:t>
      </w:r>
    </w:p>
    <w:p w14:paraId="527F6D2A">
      <w:pPr>
        <w:keepNext w:val="0"/>
        <w:keepLines w:val="0"/>
        <w:pageBreakBefore w:val="0"/>
        <w:widowControl w:val="0"/>
        <w:shd w:val="clear"/>
        <w:kinsoku/>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2.3比较与评价</w:t>
      </w:r>
    </w:p>
    <w:p w14:paraId="7199208D">
      <w:pPr>
        <w:keepNext w:val="0"/>
        <w:keepLines w:val="0"/>
        <w:pageBreakBefore w:val="0"/>
        <w:widowControl w:val="0"/>
        <w:shd w:val="clear"/>
        <w:kinsoku/>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2．3.1按招标文件中规定的评标方法和标准，对资格性检查和符合性检查合格的投标文件进行资信、商务和技术评估，综合比较与评价。 </w:t>
      </w:r>
    </w:p>
    <w:p w14:paraId="12D59651">
      <w:pPr>
        <w:keepNext w:val="0"/>
        <w:keepLines w:val="0"/>
        <w:pageBreakBefore w:val="0"/>
        <w:widowControl w:val="0"/>
        <w:shd w:val="clear"/>
        <w:kinsoku/>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2.4推荐中标候选人名单</w:t>
      </w:r>
    </w:p>
    <w:p w14:paraId="258869D8">
      <w:pPr>
        <w:keepNext w:val="0"/>
        <w:keepLines w:val="0"/>
        <w:pageBreakBefore w:val="0"/>
        <w:widowControl w:val="0"/>
        <w:shd w:val="clear"/>
        <w:kinsoku/>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2.4.1中标候选人数量应当根据采购需要确定，但必须按顺序排列中标候选人。</w:t>
      </w:r>
    </w:p>
    <w:p w14:paraId="5A9B7028">
      <w:pPr>
        <w:keepNext w:val="0"/>
        <w:keepLines w:val="0"/>
        <w:pageBreakBefore w:val="0"/>
        <w:widowControl w:val="0"/>
        <w:shd w:val="clear"/>
        <w:kinsoku/>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2.5在投标文件的审查、澄清、评价和比较以及授予合同过程中，投标人对招标人和评标委员会成员施加影响的任何行为，都将导致取消其中标资格。</w:t>
      </w:r>
      <w:bookmarkStart w:id="72" w:name="_Toc449028878"/>
      <w:bookmarkStart w:id="73" w:name="_Toc58430318"/>
      <w:bookmarkStart w:id="74" w:name="_Toc362983802"/>
    </w:p>
    <w:p w14:paraId="72F28CDE">
      <w:pPr>
        <w:shd w:val="clear"/>
        <w:spacing w:beforeLines="50" w:afterLines="50" w:line="500" w:lineRule="exact"/>
        <w:jc w:val="center"/>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二、投标文件初审</w:t>
      </w:r>
      <w:bookmarkEnd w:id="72"/>
      <w:bookmarkEnd w:id="73"/>
      <w:bookmarkEnd w:id="74"/>
    </w:p>
    <w:p w14:paraId="401C8BDC">
      <w:pPr>
        <w:keepNext w:val="0"/>
        <w:keepLines w:val="0"/>
        <w:pageBreakBefore w:val="0"/>
        <w:shd w:val="clear"/>
        <w:kinsoku/>
        <w:wordWrap/>
        <w:overflowPunct/>
        <w:topLinePunct w:val="0"/>
        <w:autoSpaceDE/>
        <w:autoSpaceDN/>
        <w:bidi w:val="0"/>
        <w:adjustRightInd/>
        <w:snapToGrid/>
        <w:spacing w:line="480" w:lineRule="exact"/>
        <w:ind w:firstLine="354" w:firstLineChars="147"/>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3.资格性审查:</w:t>
      </w:r>
    </w:p>
    <w:p w14:paraId="012D69DD">
      <w:pPr>
        <w:keepNext w:val="0"/>
        <w:keepLines w:val="0"/>
        <w:pageBreakBefore w:val="0"/>
        <w:shd w:val="clear"/>
        <w:kinsoku/>
        <w:wordWrap/>
        <w:overflowPunct/>
        <w:topLinePunct w:val="0"/>
        <w:autoSpaceDE/>
        <w:autoSpaceDN/>
        <w:bidi w:val="0"/>
        <w:adjustRightInd/>
        <w:snapToGrid/>
        <w:spacing w:line="480" w:lineRule="exact"/>
        <w:ind w:firstLine="352" w:firstLineChars="147"/>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3.1评审细则</w:t>
      </w:r>
    </w:p>
    <w:tbl>
      <w:tblPr>
        <w:tblStyle w:val="35"/>
        <w:tblW w:w="9744" w:type="dxa"/>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1222"/>
        <w:gridCol w:w="4018"/>
        <w:gridCol w:w="3793"/>
      </w:tblGrid>
      <w:tr w14:paraId="52DE1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11" w:type="dxa"/>
            <w:vAlign w:val="center"/>
          </w:tcPr>
          <w:p w14:paraId="66380ACF">
            <w:pPr>
              <w:keepNext w:val="0"/>
              <w:keepLines w:val="0"/>
              <w:pageBreakBefore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5240" w:type="dxa"/>
            <w:gridSpan w:val="2"/>
            <w:vAlign w:val="center"/>
          </w:tcPr>
          <w:p w14:paraId="518FA2C1">
            <w:pPr>
              <w:keepNext w:val="0"/>
              <w:keepLines w:val="0"/>
              <w:pageBreakBefore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评审因素</w:t>
            </w:r>
          </w:p>
        </w:tc>
        <w:tc>
          <w:tcPr>
            <w:tcW w:w="3793" w:type="dxa"/>
            <w:vAlign w:val="center"/>
          </w:tcPr>
          <w:p w14:paraId="0140E1BD">
            <w:pPr>
              <w:keepNext w:val="0"/>
              <w:keepLines w:val="0"/>
              <w:pageBreakBefore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评审标准</w:t>
            </w:r>
          </w:p>
        </w:tc>
      </w:tr>
      <w:tr w14:paraId="7C289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11" w:type="dxa"/>
            <w:vAlign w:val="center"/>
          </w:tcPr>
          <w:p w14:paraId="5A4E5503">
            <w:pPr>
              <w:keepNext w:val="0"/>
              <w:keepLines w:val="0"/>
              <w:pageBreakBefore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22" w:type="dxa"/>
            <w:vAlign w:val="center"/>
          </w:tcPr>
          <w:p w14:paraId="4A47BFC9">
            <w:pPr>
              <w:keepNext w:val="0"/>
              <w:keepLines w:val="0"/>
              <w:pageBreakBefore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重要要求</w:t>
            </w:r>
          </w:p>
        </w:tc>
        <w:tc>
          <w:tcPr>
            <w:tcW w:w="4018" w:type="dxa"/>
            <w:vAlign w:val="center"/>
          </w:tcPr>
          <w:p w14:paraId="2D13D32A">
            <w:pPr>
              <w:keepNext w:val="0"/>
              <w:keepLines w:val="0"/>
              <w:pageBreakBefore w:val="0"/>
              <w:shd w:val="clear"/>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（1）法定代表人身份证明和本人有效身份证(或法定代表人授权委托书和委托代理人有效身份证)</w:t>
            </w:r>
          </w:p>
        </w:tc>
        <w:tc>
          <w:tcPr>
            <w:tcW w:w="3793" w:type="dxa"/>
            <w:vAlign w:val="center"/>
          </w:tcPr>
          <w:p w14:paraId="0CD3C436">
            <w:pPr>
              <w:keepNext w:val="0"/>
              <w:keepLines w:val="0"/>
              <w:pageBreakBefore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检验电子标书</w:t>
            </w:r>
          </w:p>
        </w:tc>
      </w:tr>
      <w:tr w14:paraId="1AA74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trPr>
        <w:tc>
          <w:tcPr>
            <w:tcW w:w="711" w:type="dxa"/>
            <w:vMerge w:val="restart"/>
            <w:vAlign w:val="center"/>
          </w:tcPr>
          <w:p w14:paraId="5D11E7C3">
            <w:pPr>
              <w:keepNext w:val="0"/>
              <w:keepLines w:val="0"/>
              <w:pageBreakBefore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222" w:type="dxa"/>
            <w:vMerge w:val="restart"/>
            <w:vAlign w:val="center"/>
          </w:tcPr>
          <w:p w14:paraId="74A553A0">
            <w:pPr>
              <w:keepNext w:val="0"/>
              <w:keepLines w:val="0"/>
              <w:pageBreakBefore w:val="0"/>
              <w:shd w:val="clear"/>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投标人应符合的基本资格条件</w:t>
            </w:r>
          </w:p>
        </w:tc>
        <w:tc>
          <w:tcPr>
            <w:tcW w:w="4018" w:type="dxa"/>
            <w:vAlign w:val="center"/>
          </w:tcPr>
          <w:p w14:paraId="30837AA4">
            <w:pPr>
              <w:keepNext w:val="0"/>
              <w:keepLines w:val="0"/>
              <w:pageBreakBefore w:val="0"/>
              <w:shd w:val="clear"/>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（2）具有独立承担民事责任的能力</w:t>
            </w:r>
          </w:p>
        </w:tc>
        <w:tc>
          <w:tcPr>
            <w:tcW w:w="3793" w:type="dxa"/>
            <w:vAlign w:val="center"/>
          </w:tcPr>
          <w:p w14:paraId="2E1F418C">
            <w:pPr>
              <w:keepNext w:val="0"/>
              <w:keepLines w:val="0"/>
              <w:pageBreakBefore w:val="0"/>
              <w:shd w:val="clear"/>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评审核验电子标书中的下列证书、证明材料：</w:t>
            </w:r>
          </w:p>
          <w:p w14:paraId="7544395C">
            <w:pPr>
              <w:keepNext w:val="0"/>
              <w:keepLines w:val="0"/>
              <w:pageBreakBefore w:val="0"/>
              <w:shd w:val="clear"/>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lang w:eastAsia="zh-CN"/>
              </w:rPr>
              <w:t>为企业的，应提供</w:t>
            </w:r>
            <w:r>
              <w:rPr>
                <w:rFonts w:hint="eastAsia" w:ascii="宋体" w:hAnsi="宋体" w:eastAsia="宋体" w:cs="宋体"/>
                <w:color w:val="auto"/>
                <w:sz w:val="24"/>
                <w:szCs w:val="24"/>
                <w:highlight w:val="none"/>
              </w:rPr>
              <w:t>有效的营业执照、税务登记证、组织机构码证（或“三证合一证书”）</w:t>
            </w:r>
          </w:p>
          <w:p w14:paraId="3343F016">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投标人</w:t>
            </w:r>
            <w:r>
              <w:rPr>
                <w:rFonts w:hint="eastAsia" w:ascii="宋体" w:hAnsi="宋体" w:eastAsia="宋体" w:cs="宋体"/>
                <w:bCs/>
                <w:color w:val="auto"/>
                <w:sz w:val="24"/>
                <w:szCs w:val="24"/>
                <w:highlight w:val="none"/>
              </w:rPr>
              <w:t>为事业单位的，应提供有效的“事业单位法人证书”；</w:t>
            </w:r>
          </w:p>
        </w:tc>
      </w:tr>
      <w:tr w14:paraId="7F93F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11" w:type="dxa"/>
            <w:vMerge w:val="continue"/>
            <w:vAlign w:val="center"/>
          </w:tcPr>
          <w:p w14:paraId="3D6FEE1C">
            <w:pPr>
              <w:keepNext w:val="0"/>
              <w:keepLines w:val="0"/>
              <w:pageBreakBefore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rPr>
            </w:pPr>
          </w:p>
        </w:tc>
        <w:tc>
          <w:tcPr>
            <w:tcW w:w="1222" w:type="dxa"/>
            <w:vMerge w:val="continue"/>
            <w:vAlign w:val="center"/>
          </w:tcPr>
          <w:p w14:paraId="6CB3CED5">
            <w:pPr>
              <w:keepNext w:val="0"/>
              <w:keepLines w:val="0"/>
              <w:pageBreakBefore w:val="0"/>
              <w:shd w:val="clear"/>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highlight w:val="none"/>
              </w:rPr>
            </w:pPr>
          </w:p>
        </w:tc>
        <w:tc>
          <w:tcPr>
            <w:tcW w:w="4018" w:type="dxa"/>
            <w:vAlign w:val="center"/>
          </w:tcPr>
          <w:p w14:paraId="4911A218">
            <w:pPr>
              <w:keepNext w:val="0"/>
              <w:keepLines w:val="0"/>
              <w:pageBreakBefore w:val="0"/>
              <w:shd w:val="clear"/>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资质证书、CMA证书</w:t>
            </w:r>
          </w:p>
        </w:tc>
        <w:tc>
          <w:tcPr>
            <w:tcW w:w="3793" w:type="dxa"/>
            <w:vMerge w:val="restart"/>
            <w:vAlign w:val="center"/>
          </w:tcPr>
          <w:p w14:paraId="72FA1C98">
            <w:pPr>
              <w:keepNext w:val="0"/>
              <w:keepLines w:val="0"/>
              <w:pageBreakBefore w:val="0"/>
              <w:shd w:val="clear"/>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检验电子标书</w:t>
            </w:r>
          </w:p>
        </w:tc>
      </w:tr>
      <w:tr w14:paraId="3988E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711" w:type="dxa"/>
            <w:vMerge w:val="continue"/>
            <w:vAlign w:val="center"/>
          </w:tcPr>
          <w:p w14:paraId="5BE9949B">
            <w:pPr>
              <w:keepNext w:val="0"/>
              <w:keepLines w:val="0"/>
              <w:pageBreakBefore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rPr>
            </w:pPr>
          </w:p>
        </w:tc>
        <w:tc>
          <w:tcPr>
            <w:tcW w:w="1222" w:type="dxa"/>
            <w:vMerge w:val="continue"/>
            <w:vAlign w:val="center"/>
          </w:tcPr>
          <w:p w14:paraId="55A0AFF4">
            <w:pPr>
              <w:keepNext w:val="0"/>
              <w:keepLines w:val="0"/>
              <w:pageBreakBefore w:val="0"/>
              <w:shd w:val="clear"/>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highlight w:val="none"/>
              </w:rPr>
            </w:pPr>
          </w:p>
        </w:tc>
        <w:tc>
          <w:tcPr>
            <w:tcW w:w="4018" w:type="dxa"/>
            <w:vAlign w:val="center"/>
          </w:tcPr>
          <w:p w14:paraId="2ECA5F4C">
            <w:pPr>
              <w:keepNext w:val="0"/>
              <w:keepLines w:val="0"/>
              <w:pageBreakBefore w:val="0"/>
              <w:widowControl/>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项目负责人身份证、证书及持有社保部门出具的本单位为其缴纳的投标前近三个月连续的养老保险证明（证明文件两个月内有效），投标申请人是事业单位的，须由其主管部门出具证明</w:t>
            </w:r>
          </w:p>
        </w:tc>
        <w:tc>
          <w:tcPr>
            <w:tcW w:w="3793" w:type="dxa"/>
            <w:vMerge w:val="continue"/>
            <w:vAlign w:val="center"/>
          </w:tcPr>
          <w:p w14:paraId="4E77801D">
            <w:pPr>
              <w:keepNext w:val="0"/>
              <w:keepLines w:val="0"/>
              <w:pageBreakBefore w:val="0"/>
              <w:shd w:val="clear"/>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highlight w:val="none"/>
              </w:rPr>
            </w:pPr>
          </w:p>
        </w:tc>
      </w:tr>
      <w:tr w14:paraId="2E042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711" w:type="dxa"/>
            <w:vMerge w:val="continue"/>
            <w:vAlign w:val="center"/>
          </w:tcPr>
          <w:p w14:paraId="1C718D20">
            <w:pPr>
              <w:keepNext w:val="0"/>
              <w:keepLines w:val="0"/>
              <w:pageBreakBefore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rPr>
            </w:pPr>
          </w:p>
        </w:tc>
        <w:tc>
          <w:tcPr>
            <w:tcW w:w="1222" w:type="dxa"/>
            <w:vMerge w:val="continue"/>
            <w:vAlign w:val="center"/>
          </w:tcPr>
          <w:p w14:paraId="0FE8E69B">
            <w:pPr>
              <w:keepNext w:val="0"/>
              <w:keepLines w:val="0"/>
              <w:pageBreakBefore w:val="0"/>
              <w:shd w:val="clear"/>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highlight w:val="none"/>
              </w:rPr>
            </w:pPr>
          </w:p>
        </w:tc>
        <w:tc>
          <w:tcPr>
            <w:tcW w:w="4018" w:type="dxa"/>
            <w:vAlign w:val="center"/>
          </w:tcPr>
          <w:p w14:paraId="51779800">
            <w:pPr>
              <w:keepNext w:val="0"/>
              <w:keepLines w:val="0"/>
              <w:pageBreakBefore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（5）诚信投标承诺书或公共信用信息报告（无违法违规证明版或核查版）</w:t>
            </w:r>
          </w:p>
        </w:tc>
        <w:tc>
          <w:tcPr>
            <w:tcW w:w="3793" w:type="dxa"/>
            <w:vAlign w:val="center"/>
          </w:tcPr>
          <w:p w14:paraId="110E06A2">
            <w:pPr>
              <w:keepNext w:val="0"/>
              <w:keepLines w:val="0"/>
              <w:pageBreakBefore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格式见附件，检验电子标书</w:t>
            </w:r>
          </w:p>
        </w:tc>
      </w:tr>
    </w:tbl>
    <w:p w14:paraId="6289B29C">
      <w:pPr>
        <w:keepNext w:val="0"/>
        <w:keepLines w:val="0"/>
        <w:pageBreakBefore w:val="0"/>
        <w:shd w:val="clear"/>
        <w:kinsoku/>
        <w:wordWrap/>
        <w:overflowPunct/>
        <w:topLinePunct w:val="0"/>
        <w:autoSpaceDE/>
        <w:autoSpaceDN/>
        <w:bidi w:val="0"/>
        <w:adjustRightInd/>
        <w:snapToGrid/>
        <w:spacing w:line="480" w:lineRule="exact"/>
        <w:ind w:right="-164" w:rightChars="-78" w:firstLine="581" w:firstLineChars="241"/>
        <w:jc w:val="left"/>
        <w:textAlignment w:val="auto"/>
        <w:rPr>
          <w:rFonts w:hint="eastAsia" w:ascii="宋体" w:hAnsi="宋体" w:eastAsia="宋体" w:cs="宋体"/>
          <w:color w:val="auto"/>
          <w:sz w:val="24"/>
          <w:szCs w:val="24"/>
          <w:highlight w:val="none"/>
        </w:rPr>
      </w:pPr>
      <w:bookmarkStart w:id="75" w:name="_Toc324404866"/>
      <w:bookmarkStart w:id="76" w:name="_Toc60061491"/>
      <w:bookmarkStart w:id="77" w:name="_Toc15058904"/>
      <w:bookmarkStart w:id="78" w:name="_Toc95223394"/>
      <w:bookmarkStart w:id="79" w:name="_Toc506107319"/>
      <w:r>
        <w:rPr>
          <w:rFonts w:hint="eastAsia" w:ascii="宋体" w:hAnsi="宋体" w:eastAsia="宋体" w:cs="宋体"/>
          <w:b/>
          <w:color w:val="auto"/>
          <w:sz w:val="24"/>
          <w:szCs w:val="24"/>
          <w:highlight w:val="none"/>
        </w:rPr>
        <w:t>重要提示：</w:t>
      </w:r>
    </w:p>
    <w:p w14:paraId="588487EB">
      <w:pPr>
        <w:keepNext w:val="0"/>
        <w:keepLines w:val="0"/>
        <w:pageBreakBefore w:val="0"/>
        <w:shd w:val="clear"/>
        <w:kinsoku/>
        <w:wordWrap/>
        <w:overflowPunct/>
        <w:topLinePunct w:val="0"/>
        <w:autoSpaceDE/>
        <w:autoSpaceDN/>
        <w:bidi w:val="0"/>
        <w:adjustRightInd/>
        <w:snapToGrid/>
        <w:spacing w:line="480" w:lineRule="exact"/>
        <w:ind w:right="36" w:rightChars="17" w:firstLine="578" w:firstLineChars="241"/>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资格审查材料可以选择①上传到安徽省公共资源交易市场主体库中，制作投标文件时插上CA数字证书，从安徽省公共资源交易市场主体库中挑选相关材料，或按招标文件要求上传至指定位置；若所需材料无对应栏目，则将该材料上传至“其他所需材料”里，做电子投标文件时从“其他所需材料”里获取。请各投标人自行完善安徽省公共资源交易市场主体库中的单位信息，保证信息最新且有效。②或使用国家企业信用信息公示系统和全国建筑市场监管公共服务平台接口获取营业执照、建设工程相关证书等政务数据，投标人自行核验政务数据的准确性，对引用的政务数据承担责任。</w:t>
      </w:r>
    </w:p>
    <w:p w14:paraId="036A581F">
      <w:pPr>
        <w:keepNext w:val="0"/>
        <w:keepLines w:val="0"/>
        <w:pageBreakBefore w:val="0"/>
        <w:shd w:val="clear"/>
        <w:kinsoku/>
        <w:wordWrap/>
        <w:overflowPunct/>
        <w:topLinePunct w:val="0"/>
        <w:autoSpaceDE/>
        <w:autoSpaceDN/>
        <w:bidi w:val="0"/>
        <w:adjustRightInd/>
        <w:snapToGrid/>
        <w:spacing w:line="480" w:lineRule="exact"/>
        <w:ind w:right="36" w:rightChars="17" w:firstLine="578" w:firstLineChars="241"/>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（2）评标专家在检验电子投标文件过程中，如果由于投标人自身原因导致评标专家无法查看并检验电子投标文件中相关资料的，视为无效标处理。即使投标人将原件携带至现场的，同样按无效标处理。</w:t>
      </w:r>
    </w:p>
    <w:bookmarkEnd w:id="75"/>
    <w:bookmarkEnd w:id="76"/>
    <w:bookmarkEnd w:id="77"/>
    <w:bookmarkEnd w:id="78"/>
    <w:bookmarkEnd w:id="79"/>
    <w:p w14:paraId="2B2D3B7F">
      <w:pPr>
        <w:keepNext w:val="0"/>
        <w:keepLines w:val="0"/>
        <w:pageBreakBefore w:val="0"/>
        <w:shd w:val="clear"/>
        <w:kinsoku/>
        <w:wordWrap/>
        <w:overflowPunct/>
        <w:topLinePunct w:val="0"/>
        <w:autoSpaceDE/>
        <w:autoSpaceDN/>
        <w:bidi w:val="0"/>
        <w:adjustRightInd/>
        <w:snapToGrid/>
        <w:spacing w:line="480" w:lineRule="exact"/>
        <w:ind w:firstLine="354" w:firstLineChars="147"/>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4.符合性审查</w:t>
      </w:r>
    </w:p>
    <w:p w14:paraId="7E6C777E">
      <w:pPr>
        <w:keepNext w:val="0"/>
        <w:keepLines w:val="0"/>
        <w:pageBreakBefore w:val="0"/>
        <w:shd w:val="clear"/>
        <w:kinsoku/>
        <w:wordWrap/>
        <w:overflowPunct/>
        <w:topLinePunct w:val="0"/>
        <w:autoSpaceDE/>
        <w:autoSpaceDN/>
        <w:bidi w:val="0"/>
        <w:adjustRightInd/>
        <w:snapToGrid/>
        <w:spacing w:line="480" w:lineRule="exact"/>
        <w:ind w:firstLine="360" w:firstLineChars="1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4.1评审细则</w:t>
      </w:r>
    </w:p>
    <w:tbl>
      <w:tblPr>
        <w:tblStyle w:val="35"/>
        <w:tblW w:w="9615"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318"/>
        <w:gridCol w:w="3049"/>
        <w:gridCol w:w="4513"/>
      </w:tblGrid>
      <w:tr w14:paraId="41E54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735" w:type="dxa"/>
            <w:vAlign w:val="center"/>
          </w:tcPr>
          <w:p w14:paraId="461AF6F6">
            <w:pPr>
              <w:keepNext w:val="0"/>
              <w:keepLines w:val="0"/>
              <w:pageBreakBefore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4367" w:type="dxa"/>
            <w:gridSpan w:val="2"/>
            <w:vAlign w:val="center"/>
          </w:tcPr>
          <w:p w14:paraId="44B1B613">
            <w:pPr>
              <w:keepNext w:val="0"/>
              <w:keepLines w:val="0"/>
              <w:pageBreakBefore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审查因素</w:t>
            </w:r>
          </w:p>
        </w:tc>
        <w:tc>
          <w:tcPr>
            <w:tcW w:w="4513" w:type="dxa"/>
            <w:vAlign w:val="center"/>
          </w:tcPr>
          <w:p w14:paraId="5B6289DE">
            <w:pPr>
              <w:keepNext w:val="0"/>
              <w:keepLines w:val="0"/>
              <w:pageBreakBefore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审查内容</w:t>
            </w:r>
          </w:p>
        </w:tc>
      </w:tr>
      <w:tr w14:paraId="12F73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735" w:type="dxa"/>
            <w:vMerge w:val="restart"/>
            <w:vAlign w:val="center"/>
          </w:tcPr>
          <w:p w14:paraId="6B605502">
            <w:pPr>
              <w:keepNext w:val="0"/>
              <w:keepLines w:val="0"/>
              <w:pageBreakBefore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18" w:type="dxa"/>
            <w:vMerge w:val="restart"/>
            <w:vAlign w:val="center"/>
          </w:tcPr>
          <w:p w14:paraId="308B9786">
            <w:pPr>
              <w:keepNext w:val="0"/>
              <w:keepLines w:val="0"/>
              <w:pageBreakBefore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投标文件的有效性</w:t>
            </w:r>
          </w:p>
        </w:tc>
        <w:tc>
          <w:tcPr>
            <w:tcW w:w="3049" w:type="dxa"/>
            <w:vAlign w:val="center"/>
          </w:tcPr>
          <w:p w14:paraId="630D96C2">
            <w:pPr>
              <w:keepNext w:val="0"/>
              <w:keepLines w:val="0"/>
              <w:pageBreakBefore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（1）投标文件签署</w:t>
            </w:r>
          </w:p>
        </w:tc>
        <w:tc>
          <w:tcPr>
            <w:tcW w:w="4513" w:type="dxa"/>
            <w:vAlign w:val="center"/>
          </w:tcPr>
          <w:p w14:paraId="58B2E965">
            <w:pPr>
              <w:keepNext w:val="0"/>
              <w:keepLines w:val="0"/>
              <w:pageBreakBefore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签字、盖章符合要求。</w:t>
            </w:r>
          </w:p>
          <w:p w14:paraId="544EA62F">
            <w:pPr>
              <w:keepNext w:val="0"/>
              <w:keepLines w:val="0"/>
              <w:pageBreakBefore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zh-CN"/>
              </w:rPr>
              <w:t>（</w:t>
            </w:r>
            <w:r>
              <w:rPr>
                <w:rFonts w:hint="eastAsia" w:ascii="宋体" w:hAnsi="宋体" w:eastAsia="宋体" w:cs="宋体"/>
                <w:b/>
                <w:bCs/>
                <w:color w:val="auto"/>
                <w:sz w:val="24"/>
                <w:szCs w:val="24"/>
                <w:highlight w:val="none"/>
              </w:rPr>
              <w:t>注：技术标采用暗标，无需签字、盖章）</w:t>
            </w:r>
          </w:p>
        </w:tc>
      </w:tr>
      <w:tr w14:paraId="167B0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735" w:type="dxa"/>
            <w:vMerge w:val="continue"/>
            <w:vAlign w:val="center"/>
          </w:tcPr>
          <w:p w14:paraId="4DD229F9">
            <w:pPr>
              <w:keepNext w:val="0"/>
              <w:keepLines w:val="0"/>
              <w:pageBreakBefore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highlight w:val="none"/>
              </w:rPr>
            </w:pPr>
          </w:p>
        </w:tc>
        <w:tc>
          <w:tcPr>
            <w:tcW w:w="1318" w:type="dxa"/>
            <w:vMerge w:val="continue"/>
            <w:vAlign w:val="center"/>
          </w:tcPr>
          <w:p w14:paraId="40533F9E">
            <w:pPr>
              <w:keepNext w:val="0"/>
              <w:keepLines w:val="0"/>
              <w:pageBreakBefore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highlight w:val="none"/>
              </w:rPr>
            </w:pPr>
          </w:p>
        </w:tc>
        <w:tc>
          <w:tcPr>
            <w:tcW w:w="3049" w:type="dxa"/>
            <w:vAlign w:val="center"/>
          </w:tcPr>
          <w:p w14:paraId="75826FC9">
            <w:pPr>
              <w:keepNext w:val="0"/>
              <w:keepLines w:val="0"/>
              <w:pageBreakBefore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（2）投标方案</w:t>
            </w:r>
          </w:p>
        </w:tc>
        <w:tc>
          <w:tcPr>
            <w:tcW w:w="4513" w:type="dxa"/>
            <w:vAlign w:val="center"/>
          </w:tcPr>
          <w:p w14:paraId="1EC48AE4">
            <w:pPr>
              <w:keepNext w:val="0"/>
              <w:keepLines w:val="0"/>
              <w:pageBreakBefore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每个分包只能有一个方案投标。</w:t>
            </w:r>
          </w:p>
        </w:tc>
      </w:tr>
      <w:tr w14:paraId="519E9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735" w:type="dxa"/>
            <w:vMerge w:val="continue"/>
            <w:vAlign w:val="center"/>
          </w:tcPr>
          <w:p w14:paraId="6FAC2FDE">
            <w:pPr>
              <w:keepNext w:val="0"/>
              <w:keepLines w:val="0"/>
              <w:pageBreakBefore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highlight w:val="none"/>
              </w:rPr>
            </w:pPr>
          </w:p>
        </w:tc>
        <w:tc>
          <w:tcPr>
            <w:tcW w:w="1318" w:type="dxa"/>
            <w:vMerge w:val="continue"/>
            <w:vAlign w:val="center"/>
          </w:tcPr>
          <w:p w14:paraId="41F9A22C">
            <w:pPr>
              <w:keepNext w:val="0"/>
              <w:keepLines w:val="0"/>
              <w:pageBreakBefore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highlight w:val="none"/>
              </w:rPr>
            </w:pPr>
          </w:p>
        </w:tc>
        <w:tc>
          <w:tcPr>
            <w:tcW w:w="3049" w:type="dxa"/>
            <w:vAlign w:val="center"/>
          </w:tcPr>
          <w:p w14:paraId="06EBEA00">
            <w:pPr>
              <w:keepNext w:val="0"/>
              <w:keepLines w:val="0"/>
              <w:pageBreakBefore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（3）报价唯一</w:t>
            </w:r>
          </w:p>
        </w:tc>
        <w:tc>
          <w:tcPr>
            <w:tcW w:w="4513" w:type="dxa"/>
            <w:vAlign w:val="center"/>
          </w:tcPr>
          <w:p w14:paraId="2D33A63C">
            <w:pPr>
              <w:keepNext w:val="0"/>
              <w:keepLines w:val="0"/>
              <w:pageBreakBefore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只能在限价范围内报价，</w:t>
            </w:r>
            <w:r>
              <w:rPr>
                <w:rFonts w:hint="eastAsia" w:ascii="宋体" w:hAnsi="宋体" w:eastAsia="宋体" w:cs="宋体"/>
                <w:color w:val="auto"/>
                <w:sz w:val="24"/>
                <w:szCs w:val="24"/>
                <w:highlight w:val="none"/>
              </w:rPr>
              <w:t>只能有一个有效报价，不得提交选择性报价。</w:t>
            </w:r>
          </w:p>
        </w:tc>
      </w:tr>
      <w:tr w14:paraId="238A3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trPr>
        <w:tc>
          <w:tcPr>
            <w:tcW w:w="735" w:type="dxa"/>
            <w:vMerge w:val="continue"/>
            <w:vAlign w:val="center"/>
          </w:tcPr>
          <w:p w14:paraId="1769C82E">
            <w:pPr>
              <w:keepNext w:val="0"/>
              <w:keepLines w:val="0"/>
              <w:pageBreakBefore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highlight w:val="none"/>
              </w:rPr>
            </w:pPr>
          </w:p>
        </w:tc>
        <w:tc>
          <w:tcPr>
            <w:tcW w:w="1318" w:type="dxa"/>
            <w:vMerge w:val="continue"/>
            <w:vAlign w:val="center"/>
          </w:tcPr>
          <w:p w14:paraId="697578BC">
            <w:pPr>
              <w:keepNext w:val="0"/>
              <w:keepLines w:val="0"/>
              <w:pageBreakBefore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highlight w:val="none"/>
              </w:rPr>
            </w:pPr>
          </w:p>
        </w:tc>
        <w:tc>
          <w:tcPr>
            <w:tcW w:w="3049" w:type="dxa"/>
            <w:vAlign w:val="center"/>
          </w:tcPr>
          <w:p w14:paraId="645100D4">
            <w:pPr>
              <w:keepNext w:val="0"/>
              <w:keepLines w:val="0"/>
              <w:pageBreakBefore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 投标文件的有效期</w:t>
            </w:r>
          </w:p>
        </w:tc>
        <w:tc>
          <w:tcPr>
            <w:tcW w:w="4513" w:type="dxa"/>
            <w:vAlign w:val="center"/>
          </w:tcPr>
          <w:p w14:paraId="3ECC4C21">
            <w:pPr>
              <w:keepNext w:val="0"/>
              <w:keepLines w:val="0"/>
              <w:pageBreakBefore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完全响应。</w:t>
            </w:r>
          </w:p>
        </w:tc>
      </w:tr>
      <w:tr w14:paraId="1A6F6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trPr>
        <w:tc>
          <w:tcPr>
            <w:tcW w:w="735" w:type="dxa"/>
            <w:vMerge w:val="restart"/>
            <w:vAlign w:val="center"/>
          </w:tcPr>
          <w:p w14:paraId="29F1DDE7">
            <w:pPr>
              <w:keepNext w:val="0"/>
              <w:keepLines w:val="0"/>
              <w:pageBreakBefore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318" w:type="dxa"/>
            <w:vMerge w:val="restart"/>
            <w:vAlign w:val="center"/>
          </w:tcPr>
          <w:p w14:paraId="52DB7871">
            <w:pPr>
              <w:keepNext w:val="0"/>
              <w:keepLines w:val="0"/>
              <w:pageBreakBefore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投标文件的完整性</w:t>
            </w:r>
          </w:p>
        </w:tc>
        <w:tc>
          <w:tcPr>
            <w:tcW w:w="3049" w:type="dxa"/>
            <w:vAlign w:val="center"/>
          </w:tcPr>
          <w:p w14:paraId="3EF33D95">
            <w:pPr>
              <w:keepNext w:val="0"/>
              <w:keepLines w:val="0"/>
              <w:pageBreakBefore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（5）投标文件份数</w:t>
            </w:r>
          </w:p>
        </w:tc>
        <w:tc>
          <w:tcPr>
            <w:tcW w:w="4513" w:type="dxa"/>
            <w:vAlign w:val="center"/>
          </w:tcPr>
          <w:p w14:paraId="541851D7">
            <w:pPr>
              <w:keepNext w:val="0"/>
              <w:keepLines w:val="0"/>
              <w:pageBreakBefore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网上递交的电子投标文件：一份； </w:t>
            </w:r>
          </w:p>
        </w:tc>
      </w:tr>
      <w:tr w14:paraId="760ED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735" w:type="dxa"/>
            <w:vMerge w:val="continue"/>
            <w:vAlign w:val="center"/>
          </w:tcPr>
          <w:p w14:paraId="04BCBF31">
            <w:pPr>
              <w:keepNext w:val="0"/>
              <w:keepLines w:val="0"/>
              <w:pageBreakBefore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highlight w:val="none"/>
              </w:rPr>
            </w:pPr>
          </w:p>
        </w:tc>
        <w:tc>
          <w:tcPr>
            <w:tcW w:w="1318" w:type="dxa"/>
            <w:vMerge w:val="continue"/>
            <w:vAlign w:val="center"/>
          </w:tcPr>
          <w:p w14:paraId="41CD1179">
            <w:pPr>
              <w:keepNext w:val="0"/>
              <w:keepLines w:val="0"/>
              <w:pageBreakBefore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highlight w:val="none"/>
              </w:rPr>
            </w:pPr>
          </w:p>
        </w:tc>
        <w:tc>
          <w:tcPr>
            <w:tcW w:w="3049" w:type="dxa"/>
            <w:vAlign w:val="center"/>
          </w:tcPr>
          <w:p w14:paraId="0A1C1249">
            <w:pPr>
              <w:keepNext w:val="0"/>
              <w:keepLines w:val="0"/>
              <w:pageBreakBefore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（6）投标文件形式内容</w:t>
            </w:r>
          </w:p>
        </w:tc>
        <w:tc>
          <w:tcPr>
            <w:tcW w:w="4513" w:type="dxa"/>
            <w:vAlign w:val="center"/>
          </w:tcPr>
          <w:p w14:paraId="1D49BC1B">
            <w:pPr>
              <w:keepNext w:val="0"/>
              <w:keepLines w:val="0"/>
              <w:pageBreakBefore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投标文件内容清晰、齐全无遗漏。</w:t>
            </w:r>
          </w:p>
        </w:tc>
      </w:tr>
      <w:tr w14:paraId="327DF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35" w:type="dxa"/>
            <w:vMerge w:val="restart"/>
            <w:vAlign w:val="center"/>
          </w:tcPr>
          <w:p w14:paraId="5AE02637">
            <w:pPr>
              <w:keepNext w:val="0"/>
              <w:keepLines w:val="0"/>
              <w:pageBreakBefore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318" w:type="dxa"/>
            <w:vMerge w:val="restart"/>
            <w:vAlign w:val="center"/>
          </w:tcPr>
          <w:p w14:paraId="4B484432">
            <w:pPr>
              <w:keepNext w:val="0"/>
              <w:keepLines w:val="0"/>
              <w:pageBreakBefore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投标文件的响应程度</w:t>
            </w:r>
          </w:p>
        </w:tc>
        <w:tc>
          <w:tcPr>
            <w:tcW w:w="3049" w:type="dxa"/>
            <w:vAlign w:val="center"/>
          </w:tcPr>
          <w:p w14:paraId="72BE59D5">
            <w:pPr>
              <w:keepNext w:val="0"/>
              <w:keepLines w:val="0"/>
              <w:pageBreakBefore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（7）技术参数响应程度</w:t>
            </w:r>
          </w:p>
        </w:tc>
        <w:tc>
          <w:tcPr>
            <w:tcW w:w="4513" w:type="dxa"/>
            <w:vAlign w:val="center"/>
          </w:tcPr>
          <w:p w14:paraId="0FDFFF15">
            <w:pPr>
              <w:keepNext w:val="0"/>
              <w:keepLines w:val="0"/>
              <w:pageBreakBefore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最大限度响应</w:t>
            </w:r>
            <w:r>
              <w:rPr>
                <w:rFonts w:hint="eastAsia" w:ascii="宋体" w:hAnsi="宋体" w:eastAsia="宋体" w:cs="宋体"/>
                <w:color w:val="auto"/>
                <w:sz w:val="24"/>
                <w:szCs w:val="24"/>
                <w:highlight w:val="none"/>
                <w:lang w:val="zh-CN"/>
              </w:rPr>
              <w:t>招标文件要求。</w:t>
            </w:r>
          </w:p>
        </w:tc>
      </w:tr>
      <w:tr w14:paraId="020E4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735" w:type="dxa"/>
            <w:vMerge w:val="continue"/>
            <w:vAlign w:val="center"/>
          </w:tcPr>
          <w:p w14:paraId="176F5255">
            <w:pPr>
              <w:keepNext w:val="0"/>
              <w:keepLines w:val="0"/>
              <w:pageBreakBefore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highlight w:val="none"/>
              </w:rPr>
            </w:pPr>
          </w:p>
        </w:tc>
        <w:tc>
          <w:tcPr>
            <w:tcW w:w="1318" w:type="dxa"/>
            <w:vMerge w:val="continue"/>
            <w:vAlign w:val="center"/>
          </w:tcPr>
          <w:p w14:paraId="6324ACE2">
            <w:pPr>
              <w:keepNext w:val="0"/>
              <w:keepLines w:val="0"/>
              <w:pageBreakBefore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highlight w:val="none"/>
              </w:rPr>
            </w:pPr>
          </w:p>
        </w:tc>
        <w:tc>
          <w:tcPr>
            <w:tcW w:w="3049" w:type="dxa"/>
            <w:vAlign w:val="center"/>
          </w:tcPr>
          <w:p w14:paraId="456AD78D">
            <w:pPr>
              <w:keepNext w:val="0"/>
              <w:keepLines w:val="0"/>
              <w:pageBreakBefore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（8）商务条款响应程度（包括不限于业绩、</w:t>
            </w:r>
            <w:r>
              <w:rPr>
                <w:rFonts w:hint="eastAsia" w:ascii="宋体" w:hAnsi="宋体" w:eastAsia="宋体" w:cs="宋体"/>
                <w:color w:val="auto"/>
                <w:sz w:val="24"/>
                <w:szCs w:val="24"/>
                <w:highlight w:val="none"/>
              </w:rPr>
              <w:t>供货</w:t>
            </w:r>
            <w:r>
              <w:rPr>
                <w:rFonts w:hint="eastAsia" w:ascii="宋体" w:hAnsi="宋体" w:eastAsia="宋体" w:cs="宋体"/>
                <w:color w:val="auto"/>
                <w:sz w:val="24"/>
                <w:szCs w:val="24"/>
                <w:highlight w:val="none"/>
                <w:lang w:val="zh-CN"/>
              </w:rPr>
              <w:t>期、售后服务、技术培训等）</w:t>
            </w:r>
          </w:p>
        </w:tc>
        <w:tc>
          <w:tcPr>
            <w:tcW w:w="4513" w:type="dxa"/>
            <w:vAlign w:val="center"/>
          </w:tcPr>
          <w:p w14:paraId="59CC08D4">
            <w:pPr>
              <w:keepNext w:val="0"/>
              <w:keepLines w:val="0"/>
              <w:pageBreakBefore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响应招标文件要求。</w:t>
            </w:r>
          </w:p>
        </w:tc>
      </w:tr>
    </w:tbl>
    <w:p w14:paraId="75B0F63E">
      <w:pPr>
        <w:keepNext w:val="0"/>
        <w:keepLines w:val="0"/>
        <w:pageBreakBefore w:val="0"/>
        <w:shd w:val="clear"/>
        <w:kinsoku/>
        <w:wordWrap/>
        <w:overflowPunct/>
        <w:topLinePunct w:val="0"/>
        <w:autoSpaceDE/>
        <w:autoSpaceDN/>
        <w:bidi w:val="0"/>
        <w:adjustRightInd/>
        <w:snapToGrid/>
        <w:spacing w:line="480" w:lineRule="exact"/>
        <w:ind w:right="36" w:rightChars="17" w:firstLine="578" w:firstLineChars="241"/>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4.2资格审查及评分细则中涉及的有关证明材料及相关证书，电子投标文件中须按招标文件要求上传</w:t>
      </w:r>
      <w:r>
        <w:rPr>
          <w:rFonts w:hint="eastAsia" w:ascii="宋体" w:hAnsi="宋体" w:eastAsia="宋体" w:cs="宋体"/>
          <w:b/>
          <w:color w:val="auto"/>
          <w:sz w:val="24"/>
          <w:szCs w:val="24"/>
          <w:highlight w:val="none"/>
        </w:rPr>
        <w:t>扫描件</w:t>
      </w:r>
      <w:r>
        <w:rPr>
          <w:rFonts w:hint="eastAsia" w:ascii="宋体" w:hAnsi="宋体" w:eastAsia="宋体" w:cs="宋体"/>
          <w:color w:val="auto"/>
          <w:sz w:val="24"/>
          <w:szCs w:val="24"/>
          <w:highlight w:val="none"/>
        </w:rPr>
        <w:t>，以供审查。</w:t>
      </w:r>
    </w:p>
    <w:p w14:paraId="3CA00520">
      <w:pPr>
        <w:keepNext w:val="0"/>
        <w:keepLines w:val="0"/>
        <w:pageBreakBefore w:val="0"/>
        <w:shd w:val="clear"/>
        <w:kinsoku/>
        <w:wordWrap/>
        <w:overflowPunct/>
        <w:topLinePunct w:val="0"/>
        <w:autoSpaceDE/>
        <w:autoSpaceDN/>
        <w:bidi w:val="0"/>
        <w:adjustRightInd/>
        <w:snapToGrid/>
        <w:spacing w:line="480" w:lineRule="exact"/>
        <w:ind w:right="36" w:rightChars="17" w:firstLine="578" w:firstLineChars="241"/>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4.3．评标委员会判定投标文件的响应性只根据投标文件本身的内容，而不寻求外部的证据，但投标有不真实不正确的内容时除外。</w:t>
      </w:r>
    </w:p>
    <w:p w14:paraId="13924DB5">
      <w:pPr>
        <w:keepNext w:val="0"/>
        <w:keepLines w:val="0"/>
        <w:pageBreakBefore w:val="0"/>
        <w:shd w:val="clear"/>
        <w:kinsoku/>
        <w:wordWrap/>
        <w:overflowPunct/>
        <w:topLinePunct w:val="0"/>
        <w:autoSpaceDE/>
        <w:autoSpaceDN/>
        <w:bidi w:val="0"/>
        <w:adjustRightInd/>
        <w:snapToGrid/>
        <w:spacing w:line="480" w:lineRule="exact"/>
        <w:ind w:right="36" w:rightChars="17" w:firstLine="578" w:firstLineChars="241"/>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4.4如果投标文件实质上没有响应招标文件的要求，评标委员会将予以拒绝，投标人不得通过修正或撤销不符合要求的偏离或保留，而使其投标成为实质上响应的投标。</w:t>
      </w:r>
    </w:p>
    <w:p w14:paraId="5AB98D78">
      <w:pPr>
        <w:keepNext w:val="0"/>
        <w:keepLines w:val="0"/>
        <w:pageBreakBefore w:val="0"/>
        <w:shd w:val="clear"/>
        <w:kinsoku/>
        <w:wordWrap/>
        <w:overflowPunct/>
        <w:topLinePunct w:val="0"/>
        <w:autoSpaceDE/>
        <w:autoSpaceDN/>
        <w:bidi w:val="0"/>
        <w:adjustRightInd/>
        <w:snapToGrid/>
        <w:spacing w:line="480" w:lineRule="exact"/>
        <w:ind w:right="36" w:rightChars="17"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4.5投标人可在现场20分钟内对评标委员会的评审结论提出质疑，评标委员会根据招标文件及有关规定对投标人的质疑进行复议。</w:t>
      </w:r>
    </w:p>
    <w:p w14:paraId="77F0BFDB">
      <w:pPr>
        <w:keepNext w:val="0"/>
        <w:keepLines w:val="0"/>
        <w:pageBreakBefore w:val="0"/>
        <w:shd w:val="clear"/>
        <w:kinsoku/>
        <w:wordWrap/>
        <w:overflowPunct/>
        <w:topLinePunct w:val="0"/>
        <w:autoSpaceDE/>
        <w:autoSpaceDN/>
        <w:bidi w:val="0"/>
        <w:adjustRightInd/>
        <w:snapToGrid/>
        <w:spacing w:line="480" w:lineRule="exact"/>
        <w:ind w:right="36" w:rightChars="17" w:firstLine="600" w:firstLineChars="2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4.6只有通过初审的投标人才能进入下一步程序。</w:t>
      </w:r>
    </w:p>
    <w:p w14:paraId="391518F5">
      <w:pPr>
        <w:keepNext w:val="0"/>
        <w:keepLines w:val="0"/>
        <w:pageBreakBefore w:val="0"/>
        <w:shd w:val="clear"/>
        <w:kinsoku/>
        <w:wordWrap/>
        <w:overflowPunct/>
        <w:topLinePunct w:val="0"/>
        <w:autoSpaceDE/>
        <w:autoSpaceDN/>
        <w:bidi w:val="0"/>
        <w:adjustRightInd/>
        <w:snapToGrid/>
        <w:spacing w:line="480" w:lineRule="exact"/>
        <w:ind w:right="36" w:rightChars="17"/>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温馨提示：1.请各投标人自行完善安徽省公共资源交易市场主体库中的单位基本信息，保证信息最新且有效。</w:t>
      </w:r>
    </w:p>
    <w:p w14:paraId="4F187FD5">
      <w:pPr>
        <w:keepNext w:val="0"/>
        <w:keepLines w:val="0"/>
        <w:pageBreakBefore w:val="0"/>
        <w:shd w:val="clear"/>
        <w:kinsoku/>
        <w:wordWrap/>
        <w:overflowPunct/>
        <w:topLinePunct w:val="0"/>
        <w:autoSpaceDE/>
        <w:autoSpaceDN/>
        <w:bidi w:val="0"/>
        <w:adjustRightInd/>
        <w:snapToGrid/>
        <w:spacing w:line="480" w:lineRule="exact"/>
        <w:ind w:right="36" w:rightChars="17"/>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投标文件资格审查资料请精心准备,如评标专家在检验电子投标文件过程中，如果由于投标人自身原因导致评标专家无法查看并检验电子投标文件中以上相关资料的，按无效投标处理。即使投标人将原件携带至现场的，同样按无效投标处理。</w:t>
      </w:r>
    </w:p>
    <w:p w14:paraId="49195413">
      <w:pPr>
        <w:shd w:val="clear"/>
        <w:spacing w:beforeLines="50" w:afterLines="50" w:line="500" w:lineRule="exact"/>
        <w:jc w:val="center"/>
        <w:outlineLvl w:val="1"/>
        <w:rPr>
          <w:rFonts w:hint="eastAsia" w:ascii="宋体" w:hAnsi="宋体" w:eastAsia="宋体" w:cs="宋体"/>
          <w:b/>
          <w:color w:val="auto"/>
          <w:sz w:val="28"/>
          <w:szCs w:val="28"/>
          <w:highlight w:val="none"/>
        </w:rPr>
      </w:pPr>
      <w:bookmarkStart w:id="80" w:name="_Toc58430319"/>
      <w:bookmarkStart w:id="81" w:name="_Toc449028879"/>
      <w:bookmarkStart w:id="82" w:name="_Toc362983803"/>
      <w:bookmarkStart w:id="83" w:name="_Toc14002"/>
      <w:r>
        <w:rPr>
          <w:rFonts w:hint="eastAsia" w:ascii="宋体" w:hAnsi="宋体" w:eastAsia="宋体" w:cs="宋体"/>
          <w:b/>
          <w:color w:val="auto"/>
          <w:sz w:val="28"/>
          <w:szCs w:val="28"/>
          <w:highlight w:val="none"/>
        </w:rPr>
        <w:t>三、投标文件的澄清和补正</w:t>
      </w:r>
      <w:bookmarkEnd w:id="80"/>
      <w:bookmarkEnd w:id="81"/>
      <w:bookmarkEnd w:id="82"/>
      <w:bookmarkEnd w:id="83"/>
    </w:p>
    <w:p w14:paraId="035499CA">
      <w:pPr>
        <w:shd w:val="clear"/>
        <w:spacing w:line="500" w:lineRule="exact"/>
        <w:ind w:right="36" w:rightChars="17"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5.1评审阶段，评委可能会要求有关投标人就其投标文件中含义不明确、同类问题表述不一致或者有明显文字和计算错误的内容进行澄清。投标人必须在规定时间内进行回复，</w:t>
      </w:r>
      <w:r>
        <w:rPr>
          <w:rFonts w:hint="eastAsia" w:ascii="宋体" w:hAnsi="宋体" w:eastAsia="宋体" w:cs="宋体"/>
          <w:b/>
          <w:bCs/>
          <w:color w:val="auto"/>
          <w:szCs w:val="21"/>
          <w:highlight w:val="none"/>
        </w:rPr>
        <w:t>如因投标人未参加开标导致开评标过程中无法澄清、说明或补正的，视同投标人放弃该权利。</w:t>
      </w:r>
    </w:p>
    <w:p w14:paraId="35142ED8">
      <w:pPr>
        <w:shd w:val="clear"/>
        <w:spacing w:line="500" w:lineRule="exact"/>
        <w:ind w:right="36" w:rightChars="17" w:firstLine="525" w:firstLineChars="2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5.2本项目采用远程开标，投标人的澄清、说明或者补正应当在系统进行，但不得超出投标书的范围或者改变投标书的实质性内容。具体操作方法详见服务指南&gt;交易须知&gt;开标大厅远程解密、质疑(异议)及回复以及评标过程中询标流程操作手册。</w:t>
      </w:r>
    </w:p>
    <w:p w14:paraId="6CB3DD03">
      <w:pPr>
        <w:shd w:val="clear"/>
        <w:spacing w:line="500" w:lineRule="exact"/>
        <w:ind w:right="36" w:rightChars="17" w:firstLine="525" w:firstLineChars="2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5.3评委会修正错误的原则：</w:t>
      </w:r>
    </w:p>
    <w:p w14:paraId="447B8A24">
      <w:pPr>
        <w:shd w:val="clear"/>
        <w:spacing w:line="500" w:lineRule="exact"/>
        <w:ind w:right="36" w:rightChars="17" w:firstLine="525" w:firstLineChars="2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5.3.1如果数字表示的金额和用文字表示的金额不一致时，以文字表示的金额为准；当投标数量与招标数量不一致时，以招标数量为准；当分项报价清单、投标函的投标报价与开标一览表不一致时，以开标一览表为准。</w:t>
      </w:r>
    </w:p>
    <w:p w14:paraId="75ADE800">
      <w:pPr>
        <w:shd w:val="clear"/>
        <w:spacing w:line="500" w:lineRule="exact"/>
        <w:ind w:right="36" w:rightChars="17" w:firstLine="525" w:firstLineChars="2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5.3.2如果单价与数量的乘积和总价不一致，以单价为准，修正总价及开标一览表；当单价小数点有明显的错位时，评委会将以总价为准，并修正其单价；投标的数量与招标的数量不一致时，以招标数量为准。</w:t>
      </w:r>
    </w:p>
    <w:p w14:paraId="023B27E0">
      <w:pPr>
        <w:shd w:val="clear"/>
        <w:spacing w:line="500" w:lineRule="exact"/>
        <w:ind w:right="36" w:rightChars="17" w:firstLine="403" w:firstLineChars="19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5.4评委会将按上述修正错误的方法调整投标文件中的投标报价，调整后的价格应对投标人具有约束力。无论投标人是接受或是拒绝调整后的价格，都应当由法定代表人（或委托代理人）签字予以书面确认。投标人拒绝对投标文件出现的错漏按上述原则进行修正、澄清、说明，评标委员会应当否决其投标。</w:t>
      </w:r>
    </w:p>
    <w:bookmarkEnd w:id="70"/>
    <w:p w14:paraId="0EF8C6F4">
      <w:pPr>
        <w:shd w:val="clear"/>
        <w:spacing w:beforeLines="50" w:afterLines="50" w:line="500" w:lineRule="exact"/>
        <w:jc w:val="center"/>
        <w:outlineLvl w:val="1"/>
        <w:rPr>
          <w:rFonts w:hint="eastAsia" w:ascii="宋体" w:hAnsi="宋体" w:eastAsia="宋体" w:cs="宋体"/>
          <w:b/>
          <w:color w:val="auto"/>
          <w:sz w:val="28"/>
          <w:szCs w:val="28"/>
          <w:highlight w:val="none"/>
        </w:rPr>
      </w:pPr>
      <w:bookmarkStart w:id="84" w:name="_Toc58430320"/>
      <w:bookmarkStart w:id="85" w:name="_Toc449028880"/>
      <w:bookmarkStart w:id="86" w:name="_Toc3630"/>
      <w:bookmarkStart w:id="87" w:name="_Hlk101517174"/>
      <w:r>
        <w:rPr>
          <w:rFonts w:hint="eastAsia" w:ascii="宋体" w:hAnsi="宋体" w:eastAsia="宋体" w:cs="宋体"/>
          <w:b/>
          <w:color w:val="auto"/>
          <w:sz w:val="28"/>
          <w:szCs w:val="28"/>
          <w:highlight w:val="none"/>
        </w:rPr>
        <w:t>四、比较与评价</w:t>
      </w:r>
      <w:bookmarkEnd w:id="84"/>
      <w:bookmarkEnd w:id="85"/>
      <w:bookmarkEnd w:id="86"/>
    </w:p>
    <w:p w14:paraId="79861084">
      <w:pPr>
        <w:shd w:val="clear"/>
        <w:spacing w:line="500" w:lineRule="exact"/>
        <w:ind w:right="36" w:rightChars="17" w:firstLine="417" w:firstLineChars="198"/>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 6.</w:t>
      </w:r>
      <w:bookmarkStart w:id="88" w:name="_Toc362983805"/>
      <w:r>
        <w:rPr>
          <w:rFonts w:hint="eastAsia" w:ascii="宋体" w:hAnsi="宋体" w:eastAsia="宋体" w:cs="宋体"/>
          <w:b/>
          <w:color w:val="auto"/>
          <w:szCs w:val="21"/>
          <w:highlight w:val="none"/>
        </w:rPr>
        <w:t>详细评审即按招标文件中规定的评标方法和标准，评标委员会将对通过初审的投标文件，进行资信、技术和商务部分评估、综合比较与评价。</w:t>
      </w:r>
    </w:p>
    <w:p w14:paraId="063381AF">
      <w:pPr>
        <w:shd w:val="clear"/>
        <w:spacing w:line="500" w:lineRule="exact"/>
        <w:ind w:right="36" w:rightChars="17" w:firstLine="417" w:firstLineChars="198"/>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6.1资信标评分细则（</w:t>
      </w:r>
      <w:r>
        <w:rPr>
          <w:rFonts w:hint="eastAsia" w:ascii="宋体" w:hAnsi="宋体" w:eastAsia="宋体" w:cs="宋体"/>
          <w:b/>
          <w:bCs/>
          <w:color w:val="auto"/>
          <w:szCs w:val="21"/>
          <w:highlight w:val="none"/>
          <w:lang w:val="en-US" w:eastAsia="zh-CN"/>
        </w:rPr>
        <w:t>40</w:t>
      </w:r>
      <w:r>
        <w:rPr>
          <w:rFonts w:hint="eastAsia" w:ascii="宋体" w:hAnsi="宋体" w:eastAsia="宋体" w:cs="宋体"/>
          <w:b/>
          <w:bCs/>
          <w:color w:val="auto"/>
          <w:szCs w:val="21"/>
          <w:highlight w:val="none"/>
        </w:rPr>
        <w:t>分）</w:t>
      </w:r>
    </w:p>
    <w:tbl>
      <w:tblPr>
        <w:tblStyle w:val="35"/>
        <w:tblW w:w="9785" w:type="dxa"/>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151"/>
        <w:gridCol w:w="861"/>
        <w:gridCol w:w="7076"/>
      </w:tblGrid>
      <w:tr w14:paraId="035EA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4EDDBDCF">
            <w:pPr>
              <w:keepNext w:val="0"/>
              <w:keepLines w:val="0"/>
              <w:pageBreakBefore w:val="0"/>
              <w:shd w:val="clear"/>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1151" w:type="dxa"/>
            <w:vAlign w:val="center"/>
          </w:tcPr>
          <w:p w14:paraId="5C2F01E3">
            <w:pPr>
              <w:keepNext w:val="0"/>
              <w:keepLines w:val="0"/>
              <w:pageBreakBefore w:val="0"/>
              <w:shd w:val="clear"/>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评分因素</w:t>
            </w:r>
          </w:p>
        </w:tc>
        <w:tc>
          <w:tcPr>
            <w:tcW w:w="861" w:type="dxa"/>
            <w:vAlign w:val="center"/>
          </w:tcPr>
          <w:p w14:paraId="06071A15">
            <w:pPr>
              <w:keepNext w:val="0"/>
              <w:keepLines w:val="0"/>
              <w:pageBreakBefore w:val="0"/>
              <w:shd w:val="clear"/>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分值</w:t>
            </w:r>
          </w:p>
        </w:tc>
        <w:tc>
          <w:tcPr>
            <w:tcW w:w="7076" w:type="dxa"/>
            <w:vAlign w:val="center"/>
          </w:tcPr>
          <w:p w14:paraId="673F96E5">
            <w:pPr>
              <w:keepNext w:val="0"/>
              <w:keepLines w:val="0"/>
              <w:pageBreakBefore w:val="0"/>
              <w:shd w:val="clear"/>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评审细则</w:t>
            </w:r>
          </w:p>
        </w:tc>
      </w:tr>
      <w:tr w14:paraId="0E217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0F5429D3">
            <w:pPr>
              <w:pStyle w:val="14"/>
              <w:keepNext w:val="0"/>
              <w:keepLines w:val="0"/>
              <w:pageBreakBefore w:val="0"/>
              <w:shd w:val="clear"/>
              <w:kinsoku/>
              <w:wordWrap/>
              <w:overflowPunct/>
              <w:topLinePunct w:val="0"/>
              <w:autoSpaceDE/>
              <w:autoSpaceDN/>
              <w:bidi w:val="0"/>
              <w:adjustRightInd/>
              <w:snapToGrid/>
              <w:spacing w:after="0" w:line="440" w:lineRule="exact"/>
              <w:jc w:val="center"/>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1</w:t>
            </w:r>
          </w:p>
        </w:tc>
        <w:tc>
          <w:tcPr>
            <w:tcW w:w="1151" w:type="dxa"/>
            <w:vAlign w:val="center"/>
          </w:tcPr>
          <w:p w14:paraId="0088E6A7">
            <w:pPr>
              <w:keepNext w:val="0"/>
              <w:keepLines w:val="0"/>
              <w:pageBreakBefore w:val="0"/>
              <w:shd w:val="clear"/>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企业业绩</w:t>
            </w:r>
          </w:p>
        </w:tc>
        <w:tc>
          <w:tcPr>
            <w:tcW w:w="861" w:type="dxa"/>
            <w:vAlign w:val="center"/>
          </w:tcPr>
          <w:p w14:paraId="16504C93">
            <w:pPr>
              <w:keepNext w:val="0"/>
              <w:keepLines w:val="0"/>
              <w:pageBreakBefore w:val="0"/>
              <w:shd w:val="clear"/>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6.5</w:t>
            </w:r>
            <w:r>
              <w:rPr>
                <w:rFonts w:hint="eastAsia" w:ascii="宋体" w:hAnsi="宋体" w:eastAsia="宋体" w:cs="宋体"/>
                <w:b w:val="0"/>
                <w:bCs w:val="0"/>
                <w:color w:val="auto"/>
                <w:szCs w:val="21"/>
                <w:highlight w:val="none"/>
              </w:rPr>
              <w:t>分</w:t>
            </w:r>
          </w:p>
        </w:tc>
        <w:tc>
          <w:tcPr>
            <w:tcW w:w="7076" w:type="dxa"/>
            <w:vAlign w:val="center"/>
          </w:tcPr>
          <w:p w14:paraId="01FC005C">
            <w:pPr>
              <w:keepNext w:val="0"/>
              <w:keepLines w:val="0"/>
              <w:pageBreakBefore w:val="0"/>
              <w:widowControl w:val="0"/>
              <w:shd w:val="clear"/>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szCs w:val="21"/>
                <w:highlight w:val="none"/>
                <w:lang w:val="en-US" w:eastAsia="zh-CN"/>
              </w:rPr>
              <w:t>自</w:t>
            </w:r>
            <w:r>
              <w:rPr>
                <w:rFonts w:hint="eastAsia" w:ascii="宋体" w:hAnsi="宋体" w:eastAsia="宋体" w:cs="宋体"/>
                <w:b w:val="0"/>
                <w:bCs w:val="0"/>
                <w:color w:val="auto"/>
                <w:szCs w:val="21"/>
                <w:highlight w:val="none"/>
              </w:rPr>
              <w:t>20</w:t>
            </w:r>
            <w:r>
              <w:rPr>
                <w:rFonts w:hint="eastAsia" w:ascii="宋体" w:hAnsi="宋体" w:eastAsia="宋体" w:cs="宋体"/>
                <w:b w:val="0"/>
                <w:bCs w:val="0"/>
                <w:color w:val="auto"/>
                <w:szCs w:val="21"/>
                <w:highlight w:val="none"/>
                <w:lang w:val="en-US" w:eastAsia="zh-CN"/>
              </w:rPr>
              <w:t>22</w:t>
            </w:r>
            <w:r>
              <w:rPr>
                <w:rFonts w:hint="eastAsia" w:ascii="宋体" w:hAnsi="宋体" w:eastAsia="宋体" w:cs="宋体"/>
                <w:b w:val="0"/>
                <w:bCs w:val="0"/>
                <w:color w:val="auto"/>
                <w:szCs w:val="21"/>
                <w:highlight w:val="none"/>
              </w:rPr>
              <w:t>年</w:t>
            </w:r>
            <w:r>
              <w:rPr>
                <w:rFonts w:hint="eastAsia" w:ascii="宋体" w:hAnsi="宋体" w:eastAsia="宋体" w:cs="宋体"/>
                <w:b w:val="0"/>
                <w:bCs w:val="0"/>
                <w:color w:val="auto"/>
                <w:szCs w:val="21"/>
                <w:highlight w:val="none"/>
                <w:lang w:val="en-US" w:eastAsia="zh-CN"/>
              </w:rPr>
              <w:t>1</w:t>
            </w:r>
            <w:r>
              <w:rPr>
                <w:rFonts w:hint="eastAsia" w:ascii="宋体" w:hAnsi="宋体" w:eastAsia="宋体" w:cs="宋体"/>
                <w:b w:val="0"/>
                <w:bCs w:val="0"/>
                <w:color w:val="auto"/>
                <w:szCs w:val="21"/>
                <w:highlight w:val="none"/>
              </w:rPr>
              <w:t>月1日至投标截止时间，</w:t>
            </w:r>
            <w:r>
              <w:rPr>
                <w:rFonts w:hint="eastAsia" w:ascii="宋体" w:hAnsi="宋体" w:eastAsia="宋体" w:cs="宋体"/>
                <w:b w:val="0"/>
                <w:bCs w:val="0"/>
                <w:color w:val="auto"/>
                <w:szCs w:val="21"/>
                <w:highlight w:val="none"/>
                <w:lang w:val="en-US" w:eastAsia="zh-CN"/>
              </w:rPr>
              <w:t>投标人具有高速公路检测项目业绩（业绩内容需同时包含路面技术状况和桥梁技术状况检测）的</w:t>
            </w:r>
            <w:r>
              <w:rPr>
                <w:rFonts w:hint="eastAsia" w:ascii="宋体" w:hAnsi="宋体" w:eastAsia="宋体" w:cs="宋体"/>
                <w:b w:val="0"/>
                <w:bCs w:val="0"/>
                <w:color w:val="auto"/>
                <w:szCs w:val="21"/>
                <w:highlight w:val="none"/>
              </w:rPr>
              <w:t>得</w:t>
            </w:r>
            <w:r>
              <w:rPr>
                <w:rFonts w:hint="eastAsia" w:ascii="宋体" w:hAnsi="宋体" w:eastAsia="宋体" w:cs="宋体"/>
                <w:b w:val="0"/>
                <w:bCs w:val="0"/>
                <w:color w:val="auto"/>
                <w:szCs w:val="21"/>
                <w:highlight w:val="none"/>
                <w:lang w:val="en-US" w:eastAsia="zh-CN"/>
              </w:rPr>
              <w:t>6.5</w:t>
            </w:r>
            <w:r>
              <w:rPr>
                <w:rFonts w:hint="eastAsia" w:ascii="宋体" w:hAnsi="宋体" w:eastAsia="宋体" w:cs="宋体"/>
                <w:b w:val="0"/>
                <w:bCs w:val="0"/>
                <w:color w:val="auto"/>
                <w:szCs w:val="21"/>
                <w:highlight w:val="none"/>
              </w:rPr>
              <w:t>分，满分为</w:t>
            </w:r>
            <w:r>
              <w:rPr>
                <w:rFonts w:hint="eastAsia" w:ascii="宋体" w:hAnsi="宋体" w:eastAsia="宋体" w:cs="宋体"/>
                <w:b w:val="0"/>
                <w:bCs w:val="0"/>
                <w:color w:val="auto"/>
                <w:szCs w:val="21"/>
                <w:highlight w:val="none"/>
                <w:lang w:val="en-US" w:eastAsia="zh-CN"/>
              </w:rPr>
              <w:t>6.5</w:t>
            </w:r>
            <w:r>
              <w:rPr>
                <w:rFonts w:hint="eastAsia" w:ascii="宋体" w:hAnsi="宋体" w:eastAsia="宋体" w:cs="宋体"/>
                <w:b w:val="0"/>
                <w:bCs w:val="0"/>
                <w:color w:val="auto"/>
                <w:szCs w:val="21"/>
                <w:highlight w:val="none"/>
              </w:rPr>
              <w:t>分。</w:t>
            </w:r>
          </w:p>
          <w:p w14:paraId="75547079">
            <w:pPr>
              <w:keepNext w:val="0"/>
              <w:keepLines w:val="0"/>
              <w:pageBreakBefore w:val="0"/>
              <w:widowControl w:val="0"/>
              <w:shd w:val="clear"/>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highlight w:val="none"/>
              </w:rPr>
              <w:t>注：</w:t>
            </w:r>
            <w:r>
              <w:rPr>
                <w:rFonts w:hint="eastAsia" w:ascii="宋体" w:hAnsi="宋体" w:eastAsia="宋体" w:cs="宋体"/>
                <w:b/>
                <w:bCs/>
                <w:color w:val="auto"/>
                <w:highlight w:val="none"/>
                <w:lang w:eastAsia="zh-CN"/>
              </w:rPr>
              <w:t>提供</w:t>
            </w:r>
            <w:r>
              <w:rPr>
                <w:rFonts w:hint="eastAsia" w:ascii="宋体" w:hAnsi="宋体" w:eastAsia="宋体" w:cs="宋体"/>
                <w:b/>
                <w:bCs/>
                <w:color w:val="auto"/>
                <w:szCs w:val="21"/>
                <w:highlight w:val="none"/>
                <w:lang w:val="en-US" w:eastAsia="zh-CN"/>
              </w:rPr>
              <w:t>合同扫描件。</w:t>
            </w:r>
          </w:p>
          <w:p w14:paraId="3E4D6737">
            <w:pPr>
              <w:keepNext w:val="0"/>
              <w:keepLines w:val="0"/>
              <w:pageBreakBefore w:val="0"/>
              <w:widowControl w:val="0"/>
              <w:shd w:val="clear"/>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val="0"/>
                <w:color w:val="auto"/>
                <w:highlight w:val="none"/>
              </w:rPr>
            </w:pPr>
            <w:r>
              <w:rPr>
                <w:rFonts w:hint="eastAsia" w:ascii="宋体" w:hAnsi="宋体" w:eastAsia="宋体" w:cs="宋体"/>
                <w:b/>
                <w:bCs/>
                <w:color w:val="auto"/>
                <w:highlight w:val="none"/>
                <w:lang w:val="en-US" w:eastAsia="zh-CN"/>
              </w:rPr>
              <w:t>如合同不能够充分有效证明该业绩的服务内容、公路等级等关键评审因素的，还须另外提供建设单位出具的加盖建设单位公章的证明材料，不符合要求，不得分。业绩</w:t>
            </w:r>
            <w:r>
              <w:rPr>
                <w:rFonts w:hint="eastAsia" w:ascii="宋体" w:hAnsi="宋体" w:eastAsia="宋体" w:cs="宋体"/>
                <w:b/>
                <w:bCs/>
                <w:color w:val="auto"/>
                <w:szCs w:val="21"/>
                <w:highlight w:val="none"/>
              </w:rPr>
              <w:t>时间以合同签订时间为准</w:t>
            </w:r>
            <w:r>
              <w:rPr>
                <w:rFonts w:hint="eastAsia" w:ascii="宋体" w:hAnsi="宋体" w:eastAsia="宋体" w:cs="宋体"/>
                <w:b/>
                <w:bCs/>
                <w:color w:val="auto"/>
                <w:szCs w:val="21"/>
                <w:highlight w:val="none"/>
                <w:lang w:eastAsia="zh-CN"/>
              </w:rPr>
              <w:t>。</w:t>
            </w:r>
            <w:r>
              <w:rPr>
                <w:rFonts w:hint="eastAsia" w:ascii="宋体" w:hAnsi="宋体" w:eastAsia="宋体" w:cs="宋体"/>
                <w:b w:val="0"/>
                <w:bCs w:val="0"/>
                <w:color w:val="auto"/>
                <w:highlight w:val="none"/>
                <w:lang w:val="en-US" w:eastAsia="zh-CN"/>
              </w:rPr>
              <w:t xml:space="preserve"> </w:t>
            </w:r>
          </w:p>
        </w:tc>
      </w:tr>
      <w:tr w14:paraId="42851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3F5F9BF7">
            <w:pPr>
              <w:pStyle w:val="14"/>
              <w:keepNext w:val="0"/>
              <w:keepLines w:val="0"/>
              <w:pageBreakBefore w:val="0"/>
              <w:shd w:val="clear"/>
              <w:kinsoku/>
              <w:wordWrap/>
              <w:overflowPunct/>
              <w:topLinePunct w:val="0"/>
              <w:autoSpaceDE/>
              <w:autoSpaceDN/>
              <w:bidi w:val="0"/>
              <w:adjustRightInd/>
              <w:snapToGrid/>
              <w:spacing w:after="0" w:line="440" w:lineRule="exact"/>
              <w:jc w:val="center"/>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2</w:t>
            </w:r>
          </w:p>
        </w:tc>
        <w:tc>
          <w:tcPr>
            <w:tcW w:w="1151" w:type="dxa"/>
            <w:vAlign w:val="center"/>
          </w:tcPr>
          <w:p w14:paraId="5562AA9F">
            <w:pPr>
              <w:keepNext w:val="0"/>
              <w:keepLines w:val="0"/>
              <w:pageBreakBefore w:val="0"/>
              <w:shd w:val="clear"/>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项目负责人业绩</w:t>
            </w:r>
          </w:p>
        </w:tc>
        <w:tc>
          <w:tcPr>
            <w:tcW w:w="861" w:type="dxa"/>
            <w:vAlign w:val="center"/>
          </w:tcPr>
          <w:p w14:paraId="742DFDAC">
            <w:pPr>
              <w:keepNext w:val="0"/>
              <w:keepLines w:val="0"/>
              <w:pageBreakBefore w:val="0"/>
              <w:shd w:val="clear"/>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6.5</w:t>
            </w:r>
            <w:r>
              <w:rPr>
                <w:rFonts w:hint="eastAsia" w:ascii="宋体" w:hAnsi="宋体" w:eastAsia="宋体" w:cs="宋体"/>
                <w:b w:val="0"/>
                <w:bCs w:val="0"/>
                <w:color w:val="auto"/>
                <w:szCs w:val="21"/>
                <w:highlight w:val="none"/>
              </w:rPr>
              <w:t>分</w:t>
            </w:r>
          </w:p>
        </w:tc>
        <w:tc>
          <w:tcPr>
            <w:tcW w:w="7076" w:type="dxa"/>
            <w:vAlign w:val="center"/>
          </w:tcPr>
          <w:p w14:paraId="6043CDBB">
            <w:pPr>
              <w:keepNext w:val="0"/>
              <w:keepLines w:val="0"/>
              <w:pageBreakBefore w:val="0"/>
              <w:widowControl w:val="0"/>
              <w:shd w:val="clear"/>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szCs w:val="21"/>
                <w:highlight w:val="none"/>
                <w:lang w:val="en-US" w:eastAsia="zh-CN"/>
              </w:rPr>
              <w:t>自</w:t>
            </w:r>
            <w:r>
              <w:rPr>
                <w:rFonts w:hint="eastAsia" w:ascii="宋体" w:hAnsi="宋体" w:eastAsia="宋体" w:cs="宋体"/>
                <w:b w:val="0"/>
                <w:bCs w:val="0"/>
                <w:color w:val="auto"/>
                <w:szCs w:val="21"/>
                <w:highlight w:val="none"/>
              </w:rPr>
              <w:t>20</w:t>
            </w:r>
            <w:r>
              <w:rPr>
                <w:rFonts w:hint="eastAsia" w:ascii="宋体" w:hAnsi="宋体" w:eastAsia="宋体" w:cs="宋体"/>
                <w:b w:val="0"/>
                <w:bCs w:val="0"/>
                <w:color w:val="auto"/>
                <w:szCs w:val="21"/>
                <w:highlight w:val="none"/>
                <w:lang w:val="en-US" w:eastAsia="zh-CN"/>
              </w:rPr>
              <w:t>22</w:t>
            </w:r>
            <w:r>
              <w:rPr>
                <w:rFonts w:hint="eastAsia" w:ascii="宋体" w:hAnsi="宋体" w:eastAsia="宋体" w:cs="宋体"/>
                <w:b w:val="0"/>
                <w:bCs w:val="0"/>
                <w:color w:val="auto"/>
                <w:szCs w:val="21"/>
                <w:highlight w:val="none"/>
              </w:rPr>
              <w:t>年</w:t>
            </w:r>
            <w:r>
              <w:rPr>
                <w:rFonts w:hint="eastAsia" w:ascii="宋体" w:hAnsi="宋体" w:eastAsia="宋体" w:cs="宋体"/>
                <w:b w:val="0"/>
                <w:bCs w:val="0"/>
                <w:color w:val="auto"/>
                <w:szCs w:val="21"/>
                <w:highlight w:val="none"/>
                <w:lang w:val="en-US" w:eastAsia="zh-CN"/>
              </w:rPr>
              <w:t>1</w:t>
            </w:r>
            <w:r>
              <w:rPr>
                <w:rFonts w:hint="eastAsia" w:ascii="宋体" w:hAnsi="宋体" w:eastAsia="宋体" w:cs="宋体"/>
                <w:b w:val="0"/>
                <w:bCs w:val="0"/>
                <w:color w:val="auto"/>
                <w:szCs w:val="21"/>
                <w:highlight w:val="none"/>
              </w:rPr>
              <w:t>月1日至投标截止时间，</w:t>
            </w:r>
            <w:r>
              <w:rPr>
                <w:rFonts w:hint="eastAsia" w:ascii="宋体" w:hAnsi="宋体" w:eastAsia="宋体" w:cs="宋体"/>
                <w:b w:val="0"/>
                <w:bCs w:val="0"/>
                <w:color w:val="auto"/>
                <w:szCs w:val="21"/>
                <w:highlight w:val="none"/>
                <w:lang w:val="en-US" w:eastAsia="zh-CN"/>
              </w:rPr>
              <w:t>拟派项目负责人具有高速公路检测项目业绩（业绩内容需同时包含路面技术状况和桥梁技术状况检测）的</w:t>
            </w:r>
            <w:r>
              <w:rPr>
                <w:rFonts w:hint="eastAsia" w:ascii="宋体" w:hAnsi="宋体" w:eastAsia="宋体" w:cs="宋体"/>
                <w:b w:val="0"/>
                <w:bCs w:val="0"/>
                <w:color w:val="auto"/>
                <w:szCs w:val="21"/>
                <w:highlight w:val="none"/>
              </w:rPr>
              <w:t>得</w:t>
            </w:r>
            <w:r>
              <w:rPr>
                <w:rFonts w:hint="eastAsia" w:ascii="宋体" w:hAnsi="宋体" w:eastAsia="宋体" w:cs="宋体"/>
                <w:b w:val="0"/>
                <w:bCs w:val="0"/>
                <w:color w:val="auto"/>
                <w:szCs w:val="21"/>
                <w:highlight w:val="none"/>
                <w:lang w:val="en-US" w:eastAsia="zh-CN"/>
              </w:rPr>
              <w:t>6.5</w:t>
            </w:r>
            <w:r>
              <w:rPr>
                <w:rFonts w:hint="eastAsia" w:ascii="宋体" w:hAnsi="宋体" w:eastAsia="宋体" w:cs="宋体"/>
                <w:b w:val="0"/>
                <w:bCs w:val="0"/>
                <w:color w:val="auto"/>
                <w:szCs w:val="21"/>
                <w:highlight w:val="none"/>
              </w:rPr>
              <w:t>分，满分为</w:t>
            </w:r>
            <w:r>
              <w:rPr>
                <w:rFonts w:hint="eastAsia" w:ascii="宋体" w:hAnsi="宋体" w:eastAsia="宋体" w:cs="宋体"/>
                <w:b w:val="0"/>
                <w:bCs w:val="0"/>
                <w:color w:val="auto"/>
                <w:szCs w:val="21"/>
                <w:highlight w:val="none"/>
                <w:lang w:val="en-US" w:eastAsia="zh-CN"/>
              </w:rPr>
              <w:t>6.5</w:t>
            </w:r>
            <w:r>
              <w:rPr>
                <w:rFonts w:hint="eastAsia" w:ascii="宋体" w:hAnsi="宋体" w:eastAsia="宋体" w:cs="宋体"/>
                <w:b w:val="0"/>
                <w:bCs w:val="0"/>
                <w:color w:val="auto"/>
                <w:szCs w:val="21"/>
                <w:highlight w:val="none"/>
              </w:rPr>
              <w:t>分。</w:t>
            </w:r>
          </w:p>
          <w:p w14:paraId="0C13274C">
            <w:pPr>
              <w:keepNext w:val="0"/>
              <w:keepLines w:val="0"/>
              <w:pageBreakBefore w:val="0"/>
              <w:widowControl w:val="0"/>
              <w:shd w:val="clear"/>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highlight w:val="none"/>
              </w:rPr>
              <w:t>注：</w:t>
            </w:r>
            <w:r>
              <w:rPr>
                <w:rFonts w:hint="eastAsia" w:ascii="宋体" w:hAnsi="宋体" w:eastAsia="宋体" w:cs="宋体"/>
                <w:b/>
                <w:bCs/>
                <w:color w:val="auto"/>
                <w:highlight w:val="none"/>
                <w:lang w:eastAsia="zh-CN"/>
              </w:rPr>
              <w:t>提供</w:t>
            </w:r>
            <w:r>
              <w:rPr>
                <w:rFonts w:hint="eastAsia" w:ascii="宋体" w:hAnsi="宋体" w:eastAsia="宋体" w:cs="宋体"/>
                <w:b/>
                <w:bCs/>
                <w:color w:val="auto"/>
                <w:szCs w:val="21"/>
                <w:highlight w:val="none"/>
                <w:lang w:val="en-US" w:eastAsia="zh-CN"/>
              </w:rPr>
              <w:t>合同扫描件。</w:t>
            </w:r>
          </w:p>
          <w:p w14:paraId="653CC605">
            <w:pPr>
              <w:keepNext w:val="0"/>
              <w:keepLines w:val="0"/>
              <w:pageBreakBefore w:val="0"/>
              <w:widowControl w:val="0"/>
              <w:shd w:val="clear"/>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highlight w:val="none"/>
                <w:lang w:val="en-US" w:eastAsia="zh-CN"/>
              </w:rPr>
              <w:t>如合同不能够充分有</w:t>
            </w:r>
            <w:r>
              <w:rPr>
                <w:rFonts w:hint="eastAsia" w:ascii="宋体" w:hAnsi="宋体" w:eastAsia="宋体" w:cs="宋体"/>
                <w:b/>
                <w:bCs/>
                <w:color w:val="auto"/>
                <w:szCs w:val="21"/>
                <w:highlight w:val="none"/>
                <w:lang w:val="en-US" w:eastAsia="zh-CN"/>
              </w:rPr>
              <w:t>效证明该业绩的服务内容、公路等级、项目负责人姓名等关键评审因素的，还须另外提供建设单位出具的加盖建设单位公章的证明材料，不符合要求，不得分。业绩时间以合同签订时间为准。</w:t>
            </w:r>
          </w:p>
          <w:p w14:paraId="1F9D079B">
            <w:pPr>
              <w:keepNext w:val="0"/>
              <w:keepLines w:val="0"/>
              <w:pageBreakBefore w:val="0"/>
              <w:widowControl w:val="0"/>
              <w:shd w:val="clear"/>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highlight w:val="none"/>
                <w:lang w:val="en-US" w:eastAsia="zh-CN"/>
              </w:rPr>
            </w:pPr>
            <w:r>
              <w:rPr>
                <w:rFonts w:hint="eastAsia" w:ascii="宋体" w:hAnsi="宋体" w:eastAsia="宋体" w:cs="宋体"/>
                <w:b/>
                <w:bCs/>
                <w:color w:val="auto"/>
                <w:szCs w:val="21"/>
                <w:highlight w:val="none"/>
                <w:lang w:val="en-US" w:eastAsia="zh-CN"/>
              </w:rPr>
              <w:t>企业业绩和项目负责人不可为同一业绩，否则仅计取</w:t>
            </w:r>
            <w:r>
              <w:rPr>
                <w:rFonts w:hint="eastAsia" w:ascii="宋体" w:hAnsi="宋体" w:cs="宋体"/>
                <w:b/>
                <w:bCs/>
                <w:color w:val="auto"/>
                <w:szCs w:val="21"/>
                <w:highlight w:val="none"/>
                <w:lang w:val="en-US" w:eastAsia="zh-CN"/>
              </w:rPr>
              <w:t>一次</w:t>
            </w:r>
            <w:r>
              <w:rPr>
                <w:rFonts w:hint="eastAsia" w:ascii="宋体" w:hAnsi="宋体" w:eastAsia="宋体" w:cs="宋体"/>
                <w:b/>
                <w:bCs/>
                <w:color w:val="auto"/>
                <w:szCs w:val="21"/>
                <w:highlight w:val="none"/>
                <w:lang w:val="en-US" w:eastAsia="zh-CN"/>
              </w:rPr>
              <w:t>得分。</w:t>
            </w:r>
          </w:p>
        </w:tc>
      </w:tr>
      <w:tr w14:paraId="48784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754102AC">
            <w:pPr>
              <w:pStyle w:val="14"/>
              <w:keepNext w:val="0"/>
              <w:keepLines w:val="0"/>
              <w:pageBreakBefore w:val="0"/>
              <w:shd w:val="clear"/>
              <w:kinsoku/>
              <w:wordWrap/>
              <w:overflowPunct/>
              <w:topLinePunct w:val="0"/>
              <w:autoSpaceDE/>
              <w:autoSpaceDN/>
              <w:bidi w:val="0"/>
              <w:adjustRightInd/>
              <w:snapToGrid/>
              <w:spacing w:after="0" w:line="440" w:lineRule="exact"/>
              <w:jc w:val="center"/>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3</w:t>
            </w:r>
          </w:p>
        </w:tc>
        <w:tc>
          <w:tcPr>
            <w:tcW w:w="1151" w:type="dxa"/>
            <w:vAlign w:val="center"/>
          </w:tcPr>
          <w:p w14:paraId="786BCE18">
            <w:pPr>
              <w:keepNext w:val="0"/>
              <w:keepLines w:val="0"/>
              <w:pageBreakBefore w:val="0"/>
              <w:shd w:val="clear"/>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信用评价</w:t>
            </w:r>
          </w:p>
        </w:tc>
        <w:tc>
          <w:tcPr>
            <w:tcW w:w="861" w:type="dxa"/>
            <w:vAlign w:val="center"/>
          </w:tcPr>
          <w:p w14:paraId="32B5146E">
            <w:pPr>
              <w:keepNext w:val="0"/>
              <w:keepLines w:val="0"/>
              <w:pageBreakBefore w:val="0"/>
              <w:shd w:val="clear"/>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3分</w:t>
            </w:r>
          </w:p>
        </w:tc>
        <w:tc>
          <w:tcPr>
            <w:tcW w:w="7076" w:type="dxa"/>
            <w:vAlign w:val="center"/>
          </w:tcPr>
          <w:p w14:paraId="77A8BB4D">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val="0"/>
                <w:bCs w:val="0"/>
                <w:color w:val="auto"/>
                <w:szCs w:val="21"/>
                <w:highlight w:val="none"/>
                <w:lang w:val="en-US" w:eastAsia="zh-CN"/>
              </w:rPr>
              <w:t>按照交通运输主管部门发布的《公路水运工程试验检测机构信用评价》，评价结果为AA级的得3分；评价结果为A级的得2分，其他情况不得分。</w:t>
            </w:r>
          </w:p>
          <w:p w14:paraId="04459DD4">
            <w:pPr>
              <w:keepNext w:val="0"/>
              <w:keepLines w:val="0"/>
              <w:pageBreakBefore w:val="0"/>
              <w:widowControl w:val="0"/>
              <w:shd w:val="clear"/>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注：提供证书扫描件或官网完整截图及链接。</w:t>
            </w:r>
          </w:p>
        </w:tc>
      </w:tr>
      <w:tr w14:paraId="10302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68F16784">
            <w:pPr>
              <w:pStyle w:val="14"/>
              <w:keepNext w:val="0"/>
              <w:keepLines w:val="0"/>
              <w:pageBreakBefore w:val="0"/>
              <w:shd w:val="clear"/>
              <w:kinsoku/>
              <w:wordWrap/>
              <w:overflowPunct/>
              <w:topLinePunct w:val="0"/>
              <w:autoSpaceDE/>
              <w:autoSpaceDN/>
              <w:bidi w:val="0"/>
              <w:adjustRightInd/>
              <w:snapToGrid/>
              <w:spacing w:after="0" w:line="440" w:lineRule="exact"/>
              <w:jc w:val="center"/>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4</w:t>
            </w:r>
          </w:p>
        </w:tc>
        <w:tc>
          <w:tcPr>
            <w:tcW w:w="1151" w:type="dxa"/>
            <w:vAlign w:val="center"/>
          </w:tcPr>
          <w:p w14:paraId="326C2913">
            <w:pPr>
              <w:keepNext w:val="0"/>
              <w:keepLines w:val="0"/>
              <w:pageBreakBefore w:val="0"/>
              <w:shd w:val="clear"/>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检测能力</w:t>
            </w:r>
          </w:p>
        </w:tc>
        <w:tc>
          <w:tcPr>
            <w:tcW w:w="861" w:type="dxa"/>
            <w:vAlign w:val="center"/>
          </w:tcPr>
          <w:p w14:paraId="5859E350">
            <w:pPr>
              <w:keepNext w:val="0"/>
              <w:keepLines w:val="0"/>
              <w:pageBreakBefore w:val="0"/>
              <w:shd w:val="clear"/>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12分</w:t>
            </w:r>
          </w:p>
        </w:tc>
        <w:tc>
          <w:tcPr>
            <w:tcW w:w="7076" w:type="dxa"/>
            <w:vAlign w:val="center"/>
          </w:tcPr>
          <w:p w14:paraId="1F7BC4D5">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投标人获得公路技术状况评定、养护需求科学决策分析、路面破损智能识别系统、沿线设施智能识别系统相关软著或专利的，每个得3分，满分12分。</w:t>
            </w:r>
          </w:p>
          <w:p w14:paraId="1D18AAA2">
            <w:pPr>
              <w:keepNext w:val="0"/>
              <w:keepLines w:val="0"/>
              <w:pageBreakBefore w:val="0"/>
              <w:widowControl w:val="0"/>
              <w:shd w:val="clear"/>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kern w:val="0"/>
                <w:sz w:val="21"/>
                <w:szCs w:val="21"/>
                <w:highlight w:val="none"/>
                <w:lang w:val="en-US" w:eastAsia="zh-CN" w:bidi="ar-SA"/>
              </w:rPr>
              <w:t>注：提供相关证书、批复、文件、网上公示截图(具有其中之一即可)等证明材料。</w:t>
            </w:r>
          </w:p>
        </w:tc>
      </w:tr>
      <w:tr w14:paraId="4E6E9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3FBD4332">
            <w:pPr>
              <w:pStyle w:val="14"/>
              <w:keepNext w:val="0"/>
              <w:keepLines w:val="0"/>
              <w:pageBreakBefore w:val="0"/>
              <w:shd w:val="clear"/>
              <w:kinsoku/>
              <w:wordWrap/>
              <w:overflowPunct/>
              <w:topLinePunct w:val="0"/>
              <w:autoSpaceDE/>
              <w:autoSpaceDN/>
              <w:bidi w:val="0"/>
              <w:adjustRightInd/>
              <w:snapToGrid/>
              <w:spacing w:after="0" w:line="440" w:lineRule="exact"/>
              <w:jc w:val="center"/>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5</w:t>
            </w:r>
          </w:p>
        </w:tc>
        <w:tc>
          <w:tcPr>
            <w:tcW w:w="1151" w:type="dxa"/>
            <w:vAlign w:val="center"/>
          </w:tcPr>
          <w:p w14:paraId="6A50DB67">
            <w:pPr>
              <w:keepNext w:val="0"/>
              <w:keepLines w:val="0"/>
              <w:pageBreakBefore w:val="0"/>
              <w:shd w:val="clear"/>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服务团队</w:t>
            </w:r>
          </w:p>
        </w:tc>
        <w:tc>
          <w:tcPr>
            <w:tcW w:w="861" w:type="dxa"/>
            <w:vAlign w:val="center"/>
          </w:tcPr>
          <w:p w14:paraId="7D61195C">
            <w:pPr>
              <w:keepNext w:val="0"/>
              <w:keepLines w:val="0"/>
              <w:pageBreakBefore w:val="0"/>
              <w:shd w:val="clear"/>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12分</w:t>
            </w:r>
          </w:p>
        </w:tc>
        <w:tc>
          <w:tcPr>
            <w:tcW w:w="7076" w:type="dxa"/>
            <w:vAlign w:val="center"/>
          </w:tcPr>
          <w:p w14:paraId="227B7DF6">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1.拟派项目负责人： </w:t>
            </w:r>
          </w:p>
          <w:p w14:paraId="52798CB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en-US"/>
              </w:rPr>
              <w:t>拟派项目负责人获得行政主管部门或行业协会(学会)颁发的与检测相关</w:t>
            </w:r>
            <w:r>
              <w:rPr>
                <w:rFonts w:hint="eastAsia" w:ascii="宋体" w:hAnsi="宋体" w:eastAsia="宋体" w:cs="宋体"/>
                <w:color w:val="auto"/>
                <w:sz w:val="21"/>
                <w:szCs w:val="21"/>
                <w:highlight w:val="none"/>
                <w:lang w:val="en-US" w:eastAsia="zh-CN"/>
              </w:rPr>
              <w:t>称号</w:t>
            </w:r>
            <w:r>
              <w:rPr>
                <w:rFonts w:hint="eastAsia" w:ascii="宋体" w:hAnsi="宋体" w:eastAsia="宋体" w:cs="宋体"/>
                <w:color w:val="auto"/>
                <w:sz w:val="21"/>
                <w:szCs w:val="21"/>
                <w:highlight w:val="none"/>
                <w:lang w:val="en-US" w:eastAsia="en-US"/>
              </w:rPr>
              <w:t>（“技术能手”或“十佳检测工程师”等）的得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en-US"/>
              </w:rPr>
              <w:t>分，满分</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en-US"/>
              </w:rPr>
              <w:t>分</w:t>
            </w:r>
            <w:r>
              <w:rPr>
                <w:rFonts w:hint="eastAsia" w:ascii="宋体" w:hAnsi="宋体" w:eastAsia="宋体" w:cs="宋体"/>
                <w:b w:val="0"/>
                <w:bCs w:val="0"/>
                <w:color w:val="auto"/>
                <w:kern w:val="0"/>
                <w:sz w:val="21"/>
                <w:szCs w:val="21"/>
                <w:highlight w:val="none"/>
                <w:lang w:val="en-US" w:eastAsia="zh-CN" w:bidi="ar"/>
              </w:rPr>
              <w:t>。</w:t>
            </w:r>
          </w:p>
          <w:p w14:paraId="760E8B7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bCs/>
                <w:color w:val="auto"/>
                <w:kern w:val="0"/>
                <w:sz w:val="21"/>
                <w:szCs w:val="21"/>
                <w:highlight w:val="none"/>
                <w:lang w:val="en-US" w:eastAsia="zh-CN" w:bidi="ar"/>
              </w:rPr>
              <w:t>注：提供获奖证书扫描件或网站完整截图及链接。</w:t>
            </w:r>
          </w:p>
          <w:p w14:paraId="5F478FD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 xml:space="preserve">2.拟派服务团队（项目负责人除外）： </w:t>
            </w:r>
          </w:p>
          <w:p w14:paraId="556CB2A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zh-CN"/>
              </w:rPr>
              <w:t>在满足《采购内容及服务要求》中最低人员配备要求的基础上</w:t>
            </w:r>
            <w:r>
              <w:rPr>
                <w:rFonts w:hint="eastAsia" w:ascii="宋体" w:hAnsi="宋体" w:eastAsia="宋体" w:cs="宋体"/>
                <w:color w:val="auto"/>
                <w:sz w:val="21"/>
                <w:szCs w:val="21"/>
                <w:highlight w:val="none"/>
                <w:lang w:val="en-US" w:eastAsia="en-US"/>
              </w:rPr>
              <w:t>，每增加1名检测工程师的得2分，满分4分。</w:t>
            </w:r>
          </w:p>
          <w:p w14:paraId="131F164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zh-CN"/>
              </w:rPr>
              <w:t>在满足《采购内容及服务要求》中最低人员配备要求的基础上</w:t>
            </w:r>
            <w:r>
              <w:rPr>
                <w:rFonts w:hint="eastAsia" w:ascii="宋体" w:hAnsi="宋体" w:eastAsia="宋体" w:cs="宋体"/>
                <w:color w:val="auto"/>
                <w:sz w:val="21"/>
                <w:szCs w:val="21"/>
                <w:highlight w:val="none"/>
                <w:lang w:val="en-US" w:eastAsia="en-US"/>
              </w:rPr>
              <w:t>，每</w:t>
            </w:r>
            <w:r>
              <w:rPr>
                <w:rFonts w:hint="eastAsia" w:ascii="宋体" w:hAnsi="宋体" w:eastAsia="宋体" w:cs="宋体"/>
                <w:color w:val="auto"/>
                <w:sz w:val="21"/>
                <w:szCs w:val="21"/>
                <w:highlight w:val="none"/>
                <w:lang w:val="en-US" w:eastAsia="zh-CN"/>
              </w:rPr>
              <w:t>具有1个公路工程相关专业高级（或以上）技术职称的得2分</w:t>
            </w:r>
            <w:r>
              <w:rPr>
                <w:rFonts w:hint="eastAsia" w:ascii="宋体" w:hAnsi="宋体" w:eastAsia="宋体" w:cs="宋体"/>
                <w:color w:val="auto"/>
                <w:sz w:val="21"/>
                <w:szCs w:val="21"/>
                <w:highlight w:val="none"/>
                <w:lang w:val="en-US" w:eastAsia="en-US"/>
              </w:rPr>
              <w:t>，满分4分。</w:t>
            </w:r>
          </w:p>
          <w:p w14:paraId="0BA977D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val="0"/>
                <w:color w:val="auto"/>
                <w:highlight w:val="none"/>
              </w:rPr>
            </w:pPr>
            <w:r>
              <w:rPr>
                <w:rFonts w:hint="eastAsia" w:ascii="宋体" w:hAnsi="宋体" w:eastAsia="宋体" w:cs="宋体"/>
                <w:b/>
                <w:bCs/>
                <w:color w:val="auto"/>
                <w:sz w:val="21"/>
                <w:szCs w:val="21"/>
                <w:highlight w:val="none"/>
                <w:lang w:val="en-US" w:eastAsia="en-US"/>
              </w:rPr>
              <w:t>注：提供</w:t>
            </w:r>
            <w:r>
              <w:rPr>
                <w:rFonts w:hint="eastAsia" w:ascii="宋体" w:hAnsi="宋体" w:eastAsia="宋体" w:cs="宋体"/>
                <w:b/>
                <w:bCs/>
                <w:color w:val="auto"/>
                <w:sz w:val="21"/>
                <w:szCs w:val="21"/>
                <w:highlight w:val="none"/>
                <w:lang w:val="en-US" w:eastAsia="zh-CN"/>
              </w:rPr>
              <w:t>人员名单、</w:t>
            </w:r>
            <w:r>
              <w:rPr>
                <w:rFonts w:hint="eastAsia" w:ascii="宋体" w:hAnsi="宋体" w:eastAsia="宋体" w:cs="宋体"/>
                <w:b/>
                <w:bCs/>
                <w:color w:val="auto"/>
                <w:sz w:val="21"/>
                <w:szCs w:val="21"/>
                <w:highlight w:val="none"/>
                <w:lang w:val="en-US" w:eastAsia="en-US"/>
              </w:rPr>
              <w:t>证书扫描件及社保部门出具的本单位为其缴纳的投标前近三个月连续的养老保险证明</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kern w:val="0"/>
                <w:sz w:val="21"/>
                <w:szCs w:val="21"/>
                <w:highlight w:val="none"/>
                <w:lang w:val="en-US" w:eastAsia="zh-CN" w:bidi="ar"/>
              </w:rPr>
              <w:t>投标人是事业单位的，暂未缴纳养老保险的，须由其主管部门出具证明</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lang w:val="en-US" w:eastAsia="en-US"/>
              </w:rPr>
              <w:t>，未提供或提供不全的不得分。</w:t>
            </w:r>
          </w:p>
        </w:tc>
      </w:tr>
      <w:bookmarkEnd w:id="87"/>
    </w:tbl>
    <w:p w14:paraId="3E947C90">
      <w:pPr>
        <w:keepNext w:val="0"/>
        <w:keepLines w:val="0"/>
        <w:pageBreakBefore w:val="0"/>
        <w:widowControl w:val="0"/>
        <w:shd w:val="clear"/>
        <w:kinsoku/>
        <w:wordWrap/>
        <w:overflowPunct/>
        <w:topLinePunct w:val="0"/>
        <w:autoSpaceDE/>
        <w:autoSpaceDN/>
        <w:bidi w:val="0"/>
        <w:adjustRightInd w:val="0"/>
        <w:snapToGrid w:val="0"/>
        <w:spacing w:before="157" w:beforeLines="50" w:after="157" w:afterLines="50" w:line="500" w:lineRule="exact"/>
        <w:ind w:firstLine="422" w:firstLineChars="200"/>
        <w:jc w:val="left"/>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rPr>
        <w:t>6.2技术标评审细则（</w:t>
      </w:r>
      <w:r>
        <w:rPr>
          <w:rFonts w:hint="eastAsia" w:ascii="宋体" w:hAnsi="宋体" w:eastAsia="宋体" w:cs="宋体"/>
          <w:b/>
          <w:bCs/>
          <w:color w:val="auto"/>
          <w:szCs w:val="21"/>
          <w:highlight w:val="none"/>
          <w:lang w:val="en-US" w:eastAsia="zh-CN"/>
        </w:rPr>
        <w:t>50</w:t>
      </w:r>
      <w:r>
        <w:rPr>
          <w:rFonts w:hint="eastAsia" w:ascii="宋体" w:hAnsi="宋体" w:eastAsia="宋体" w:cs="宋体"/>
          <w:b/>
          <w:bCs/>
          <w:color w:val="auto"/>
          <w:szCs w:val="21"/>
          <w:highlight w:val="none"/>
        </w:rPr>
        <w:t>分）</w:t>
      </w:r>
    </w:p>
    <w:tbl>
      <w:tblPr>
        <w:tblStyle w:val="35"/>
        <w:tblW w:w="9785" w:type="dxa"/>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332"/>
        <w:gridCol w:w="750"/>
        <w:gridCol w:w="7006"/>
      </w:tblGrid>
      <w:tr w14:paraId="25E85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3FECA773">
            <w:pPr>
              <w:keepNext w:val="0"/>
              <w:keepLines w:val="0"/>
              <w:pageBreakBefore w:val="0"/>
              <w:shd w:val="clear"/>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1332" w:type="dxa"/>
            <w:vAlign w:val="center"/>
          </w:tcPr>
          <w:p w14:paraId="4E93F01A">
            <w:pPr>
              <w:keepNext w:val="0"/>
              <w:keepLines w:val="0"/>
              <w:pageBreakBefore w:val="0"/>
              <w:shd w:val="clear"/>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评分因素</w:t>
            </w:r>
          </w:p>
        </w:tc>
        <w:tc>
          <w:tcPr>
            <w:tcW w:w="750" w:type="dxa"/>
            <w:vAlign w:val="center"/>
          </w:tcPr>
          <w:p w14:paraId="103756A1">
            <w:pPr>
              <w:keepNext w:val="0"/>
              <w:keepLines w:val="0"/>
              <w:pageBreakBefore w:val="0"/>
              <w:shd w:val="clear"/>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分值</w:t>
            </w:r>
          </w:p>
        </w:tc>
        <w:tc>
          <w:tcPr>
            <w:tcW w:w="7006" w:type="dxa"/>
            <w:vAlign w:val="center"/>
          </w:tcPr>
          <w:p w14:paraId="119AB06B">
            <w:pPr>
              <w:keepNext w:val="0"/>
              <w:keepLines w:val="0"/>
              <w:pageBreakBefore w:val="0"/>
              <w:shd w:val="clear"/>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评审细则</w:t>
            </w:r>
          </w:p>
        </w:tc>
      </w:tr>
      <w:tr w14:paraId="451D8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6E08784C">
            <w:pPr>
              <w:pStyle w:val="14"/>
              <w:keepNext w:val="0"/>
              <w:keepLines w:val="0"/>
              <w:pageBreakBefore w:val="0"/>
              <w:widowControl w:val="0"/>
              <w:shd w:val="clear"/>
              <w:kinsoku/>
              <w:wordWrap/>
              <w:overflowPunct/>
              <w:topLinePunct w:val="0"/>
              <w:autoSpaceDE/>
              <w:autoSpaceDN/>
              <w:bidi w:val="0"/>
              <w:adjustRightInd/>
              <w:snapToGrid/>
              <w:spacing w:after="0" w:line="460" w:lineRule="exact"/>
              <w:ind w:right="0" w:rightChars="0"/>
              <w:jc w:val="center"/>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1</w:t>
            </w:r>
          </w:p>
        </w:tc>
        <w:tc>
          <w:tcPr>
            <w:tcW w:w="1332" w:type="dxa"/>
            <w:vAlign w:val="center"/>
          </w:tcPr>
          <w:p w14:paraId="5141FFA0">
            <w:pPr>
              <w:keepNext w:val="0"/>
              <w:keepLines w:val="0"/>
              <w:pageBreakBefore w:val="0"/>
              <w:widowControl w:val="0"/>
              <w:shd w:val="clear"/>
              <w:kinsoku/>
              <w:wordWrap/>
              <w:overflowPunct/>
              <w:topLinePunct w:val="0"/>
              <w:autoSpaceDE/>
              <w:autoSpaceDN/>
              <w:bidi w:val="0"/>
              <w:adjustRightInd/>
              <w:snapToGrid/>
              <w:spacing w:line="460" w:lineRule="exact"/>
              <w:ind w:right="0" w:rightChars="0"/>
              <w:jc w:val="center"/>
              <w:textAlignment w:val="auto"/>
              <w:rPr>
                <w:rFonts w:hint="eastAsia" w:ascii="宋体" w:hAnsi="宋体" w:eastAsia="宋体" w:cs="宋体"/>
                <w:color w:val="auto"/>
                <w:szCs w:val="21"/>
                <w:highlight w:val="none"/>
              </w:rPr>
            </w:pPr>
            <w:r>
              <w:rPr>
                <w:rFonts w:hint="eastAsia" w:ascii="宋体" w:hAnsi="宋体" w:eastAsia="宋体" w:cs="宋体"/>
                <w:b w:val="0"/>
                <w:bCs w:val="0"/>
                <w:color w:val="auto"/>
                <w:szCs w:val="21"/>
                <w:highlight w:val="none"/>
                <w:lang w:val="en-US" w:eastAsia="zh-CN"/>
              </w:rPr>
              <w:t>技术方案和措施</w:t>
            </w:r>
          </w:p>
        </w:tc>
        <w:tc>
          <w:tcPr>
            <w:tcW w:w="750" w:type="dxa"/>
            <w:vAlign w:val="center"/>
          </w:tcPr>
          <w:p w14:paraId="06639F75">
            <w:pPr>
              <w:keepNext w:val="0"/>
              <w:keepLines w:val="0"/>
              <w:pageBreakBefore w:val="0"/>
              <w:widowControl w:val="0"/>
              <w:shd w:val="clear"/>
              <w:kinsoku/>
              <w:wordWrap/>
              <w:overflowPunct/>
              <w:topLinePunct w:val="0"/>
              <w:autoSpaceDE/>
              <w:autoSpaceDN/>
              <w:bidi w:val="0"/>
              <w:adjustRightInd/>
              <w:snapToGrid/>
              <w:spacing w:line="460" w:lineRule="exact"/>
              <w:ind w:right="0" w:rightChars="0"/>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分</w:t>
            </w:r>
          </w:p>
        </w:tc>
        <w:tc>
          <w:tcPr>
            <w:tcW w:w="7006" w:type="dxa"/>
            <w:vAlign w:val="center"/>
          </w:tcPr>
          <w:p w14:paraId="04F91116">
            <w:pPr>
              <w:keepNext w:val="0"/>
              <w:keepLines w:val="0"/>
              <w:pageBreakBefore w:val="0"/>
              <w:widowControl w:val="0"/>
              <w:shd w:val="clear"/>
              <w:kinsoku/>
              <w:wordWrap/>
              <w:overflowPunct/>
              <w:topLinePunct w:val="0"/>
              <w:autoSpaceDE/>
              <w:autoSpaceDN/>
              <w:bidi w:val="0"/>
              <w:adjustRightInd/>
              <w:snapToGrid/>
              <w:spacing w:line="460" w:lineRule="exact"/>
              <w:ind w:right="0" w:rightChars="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根据各投标人针对本项目提出的现状、重难点分析、检测实施方案等制定科学周密的处置措施和处理预案，交通组织编制规范等内容。</w:t>
            </w:r>
          </w:p>
          <w:p w14:paraId="3BBD9E0B">
            <w:pPr>
              <w:keepNext w:val="0"/>
              <w:keepLines w:val="0"/>
              <w:pageBreakBefore w:val="0"/>
              <w:widowControl w:val="0"/>
              <w:shd w:val="clear"/>
              <w:kinsoku/>
              <w:wordWrap/>
              <w:overflowPunct/>
              <w:topLinePunct w:val="0"/>
              <w:autoSpaceDE/>
              <w:autoSpaceDN/>
              <w:bidi w:val="0"/>
              <w:adjustRightInd/>
              <w:snapToGrid/>
              <w:spacing w:line="460" w:lineRule="exact"/>
              <w:ind w:right="0" w:right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优秀的得10分；良好的得9分；一般的得8分，合格的得7分，未提供或不合格的不得分。</w:t>
            </w:r>
          </w:p>
        </w:tc>
      </w:tr>
      <w:tr w14:paraId="35A2B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23CD9DD6">
            <w:pPr>
              <w:pStyle w:val="14"/>
              <w:keepNext w:val="0"/>
              <w:keepLines w:val="0"/>
              <w:pageBreakBefore w:val="0"/>
              <w:widowControl w:val="0"/>
              <w:shd w:val="clear"/>
              <w:kinsoku/>
              <w:wordWrap/>
              <w:overflowPunct/>
              <w:topLinePunct w:val="0"/>
              <w:autoSpaceDE/>
              <w:autoSpaceDN/>
              <w:bidi w:val="0"/>
              <w:adjustRightInd/>
              <w:snapToGrid/>
              <w:spacing w:after="0" w:line="460" w:lineRule="exact"/>
              <w:ind w:right="0" w:rightChars="0"/>
              <w:jc w:val="center"/>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2</w:t>
            </w:r>
          </w:p>
        </w:tc>
        <w:tc>
          <w:tcPr>
            <w:tcW w:w="1332" w:type="dxa"/>
            <w:vAlign w:val="center"/>
          </w:tcPr>
          <w:p w14:paraId="348F5D74">
            <w:pPr>
              <w:keepNext w:val="0"/>
              <w:keepLines w:val="0"/>
              <w:pageBreakBefore w:val="0"/>
              <w:widowControl w:val="0"/>
              <w:shd w:val="clear"/>
              <w:tabs>
                <w:tab w:val="left" w:pos="208"/>
              </w:tabs>
              <w:kinsoku/>
              <w:wordWrap/>
              <w:overflowPunct/>
              <w:topLinePunct w:val="0"/>
              <w:autoSpaceDE/>
              <w:autoSpaceDN/>
              <w:bidi w:val="0"/>
              <w:adjustRightInd/>
              <w:snapToGrid/>
              <w:spacing w:line="460" w:lineRule="exact"/>
              <w:ind w:right="0" w:rightChars="0"/>
              <w:jc w:val="center"/>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质量保证措施</w:t>
            </w:r>
          </w:p>
        </w:tc>
        <w:tc>
          <w:tcPr>
            <w:tcW w:w="750" w:type="dxa"/>
            <w:vAlign w:val="center"/>
          </w:tcPr>
          <w:p w14:paraId="67F867D1">
            <w:pPr>
              <w:keepNext w:val="0"/>
              <w:keepLines w:val="0"/>
              <w:pageBreakBefore w:val="0"/>
              <w:widowControl w:val="0"/>
              <w:shd w:val="clear"/>
              <w:kinsoku/>
              <w:wordWrap/>
              <w:overflowPunct/>
              <w:topLinePunct w:val="0"/>
              <w:autoSpaceDE/>
              <w:autoSpaceDN/>
              <w:bidi w:val="0"/>
              <w:adjustRightInd/>
              <w:snapToGrid/>
              <w:spacing w:line="460" w:lineRule="exact"/>
              <w:ind w:right="0" w:rightChars="0"/>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分</w:t>
            </w:r>
          </w:p>
        </w:tc>
        <w:tc>
          <w:tcPr>
            <w:tcW w:w="7006" w:type="dxa"/>
            <w:vAlign w:val="center"/>
          </w:tcPr>
          <w:p w14:paraId="3491AB55">
            <w:pPr>
              <w:keepNext w:val="0"/>
              <w:keepLines w:val="0"/>
              <w:pageBreakBefore w:val="0"/>
              <w:widowControl w:val="0"/>
              <w:shd w:val="clear"/>
              <w:kinsoku/>
              <w:wordWrap/>
              <w:overflowPunct/>
              <w:topLinePunct w:val="0"/>
              <w:autoSpaceDE/>
              <w:autoSpaceDN/>
              <w:bidi w:val="0"/>
              <w:adjustRightInd/>
              <w:snapToGrid/>
              <w:spacing w:line="460" w:lineRule="exact"/>
              <w:ind w:right="0" w:right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根据各投标人针对本项目提出的施工路径、施工方法、人员设备配置等检测实施方案的质量保证措施</w:t>
            </w:r>
            <w:r>
              <w:rPr>
                <w:rFonts w:hint="eastAsia" w:ascii="宋体" w:hAnsi="宋体" w:eastAsia="宋体" w:cs="宋体"/>
                <w:color w:val="auto"/>
                <w:szCs w:val="21"/>
                <w:highlight w:val="none"/>
              </w:rPr>
              <w:t>。</w:t>
            </w:r>
          </w:p>
          <w:p w14:paraId="25072068">
            <w:pPr>
              <w:pStyle w:val="53"/>
              <w:keepNext w:val="0"/>
              <w:keepLines w:val="0"/>
              <w:pageBreakBefore w:val="0"/>
              <w:widowControl w:val="0"/>
              <w:kinsoku/>
              <w:wordWrap/>
              <w:overflowPunct/>
              <w:topLinePunct w:val="0"/>
              <w:autoSpaceDE/>
              <w:autoSpaceDN/>
              <w:bidi w:val="0"/>
              <w:adjustRightInd/>
              <w:snapToGrid/>
              <w:spacing w:before="0" w:line="460" w:lineRule="exact"/>
              <w:ind w:left="0" w:leftChars="0" w:right="0" w:rightChars="0" w:firstLine="0" w:firstLineChars="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lang w:val="en-US" w:eastAsia="zh-CN"/>
              </w:rPr>
              <w:t>优秀的得10分；良好的得9分；一般的得8分，合格的得7分，未提供或不合格的不得分。</w:t>
            </w:r>
          </w:p>
        </w:tc>
      </w:tr>
      <w:tr w14:paraId="18EBF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7F9E4020">
            <w:pPr>
              <w:pStyle w:val="14"/>
              <w:keepNext w:val="0"/>
              <w:keepLines w:val="0"/>
              <w:pageBreakBefore w:val="0"/>
              <w:widowControl w:val="0"/>
              <w:shd w:val="clear"/>
              <w:kinsoku/>
              <w:wordWrap/>
              <w:overflowPunct/>
              <w:topLinePunct w:val="0"/>
              <w:autoSpaceDE/>
              <w:autoSpaceDN/>
              <w:bidi w:val="0"/>
              <w:adjustRightInd/>
              <w:snapToGrid/>
              <w:spacing w:after="0" w:line="460" w:lineRule="exact"/>
              <w:ind w:right="0" w:rightChars="0"/>
              <w:jc w:val="center"/>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w:t>
            </w:r>
          </w:p>
        </w:tc>
        <w:tc>
          <w:tcPr>
            <w:tcW w:w="1332" w:type="dxa"/>
            <w:vAlign w:val="center"/>
          </w:tcPr>
          <w:p w14:paraId="77C1D647">
            <w:pPr>
              <w:keepNext w:val="0"/>
              <w:keepLines w:val="0"/>
              <w:pageBreakBefore w:val="0"/>
              <w:widowControl w:val="0"/>
              <w:shd w:val="clear"/>
              <w:kinsoku/>
              <w:wordWrap/>
              <w:overflowPunct/>
              <w:topLinePunct w:val="0"/>
              <w:autoSpaceDE/>
              <w:autoSpaceDN/>
              <w:bidi w:val="0"/>
              <w:adjustRightInd/>
              <w:snapToGrid/>
              <w:spacing w:line="460" w:lineRule="exact"/>
              <w:ind w:right="0" w:right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进度保证措施</w:t>
            </w:r>
          </w:p>
        </w:tc>
        <w:tc>
          <w:tcPr>
            <w:tcW w:w="750" w:type="dxa"/>
            <w:vAlign w:val="center"/>
          </w:tcPr>
          <w:p w14:paraId="38B6567A">
            <w:pPr>
              <w:keepNext w:val="0"/>
              <w:keepLines w:val="0"/>
              <w:pageBreakBefore w:val="0"/>
              <w:widowControl w:val="0"/>
              <w:shd w:val="clear"/>
              <w:kinsoku/>
              <w:wordWrap/>
              <w:overflowPunct/>
              <w:topLinePunct w:val="0"/>
              <w:autoSpaceDE/>
              <w:autoSpaceDN/>
              <w:bidi w:val="0"/>
              <w:adjustRightInd/>
              <w:snapToGrid/>
              <w:spacing w:line="460" w:lineRule="exact"/>
              <w:ind w:right="0" w:right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分</w:t>
            </w:r>
          </w:p>
        </w:tc>
        <w:tc>
          <w:tcPr>
            <w:tcW w:w="7006" w:type="dxa"/>
            <w:vAlign w:val="center"/>
          </w:tcPr>
          <w:p w14:paraId="058C20D8">
            <w:pPr>
              <w:keepNext w:val="0"/>
              <w:keepLines w:val="0"/>
              <w:pageBreakBefore w:val="0"/>
              <w:widowControl w:val="0"/>
              <w:shd w:val="clear"/>
              <w:kinsoku/>
              <w:wordWrap/>
              <w:overflowPunct/>
              <w:topLinePunct w:val="0"/>
              <w:autoSpaceDE/>
              <w:autoSpaceDN/>
              <w:bidi w:val="0"/>
              <w:adjustRightInd/>
              <w:snapToGrid/>
              <w:spacing w:line="460" w:lineRule="exact"/>
              <w:ind w:right="0" w:right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根据各投标人针对本项目提出的工作计划安排、人员配置等检测实施方案的进度保证措施进行打分</w:t>
            </w:r>
            <w:r>
              <w:rPr>
                <w:rFonts w:hint="eastAsia" w:ascii="宋体" w:hAnsi="宋体" w:eastAsia="宋体" w:cs="宋体"/>
                <w:color w:val="auto"/>
                <w:szCs w:val="21"/>
                <w:highlight w:val="none"/>
              </w:rPr>
              <w:t>。</w:t>
            </w:r>
          </w:p>
          <w:p w14:paraId="5AFE2CFC">
            <w:pPr>
              <w:pStyle w:val="53"/>
              <w:keepNext w:val="0"/>
              <w:keepLines w:val="0"/>
              <w:pageBreakBefore w:val="0"/>
              <w:widowControl w:val="0"/>
              <w:kinsoku/>
              <w:wordWrap/>
              <w:overflowPunct/>
              <w:topLinePunct w:val="0"/>
              <w:autoSpaceDE/>
              <w:autoSpaceDN/>
              <w:bidi w:val="0"/>
              <w:adjustRightInd/>
              <w:snapToGrid/>
              <w:spacing w:before="0" w:line="460" w:lineRule="exact"/>
              <w:ind w:left="0" w:leftChars="0" w:right="0" w:rightChars="0" w:firstLine="0" w:firstLineChars="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lang w:val="en-US" w:eastAsia="zh-CN"/>
              </w:rPr>
              <w:t>优秀的得10分；良好的得9分；一般的得8分，合格的得7分，未提供或不合格的不得分。</w:t>
            </w:r>
          </w:p>
        </w:tc>
      </w:tr>
      <w:tr w14:paraId="68770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6EB7C79B">
            <w:pPr>
              <w:pStyle w:val="14"/>
              <w:keepNext w:val="0"/>
              <w:keepLines w:val="0"/>
              <w:pageBreakBefore w:val="0"/>
              <w:shd w:val="clear"/>
              <w:kinsoku/>
              <w:wordWrap/>
              <w:overflowPunct/>
              <w:topLinePunct w:val="0"/>
              <w:autoSpaceDE/>
              <w:autoSpaceDN/>
              <w:bidi w:val="0"/>
              <w:adjustRightInd/>
              <w:snapToGrid/>
              <w:spacing w:after="0" w:line="440" w:lineRule="exact"/>
              <w:jc w:val="center"/>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4</w:t>
            </w:r>
          </w:p>
        </w:tc>
        <w:tc>
          <w:tcPr>
            <w:tcW w:w="1332" w:type="dxa"/>
            <w:vAlign w:val="center"/>
          </w:tcPr>
          <w:p w14:paraId="3A2DCE51">
            <w:pPr>
              <w:keepNext w:val="0"/>
              <w:keepLines w:val="0"/>
              <w:pageBreakBefore w:val="0"/>
              <w:shd w:val="clear"/>
              <w:kinsoku/>
              <w:wordWrap/>
              <w:overflowPunct/>
              <w:topLinePunct w:val="0"/>
              <w:autoSpaceDE/>
              <w:autoSpaceDN/>
              <w:bidi w:val="0"/>
              <w:adjustRightInd/>
              <w:snapToGrid/>
              <w:spacing w:line="440" w:lineRule="exact"/>
              <w:ind w:right="36" w:rightChars="17"/>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安全保证措施</w:t>
            </w:r>
          </w:p>
        </w:tc>
        <w:tc>
          <w:tcPr>
            <w:tcW w:w="750" w:type="dxa"/>
            <w:vAlign w:val="center"/>
          </w:tcPr>
          <w:p w14:paraId="530155C6">
            <w:pPr>
              <w:keepNext w:val="0"/>
              <w:keepLines w:val="0"/>
              <w:pageBreakBefore w:val="0"/>
              <w:shd w:val="clear"/>
              <w:kinsoku/>
              <w:wordWrap/>
              <w:overflowPunct/>
              <w:topLinePunct w:val="0"/>
              <w:autoSpaceDE/>
              <w:autoSpaceDN/>
              <w:bidi w:val="0"/>
              <w:adjustRightInd/>
              <w:snapToGrid/>
              <w:spacing w:line="440" w:lineRule="exact"/>
              <w:ind w:right="36" w:rightChars="17"/>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分</w:t>
            </w:r>
          </w:p>
        </w:tc>
        <w:tc>
          <w:tcPr>
            <w:tcW w:w="7006" w:type="dxa"/>
            <w:vAlign w:val="center"/>
          </w:tcPr>
          <w:p w14:paraId="7595161D">
            <w:pPr>
              <w:keepNext w:val="0"/>
              <w:keepLines w:val="0"/>
              <w:pageBreakBefore w:val="0"/>
              <w:widowControl w:val="0"/>
              <w:shd w:val="clear"/>
              <w:kinsoku/>
              <w:wordWrap/>
              <w:overflowPunct/>
              <w:topLinePunct w:val="0"/>
              <w:autoSpaceDE/>
              <w:autoSpaceDN/>
              <w:bidi w:val="0"/>
              <w:adjustRightInd/>
              <w:snapToGrid/>
              <w:spacing w:line="460" w:lineRule="exact"/>
              <w:ind w:right="0" w:right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根据各投标人针对本项目提出的安全体系、安全规章制度、人员安全管理等检测实施方案的安全保证措施进行对比打分</w:t>
            </w:r>
            <w:r>
              <w:rPr>
                <w:rFonts w:hint="eastAsia" w:ascii="宋体" w:hAnsi="宋体" w:eastAsia="宋体" w:cs="宋体"/>
                <w:color w:val="auto"/>
                <w:szCs w:val="21"/>
                <w:highlight w:val="none"/>
              </w:rPr>
              <w:t>。</w:t>
            </w:r>
          </w:p>
          <w:p w14:paraId="7B8E996A">
            <w:pPr>
              <w:pStyle w:val="53"/>
              <w:keepNext w:val="0"/>
              <w:keepLines w:val="0"/>
              <w:pageBreakBefore w:val="0"/>
              <w:widowControl w:val="0"/>
              <w:kinsoku/>
              <w:wordWrap/>
              <w:overflowPunct/>
              <w:topLinePunct w:val="0"/>
              <w:autoSpaceDE/>
              <w:autoSpaceDN/>
              <w:bidi w:val="0"/>
              <w:adjustRightInd/>
              <w:snapToGrid/>
              <w:spacing w:before="0" w:line="460" w:lineRule="exact"/>
              <w:ind w:left="0" w:leftChars="0" w:right="0" w:rightChars="0" w:firstLine="0" w:firstLineChars="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lang w:val="en-US" w:eastAsia="zh-CN"/>
              </w:rPr>
              <w:t>优秀的得10分；良好的得9分；一般的得8分，合格的得7分，未提供或不合格的不得分。</w:t>
            </w:r>
          </w:p>
        </w:tc>
      </w:tr>
      <w:tr w14:paraId="2E3BA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72838750">
            <w:pPr>
              <w:pStyle w:val="14"/>
              <w:keepNext w:val="0"/>
              <w:keepLines w:val="0"/>
              <w:pageBreakBefore w:val="0"/>
              <w:shd w:val="clear"/>
              <w:kinsoku/>
              <w:wordWrap/>
              <w:overflowPunct/>
              <w:topLinePunct w:val="0"/>
              <w:autoSpaceDE/>
              <w:autoSpaceDN/>
              <w:bidi w:val="0"/>
              <w:adjustRightInd/>
              <w:snapToGrid/>
              <w:spacing w:after="0" w:line="440" w:lineRule="exact"/>
              <w:jc w:val="center"/>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5</w:t>
            </w:r>
          </w:p>
        </w:tc>
        <w:tc>
          <w:tcPr>
            <w:tcW w:w="1332" w:type="dxa"/>
            <w:vAlign w:val="center"/>
          </w:tcPr>
          <w:p w14:paraId="096DC388">
            <w:pPr>
              <w:keepNext w:val="0"/>
              <w:keepLines w:val="0"/>
              <w:pageBreakBefore w:val="0"/>
              <w:shd w:val="clear"/>
              <w:kinsoku/>
              <w:wordWrap/>
              <w:overflowPunct/>
              <w:topLinePunct w:val="0"/>
              <w:autoSpaceDE/>
              <w:autoSpaceDN/>
              <w:bidi w:val="0"/>
              <w:adjustRightInd/>
              <w:snapToGrid/>
              <w:spacing w:line="440" w:lineRule="exact"/>
              <w:ind w:right="36" w:rightChars="17"/>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后续服务措施</w:t>
            </w:r>
          </w:p>
        </w:tc>
        <w:tc>
          <w:tcPr>
            <w:tcW w:w="750" w:type="dxa"/>
            <w:vAlign w:val="center"/>
          </w:tcPr>
          <w:p w14:paraId="770109B7">
            <w:pPr>
              <w:keepNext w:val="0"/>
              <w:keepLines w:val="0"/>
              <w:pageBreakBefore w:val="0"/>
              <w:shd w:val="clear"/>
              <w:kinsoku/>
              <w:wordWrap/>
              <w:overflowPunct/>
              <w:topLinePunct w:val="0"/>
              <w:autoSpaceDE/>
              <w:autoSpaceDN/>
              <w:bidi w:val="0"/>
              <w:adjustRightInd/>
              <w:snapToGrid/>
              <w:spacing w:line="440" w:lineRule="exact"/>
              <w:ind w:right="36" w:rightChars="17"/>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5分</w:t>
            </w:r>
          </w:p>
        </w:tc>
        <w:tc>
          <w:tcPr>
            <w:tcW w:w="7006" w:type="dxa"/>
            <w:vAlign w:val="center"/>
          </w:tcPr>
          <w:p w14:paraId="3602DDD0">
            <w:pPr>
              <w:keepNext w:val="0"/>
              <w:keepLines w:val="0"/>
              <w:pageBreakBefore w:val="0"/>
              <w:widowControl w:val="0"/>
              <w:shd w:val="clear"/>
              <w:kinsoku/>
              <w:wordWrap/>
              <w:overflowPunct/>
              <w:topLinePunct w:val="0"/>
              <w:autoSpaceDE/>
              <w:autoSpaceDN/>
              <w:bidi w:val="0"/>
              <w:adjustRightInd/>
              <w:snapToGrid/>
              <w:spacing w:line="460" w:lineRule="exact"/>
              <w:ind w:right="0" w:right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根据各投标人针对本项目提出的项目后续服务措施完善，能够充分满足本项目要求，进行对比打分</w:t>
            </w:r>
            <w:r>
              <w:rPr>
                <w:rFonts w:hint="eastAsia" w:ascii="宋体" w:hAnsi="宋体" w:eastAsia="宋体" w:cs="宋体"/>
                <w:color w:val="auto"/>
                <w:szCs w:val="21"/>
                <w:highlight w:val="none"/>
              </w:rPr>
              <w:t>。</w:t>
            </w:r>
          </w:p>
          <w:p w14:paraId="14833EC0">
            <w:pPr>
              <w:pStyle w:val="53"/>
              <w:keepNext w:val="0"/>
              <w:keepLines w:val="0"/>
              <w:pageBreakBefore w:val="0"/>
              <w:widowControl w:val="0"/>
              <w:kinsoku/>
              <w:wordWrap/>
              <w:overflowPunct/>
              <w:topLinePunct w:val="0"/>
              <w:autoSpaceDE/>
              <w:autoSpaceDN/>
              <w:bidi w:val="0"/>
              <w:adjustRightInd/>
              <w:snapToGrid/>
              <w:spacing w:before="0" w:line="460" w:lineRule="exact"/>
              <w:ind w:left="0" w:leftChars="0" w:right="0" w:rightChars="0" w:firstLine="0" w:firstLineChars="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lang w:val="en-US" w:eastAsia="zh-CN"/>
              </w:rPr>
              <w:t>优秀的得5分；良好的得4分；一般的得3分，合格的得2分，未提供或不合格的不得分。</w:t>
            </w:r>
          </w:p>
        </w:tc>
      </w:tr>
      <w:tr w14:paraId="4BCA1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0F1344F3">
            <w:pPr>
              <w:keepNext w:val="0"/>
              <w:keepLines w:val="0"/>
              <w:pageBreakBefore w:val="0"/>
              <w:widowControl/>
              <w:shd w:val="clear"/>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6</w:t>
            </w:r>
          </w:p>
        </w:tc>
        <w:tc>
          <w:tcPr>
            <w:tcW w:w="1332" w:type="dxa"/>
            <w:vAlign w:val="center"/>
          </w:tcPr>
          <w:p w14:paraId="19560EBF">
            <w:pPr>
              <w:keepNext w:val="0"/>
              <w:keepLines w:val="0"/>
              <w:pageBreakBefore w:val="0"/>
              <w:shd w:val="clear"/>
              <w:kinsoku/>
              <w:wordWrap/>
              <w:overflowPunct/>
              <w:topLinePunct w:val="0"/>
              <w:autoSpaceDE/>
              <w:autoSpaceDN/>
              <w:bidi w:val="0"/>
              <w:adjustRightInd/>
              <w:snapToGrid/>
              <w:spacing w:line="440" w:lineRule="exact"/>
              <w:ind w:right="36" w:rightChars="17"/>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对本项目的建议</w:t>
            </w:r>
          </w:p>
        </w:tc>
        <w:tc>
          <w:tcPr>
            <w:tcW w:w="750" w:type="dxa"/>
            <w:vAlign w:val="center"/>
          </w:tcPr>
          <w:p w14:paraId="33629BF9">
            <w:pPr>
              <w:keepNext w:val="0"/>
              <w:keepLines w:val="0"/>
              <w:pageBreakBefore w:val="0"/>
              <w:shd w:val="clear"/>
              <w:kinsoku/>
              <w:wordWrap/>
              <w:overflowPunct/>
              <w:topLinePunct w:val="0"/>
              <w:autoSpaceDE/>
              <w:autoSpaceDN/>
              <w:bidi w:val="0"/>
              <w:adjustRightInd/>
              <w:snapToGrid/>
              <w:spacing w:line="440" w:lineRule="exact"/>
              <w:ind w:right="36" w:rightChars="17"/>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5分</w:t>
            </w:r>
          </w:p>
        </w:tc>
        <w:tc>
          <w:tcPr>
            <w:tcW w:w="7006" w:type="dxa"/>
            <w:vAlign w:val="center"/>
          </w:tcPr>
          <w:p w14:paraId="56EB44C7">
            <w:pPr>
              <w:keepNext w:val="0"/>
              <w:keepLines w:val="0"/>
              <w:pageBreakBefore w:val="0"/>
              <w:widowControl w:val="0"/>
              <w:shd w:val="clear"/>
              <w:kinsoku/>
              <w:wordWrap/>
              <w:overflowPunct/>
              <w:topLinePunct w:val="0"/>
              <w:autoSpaceDE/>
              <w:autoSpaceDN/>
              <w:bidi w:val="0"/>
              <w:adjustRightInd/>
              <w:snapToGrid/>
              <w:spacing w:line="460" w:lineRule="exact"/>
              <w:ind w:right="0" w:right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根据各投标人针对本项目提出的相关建议合理、适用、针对性、可操作性，能够为后续提高路面养护效果、路面技术状况评价指标的建议，进行对比打分</w:t>
            </w:r>
            <w:r>
              <w:rPr>
                <w:rFonts w:hint="eastAsia" w:ascii="宋体" w:hAnsi="宋体" w:eastAsia="宋体" w:cs="宋体"/>
                <w:color w:val="auto"/>
                <w:szCs w:val="21"/>
                <w:highlight w:val="none"/>
              </w:rPr>
              <w:t>。</w:t>
            </w:r>
          </w:p>
          <w:p w14:paraId="15924216">
            <w:pPr>
              <w:pStyle w:val="53"/>
              <w:keepNext w:val="0"/>
              <w:keepLines w:val="0"/>
              <w:pageBreakBefore w:val="0"/>
              <w:widowControl w:val="0"/>
              <w:kinsoku/>
              <w:wordWrap/>
              <w:overflowPunct/>
              <w:topLinePunct w:val="0"/>
              <w:autoSpaceDE/>
              <w:autoSpaceDN/>
              <w:bidi w:val="0"/>
              <w:adjustRightInd/>
              <w:snapToGrid/>
              <w:spacing w:before="0" w:line="460" w:lineRule="exact"/>
              <w:ind w:left="0" w:leftChars="0" w:right="0" w:rightChars="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优秀的得5分；良好的得4分；一般的得3分，合格的得2分，</w:t>
            </w:r>
            <w:r>
              <w:rPr>
                <w:rFonts w:hint="eastAsia" w:ascii="宋体" w:hAnsi="宋体" w:eastAsia="宋体" w:cs="宋体"/>
                <w:color w:val="auto"/>
                <w:szCs w:val="21"/>
                <w:highlight w:val="none"/>
                <w:lang w:val="en-US" w:eastAsia="zh-CN"/>
              </w:rPr>
              <w:t>未提供或不合格的不得分</w:t>
            </w:r>
            <w:r>
              <w:rPr>
                <w:rFonts w:hint="eastAsia" w:ascii="宋体" w:hAnsi="宋体" w:eastAsia="宋体" w:cs="宋体"/>
                <w:color w:val="auto"/>
                <w:highlight w:val="none"/>
                <w:lang w:val="en-US" w:eastAsia="zh-CN"/>
              </w:rPr>
              <w:t>。</w:t>
            </w:r>
          </w:p>
        </w:tc>
      </w:tr>
      <w:tr w14:paraId="4B07A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785" w:type="dxa"/>
            <w:gridSpan w:val="4"/>
            <w:vAlign w:val="center"/>
          </w:tcPr>
          <w:p w14:paraId="2C4C9339">
            <w:pPr>
              <w:keepNext w:val="0"/>
              <w:keepLines w:val="0"/>
              <w:pageBreakBefore w:val="0"/>
              <w:widowControl/>
              <w:shd w:val="clear"/>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注：1.各投标人技术标总得分为各评委评分的平均值为最终得分。取两位小数，小数点后第三位四舍五入。</w:t>
            </w:r>
          </w:p>
          <w:p w14:paraId="5662BD99">
            <w:pPr>
              <w:keepNext w:val="0"/>
              <w:keepLines w:val="0"/>
              <w:pageBreakBefore w:val="0"/>
              <w:widowControl/>
              <w:shd w:val="clear"/>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该项目技术标为暗标横向评审，暗标横向评审技术标不设目录，评审前系统自动对所有投标人的技术标及各评分点分别进行编号；投标企业制作的技术标部分不得出现可能泄露投标人单位及个人信息的文字、图片、图表（技术标部分不得签章）等有关表述，否则该评分点作零分处理。</w:t>
            </w:r>
          </w:p>
          <w:p w14:paraId="23294304">
            <w:pPr>
              <w:keepNext w:val="0"/>
              <w:keepLines w:val="0"/>
              <w:pageBreakBefore w:val="0"/>
              <w:widowControl/>
              <w:shd w:val="clear"/>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技术标暗标不设空白页。技术标投标文件封面不出现投标人、法定代表人签章内容，格式以系统设置为准。正文必须按招标文件要求的顺序进行排版；</w:t>
            </w:r>
          </w:p>
          <w:p w14:paraId="21FCAFEF">
            <w:pPr>
              <w:keepNext w:val="0"/>
              <w:keepLines w:val="0"/>
              <w:pageBreakBefore w:val="0"/>
              <w:widowControl/>
              <w:shd w:val="clear"/>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技术标暗标正文文字排版统一使用中文宋体字体，文字为白底黑色，图表采用黑白灰色（不得采用彩色）；文字部分不得插入任何图表（可以用“见附图x”或“见附表x”说明）。所有附图、附表必须依次附在各章对应评分点内容的文末，计算在页数要求内；</w:t>
            </w:r>
          </w:p>
          <w:p w14:paraId="241C1049">
            <w:pPr>
              <w:keepNext w:val="0"/>
              <w:keepLines w:val="0"/>
              <w:pageBreakBefore w:val="0"/>
              <w:widowControl/>
              <w:shd w:val="clear"/>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正文采用宋体四号常规字，字符间距设为标准值，行距为单倍行距，不勾选“如果定义了文档网格，则对齐到网格”；正文统一设为左对齐，章、节标题、及段落首行缩进2个汉字，段落前后不设空行；正文版面不加页眉、页脚、边框、下划线等标志，正文页码用小五号阿拉伯数字，居中。单位符号中有上下角标要求的，必须在相应位置做角标；</w:t>
            </w:r>
          </w:p>
          <w:p w14:paraId="489DF803">
            <w:pPr>
              <w:keepNext w:val="0"/>
              <w:keepLines w:val="0"/>
              <w:pageBreakBefore w:val="0"/>
              <w:widowControl/>
              <w:shd w:val="clear"/>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3.技术标暗标文件的格式、制作不符合上述要求的，每一分项扣0.2分。技术标实行暗标的，对技术标（暗标）部分不予澄清、说明或者补正。</w:t>
            </w:r>
          </w:p>
          <w:p w14:paraId="2459598C">
            <w:pPr>
              <w:keepNext w:val="0"/>
              <w:keepLines w:val="0"/>
              <w:pageBreakBefore w:val="0"/>
              <w:widowControl/>
              <w:shd w:val="clear"/>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r>
              <w:rPr>
                <w:rFonts w:hint="eastAsia" w:ascii="宋体" w:hAnsi="宋体" w:eastAsia="宋体" w:cs="宋体"/>
                <w:b/>
                <w:bCs/>
                <w:color w:val="auto"/>
                <w:kern w:val="0"/>
                <w:szCs w:val="21"/>
                <w:highlight w:val="none"/>
              </w:rPr>
              <w:t>技术标的</w:t>
            </w:r>
            <w:r>
              <w:rPr>
                <w:rFonts w:hint="eastAsia" w:ascii="宋体" w:hAnsi="宋体" w:eastAsia="宋体" w:cs="宋体"/>
                <w:b/>
                <w:bCs/>
                <w:color w:val="auto"/>
                <w:kern w:val="0"/>
                <w:szCs w:val="21"/>
                <w:highlight w:val="none"/>
                <w:lang w:val="en-US" w:eastAsia="zh-CN"/>
              </w:rPr>
              <w:t>每个评分点</w:t>
            </w:r>
            <w:r>
              <w:rPr>
                <w:rFonts w:hint="eastAsia" w:ascii="宋体" w:hAnsi="宋体" w:eastAsia="宋体" w:cs="宋体"/>
                <w:b/>
                <w:bCs/>
                <w:color w:val="auto"/>
                <w:kern w:val="0"/>
                <w:szCs w:val="21"/>
                <w:highlight w:val="none"/>
              </w:rPr>
              <w:t>页数不多于</w:t>
            </w:r>
            <w:r>
              <w:rPr>
                <w:rFonts w:hint="eastAsia" w:ascii="宋体" w:hAnsi="宋体" w:eastAsia="宋体" w:cs="宋体"/>
                <w:b/>
                <w:bCs/>
                <w:color w:val="auto"/>
                <w:kern w:val="0"/>
                <w:szCs w:val="21"/>
                <w:highlight w:val="none"/>
                <w:lang w:val="en-US" w:eastAsia="zh-CN"/>
              </w:rPr>
              <w:t>50</w:t>
            </w:r>
            <w:r>
              <w:rPr>
                <w:rFonts w:hint="eastAsia" w:ascii="宋体" w:hAnsi="宋体" w:eastAsia="宋体" w:cs="宋体"/>
                <w:b/>
                <w:bCs/>
                <w:color w:val="auto"/>
                <w:kern w:val="0"/>
                <w:szCs w:val="21"/>
                <w:highlight w:val="none"/>
              </w:rPr>
              <w:t>页</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含附图、附表</w:t>
            </w:r>
            <w:r>
              <w:rPr>
                <w:rFonts w:hint="eastAsia" w:ascii="宋体" w:hAnsi="宋体" w:eastAsia="宋体" w:cs="宋体"/>
                <w:b/>
                <w:bCs/>
                <w:color w:val="auto"/>
                <w:kern w:val="0"/>
                <w:szCs w:val="21"/>
                <w:highlight w:val="none"/>
                <w:lang w:eastAsia="zh-CN"/>
              </w:rPr>
              <w:t>）</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rPr>
              <w:t>具体篇幅(字数)要求及扣分标准（扣分值为0.</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分）。偏离规定标准的，评标委员会应酌情扣分。</w:t>
            </w:r>
          </w:p>
          <w:p w14:paraId="221A5AB5">
            <w:pPr>
              <w:keepNext w:val="0"/>
              <w:keepLines w:val="0"/>
              <w:pageBreakBefore w:val="0"/>
              <w:widowControl/>
              <w:shd w:val="clear"/>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r>
              <w:rPr>
                <w:rFonts w:hint="eastAsia" w:ascii="宋体" w:hAnsi="宋体" w:eastAsia="宋体" w:cs="宋体"/>
                <w:color w:val="auto"/>
                <w:szCs w:val="21"/>
                <w:highlight w:val="none"/>
              </w:rPr>
              <w:t>暗标评审仅限评标环节。评标结束后，如出现质疑、投诉、举报等，经认定评标错误的，由评标委员会纠正错误或重新评分，此时不再受暗标评审约束，但在纠正错误或重新评分中发现投标企业技术标出现可能泄露投标人单位及个人信息的文字、图片、图表（技术标不得签章）等有关表述的，对应技术标评分点仍按零分处理。</w:t>
            </w:r>
          </w:p>
          <w:p w14:paraId="1E5566D5">
            <w:pPr>
              <w:keepNext w:val="0"/>
              <w:keepLines w:val="0"/>
              <w:pageBreakBefore w:val="0"/>
              <w:shd w:val="clear"/>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szCs w:val="21"/>
                <w:highlight w:val="none"/>
              </w:rPr>
            </w:pPr>
            <w:r>
              <w:rPr>
                <w:rFonts w:hint="eastAsia" w:ascii="宋体" w:hAnsi="宋体" w:eastAsia="宋体" w:cs="宋体"/>
                <w:color w:val="auto"/>
                <w:kern w:val="0"/>
                <w:szCs w:val="21"/>
                <w:highlight w:val="none"/>
              </w:rPr>
              <w:t>6.</w:t>
            </w:r>
            <w:r>
              <w:rPr>
                <w:rFonts w:hint="eastAsia" w:ascii="宋体" w:hAnsi="宋体" w:eastAsia="宋体" w:cs="宋体"/>
                <w:color w:val="auto"/>
                <w:szCs w:val="21"/>
                <w:highlight w:val="none"/>
              </w:rPr>
              <w:t>如所有投标企业技术标都出现能反映企业信息等相关内容的，该项目流标。</w:t>
            </w:r>
          </w:p>
        </w:tc>
      </w:tr>
    </w:tbl>
    <w:p w14:paraId="0F9BB553">
      <w:pPr>
        <w:keepNext w:val="0"/>
        <w:keepLines w:val="0"/>
        <w:pageBreakBefore w:val="0"/>
        <w:widowControl w:val="0"/>
        <w:shd w:val="clear"/>
        <w:kinsoku/>
        <w:wordWrap/>
        <w:overflowPunct/>
        <w:topLinePunct w:val="0"/>
        <w:autoSpaceDE/>
        <w:autoSpaceDN/>
        <w:bidi w:val="0"/>
        <w:adjustRightInd w:val="0"/>
        <w:snapToGrid w:val="0"/>
        <w:spacing w:before="313" w:beforeLines="100" w:after="313" w:afterLines="100" w:line="500" w:lineRule="exact"/>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6.3商务标评审细则（</w:t>
      </w:r>
      <w:r>
        <w:rPr>
          <w:rFonts w:hint="eastAsia" w:ascii="宋体" w:hAnsi="宋体" w:eastAsia="宋体" w:cs="宋体"/>
          <w:b/>
          <w:bCs/>
          <w:color w:val="auto"/>
          <w:szCs w:val="21"/>
          <w:highlight w:val="none"/>
          <w:lang w:val="en-US" w:eastAsia="zh-CN"/>
        </w:rPr>
        <w:t>10</w:t>
      </w:r>
      <w:r>
        <w:rPr>
          <w:rFonts w:hint="eastAsia" w:ascii="宋体" w:hAnsi="宋体" w:eastAsia="宋体" w:cs="宋体"/>
          <w:b/>
          <w:bCs/>
          <w:color w:val="auto"/>
          <w:szCs w:val="21"/>
          <w:highlight w:val="none"/>
        </w:rPr>
        <w:t>分）</w:t>
      </w:r>
    </w:p>
    <w:tbl>
      <w:tblPr>
        <w:tblStyle w:val="35"/>
        <w:tblW w:w="9929" w:type="dxa"/>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8584"/>
      </w:tblGrid>
      <w:tr w14:paraId="609FB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14:paraId="42B08E22">
            <w:pPr>
              <w:shd w:val="clear"/>
              <w:spacing w:line="500" w:lineRule="exact"/>
              <w:jc w:val="center"/>
              <w:rPr>
                <w:rFonts w:hint="eastAsia" w:ascii="宋体" w:hAnsi="宋体" w:eastAsia="宋体" w:cs="宋体"/>
                <w:b/>
                <w:bCs/>
                <w:color w:val="auto"/>
                <w:highlight w:val="none"/>
              </w:rPr>
            </w:pPr>
            <w:bookmarkStart w:id="89" w:name="_Toc23311"/>
            <w:bookmarkStart w:id="90" w:name="_Toc58430321"/>
            <w:bookmarkStart w:id="91" w:name="_Toc449028881"/>
            <w:r>
              <w:rPr>
                <w:rFonts w:hint="eastAsia" w:ascii="宋体" w:hAnsi="宋体" w:eastAsia="宋体" w:cs="宋体"/>
                <w:b/>
                <w:bCs/>
                <w:color w:val="auto"/>
                <w:highlight w:val="none"/>
              </w:rPr>
              <w:t>评分因素</w:t>
            </w:r>
          </w:p>
        </w:tc>
        <w:tc>
          <w:tcPr>
            <w:tcW w:w="8584" w:type="dxa"/>
            <w:vAlign w:val="center"/>
          </w:tcPr>
          <w:p w14:paraId="65B3C38C">
            <w:pPr>
              <w:shd w:val="clear"/>
              <w:spacing w:line="500" w:lineRule="exact"/>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评审细则</w:t>
            </w:r>
          </w:p>
        </w:tc>
      </w:tr>
      <w:tr w14:paraId="0CC4B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345" w:type="dxa"/>
            <w:vAlign w:val="center"/>
          </w:tcPr>
          <w:p w14:paraId="7C699C20">
            <w:pPr>
              <w:shd w:val="clear"/>
              <w:spacing w:line="5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商务标</w:t>
            </w:r>
          </w:p>
          <w:p w14:paraId="5AC233B1">
            <w:pPr>
              <w:shd w:val="clear"/>
              <w:spacing w:line="5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分）</w:t>
            </w:r>
          </w:p>
        </w:tc>
        <w:tc>
          <w:tcPr>
            <w:tcW w:w="8584" w:type="dxa"/>
          </w:tcPr>
          <w:p w14:paraId="4DA7EAE9">
            <w:pPr>
              <w:shd w:val="clear"/>
              <w:tabs>
                <w:tab w:val="left" w:pos="1080"/>
              </w:tabs>
              <w:spacing w:line="5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招标人设置投标报价最高限价，各投标人有效报价不得高于最高限价，否则，其投标文件按无效标处理。</w:t>
            </w:r>
          </w:p>
          <w:p w14:paraId="2B3C4012">
            <w:pPr>
              <w:shd w:val="clear"/>
              <w:tabs>
                <w:tab w:val="left" w:pos="1080"/>
              </w:tabs>
              <w:spacing w:line="5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1、评审基准价=所有有效投标人的最低报价；其得分为满分；</w:t>
            </w:r>
          </w:p>
          <w:p w14:paraId="70D0C48F">
            <w:pPr>
              <w:shd w:val="clear"/>
              <w:tabs>
                <w:tab w:val="left" w:pos="1080"/>
              </w:tabs>
              <w:spacing w:line="5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2、其它报价得分=评审基准价/投标报价*满分，小数点后保留两位小数，第三位四舍五入；</w:t>
            </w:r>
          </w:p>
          <w:p w14:paraId="33B79FC5">
            <w:pPr>
              <w:shd w:val="clear"/>
              <w:spacing w:line="5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3、本项分值由评审委员会负责组织计算。</w:t>
            </w:r>
          </w:p>
        </w:tc>
      </w:tr>
    </w:tbl>
    <w:p w14:paraId="6F7E997E">
      <w:pPr>
        <w:shd w:val="clear"/>
        <w:spacing w:beforeLines="50" w:afterLines="50" w:line="500" w:lineRule="exact"/>
        <w:jc w:val="center"/>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五、推荐中标候选人</w:t>
      </w:r>
      <w:bookmarkEnd w:id="88"/>
      <w:bookmarkEnd w:id="89"/>
      <w:bookmarkEnd w:id="90"/>
      <w:bookmarkEnd w:id="91"/>
    </w:p>
    <w:p w14:paraId="3AB9AD19">
      <w:pPr>
        <w:shd w:val="clear"/>
        <w:snapToGrid w:val="0"/>
        <w:spacing w:line="500" w:lineRule="exact"/>
        <w:ind w:right="-212" w:rightChars="-101"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7.评标委员会按资信、技术及商务三部分得分之和从高到低按顺序，推荐3名中标候选人。 </w:t>
      </w:r>
    </w:p>
    <w:p w14:paraId="06F3F443">
      <w:pPr>
        <w:shd w:val="clear"/>
        <w:snapToGrid w:val="0"/>
        <w:spacing w:line="500" w:lineRule="exact"/>
        <w:ind w:right="-212" w:rightChars="-101"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7.1总得分相同的，按报价由低到高顺序排列。总得分且报价相同的并列，由招标人现场采取随机摇号的方式确定中标候选人。</w:t>
      </w:r>
    </w:p>
    <w:p w14:paraId="568010D1">
      <w:pPr>
        <w:shd w:val="clear"/>
        <w:snapToGrid w:val="0"/>
        <w:spacing w:line="500" w:lineRule="exact"/>
        <w:ind w:right="-212" w:rightChars="-101" w:firstLine="420" w:firstLineChars="200"/>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7.2</w:t>
      </w:r>
      <w:r>
        <w:rPr>
          <w:rFonts w:hint="eastAsia" w:ascii="宋体" w:hAnsi="宋体" w:eastAsia="宋体" w:cs="宋体"/>
          <w:b/>
          <w:color w:val="auto"/>
          <w:szCs w:val="21"/>
          <w:highlight w:val="none"/>
        </w:rPr>
        <w:t>在专家评审结束后，根据评标委员会评审初步结论，招标人（代理机构）将对推荐的中标候选人、法定代表人及其项目负责人是否存在联合惩戒失信行为进行网上核查（网上查询要求及渠道按附件1执行）。若核查结果与投标人承诺不一致，则提交评标委员会取消其预中标候选人资格，依次替补，并再次对替补单位进行核查。核查结果不改变原评标基准值。</w:t>
      </w:r>
    </w:p>
    <w:p w14:paraId="36FAF708">
      <w:pPr>
        <w:shd w:val="clear"/>
        <w:snapToGrid w:val="0"/>
        <w:spacing w:line="500" w:lineRule="exact"/>
        <w:ind w:right="-212" w:rightChars="-101" w:firstLine="42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8.无效投标条款</w:t>
      </w:r>
    </w:p>
    <w:p w14:paraId="130990FF">
      <w:pPr>
        <w:shd w:val="clear"/>
        <w:snapToGrid w:val="0"/>
        <w:spacing w:line="500" w:lineRule="exact"/>
        <w:ind w:right="-212" w:rightChars="-101"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8.1投标文件有下列情形之一的,其投标文件拒收:</w:t>
      </w:r>
    </w:p>
    <w:p w14:paraId="5165CF2A">
      <w:pPr>
        <w:shd w:val="clear"/>
        <w:spacing w:line="500" w:lineRule="exact"/>
        <w:ind w:right="-212" w:rightChars="-101"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1</w:t>
      </w:r>
      <w:r>
        <w:rPr>
          <w:rFonts w:hint="eastAsia" w:ascii="宋体" w:hAnsi="宋体" w:eastAsia="宋体" w:cs="宋体"/>
          <w:bCs/>
          <w:color w:val="auto"/>
          <w:szCs w:val="21"/>
          <w:highlight w:val="none"/>
        </w:rPr>
        <w:t>）未在开标截止时间前通过网上招标投标系统递交有效电子投标文件的，开标系统不予接收，投标将被拒绝。</w:t>
      </w:r>
    </w:p>
    <w:p w14:paraId="0FE6C475">
      <w:pPr>
        <w:shd w:val="clear"/>
        <w:spacing w:line="500" w:lineRule="exact"/>
        <w:ind w:right="-212" w:rightChars="-101"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投标企业接到远程解密指令后，须在规定时间内解密。因投标人自身原因导致投标文件在规定时间内未能解密、解密失败或解密超时，投标文件无效；解密时间：从本项目网上招投标系统解密倒计时开始，至完成投标文件解密时间，不得超过60分钟，否则投标文件将被拒绝。</w:t>
      </w:r>
    </w:p>
    <w:p w14:paraId="1A36FF33">
      <w:pPr>
        <w:shd w:val="clear"/>
        <w:snapToGrid w:val="0"/>
        <w:spacing w:line="500" w:lineRule="exact"/>
        <w:ind w:right="-212" w:rightChars="-101"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8.2投标人有下列情形之一的,资格审查后其投标作无效投标处理：</w:t>
      </w:r>
    </w:p>
    <w:p w14:paraId="45EFCD6E">
      <w:pPr>
        <w:shd w:val="clear"/>
        <w:snapToGrid w:val="0"/>
        <w:spacing w:line="500" w:lineRule="exact"/>
        <w:ind w:right="-212" w:rightChars="-101" w:firstLine="420" w:firstLineChars="200"/>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1</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rPr>
        <w:t>投标人为本项目提供招标代理服务的；</w:t>
      </w:r>
    </w:p>
    <w:p w14:paraId="54EA7389">
      <w:pPr>
        <w:shd w:val="clear"/>
        <w:snapToGrid w:val="0"/>
        <w:spacing w:line="500" w:lineRule="exact"/>
        <w:ind w:right="-212" w:rightChars="-101" w:firstLine="420" w:firstLineChars="200"/>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w:t>
      </w:r>
      <w:r>
        <w:rPr>
          <w:rFonts w:hint="eastAsia" w:ascii="宋体" w:hAnsi="宋体" w:eastAsia="宋体" w:cs="宋体"/>
          <w:color w:val="auto"/>
          <w:szCs w:val="21"/>
          <w:highlight w:val="none"/>
        </w:rPr>
        <w:t>投标人与在本项目代理机构存在相互任职或工作的；</w:t>
      </w:r>
    </w:p>
    <w:p w14:paraId="601EB877">
      <w:pPr>
        <w:shd w:val="clear"/>
        <w:snapToGrid w:val="0"/>
        <w:spacing w:line="500" w:lineRule="exact"/>
        <w:ind w:right="-212" w:rightChars="-101" w:firstLine="420" w:firstLineChars="200"/>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rPr>
        <w:t>评标专家无法查看并检验电子投标文件中相关资料的；</w:t>
      </w:r>
    </w:p>
    <w:p w14:paraId="5E2499ED">
      <w:pPr>
        <w:shd w:val="clear"/>
        <w:snapToGrid w:val="0"/>
        <w:spacing w:line="500" w:lineRule="exact"/>
        <w:ind w:right="-212" w:rightChars="-101" w:firstLine="420" w:firstLineChars="200"/>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4</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rPr>
        <w:t>联合体投标未提交联合体协议的；</w:t>
      </w:r>
    </w:p>
    <w:p w14:paraId="3CF309A9">
      <w:pPr>
        <w:shd w:val="clear"/>
        <w:snapToGrid w:val="0"/>
        <w:spacing w:line="500" w:lineRule="exact"/>
        <w:ind w:right="-212" w:rightChars="-101" w:firstLine="420" w:firstLineChars="200"/>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5</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rPr>
        <w:t>被暂停营业的；</w:t>
      </w:r>
    </w:p>
    <w:p w14:paraId="3AC80866">
      <w:pPr>
        <w:shd w:val="clear"/>
        <w:snapToGrid w:val="0"/>
        <w:spacing w:line="500" w:lineRule="exact"/>
        <w:ind w:right="-212" w:rightChars="-101" w:firstLine="420" w:firstLineChars="200"/>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6</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rPr>
        <w:t>被暂停或取消投标资格的；</w:t>
      </w:r>
    </w:p>
    <w:p w14:paraId="35930E2B">
      <w:pPr>
        <w:shd w:val="clear"/>
        <w:snapToGrid w:val="0"/>
        <w:spacing w:line="500" w:lineRule="exact"/>
        <w:ind w:right="-212" w:rightChars="-101" w:firstLine="420" w:firstLineChars="200"/>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7</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rPr>
        <w:t>财产被接管或冻结的；</w:t>
      </w:r>
    </w:p>
    <w:p w14:paraId="632C9DC1">
      <w:pPr>
        <w:shd w:val="clear"/>
        <w:snapToGrid w:val="0"/>
        <w:spacing w:line="500" w:lineRule="exact"/>
        <w:ind w:right="-212" w:rightChars="-101" w:firstLine="420" w:firstLineChars="200"/>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8</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rPr>
        <w:t>投标人单位负责人为同一人或者存在控股、管理关系的不同单位的；</w:t>
      </w:r>
    </w:p>
    <w:p w14:paraId="3FA8F645">
      <w:pPr>
        <w:shd w:val="clear"/>
        <w:snapToGrid w:val="0"/>
        <w:spacing w:line="500" w:lineRule="exact"/>
        <w:ind w:right="-212" w:rightChars="-101" w:firstLine="420" w:firstLineChars="200"/>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9</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rPr>
        <w:t>保证金不按第二章“投标人须知”及其前附表要求提交投标保证金的；</w:t>
      </w:r>
    </w:p>
    <w:p w14:paraId="683E9871">
      <w:pPr>
        <w:shd w:val="clear"/>
        <w:snapToGrid w:val="0"/>
        <w:spacing w:line="500" w:lineRule="exact"/>
        <w:ind w:right="-212" w:rightChars="-101" w:firstLine="420" w:firstLineChars="200"/>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10</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rPr>
        <w:t>投标人未办理省主体库登记入库手续的；</w:t>
      </w:r>
    </w:p>
    <w:p w14:paraId="11A931DD">
      <w:pPr>
        <w:shd w:val="clear"/>
        <w:snapToGrid w:val="0"/>
        <w:spacing w:line="500" w:lineRule="exact"/>
        <w:ind w:right="-212" w:rightChars="-101" w:firstLine="420" w:firstLineChars="200"/>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11</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rPr>
        <w:t>投标人申请开具电子保函 MAC 地址一致的；</w:t>
      </w:r>
    </w:p>
    <w:p w14:paraId="71B40EAF">
      <w:pPr>
        <w:shd w:val="clear"/>
        <w:snapToGrid w:val="0"/>
        <w:spacing w:line="500" w:lineRule="exact"/>
        <w:ind w:right="-212" w:rightChars="-101" w:firstLine="420" w:firstLineChars="200"/>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12</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rPr>
        <w:t>投标人基本资格条件和特定资格条件中有一项及以上不符合要求的；</w:t>
      </w:r>
    </w:p>
    <w:p w14:paraId="4EA6908E">
      <w:pPr>
        <w:shd w:val="clear"/>
        <w:snapToGrid w:val="0"/>
        <w:spacing w:line="500" w:lineRule="exact"/>
        <w:ind w:right="-212" w:rightChars="-101" w:firstLine="420" w:firstLineChars="200"/>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13</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rPr>
        <w:t>开标时查询投标文件制作机器码、文件创建标识码及造价软件加密锁号。若存在投标文件制作机器码或创建标识码或造价软件加密锁号信息与其他投标人雷同的，投标无效、进行信用信息披露，行政监管部门将依据线索依法查处；</w:t>
      </w:r>
    </w:p>
    <w:p w14:paraId="1D27A1D9">
      <w:pPr>
        <w:shd w:val="clear"/>
        <w:snapToGrid w:val="0"/>
        <w:spacing w:line="500" w:lineRule="exact"/>
        <w:ind w:right="-212" w:rightChars="-101" w:firstLine="420" w:firstLineChars="200"/>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14</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rPr>
        <w:t>其它情形，经评标委员会提出按无效投标处理，并经公共资源交易监督部门核准的；</w:t>
      </w:r>
    </w:p>
    <w:p w14:paraId="5AE98000">
      <w:pPr>
        <w:shd w:val="clear"/>
        <w:snapToGrid w:val="0"/>
        <w:spacing w:line="500" w:lineRule="exact"/>
        <w:ind w:right="-212" w:rightChars="-101" w:firstLine="420" w:firstLineChars="200"/>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15</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rPr>
        <w:t>投标人投标MAC地址或投标人联系人或联系电话相同的，由评标委员会否决其投标，并报告监管部门作不良行为处理和进一步调查；</w:t>
      </w:r>
    </w:p>
    <w:p w14:paraId="5D824182">
      <w:pPr>
        <w:shd w:val="clear"/>
        <w:snapToGrid w:val="0"/>
        <w:spacing w:line="500" w:lineRule="exact"/>
        <w:ind w:right="-212" w:rightChars="-101" w:firstLine="420" w:firstLineChars="200"/>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16</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rPr>
        <w:t>投标人单方面出现其他投标人材料的；</w:t>
      </w:r>
    </w:p>
    <w:p w14:paraId="62EFCAC2">
      <w:pPr>
        <w:shd w:val="clear"/>
        <w:snapToGrid w:val="0"/>
        <w:spacing w:line="500" w:lineRule="exact"/>
        <w:ind w:right="-212" w:rightChars="-101" w:firstLine="420" w:firstLineChars="200"/>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17</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rPr>
        <w:t>招标文件规定的其它无效投标情形。</w:t>
      </w:r>
    </w:p>
    <w:p w14:paraId="0570C6F6">
      <w:pPr>
        <w:shd w:val="clear"/>
        <w:snapToGrid w:val="0"/>
        <w:spacing w:line="500" w:lineRule="exact"/>
        <w:ind w:right="-212" w:rightChars="-101"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8.3 投标人有下列情形之一的,符合性审查后其投标按无效投标处理：</w:t>
      </w:r>
    </w:p>
    <w:p w14:paraId="4FCDE3E5">
      <w:pPr>
        <w:shd w:val="clear"/>
        <w:snapToGrid w:val="0"/>
        <w:spacing w:line="500" w:lineRule="exact"/>
        <w:ind w:right="-212" w:rightChars="-101" w:firstLine="420" w:firstLineChars="200"/>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1</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rPr>
        <w:t>投标文件签字、盖章不全，经评标委员会一致认定对开评标内容有实质性影响并经公共资源交易监督部门核准的；</w:t>
      </w:r>
    </w:p>
    <w:p w14:paraId="142F0696">
      <w:pPr>
        <w:shd w:val="clear"/>
        <w:snapToGrid w:val="0"/>
        <w:spacing w:line="500" w:lineRule="exact"/>
        <w:ind w:right="-212" w:rightChars="-101" w:firstLine="420" w:firstLineChars="200"/>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2</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rPr>
        <w:t>未按规定的格式填写导致实质性内容不全以及实质上不响应，或者关键字迹模糊、无法辨认； 经公共资源交易监督部门核准的；</w:t>
      </w:r>
    </w:p>
    <w:p w14:paraId="0E724ADA">
      <w:pPr>
        <w:shd w:val="clear"/>
        <w:snapToGrid w:val="0"/>
        <w:spacing w:line="500" w:lineRule="exact"/>
        <w:ind w:right="-212" w:rightChars="-101"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）同一投标人提交两个以上不同的投标文件或者投标报价，但招标文件规定提交备选方案的除外；</w:t>
      </w:r>
    </w:p>
    <w:p w14:paraId="13196FBA">
      <w:pPr>
        <w:shd w:val="clear"/>
        <w:snapToGrid w:val="0"/>
        <w:spacing w:line="500" w:lineRule="exact"/>
        <w:ind w:right="-212" w:rightChars="-101"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）投标文件没有对招标文件的实质性要求和条件作出响应;</w:t>
      </w:r>
    </w:p>
    <w:p w14:paraId="79EAFA4E">
      <w:pPr>
        <w:shd w:val="clear"/>
        <w:spacing w:line="500" w:lineRule="exact"/>
        <w:ind w:right="-212" w:rightChars="-101" w:firstLine="420" w:firstLineChars="200"/>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）投标报价超出规定的投标限价或公布的采购预算的或投标人的投标报价各项单价高于招标文件给定的单价最高限价；</w:t>
      </w:r>
    </w:p>
    <w:p w14:paraId="462AFF5D">
      <w:pPr>
        <w:shd w:val="clear"/>
        <w:snapToGrid w:val="0"/>
        <w:spacing w:line="500" w:lineRule="exact"/>
        <w:ind w:right="-212" w:rightChars="-101"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）不按评标委员会要求澄清、说明或补正的，或者评标委员会根据招标文件的规定对招标文件的计算错误进行修正后，投标人不接受修正的投标报价的。</w:t>
      </w:r>
    </w:p>
    <w:p w14:paraId="06CAA607">
      <w:pPr>
        <w:shd w:val="clear"/>
        <w:snapToGrid w:val="0"/>
        <w:spacing w:line="500" w:lineRule="exact"/>
        <w:ind w:right="-212" w:rightChars="-101"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）其它情形，经评标委员会提出按无效投标处理，并经公共资源交易监督部门核准的；</w:t>
      </w:r>
    </w:p>
    <w:p w14:paraId="45654798">
      <w:pPr>
        <w:shd w:val="clear"/>
        <w:snapToGrid w:val="0"/>
        <w:spacing w:line="500" w:lineRule="exact"/>
        <w:ind w:right="-212" w:rightChars="-101"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）投标文件含有招标人不能接受的附加条件的;</w:t>
      </w:r>
    </w:p>
    <w:p w14:paraId="38A03649">
      <w:pPr>
        <w:shd w:val="clear"/>
        <w:tabs>
          <w:tab w:val="left" w:pos="1123"/>
        </w:tabs>
        <w:snapToGrid w:val="0"/>
        <w:spacing w:line="500" w:lineRule="exact"/>
        <w:ind w:right="-212" w:rightChars="-101"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（9）招标文件规定的其它无效投标情形。</w:t>
      </w:r>
    </w:p>
    <w:p w14:paraId="507D2E54">
      <w:pPr>
        <w:shd w:val="clear"/>
        <w:snapToGrid w:val="0"/>
        <w:spacing w:line="500" w:lineRule="exact"/>
        <w:ind w:right="-212" w:rightChars="-101"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8.4 投标人有下列情形之一的, 详细评审后其投标按无效投标处理：</w:t>
      </w:r>
    </w:p>
    <w:p w14:paraId="2297EBF5">
      <w:pPr>
        <w:shd w:val="clear"/>
        <w:snapToGrid w:val="0"/>
        <w:spacing w:line="500" w:lineRule="exact"/>
        <w:ind w:right="-212" w:rightChars="-101"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）投标产品不符合必须强制执行的国家标准的；</w:t>
      </w:r>
    </w:p>
    <w:p w14:paraId="5AE41712">
      <w:pPr>
        <w:shd w:val="clear"/>
        <w:snapToGrid w:val="0"/>
        <w:spacing w:line="500" w:lineRule="exact"/>
        <w:ind w:right="-212" w:rightChars="-101"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）投标人有串通投标、弄虚作假、行贿等违法行为；</w:t>
      </w:r>
    </w:p>
    <w:p w14:paraId="2563CFBE">
      <w:pPr>
        <w:shd w:val="clear"/>
        <w:snapToGrid w:val="0"/>
        <w:spacing w:line="500" w:lineRule="exact"/>
        <w:ind w:right="-212" w:rightChars="-101"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）投标文件含有违反国家法律、法规的内容，或附有招标人不能接受的条件的；</w:t>
      </w:r>
    </w:p>
    <w:p w14:paraId="4E720782">
      <w:pPr>
        <w:shd w:val="clear"/>
        <w:snapToGrid w:val="0"/>
        <w:spacing w:line="500" w:lineRule="exact"/>
        <w:ind w:right="-212" w:rightChars="-101"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（4）报价明显低于其他投标人，且不能证明报价合理性的投标无效；</w:t>
      </w:r>
    </w:p>
    <w:p w14:paraId="0FE27F1E">
      <w:pPr>
        <w:shd w:val="clear"/>
        <w:snapToGrid w:val="0"/>
        <w:spacing w:line="500" w:lineRule="exact"/>
        <w:ind w:right="-212" w:rightChars="-101"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（5）拒不确认评标委员会评审修正的投标无效；</w:t>
      </w:r>
    </w:p>
    <w:p w14:paraId="2CB56FEA">
      <w:pPr>
        <w:shd w:val="clear"/>
        <w:snapToGrid w:val="0"/>
        <w:spacing w:line="500" w:lineRule="exact"/>
        <w:ind w:right="-212" w:rightChars="-101"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（6）其它情形，经评标委员会提出按无效投标处理，并经公共资源交易监督部门核准的；</w:t>
      </w:r>
    </w:p>
    <w:p w14:paraId="14EBBF72">
      <w:pPr>
        <w:shd w:val="clear"/>
        <w:snapToGrid w:val="0"/>
        <w:spacing w:line="500" w:lineRule="exact"/>
        <w:ind w:right="-212" w:rightChars="-101"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）招标文件规定的其它无效投标情形。</w:t>
      </w:r>
    </w:p>
    <w:bookmarkEnd w:id="71"/>
    <w:p w14:paraId="32B9D1CD">
      <w:pPr>
        <w:numPr>
          <w:ilvl w:val="0"/>
          <w:numId w:val="8"/>
        </w:numPr>
        <w:shd w:val="clear"/>
        <w:snapToGrid w:val="0"/>
        <w:spacing w:line="440" w:lineRule="exact"/>
        <w:ind w:left="-10" w:leftChars="-5" w:right="-334" w:rightChars="-159" w:firstLine="14"/>
        <w:jc w:val="both"/>
        <w:outlineLvl w:val="0"/>
        <w:rPr>
          <w:rFonts w:hint="eastAsia" w:ascii="宋体" w:hAnsi="宋体" w:eastAsia="宋体" w:cs="宋体"/>
          <w:b/>
          <w:bCs/>
          <w:color w:val="auto"/>
          <w:sz w:val="32"/>
          <w:szCs w:val="32"/>
          <w:highlight w:val="none"/>
        </w:rPr>
      </w:pPr>
      <w:bookmarkStart w:id="92" w:name="_Toc30417"/>
      <w:bookmarkStart w:id="93" w:name="_Toc449028945"/>
      <w:bookmarkStart w:id="94" w:name="_Toc22340"/>
      <w:r>
        <w:rPr>
          <w:rFonts w:hint="eastAsia" w:ascii="宋体" w:hAnsi="宋体" w:eastAsia="宋体" w:cs="宋体"/>
          <w:b/>
          <w:color w:val="auto"/>
          <w:sz w:val="32"/>
          <w:szCs w:val="32"/>
          <w:highlight w:val="none"/>
        </w:rPr>
        <w:br w:type="page"/>
      </w:r>
      <w:bookmarkEnd w:id="92"/>
    </w:p>
    <w:p w14:paraId="67C41BEB">
      <w:pPr>
        <w:spacing w:before="156" w:beforeLines="50" w:after="156" w:afterLines="50"/>
        <w:jc w:val="center"/>
        <w:outlineLvl w:val="0"/>
        <w:rPr>
          <w:rFonts w:hint="eastAsia" w:ascii="宋体" w:hAnsi="宋体" w:eastAsia="宋体" w:cs="宋体"/>
          <w:b/>
          <w:color w:val="auto"/>
          <w:sz w:val="32"/>
          <w:szCs w:val="32"/>
          <w:highlight w:val="none"/>
        </w:rPr>
      </w:pPr>
      <w:bookmarkStart w:id="95" w:name="_Toc86071714"/>
      <w:r>
        <w:rPr>
          <w:rFonts w:hint="eastAsia" w:ascii="宋体" w:hAnsi="宋体" w:eastAsia="宋体" w:cs="宋体"/>
          <w:b/>
          <w:color w:val="auto"/>
          <w:sz w:val="32"/>
          <w:szCs w:val="32"/>
          <w:highlight w:val="none"/>
        </w:rPr>
        <w:t xml:space="preserve">第四章 </w:t>
      </w:r>
      <w:bookmarkEnd w:id="95"/>
      <w:r>
        <w:rPr>
          <w:rFonts w:hint="eastAsia" w:ascii="宋体" w:hAnsi="宋体" w:eastAsia="宋体" w:cs="宋体"/>
          <w:b/>
          <w:color w:val="auto"/>
          <w:sz w:val="32"/>
          <w:szCs w:val="32"/>
          <w:highlight w:val="none"/>
        </w:rPr>
        <w:t>采购内容及服务要求</w:t>
      </w:r>
    </w:p>
    <w:p w14:paraId="6573E9CF">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ind w:right="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一、项目概况</w:t>
      </w:r>
    </w:p>
    <w:p w14:paraId="777C588C">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根据《JTG 5110-2023公路养护技术标准》、《JTGT H21-2011公路桥梁技术状况评定标准》、《JTG 5210-2018公路技术状况评定标准》、《JTG 5120-2021公路桥涵养护规范》等规范，以及交通运输部办公厅关于印发《2024年度国家公路网技术状况检测实施方案》的通知(交办公路函〔2024〕1201号)、交通运输部公路科学研究院关于发布《2024年度国家公路网技术状况监测项目-公路交通安全设施监测工作细则》的通知（交路标函〔2024〕80号）、安徽省公路管理服务中心《安徽省普通国省干线公路设施交通安全状况评定指南》、滁州市交通运输局《关于征求高速公路养护检测费用的函》和滁州市公路管理服务中心会议布置要求，高速公路经营管理单位对高速公路的路基、路面、交安设施和桥梁进行定期检查，路基、路面、交安设施定期检查频率每年不少于1次，新建桥梁初始检查最迟不得超过交付使用后1年内进行。</w:t>
      </w:r>
    </w:p>
    <w:p w14:paraId="1893F825">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ind w:right="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二、本次检测路段及检测项目</w:t>
      </w:r>
    </w:p>
    <w:p w14:paraId="679A1835">
      <w:pPr>
        <w:keepNext w:val="0"/>
        <w:keepLines w:val="0"/>
        <w:pageBreakBefore w:val="0"/>
        <w:widowControl w:val="0"/>
        <w:kinsoku/>
        <w:wordWrap/>
        <w:overflowPunct/>
        <w:topLinePunct w:val="0"/>
        <w:autoSpaceDE/>
        <w:autoSpaceDN/>
        <w:bidi w:val="0"/>
        <w:adjustRightInd/>
        <w:snapToGrid/>
        <w:spacing w:line="480" w:lineRule="exact"/>
        <w:ind w:left="0" w:right="0" w:firstLine="422" w:firstLineChars="200"/>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（一）来安至六合高速公路安徽段（以下简称“来六高速”）</w:t>
      </w:r>
    </w:p>
    <w:p w14:paraId="0F757C08">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bCs w:val="0"/>
          <w:color w:val="auto"/>
          <w:sz w:val="21"/>
          <w:szCs w:val="21"/>
          <w:highlight w:val="none"/>
          <w:lang w:val="en-US" w:eastAsia="zh-CN"/>
        </w:rPr>
        <w:t>路段概况：</w:t>
      </w:r>
      <w:r>
        <w:rPr>
          <w:rFonts w:hint="eastAsia" w:ascii="宋体" w:hAnsi="宋体" w:eastAsia="宋体" w:cs="宋体"/>
          <w:b w:val="0"/>
          <w:bCs/>
          <w:color w:val="auto"/>
          <w:sz w:val="21"/>
          <w:szCs w:val="21"/>
          <w:highlight w:val="none"/>
          <w:lang w:val="en-US" w:eastAsia="zh-CN"/>
        </w:rPr>
        <w:t>起点位于宁洛高速滁州北枢纽，自西向东双向六车道经来安张山、施官、独山，至终点皖苏省界向阳河拐圩子附近，接拟建的来安至六合高速公路江苏段，路线全长37.701 公里。</w:t>
      </w:r>
    </w:p>
    <w:p w14:paraId="77AA921B">
      <w:pPr>
        <w:keepNext w:val="0"/>
        <w:keepLines w:val="0"/>
        <w:pageBreakBefore w:val="0"/>
        <w:widowControl w:val="0"/>
        <w:kinsoku/>
        <w:wordWrap/>
        <w:overflowPunct/>
        <w:topLinePunct w:val="0"/>
        <w:autoSpaceDE/>
        <w:autoSpaceDN/>
        <w:bidi w:val="0"/>
        <w:adjustRightInd/>
        <w:snapToGrid/>
        <w:spacing w:line="480" w:lineRule="exact"/>
        <w:ind w:left="0" w:right="0" w:firstLine="422" w:firstLineChars="200"/>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2.检测项目：</w:t>
      </w:r>
      <w:r>
        <w:rPr>
          <w:rFonts w:hint="eastAsia" w:ascii="宋体" w:hAnsi="宋体" w:eastAsia="宋体" w:cs="宋体"/>
          <w:b/>
          <w:bCs w:val="0"/>
          <w:color w:val="auto"/>
          <w:sz w:val="21"/>
          <w:szCs w:val="21"/>
          <w:highlight w:val="none"/>
          <w:lang w:val="en-US" w:eastAsia="zh-CN"/>
        </w:rPr>
        <w:t>路基全段定期检查、路面全段定期检查、交安设施全段定期检查（双向车道均覆盖）。</w:t>
      </w:r>
    </w:p>
    <w:p w14:paraId="23982045">
      <w:pPr>
        <w:keepNext w:val="0"/>
        <w:keepLines w:val="0"/>
        <w:pageBreakBefore w:val="0"/>
        <w:widowControl w:val="0"/>
        <w:kinsoku/>
        <w:wordWrap/>
        <w:overflowPunct/>
        <w:topLinePunct w:val="0"/>
        <w:autoSpaceDE/>
        <w:autoSpaceDN/>
        <w:bidi w:val="0"/>
        <w:adjustRightInd/>
        <w:snapToGrid/>
        <w:spacing w:line="480" w:lineRule="exact"/>
        <w:ind w:left="0" w:right="0" w:firstLine="422" w:firstLineChars="200"/>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（二）明光至巢湖高速公路滁州段（以下简称“明巢高速”）</w:t>
      </w:r>
    </w:p>
    <w:p w14:paraId="5C05C7A8">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bCs w:val="0"/>
          <w:color w:val="auto"/>
          <w:sz w:val="21"/>
          <w:szCs w:val="21"/>
          <w:highlight w:val="none"/>
          <w:lang w:val="en-US" w:eastAsia="zh-CN"/>
        </w:rPr>
        <w:t>路段概况：</w:t>
      </w:r>
      <w:r>
        <w:rPr>
          <w:rFonts w:hint="eastAsia" w:ascii="宋体" w:hAnsi="宋体" w:eastAsia="宋体" w:cs="宋体"/>
          <w:b w:val="0"/>
          <w:bCs/>
          <w:color w:val="auto"/>
          <w:sz w:val="21"/>
          <w:szCs w:val="21"/>
          <w:highlight w:val="none"/>
          <w:lang w:val="en-US" w:eastAsia="zh-CN"/>
        </w:rPr>
        <w:t>起点位于滁州市明光西北侧徐明高速和宁洛高速交叉处的明光枢纽，向南经明光市、凤阳县、定远县，至全椒县大墅镇章辉集西侧顺接本项目合肥段巢湖段线位。</w:t>
      </w:r>
      <w:r>
        <w:rPr>
          <w:rFonts w:hint="eastAsia" w:ascii="宋体" w:hAnsi="宋体" w:eastAsia="宋体" w:cs="宋体"/>
          <w:b w:val="0"/>
          <w:bCs/>
          <w:color w:val="auto"/>
          <w:sz w:val="21"/>
          <w:szCs w:val="21"/>
          <w:highlight w:val="none"/>
          <w:lang w:val="en-US" w:eastAsia="zh-CN"/>
        </w:rPr>
        <w:t>滁州段长度约84.608公里</w:t>
      </w:r>
      <w:r>
        <w:rPr>
          <w:rFonts w:hint="eastAsia" w:ascii="宋体" w:hAnsi="宋体" w:eastAsia="宋体" w:cs="宋体"/>
          <w:b w:val="0"/>
          <w:bCs/>
          <w:color w:val="auto"/>
          <w:sz w:val="21"/>
          <w:szCs w:val="21"/>
          <w:highlight w:val="none"/>
          <w:lang w:val="en-US" w:eastAsia="zh-CN"/>
        </w:rPr>
        <w:t>，其中全椒段长度约8.372公里，</w:t>
      </w:r>
      <w:r>
        <w:rPr>
          <w:rFonts w:hint="eastAsia" w:ascii="宋体" w:hAnsi="宋体" w:eastAsia="宋体" w:cs="宋体"/>
          <w:b w:val="0"/>
          <w:bCs/>
          <w:color w:val="auto"/>
          <w:sz w:val="21"/>
          <w:szCs w:val="21"/>
          <w:highlight w:val="none"/>
          <w:lang w:val="en-US" w:eastAsia="zh-CN"/>
        </w:rPr>
        <w:t>徐明段2.87公里。</w:t>
      </w:r>
    </w:p>
    <w:p w14:paraId="0003E894">
      <w:pPr>
        <w:keepNext w:val="0"/>
        <w:keepLines w:val="0"/>
        <w:pageBreakBefore w:val="0"/>
        <w:widowControl w:val="0"/>
        <w:kinsoku/>
        <w:wordWrap/>
        <w:overflowPunct/>
        <w:topLinePunct w:val="0"/>
        <w:autoSpaceDE/>
        <w:autoSpaceDN/>
        <w:bidi w:val="0"/>
        <w:adjustRightInd/>
        <w:snapToGrid/>
        <w:spacing w:line="480" w:lineRule="exact"/>
        <w:ind w:left="0" w:right="0" w:firstLine="422"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2.检测项目：</w:t>
      </w:r>
    </w:p>
    <w:p w14:paraId="08E6513F">
      <w:pPr>
        <w:keepNext w:val="0"/>
        <w:keepLines w:val="0"/>
        <w:pageBreakBefore w:val="0"/>
        <w:widowControl w:val="0"/>
        <w:kinsoku/>
        <w:wordWrap/>
        <w:overflowPunct/>
        <w:topLinePunct w:val="0"/>
        <w:autoSpaceDE/>
        <w:autoSpaceDN/>
        <w:bidi w:val="0"/>
        <w:adjustRightInd/>
        <w:snapToGrid/>
        <w:spacing w:line="480" w:lineRule="exact"/>
        <w:ind w:left="0" w:right="0" w:firstLine="422" w:firstLineChars="200"/>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（1）路基全段定期检查、交安设施全段定期检查（双向车道均覆盖）。</w:t>
      </w:r>
    </w:p>
    <w:p w14:paraId="2AD8F424">
      <w:pPr>
        <w:keepNext w:val="0"/>
        <w:keepLines w:val="0"/>
        <w:pageBreakBefore w:val="0"/>
        <w:widowControl w:val="0"/>
        <w:kinsoku/>
        <w:wordWrap/>
        <w:overflowPunct/>
        <w:topLinePunct w:val="0"/>
        <w:autoSpaceDE/>
        <w:autoSpaceDN/>
        <w:bidi w:val="0"/>
        <w:adjustRightInd/>
        <w:snapToGrid/>
        <w:spacing w:line="480" w:lineRule="exact"/>
        <w:ind w:left="0" w:right="0" w:firstLine="422" w:firstLineChars="200"/>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（2）桥梁定期检查：明光枢纽BK1+102.307、CK2+099.911和NLK134+330主线3座桥梁全结构的定期检查。</w:t>
      </w:r>
    </w:p>
    <w:p w14:paraId="52AC4ED0">
      <w:pPr>
        <w:keepNext w:val="0"/>
        <w:keepLines w:val="0"/>
        <w:pageBreakBefore w:val="0"/>
        <w:widowControl w:val="0"/>
        <w:kinsoku/>
        <w:wordWrap/>
        <w:overflowPunct/>
        <w:topLinePunct w:val="0"/>
        <w:autoSpaceDE/>
        <w:autoSpaceDN/>
        <w:bidi w:val="0"/>
        <w:adjustRightInd/>
        <w:snapToGrid/>
        <w:spacing w:line="480" w:lineRule="exact"/>
        <w:ind w:left="0" w:right="0" w:firstLine="422" w:firstLineChars="200"/>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（三）S14滁州至合肥高速公路滁州段（以下简称“滁合高速”）</w:t>
      </w:r>
    </w:p>
    <w:p w14:paraId="42B2D223">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bCs w:val="0"/>
          <w:color w:val="auto"/>
          <w:sz w:val="21"/>
          <w:szCs w:val="21"/>
          <w:highlight w:val="none"/>
          <w:lang w:val="en-US" w:eastAsia="zh-CN"/>
        </w:rPr>
        <w:t>路段概况：</w:t>
      </w:r>
      <w:r>
        <w:rPr>
          <w:rFonts w:hint="eastAsia" w:ascii="宋体" w:hAnsi="宋体" w:eastAsia="宋体" w:cs="宋体"/>
          <w:b w:val="0"/>
          <w:bCs/>
          <w:color w:val="auto"/>
          <w:sz w:val="21"/>
          <w:szCs w:val="21"/>
          <w:highlight w:val="none"/>
          <w:lang w:val="en-US" w:eastAsia="zh-CN"/>
        </w:rPr>
        <w:t>路线起自滁州市南谯区既有高速公路施集枢纽，与施集枢纽设置复合式互通，向西经章广镇常山村、马厂村，止于章广镇元松村南侧滁州市与合肥市交界处，接在建滁合至合肥高速公路合肥段，全长约23.5 公里。</w:t>
      </w:r>
    </w:p>
    <w:p w14:paraId="66CF674F">
      <w:pPr>
        <w:keepNext w:val="0"/>
        <w:keepLines w:val="0"/>
        <w:pageBreakBefore w:val="0"/>
        <w:widowControl w:val="0"/>
        <w:kinsoku/>
        <w:wordWrap/>
        <w:overflowPunct/>
        <w:topLinePunct w:val="0"/>
        <w:autoSpaceDE/>
        <w:autoSpaceDN/>
        <w:bidi w:val="0"/>
        <w:adjustRightInd/>
        <w:snapToGrid/>
        <w:spacing w:line="480" w:lineRule="exact"/>
        <w:ind w:left="0" w:right="0" w:firstLine="422" w:firstLineChars="200"/>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2.检测项目：全线所有桥梁初始检查（含桥梁主体、附属构造物及配套工程设施）。</w:t>
      </w:r>
    </w:p>
    <w:p w14:paraId="602431A3">
      <w:pPr>
        <w:keepNext w:val="0"/>
        <w:keepLines w:val="0"/>
        <w:pageBreakBefore w:val="0"/>
        <w:widowControl w:val="0"/>
        <w:kinsoku/>
        <w:wordWrap/>
        <w:overflowPunct/>
        <w:topLinePunct w:val="0"/>
        <w:autoSpaceDE/>
        <w:autoSpaceDN/>
        <w:bidi w:val="0"/>
        <w:adjustRightInd/>
        <w:snapToGrid/>
        <w:spacing w:line="480" w:lineRule="exact"/>
        <w:ind w:left="0" w:right="0" w:firstLine="422" w:firstLineChars="200"/>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（四）检测范围说明</w:t>
      </w:r>
    </w:p>
    <w:p w14:paraId="1DCE3C08">
      <w:pPr>
        <w:keepNext w:val="0"/>
        <w:keepLines w:val="0"/>
        <w:pageBreakBefore w:val="0"/>
        <w:widowControl w:val="0"/>
        <w:kinsoku/>
        <w:wordWrap/>
        <w:overflowPunct/>
        <w:topLinePunct w:val="0"/>
        <w:autoSpaceDE/>
        <w:autoSpaceDN/>
        <w:bidi w:val="0"/>
        <w:adjustRightInd/>
        <w:snapToGrid/>
        <w:spacing w:line="480" w:lineRule="exact"/>
        <w:ind w:left="0" w:right="0" w:firstLine="422" w:firstLineChars="200"/>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本次列明的检测路段、里程为暂定范围，具体检测路段、检测车道、检测项目及工程量由招标人根据实际运营需求、设施状况进行最终确定，中标人需无条件配合招标人调整后的检测工作安排。</w:t>
      </w:r>
    </w:p>
    <w:p w14:paraId="77B54E1A">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ind w:right="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三、检测服务内容</w:t>
      </w:r>
    </w:p>
    <w:p w14:paraId="63864E0A">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200"/>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1.来六高速路基、路面及交安定期检查服务，主要工作内容为：路基外观检测及技术状况评定，沥青路面检测路面平整度RQI、路面破损PCI、路面车辙RDI、路面跳车PBI、路面抗滑SRI、路面结构强度PSSI及路面技术状况的评定，沿线设施检测及技术状况评定，养护决策分析，招标人</w:t>
      </w:r>
      <w:r>
        <w:rPr>
          <w:rFonts w:hint="eastAsia" w:ascii="宋体" w:hAnsi="宋体" w:eastAsia="宋体" w:cs="宋体"/>
          <w:b w:val="0"/>
          <w:bCs/>
          <w:color w:val="auto"/>
          <w:kern w:val="2"/>
          <w:sz w:val="21"/>
          <w:szCs w:val="21"/>
          <w:highlight w:val="none"/>
          <w:lang w:val="en-US" w:eastAsia="zh-CN" w:bidi="ar-SA"/>
        </w:rPr>
        <w:t>要求的其他检测</w:t>
      </w:r>
      <w:r>
        <w:rPr>
          <w:rFonts w:hint="eastAsia" w:ascii="宋体" w:hAnsi="宋体" w:eastAsia="宋体" w:cs="宋体"/>
          <w:b w:val="0"/>
          <w:bCs/>
          <w:color w:val="auto"/>
          <w:kern w:val="2"/>
          <w:sz w:val="21"/>
          <w:szCs w:val="21"/>
          <w:highlight w:val="none"/>
          <w:lang w:val="en-US" w:eastAsia="zh-CN" w:bidi="ar-SA"/>
        </w:rPr>
        <w:t>内容。</w:t>
      </w:r>
    </w:p>
    <w:p w14:paraId="1B31E54F">
      <w:pPr>
        <w:pStyle w:val="53"/>
        <w:keepNext w:val="0"/>
        <w:keepLines w:val="0"/>
        <w:pageBreakBefore w:val="0"/>
        <w:widowControl w:val="0"/>
        <w:kinsoku/>
        <w:wordWrap/>
        <w:overflowPunct/>
        <w:topLinePunct w:val="0"/>
        <w:autoSpaceDE/>
        <w:autoSpaceDN/>
        <w:bidi w:val="0"/>
        <w:adjustRightInd/>
        <w:snapToGrid/>
        <w:spacing w:before="0" w:line="480" w:lineRule="exact"/>
        <w:ind w:left="0" w:leftChars="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2.明巢高速路基、</w:t>
      </w:r>
      <w:r>
        <w:rPr>
          <w:rFonts w:hint="eastAsia" w:ascii="宋体" w:hAnsi="宋体" w:eastAsia="宋体" w:cs="宋体"/>
          <w:b w:val="0"/>
          <w:bCs/>
          <w:color w:val="auto"/>
          <w:kern w:val="2"/>
          <w:sz w:val="21"/>
          <w:szCs w:val="21"/>
          <w:highlight w:val="none"/>
          <w:lang w:val="en-US" w:eastAsia="zh-CN" w:bidi="ar-SA"/>
        </w:rPr>
        <w:t>交安</w:t>
      </w:r>
      <w:r>
        <w:rPr>
          <w:rFonts w:hint="eastAsia" w:ascii="宋体" w:hAnsi="宋体" w:eastAsia="宋体" w:cs="宋体"/>
          <w:color w:val="auto"/>
          <w:sz w:val="21"/>
          <w:szCs w:val="21"/>
          <w:highlight w:val="none"/>
          <w:lang w:val="en-US" w:eastAsia="zh-CN"/>
        </w:rPr>
        <w:t>定和明光枢纽BK1+102.307、CK2+099.911和NLK134+330主线3座桥梁期检查服务，主要工作内容为：路基外观检测、沿线设施检测及技术状况评定，养护决策分析，招标人</w:t>
      </w:r>
      <w:r>
        <w:rPr>
          <w:rFonts w:hint="eastAsia" w:ascii="宋体" w:hAnsi="宋体" w:eastAsia="宋体" w:cs="宋体"/>
          <w:color w:val="auto"/>
          <w:sz w:val="21"/>
          <w:szCs w:val="21"/>
          <w:highlight w:val="none"/>
          <w:lang w:val="en-US" w:eastAsia="zh-CN"/>
        </w:rPr>
        <w:t>要求的其他</w:t>
      </w:r>
      <w:r>
        <w:rPr>
          <w:rFonts w:hint="eastAsia" w:ascii="宋体" w:hAnsi="宋体" w:eastAsia="宋体" w:cs="宋体"/>
          <w:color w:val="auto"/>
          <w:sz w:val="21"/>
          <w:szCs w:val="21"/>
          <w:highlight w:val="none"/>
          <w:lang w:val="en-US" w:eastAsia="zh-CN"/>
        </w:rPr>
        <w:t>检测内容。</w:t>
      </w:r>
    </w:p>
    <w:p w14:paraId="348AADB2">
      <w:pPr>
        <w:pStyle w:val="53"/>
        <w:keepNext w:val="0"/>
        <w:keepLines w:val="0"/>
        <w:pageBreakBefore w:val="0"/>
        <w:widowControl w:val="0"/>
        <w:kinsoku/>
        <w:wordWrap/>
        <w:overflowPunct/>
        <w:topLinePunct w:val="0"/>
        <w:autoSpaceDE/>
        <w:autoSpaceDN/>
        <w:bidi w:val="0"/>
        <w:adjustRightInd/>
        <w:snapToGrid/>
        <w:spacing w:before="0" w:line="480" w:lineRule="exact"/>
        <w:ind w:left="0" w:leftChars="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滁合高速桥梁初始检查，桥梁主体结构及其附属构造物及其他工程设施的技术状况进行全面检测，包含部分桥梁适应性评定、水下墩柱和基础检测、观测，并根据检测结果评定桥梁及其他工程设施，复核桥梁基础数据，协助委托人完成桥梁管理系统及桥梁卡片更新，提出相应桥梁及其他工程设施的养护维修建议等。</w:t>
      </w:r>
    </w:p>
    <w:p w14:paraId="0EE9F31A">
      <w:pPr>
        <w:pStyle w:val="53"/>
        <w:keepNext w:val="0"/>
        <w:keepLines w:val="0"/>
        <w:pageBreakBefore w:val="0"/>
        <w:kinsoku/>
        <w:wordWrap/>
        <w:overflowPunct/>
        <w:topLinePunct w:val="0"/>
        <w:autoSpaceDE/>
        <w:autoSpaceDN/>
        <w:bidi w:val="0"/>
        <w:adjustRightInd/>
        <w:snapToGrid/>
        <w:spacing w:before="0" w:line="480" w:lineRule="exact"/>
        <w:ind w:left="0" w:leftChars="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4.完成上述内容的同时需按照委托人的要求对检测实施方案进行评审，对检测成果进行验收,并提交最终检测成果。</w:t>
      </w:r>
    </w:p>
    <w:p w14:paraId="0763ADC4">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ind w:right="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四、最低人员配备要求</w:t>
      </w:r>
    </w:p>
    <w:tbl>
      <w:tblPr>
        <w:tblStyle w:val="35"/>
        <w:tblW w:w="50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155"/>
        <w:gridCol w:w="962"/>
        <w:gridCol w:w="6667"/>
      </w:tblGrid>
      <w:tr w14:paraId="3FA93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359" w:type="pct"/>
            <w:vAlign w:val="center"/>
          </w:tcPr>
          <w:p w14:paraId="02E61B13">
            <w:pPr>
              <w:keepNext w:val="0"/>
              <w:keepLines w:val="0"/>
              <w:pageBreakBefore w:val="0"/>
              <w:kinsoku/>
              <w:wordWrap/>
              <w:overflowPunct/>
              <w:topLinePunct w:val="0"/>
              <w:autoSpaceDE/>
              <w:autoSpaceDN/>
              <w:bidi w:val="0"/>
              <w:adjustRightInd/>
              <w:snapToGrid/>
              <w:spacing w:line="480" w:lineRule="exact"/>
              <w:ind w:right="0"/>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610" w:type="pct"/>
            <w:vAlign w:val="center"/>
          </w:tcPr>
          <w:p w14:paraId="00A73838">
            <w:pPr>
              <w:keepNext w:val="0"/>
              <w:keepLines w:val="0"/>
              <w:pageBreakBefore w:val="0"/>
              <w:kinsoku/>
              <w:wordWrap/>
              <w:overflowPunct/>
              <w:topLinePunct w:val="0"/>
              <w:autoSpaceDE/>
              <w:autoSpaceDN/>
              <w:bidi w:val="0"/>
              <w:adjustRightInd/>
              <w:snapToGrid/>
              <w:spacing w:line="480" w:lineRule="exact"/>
              <w:ind w:right="0"/>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岗位</w:t>
            </w:r>
          </w:p>
        </w:tc>
        <w:tc>
          <w:tcPr>
            <w:tcW w:w="508" w:type="pct"/>
            <w:vAlign w:val="center"/>
          </w:tcPr>
          <w:p w14:paraId="4D5CDC9A">
            <w:pPr>
              <w:keepNext w:val="0"/>
              <w:keepLines w:val="0"/>
              <w:pageBreakBefore w:val="0"/>
              <w:kinsoku/>
              <w:wordWrap/>
              <w:overflowPunct/>
              <w:topLinePunct w:val="0"/>
              <w:autoSpaceDE/>
              <w:autoSpaceDN/>
              <w:bidi w:val="0"/>
              <w:adjustRightInd/>
              <w:snapToGrid/>
              <w:spacing w:line="480" w:lineRule="exact"/>
              <w:ind w:right="0"/>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数量/人</w:t>
            </w:r>
          </w:p>
        </w:tc>
        <w:tc>
          <w:tcPr>
            <w:tcW w:w="3521" w:type="pct"/>
            <w:vAlign w:val="center"/>
          </w:tcPr>
          <w:p w14:paraId="76649FA5">
            <w:pPr>
              <w:keepNext w:val="0"/>
              <w:keepLines w:val="0"/>
              <w:pageBreakBefore w:val="0"/>
              <w:kinsoku/>
              <w:wordWrap/>
              <w:overflowPunct/>
              <w:topLinePunct w:val="0"/>
              <w:autoSpaceDE/>
              <w:autoSpaceDN/>
              <w:bidi w:val="0"/>
              <w:adjustRightInd/>
              <w:snapToGrid/>
              <w:spacing w:line="480" w:lineRule="exact"/>
              <w:ind w:right="0"/>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备注</w:t>
            </w:r>
          </w:p>
        </w:tc>
      </w:tr>
      <w:tr w14:paraId="1245C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359" w:type="pct"/>
            <w:vAlign w:val="center"/>
          </w:tcPr>
          <w:p w14:paraId="4615C28A">
            <w:pPr>
              <w:keepNext w:val="0"/>
              <w:keepLines w:val="0"/>
              <w:pageBreakBefore w:val="0"/>
              <w:kinsoku/>
              <w:wordWrap/>
              <w:overflowPunct/>
              <w:topLinePunct w:val="0"/>
              <w:autoSpaceDE/>
              <w:autoSpaceDN/>
              <w:bidi w:val="0"/>
              <w:adjustRightInd/>
              <w:snapToGrid/>
              <w:spacing w:line="400" w:lineRule="exact"/>
              <w:ind w:right="0"/>
              <w:jc w:val="center"/>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w:t>
            </w:r>
          </w:p>
        </w:tc>
        <w:tc>
          <w:tcPr>
            <w:tcW w:w="610" w:type="pct"/>
            <w:vAlign w:val="center"/>
          </w:tcPr>
          <w:p w14:paraId="49C95F76">
            <w:pPr>
              <w:keepNext w:val="0"/>
              <w:keepLines w:val="0"/>
              <w:pageBreakBefore w:val="0"/>
              <w:kinsoku/>
              <w:wordWrap/>
              <w:overflowPunct/>
              <w:topLinePunct w:val="0"/>
              <w:autoSpaceDE/>
              <w:autoSpaceDN/>
              <w:bidi w:val="0"/>
              <w:adjustRightInd/>
              <w:snapToGrid/>
              <w:spacing w:line="400" w:lineRule="exact"/>
              <w:ind w:right="0"/>
              <w:jc w:val="center"/>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项目负责人</w:t>
            </w:r>
          </w:p>
        </w:tc>
        <w:tc>
          <w:tcPr>
            <w:tcW w:w="508" w:type="pct"/>
            <w:vAlign w:val="center"/>
          </w:tcPr>
          <w:p w14:paraId="775A93AF">
            <w:pPr>
              <w:keepNext w:val="0"/>
              <w:keepLines w:val="0"/>
              <w:pageBreakBefore w:val="0"/>
              <w:kinsoku/>
              <w:wordWrap/>
              <w:overflowPunct/>
              <w:topLinePunct w:val="0"/>
              <w:autoSpaceDE/>
              <w:autoSpaceDN/>
              <w:bidi w:val="0"/>
              <w:adjustRightInd/>
              <w:snapToGrid/>
              <w:spacing w:line="400" w:lineRule="exact"/>
              <w:ind w:right="0"/>
              <w:jc w:val="center"/>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w:t>
            </w:r>
          </w:p>
        </w:tc>
        <w:tc>
          <w:tcPr>
            <w:tcW w:w="3521" w:type="pct"/>
            <w:vAlign w:val="center"/>
          </w:tcPr>
          <w:p w14:paraId="54A9DB58">
            <w:pPr>
              <w:keepNext w:val="0"/>
              <w:keepLines w:val="0"/>
              <w:pageBreakBefore w:val="0"/>
              <w:widowControl/>
              <w:suppressLineNumbers w:val="0"/>
              <w:kinsoku/>
              <w:wordWrap/>
              <w:overflowPunct/>
              <w:topLinePunct w:val="0"/>
              <w:autoSpaceDE/>
              <w:autoSpaceDN/>
              <w:bidi w:val="0"/>
              <w:adjustRightInd/>
              <w:snapToGrid/>
              <w:spacing w:line="400" w:lineRule="exact"/>
              <w:ind w:right="0"/>
              <w:jc w:val="left"/>
              <w:textAlignment w:val="auto"/>
              <w:rPr>
                <w:rFonts w:hint="eastAsia" w:ascii="宋体" w:hAnsi="宋体" w:eastAsia="宋体" w:cs="宋体"/>
                <w:color w:val="auto"/>
                <w:kern w:val="0"/>
                <w:sz w:val="21"/>
                <w:szCs w:val="21"/>
                <w:highlight w:val="none"/>
                <w:lang w:val="zh-CN" w:bidi="zh-CN"/>
              </w:rPr>
            </w:pPr>
            <w:r>
              <w:rPr>
                <w:rFonts w:hint="eastAsia" w:ascii="宋体" w:hAnsi="宋体" w:cs="宋体"/>
                <w:color w:val="auto"/>
                <w:kern w:val="0"/>
                <w:sz w:val="21"/>
                <w:szCs w:val="21"/>
                <w:highlight w:val="none"/>
                <w:lang w:val="en-US" w:eastAsia="zh-CN" w:bidi="zh-CN"/>
              </w:rPr>
              <w:t>资格要求详见招标公告</w:t>
            </w:r>
            <w:r>
              <w:rPr>
                <w:rFonts w:hint="eastAsia" w:ascii="宋体" w:hAnsi="宋体" w:eastAsia="宋体" w:cs="宋体"/>
                <w:color w:val="auto"/>
                <w:kern w:val="0"/>
                <w:sz w:val="21"/>
                <w:szCs w:val="21"/>
                <w:highlight w:val="none"/>
                <w:lang w:val="zh-CN" w:eastAsia="zh-CN" w:bidi="zh-CN"/>
              </w:rPr>
              <w:t>。</w:t>
            </w:r>
          </w:p>
        </w:tc>
      </w:tr>
      <w:tr w14:paraId="0E522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359" w:type="pct"/>
            <w:vAlign w:val="center"/>
          </w:tcPr>
          <w:p w14:paraId="7A9993CF">
            <w:pPr>
              <w:keepNext w:val="0"/>
              <w:keepLines w:val="0"/>
              <w:pageBreakBefore w:val="0"/>
              <w:kinsoku/>
              <w:wordWrap/>
              <w:overflowPunct/>
              <w:topLinePunct w:val="0"/>
              <w:autoSpaceDE/>
              <w:autoSpaceDN/>
              <w:bidi w:val="0"/>
              <w:adjustRightInd/>
              <w:snapToGrid/>
              <w:spacing w:line="400" w:lineRule="exact"/>
              <w:ind w:right="0"/>
              <w:jc w:val="center"/>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w:t>
            </w:r>
          </w:p>
        </w:tc>
        <w:tc>
          <w:tcPr>
            <w:tcW w:w="610" w:type="pct"/>
            <w:vAlign w:val="center"/>
          </w:tcPr>
          <w:p w14:paraId="3CF4E9A0">
            <w:pPr>
              <w:keepNext w:val="0"/>
              <w:keepLines w:val="0"/>
              <w:pageBreakBefore w:val="0"/>
              <w:kinsoku/>
              <w:wordWrap/>
              <w:overflowPunct/>
              <w:topLinePunct w:val="0"/>
              <w:autoSpaceDE/>
              <w:autoSpaceDN/>
              <w:bidi w:val="0"/>
              <w:adjustRightInd/>
              <w:snapToGrid/>
              <w:spacing w:line="400" w:lineRule="exact"/>
              <w:ind w:right="0"/>
              <w:jc w:val="center"/>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桥梁检测工程师</w:t>
            </w:r>
          </w:p>
        </w:tc>
        <w:tc>
          <w:tcPr>
            <w:tcW w:w="508" w:type="pct"/>
            <w:vAlign w:val="center"/>
          </w:tcPr>
          <w:p w14:paraId="09802655">
            <w:pPr>
              <w:keepNext w:val="0"/>
              <w:keepLines w:val="0"/>
              <w:pageBreakBefore w:val="0"/>
              <w:kinsoku/>
              <w:wordWrap/>
              <w:overflowPunct/>
              <w:topLinePunct w:val="0"/>
              <w:autoSpaceDE/>
              <w:autoSpaceDN/>
              <w:bidi w:val="0"/>
              <w:adjustRightInd/>
              <w:snapToGrid/>
              <w:spacing w:line="400" w:lineRule="exact"/>
              <w:ind w:right="0"/>
              <w:jc w:val="center"/>
              <w:textAlignment w:val="auto"/>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lang w:val="en-US" w:eastAsia="zh-CN"/>
              </w:rPr>
              <w:t>2</w:t>
            </w:r>
          </w:p>
        </w:tc>
        <w:tc>
          <w:tcPr>
            <w:tcW w:w="3521" w:type="pct"/>
            <w:vAlign w:val="center"/>
          </w:tcPr>
          <w:p w14:paraId="5F185805">
            <w:pPr>
              <w:keepNext w:val="0"/>
              <w:keepLines w:val="0"/>
              <w:pageBreakBefore w:val="0"/>
              <w:kinsoku/>
              <w:wordWrap/>
              <w:overflowPunct/>
              <w:topLinePunct w:val="0"/>
              <w:autoSpaceDE/>
              <w:autoSpaceDN/>
              <w:bidi w:val="0"/>
              <w:adjustRightInd/>
              <w:snapToGrid/>
              <w:spacing w:line="400" w:lineRule="exact"/>
              <w:ind w:right="0"/>
              <w:jc w:val="left"/>
              <w:textAlignment w:val="auto"/>
              <w:rPr>
                <w:rFonts w:hint="eastAsia" w:ascii="宋体" w:hAnsi="宋体" w:eastAsia="宋体" w:cs="宋体"/>
                <w:bCs/>
                <w:color w:val="auto"/>
                <w:kern w:val="0"/>
                <w:sz w:val="21"/>
                <w:szCs w:val="21"/>
                <w:highlight w:val="none"/>
                <w:lang w:val="zh-CN"/>
              </w:rPr>
            </w:pPr>
            <w:r>
              <w:rPr>
                <w:rFonts w:hint="eastAsia" w:ascii="宋体" w:hAnsi="宋体" w:eastAsia="宋体" w:cs="宋体"/>
                <w:color w:val="auto"/>
                <w:kern w:val="0"/>
                <w:sz w:val="21"/>
                <w:szCs w:val="21"/>
                <w:highlight w:val="none"/>
                <w:lang w:val="en-US" w:eastAsia="zh-CN" w:bidi="zh-CN"/>
              </w:rPr>
              <w:t>具</w:t>
            </w:r>
            <w:r>
              <w:rPr>
                <w:rFonts w:hint="eastAsia" w:ascii="宋体" w:hAnsi="宋体" w:eastAsia="宋体" w:cs="宋体"/>
                <w:color w:val="auto"/>
                <w:kern w:val="0"/>
                <w:sz w:val="21"/>
                <w:szCs w:val="21"/>
                <w:highlight w:val="none"/>
                <w:lang w:val="zh-CN" w:eastAsia="zh-CN" w:bidi="zh-CN"/>
              </w:rPr>
              <w:t>有交通运输部颁发的桥梁隧道工程专业公路水运工程试验检测师（或检测专业为桥梁的试验检测工程师）</w:t>
            </w:r>
            <w:r>
              <w:rPr>
                <w:rFonts w:hint="eastAsia" w:ascii="宋体" w:hAnsi="宋体" w:eastAsia="宋体" w:cs="宋体"/>
                <w:color w:val="auto"/>
                <w:kern w:val="0"/>
                <w:sz w:val="21"/>
                <w:szCs w:val="21"/>
                <w:highlight w:val="none"/>
                <w:lang w:val="en-US" w:eastAsia="zh-CN" w:bidi="zh-CN"/>
              </w:rPr>
              <w:t>资格</w:t>
            </w:r>
            <w:r>
              <w:rPr>
                <w:rFonts w:hint="eastAsia" w:ascii="宋体" w:hAnsi="宋体" w:eastAsia="宋体" w:cs="宋体"/>
                <w:color w:val="auto"/>
                <w:kern w:val="0"/>
                <w:sz w:val="21"/>
                <w:szCs w:val="21"/>
                <w:highlight w:val="none"/>
                <w:lang w:val="zh-CN" w:eastAsia="zh-CN" w:bidi="zh-CN"/>
              </w:rPr>
              <w:t>。</w:t>
            </w:r>
          </w:p>
        </w:tc>
      </w:tr>
      <w:tr w14:paraId="45150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359" w:type="pct"/>
            <w:vAlign w:val="center"/>
          </w:tcPr>
          <w:p w14:paraId="2E6E8F4C">
            <w:pPr>
              <w:keepNext w:val="0"/>
              <w:keepLines w:val="0"/>
              <w:pageBreakBefore w:val="0"/>
              <w:kinsoku/>
              <w:wordWrap/>
              <w:overflowPunct/>
              <w:topLinePunct w:val="0"/>
              <w:autoSpaceDE/>
              <w:autoSpaceDN/>
              <w:bidi w:val="0"/>
              <w:adjustRightInd/>
              <w:snapToGrid/>
              <w:spacing w:line="400" w:lineRule="exact"/>
              <w:ind w:right="0"/>
              <w:jc w:val="center"/>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w:t>
            </w:r>
          </w:p>
        </w:tc>
        <w:tc>
          <w:tcPr>
            <w:tcW w:w="610" w:type="pct"/>
            <w:vAlign w:val="center"/>
          </w:tcPr>
          <w:p w14:paraId="523934F0">
            <w:pPr>
              <w:keepNext w:val="0"/>
              <w:keepLines w:val="0"/>
              <w:pageBreakBefore w:val="0"/>
              <w:kinsoku/>
              <w:wordWrap/>
              <w:overflowPunct/>
              <w:topLinePunct w:val="0"/>
              <w:autoSpaceDE/>
              <w:autoSpaceDN/>
              <w:bidi w:val="0"/>
              <w:adjustRightInd/>
              <w:snapToGrid/>
              <w:spacing w:line="400" w:lineRule="exact"/>
              <w:ind w:right="0"/>
              <w:jc w:val="center"/>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道路检测工程师</w:t>
            </w:r>
          </w:p>
        </w:tc>
        <w:tc>
          <w:tcPr>
            <w:tcW w:w="508" w:type="pct"/>
            <w:vAlign w:val="center"/>
          </w:tcPr>
          <w:p w14:paraId="38785CD5">
            <w:pPr>
              <w:keepNext w:val="0"/>
              <w:keepLines w:val="0"/>
              <w:pageBreakBefore w:val="0"/>
              <w:kinsoku/>
              <w:wordWrap/>
              <w:overflowPunct/>
              <w:topLinePunct w:val="0"/>
              <w:autoSpaceDE/>
              <w:autoSpaceDN/>
              <w:bidi w:val="0"/>
              <w:adjustRightInd/>
              <w:snapToGrid/>
              <w:spacing w:line="400" w:lineRule="exact"/>
              <w:ind w:right="0"/>
              <w:jc w:val="center"/>
              <w:textAlignment w:val="auto"/>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lang w:val="en-US" w:eastAsia="zh-CN"/>
              </w:rPr>
              <w:t>2</w:t>
            </w:r>
          </w:p>
        </w:tc>
        <w:tc>
          <w:tcPr>
            <w:tcW w:w="3521" w:type="pct"/>
            <w:vAlign w:val="center"/>
          </w:tcPr>
          <w:p w14:paraId="6C1F8034">
            <w:pPr>
              <w:keepNext w:val="0"/>
              <w:keepLines w:val="0"/>
              <w:pageBreakBefore w:val="0"/>
              <w:kinsoku/>
              <w:wordWrap/>
              <w:overflowPunct/>
              <w:topLinePunct w:val="0"/>
              <w:autoSpaceDE/>
              <w:autoSpaceDN/>
              <w:bidi w:val="0"/>
              <w:adjustRightInd/>
              <w:snapToGrid/>
              <w:spacing w:line="400" w:lineRule="exact"/>
              <w:ind w:right="0"/>
              <w:jc w:val="left"/>
              <w:textAlignment w:val="auto"/>
              <w:rPr>
                <w:rFonts w:hint="eastAsia" w:ascii="宋体" w:hAnsi="宋体" w:eastAsia="宋体" w:cs="宋体"/>
                <w:color w:val="auto"/>
                <w:kern w:val="0"/>
                <w:sz w:val="21"/>
                <w:szCs w:val="21"/>
                <w:highlight w:val="none"/>
                <w:lang w:val="en-US" w:bidi="zh-CN"/>
              </w:rPr>
            </w:pPr>
            <w:r>
              <w:rPr>
                <w:rFonts w:hint="eastAsia" w:ascii="宋体" w:hAnsi="宋体" w:eastAsia="宋体" w:cs="宋体"/>
                <w:color w:val="auto"/>
                <w:kern w:val="0"/>
                <w:sz w:val="21"/>
                <w:szCs w:val="21"/>
                <w:highlight w:val="none"/>
                <w:lang w:val="en-US" w:eastAsia="zh-CN" w:bidi="zh-CN"/>
              </w:rPr>
              <w:t>具</w:t>
            </w:r>
            <w:r>
              <w:rPr>
                <w:rFonts w:hint="eastAsia" w:ascii="宋体" w:hAnsi="宋体" w:eastAsia="宋体" w:cs="宋体"/>
                <w:color w:val="auto"/>
                <w:kern w:val="0"/>
                <w:sz w:val="21"/>
                <w:szCs w:val="21"/>
                <w:highlight w:val="none"/>
                <w:lang w:val="zh-CN" w:eastAsia="zh-CN" w:bidi="zh-CN"/>
              </w:rPr>
              <w:t>有交通运输部颁发的公路工程专业公路水运工程试验检测师</w:t>
            </w:r>
            <w:r>
              <w:rPr>
                <w:rFonts w:hint="eastAsia" w:ascii="宋体" w:hAnsi="宋体" w:eastAsia="宋体" w:cs="宋体"/>
                <w:color w:val="auto"/>
                <w:kern w:val="0"/>
                <w:sz w:val="21"/>
                <w:szCs w:val="21"/>
                <w:highlight w:val="none"/>
                <w:lang w:val="en-US" w:eastAsia="zh-CN" w:bidi="zh-CN"/>
              </w:rPr>
              <w:t>资格</w:t>
            </w:r>
            <w:r>
              <w:rPr>
                <w:rFonts w:hint="eastAsia" w:ascii="宋体" w:hAnsi="宋体" w:eastAsia="宋体" w:cs="宋体"/>
                <w:color w:val="auto"/>
                <w:kern w:val="0"/>
                <w:sz w:val="21"/>
                <w:szCs w:val="21"/>
                <w:highlight w:val="none"/>
                <w:lang w:val="zh-CN" w:eastAsia="zh-CN" w:bidi="zh-CN"/>
              </w:rPr>
              <w:t>。</w:t>
            </w:r>
          </w:p>
        </w:tc>
      </w:tr>
      <w:tr w14:paraId="6E16C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359" w:type="pct"/>
            <w:vAlign w:val="center"/>
          </w:tcPr>
          <w:p w14:paraId="0D640B04">
            <w:pPr>
              <w:keepNext w:val="0"/>
              <w:keepLines w:val="0"/>
              <w:pageBreakBefore w:val="0"/>
              <w:kinsoku/>
              <w:wordWrap/>
              <w:overflowPunct/>
              <w:topLinePunct w:val="0"/>
              <w:autoSpaceDE/>
              <w:autoSpaceDN/>
              <w:bidi w:val="0"/>
              <w:adjustRightInd/>
              <w:snapToGrid/>
              <w:spacing w:line="400" w:lineRule="exact"/>
              <w:ind w:right="0"/>
              <w:jc w:val="center"/>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4</w:t>
            </w:r>
          </w:p>
        </w:tc>
        <w:tc>
          <w:tcPr>
            <w:tcW w:w="610" w:type="pct"/>
            <w:vAlign w:val="center"/>
          </w:tcPr>
          <w:p w14:paraId="219261A7">
            <w:pPr>
              <w:keepNext w:val="0"/>
              <w:keepLines w:val="0"/>
              <w:pageBreakBefore w:val="0"/>
              <w:kinsoku/>
              <w:wordWrap/>
              <w:overflowPunct/>
              <w:topLinePunct w:val="0"/>
              <w:autoSpaceDE/>
              <w:autoSpaceDN/>
              <w:bidi w:val="0"/>
              <w:adjustRightInd/>
              <w:snapToGrid/>
              <w:spacing w:line="400" w:lineRule="exact"/>
              <w:ind w:right="0"/>
              <w:jc w:val="center"/>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检测员</w:t>
            </w:r>
          </w:p>
        </w:tc>
        <w:tc>
          <w:tcPr>
            <w:tcW w:w="508" w:type="pct"/>
            <w:vAlign w:val="center"/>
          </w:tcPr>
          <w:p w14:paraId="365184FF">
            <w:pPr>
              <w:keepNext w:val="0"/>
              <w:keepLines w:val="0"/>
              <w:pageBreakBefore w:val="0"/>
              <w:kinsoku/>
              <w:wordWrap/>
              <w:overflowPunct/>
              <w:topLinePunct w:val="0"/>
              <w:autoSpaceDE/>
              <w:autoSpaceDN/>
              <w:bidi w:val="0"/>
              <w:adjustRightInd/>
              <w:snapToGrid/>
              <w:spacing w:line="400" w:lineRule="exact"/>
              <w:ind w:right="0"/>
              <w:jc w:val="center"/>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w:t>
            </w:r>
          </w:p>
        </w:tc>
        <w:tc>
          <w:tcPr>
            <w:tcW w:w="3521" w:type="pct"/>
            <w:vAlign w:val="center"/>
          </w:tcPr>
          <w:p w14:paraId="3D109F6E">
            <w:pPr>
              <w:keepNext w:val="0"/>
              <w:keepLines w:val="0"/>
              <w:pageBreakBefore w:val="0"/>
              <w:kinsoku/>
              <w:wordWrap/>
              <w:overflowPunct/>
              <w:topLinePunct w:val="0"/>
              <w:autoSpaceDE/>
              <w:autoSpaceDN/>
              <w:bidi w:val="0"/>
              <w:adjustRightInd/>
              <w:snapToGrid/>
              <w:spacing w:line="400" w:lineRule="exact"/>
              <w:ind w:right="0"/>
              <w:jc w:val="left"/>
              <w:textAlignment w:val="auto"/>
              <w:rPr>
                <w:rFonts w:hint="eastAsia" w:ascii="宋体" w:hAnsi="宋体" w:eastAsia="宋体" w:cs="宋体"/>
                <w:bCs/>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bidi="zh-CN"/>
              </w:rPr>
              <w:t>具</w:t>
            </w:r>
            <w:r>
              <w:rPr>
                <w:rFonts w:hint="eastAsia" w:ascii="宋体" w:hAnsi="宋体" w:eastAsia="宋体" w:cs="宋体"/>
                <w:bCs/>
                <w:color w:val="auto"/>
                <w:kern w:val="0"/>
                <w:sz w:val="21"/>
                <w:szCs w:val="21"/>
                <w:highlight w:val="none"/>
                <w:lang w:val="en-US" w:eastAsia="zh-CN"/>
              </w:rPr>
              <w:t>有交通运输主管部门颁发的试验检测员或助理检测师资格（桥梁专业或桥梁隧道工程专业）</w:t>
            </w:r>
            <w:r>
              <w:rPr>
                <w:rFonts w:hint="eastAsia" w:ascii="宋体" w:hAnsi="宋体" w:eastAsia="宋体" w:cs="宋体"/>
                <w:bCs/>
                <w:color w:val="auto"/>
                <w:kern w:val="0"/>
                <w:sz w:val="21"/>
                <w:szCs w:val="21"/>
                <w:highlight w:val="none"/>
                <w:lang w:eastAsia="zh-CN"/>
              </w:rPr>
              <w:t>。</w:t>
            </w:r>
          </w:p>
        </w:tc>
      </w:tr>
    </w:tbl>
    <w:p w14:paraId="5D17A1DA">
      <w:pPr>
        <w:pStyle w:val="53"/>
        <w:keepNext w:val="0"/>
        <w:keepLines w:val="0"/>
        <w:pageBreakBefore w:val="0"/>
        <w:widowControl w:val="0"/>
        <w:kinsoku/>
        <w:wordWrap/>
        <w:overflowPunct/>
        <w:topLinePunct w:val="0"/>
        <w:autoSpaceDE/>
        <w:autoSpaceDN/>
        <w:bidi w:val="0"/>
        <w:adjustRightInd/>
        <w:snapToGrid/>
        <w:spacing w:before="0" w:line="480" w:lineRule="exact"/>
        <w:ind w:left="0" w:leftChars="0" w:right="0" w:firstLine="420" w:firstLineChars="200"/>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备注：①投标单位的人员配备标准不得低于上表要求。②各岗位人员不得相互兼职。</w:t>
      </w:r>
      <w:r>
        <w:rPr>
          <w:rFonts w:hint="eastAsia" w:ascii="宋体" w:hAnsi="宋体" w:eastAsia="宋体" w:cs="宋体"/>
          <w:b/>
          <w:bCs/>
          <w:color w:val="auto"/>
          <w:sz w:val="21"/>
          <w:szCs w:val="21"/>
          <w:highlight w:val="none"/>
          <w:lang w:val="en-US" w:eastAsia="zh-CN"/>
        </w:rPr>
        <w:t>③</w:t>
      </w:r>
      <w:r>
        <w:rPr>
          <w:rFonts w:hint="eastAsia" w:cs="宋体"/>
          <w:b/>
          <w:bCs/>
          <w:color w:val="auto"/>
          <w:sz w:val="21"/>
          <w:szCs w:val="21"/>
          <w:highlight w:val="none"/>
          <w:lang w:val="en-US" w:eastAsia="zh-CN"/>
        </w:rPr>
        <w:t>投标时提供人员名单和证书扫描件，否则按无效标处理。</w:t>
      </w:r>
    </w:p>
    <w:p w14:paraId="09F74F37">
      <w:pPr>
        <w:keepNext w:val="0"/>
        <w:keepLines w:val="0"/>
        <w:pageBreakBefore w:val="0"/>
        <w:kinsoku/>
        <w:wordWrap/>
        <w:overflowPunct/>
        <w:topLinePunct w:val="0"/>
        <w:autoSpaceDE/>
        <w:autoSpaceDN/>
        <w:bidi w:val="0"/>
        <w:adjustRightInd/>
        <w:snapToGrid/>
        <w:spacing w:line="480" w:lineRule="exact"/>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项目负责人必须全过程组织现场检测，无特殊情况不得擅自离岗，如需外出需提前征得招标人同意，并委派同等资质人员代行职责</w:t>
      </w:r>
      <w:r>
        <w:rPr>
          <w:rFonts w:hint="eastAsia" w:ascii="宋体" w:hAnsi="宋体" w:cs="宋体"/>
          <w:b/>
          <w:bCs/>
          <w:color w:val="auto"/>
          <w:sz w:val="21"/>
          <w:szCs w:val="21"/>
          <w:highlight w:val="none"/>
          <w:lang w:val="en-US" w:eastAsia="zh-CN"/>
        </w:rPr>
        <w:t>。</w:t>
      </w:r>
    </w:p>
    <w:p w14:paraId="2D2E3077">
      <w:pPr>
        <w:keepNext w:val="0"/>
        <w:keepLines w:val="0"/>
        <w:pageBreakBefore w:val="0"/>
        <w:kinsoku/>
        <w:wordWrap/>
        <w:overflowPunct/>
        <w:topLinePunct w:val="0"/>
        <w:autoSpaceDE/>
        <w:autoSpaceDN/>
        <w:bidi w:val="0"/>
        <w:adjustRightInd/>
        <w:snapToGrid/>
        <w:spacing w:line="480" w:lineRule="exact"/>
        <w:ind w:firstLine="42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中标人需在接到开始检测通知之日起</w:t>
      </w:r>
      <w:r>
        <w:rPr>
          <w:rFonts w:hint="eastAsia" w:ascii="宋体" w:hAnsi="宋体" w:cs="宋体"/>
          <w:b/>
          <w:bCs/>
          <w:color w:val="auto"/>
          <w:sz w:val="21"/>
          <w:szCs w:val="21"/>
          <w:highlight w:val="none"/>
          <w:lang w:val="en-US" w:eastAsia="zh-CN"/>
        </w:rPr>
        <w:t>7</w:t>
      </w:r>
      <w:r>
        <w:rPr>
          <w:rFonts w:hint="eastAsia" w:ascii="宋体" w:hAnsi="宋体" w:eastAsia="宋体" w:cs="宋体"/>
          <w:b/>
          <w:bCs/>
          <w:color w:val="auto"/>
          <w:sz w:val="21"/>
          <w:szCs w:val="21"/>
          <w:highlight w:val="none"/>
          <w:lang w:val="en-US" w:eastAsia="zh-CN"/>
        </w:rPr>
        <w:t>日内，向招标人提交检测服务项目机构设置及人员安排报告，主要检测人员应保持相对稳定，如需更换，需事先征得招标人同意，且继任人员资历不得低于原人员，更换人员需按招标文件要求缴纳审查费用。</w:t>
      </w:r>
    </w:p>
    <w:p w14:paraId="0CAEF8A8">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ind w:right="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五、报价要求</w:t>
      </w:r>
    </w:p>
    <w:p w14:paraId="48C29DC1">
      <w:pPr>
        <w:keepNext w:val="0"/>
        <w:keepLines w:val="0"/>
        <w:pageBreakBefore w:val="0"/>
        <w:widowControl/>
        <w:kinsoku/>
        <w:wordWrap/>
        <w:overflowPunct/>
        <w:topLinePunct w:val="0"/>
        <w:autoSpaceDE/>
        <w:autoSpaceDN/>
        <w:bidi w:val="0"/>
        <w:adjustRightInd/>
        <w:snapToGrid/>
        <w:spacing w:line="480" w:lineRule="exact"/>
        <w:ind w:left="0" w:right="0" w:firstLine="422" w:firstLineChars="200"/>
        <w:jc w:val="left"/>
        <w:textAlignment w:val="auto"/>
        <w:rPr>
          <w:rFonts w:hint="eastAsia" w:ascii="宋体" w:hAnsi="宋体" w:eastAsia="宋体" w:cs="宋体"/>
          <w:b/>
          <w:bCs/>
          <w:strike w:val="0"/>
          <w:dstrike w:val="0"/>
          <w:color w:val="auto"/>
          <w:sz w:val="21"/>
          <w:szCs w:val="21"/>
          <w:highlight w:val="none"/>
          <w:lang w:val="en-US" w:eastAsia="en-US"/>
        </w:rPr>
      </w:pPr>
      <w:r>
        <w:rPr>
          <w:rFonts w:hint="eastAsia" w:ascii="宋体" w:hAnsi="宋体" w:eastAsia="宋体" w:cs="宋体"/>
          <w:b/>
          <w:bCs/>
          <w:strike w:val="0"/>
          <w:dstrike w:val="0"/>
          <w:color w:val="auto"/>
          <w:sz w:val="21"/>
          <w:szCs w:val="21"/>
          <w:highlight w:val="none"/>
          <w:lang w:val="en-US" w:eastAsia="zh-CN"/>
        </w:rPr>
        <w:t>本项目合同采用固定单价，</w:t>
      </w:r>
      <w:r>
        <w:rPr>
          <w:rFonts w:hint="eastAsia" w:ascii="宋体" w:hAnsi="宋体" w:eastAsia="宋体" w:cs="宋体"/>
          <w:b/>
          <w:bCs/>
          <w:strike w:val="0"/>
          <w:dstrike w:val="0"/>
          <w:color w:val="auto"/>
          <w:sz w:val="21"/>
          <w:szCs w:val="21"/>
          <w:highlight w:val="none"/>
          <w:lang w:val="en-US" w:eastAsia="en-US"/>
        </w:rPr>
        <w:t>投标</w:t>
      </w:r>
      <w:r>
        <w:rPr>
          <w:rFonts w:hint="eastAsia" w:ascii="宋体" w:hAnsi="宋体" w:eastAsia="宋体" w:cs="宋体"/>
          <w:b/>
          <w:bCs/>
          <w:strike w:val="0"/>
          <w:dstrike w:val="0"/>
          <w:color w:val="auto"/>
          <w:sz w:val="21"/>
          <w:szCs w:val="21"/>
          <w:highlight w:val="none"/>
          <w:lang w:val="en-US" w:eastAsia="zh-CN"/>
        </w:rPr>
        <w:t>单价</w:t>
      </w:r>
      <w:r>
        <w:rPr>
          <w:rFonts w:hint="eastAsia" w:ascii="宋体" w:hAnsi="宋体" w:eastAsia="宋体" w:cs="宋体"/>
          <w:b/>
          <w:bCs/>
          <w:strike w:val="0"/>
          <w:dstrike w:val="0"/>
          <w:color w:val="auto"/>
          <w:sz w:val="21"/>
          <w:szCs w:val="21"/>
          <w:highlight w:val="none"/>
          <w:lang w:val="en-US" w:eastAsia="en-US"/>
        </w:rPr>
        <w:t>为含税全费用报价，包含与检测工作相关的所有费用：设备标定与维护费、设备使用费、人员服务费、交通车辆费、食宿费、过路过桥费、涉路备案及安全布设费、永久基准点设置费、检测数据整理费、报告编制及胶装费、安全生产保障费、利润、税金、政策性文件规定及合同包含的所有风险、责任、义务等，招标人不再为本次检测工作另行支付任何费用。</w:t>
      </w:r>
    </w:p>
    <w:p w14:paraId="22E309A7">
      <w:pPr>
        <w:keepNext w:val="0"/>
        <w:keepLines w:val="0"/>
        <w:pageBreakBefore w:val="0"/>
        <w:widowControl/>
        <w:kinsoku/>
        <w:wordWrap/>
        <w:overflowPunct/>
        <w:topLinePunct w:val="0"/>
        <w:autoSpaceDE/>
        <w:autoSpaceDN/>
        <w:bidi w:val="0"/>
        <w:adjustRightInd/>
        <w:snapToGrid/>
        <w:spacing w:line="480" w:lineRule="exact"/>
        <w:ind w:left="0" w:right="0" w:firstLine="422" w:firstLineChars="200"/>
        <w:jc w:val="left"/>
        <w:textAlignment w:val="auto"/>
        <w:rPr>
          <w:rFonts w:hint="eastAsia" w:ascii="宋体" w:hAnsi="宋体" w:eastAsia="宋体" w:cs="宋体"/>
          <w:b/>
          <w:bCs/>
          <w:strike w:val="0"/>
          <w:dstrike w:val="0"/>
          <w:color w:val="auto"/>
          <w:sz w:val="21"/>
          <w:szCs w:val="21"/>
          <w:highlight w:val="none"/>
          <w:lang w:val="en-US" w:eastAsia="en-US"/>
        </w:rPr>
      </w:pPr>
      <w:r>
        <w:rPr>
          <w:rFonts w:hint="eastAsia" w:ascii="宋体" w:hAnsi="宋体" w:eastAsia="宋体" w:cs="宋体"/>
          <w:b/>
          <w:bCs/>
          <w:strike w:val="0"/>
          <w:dstrike w:val="0"/>
          <w:color w:val="auto"/>
          <w:sz w:val="21"/>
          <w:szCs w:val="21"/>
          <w:highlight w:val="none"/>
          <w:lang w:val="en-US" w:eastAsia="en-US"/>
        </w:rPr>
        <w:t>投标人需按《分项报价清单》的项目、单位、工程量填报，不得随意增删、修改清单项目，清单中未列明但为完成检测工作必需的内容，其费用已包含在相关项目报价中。</w:t>
      </w:r>
    </w:p>
    <w:p w14:paraId="3FA4973D">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ind w:right="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 xml:space="preserve">六、成果提交及支付 </w:t>
      </w:r>
    </w:p>
    <w:p w14:paraId="71EC5536">
      <w:pPr>
        <w:keepNext w:val="0"/>
        <w:keepLines w:val="0"/>
        <w:pageBreakBefore w:val="0"/>
        <w:widowControl/>
        <w:kinsoku/>
        <w:wordWrap/>
        <w:overflowPunct/>
        <w:topLinePunct w:val="0"/>
        <w:autoSpaceDE/>
        <w:autoSpaceDN/>
        <w:bidi w:val="0"/>
        <w:adjustRightInd/>
        <w:snapToGrid/>
        <w:spacing w:line="480" w:lineRule="exact"/>
        <w:ind w:left="0" w:right="0" w:firstLine="420" w:firstLineChars="200"/>
        <w:jc w:val="left"/>
        <w:textAlignment w:val="auto"/>
        <w:rPr>
          <w:rFonts w:hint="eastAsia" w:ascii="宋体" w:hAnsi="宋体" w:eastAsia="宋体" w:cs="宋体"/>
          <w:b w:val="0"/>
          <w:bCs w:val="0"/>
          <w:strike w:val="0"/>
          <w:dstrike w:val="0"/>
          <w:color w:val="auto"/>
          <w:sz w:val="21"/>
          <w:szCs w:val="21"/>
          <w:highlight w:val="none"/>
          <w:lang w:val="en-US" w:eastAsia="zh-CN"/>
        </w:rPr>
      </w:pPr>
      <w:r>
        <w:rPr>
          <w:rFonts w:hint="eastAsia" w:ascii="宋体" w:hAnsi="宋体" w:eastAsia="宋体" w:cs="宋体"/>
          <w:b w:val="0"/>
          <w:bCs w:val="0"/>
          <w:strike w:val="0"/>
          <w:dstrike w:val="0"/>
          <w:color w:val="auto"/>
          <w:sz w:val="21"/>
          <w:szCs w:val="21"/>
          <w:highlight w:val="none"/>
          <w:lang w:val="en-US" w:eastAsia="zh-CN"/>
        </w:rPr>
        <w:t xml:space="preserve">1.成果内容及提交形式 </w:t>
      </w:r>
    </w:p>
    <w:p w14:paraId="147E76A3">
      <w:pPr>
        <w:keepNext w:val="0"/>
        <w:keepLines w:val="0"/>
        <w:pageBreakBefore w:val="0"/>
        <w:widowControl/>
        <w:kinsoku/>
        <w:wordWrap/>
        <w:overflowPunct/>
        <w:topLinePunct w:val="0"/>
        <w:autoSpaceDE/>
        <w:autoSpaceDN/>
        <w:bidi w:val="0"/>
        <w:adjustRightInd/>
        <w:snapToGrid/>
        <w:spacing w:line="480" w:lineRule="exact"/>
        <w:ind w:left="0" w:right="0" w:firstLine="422" w:firstLineChars="200"/>
        <w:jc w:val="left"/>
        <w:textAlignment w:val="auto"/>
        <w:rPr>
          <w:rFonts w:hint="eastAsia" w:ascii="宋体" w:hAnsi="宋体" w:eastAsia="宋体" w:cs="宋体"/>
          <w:b w:val="0"/>
          <w:bCs w:val="0"/>
          <w:strike w:val="0"/>
          <w:dstrike w:val="0"/>
          <w:color w:val="auto"/>
          <w:sz w:val="21"/>
          <w:szCs w:val="21"/>
          <w:highlight w:val="none"/>
          <w:lang w:val="en-US" w:eastAsia="zh-CN"/>
        </w:rPr>
      </w:pPr>
      <w:r>
        <w:rPr>
          <w:rFonts w:hint="eastAsia" w:ascii="宋体" w:hAnsi="宋体" w:eastAsia="宋体" w:cs="宋体"/>
          <w:b/>
          <w:bCs/>
          <w:strike w:val="0"/>
          <w:dstrike w:val="0"/>
          <w:color w:val="auto"/>
          <w:sz w:val="21"/>
          <w:szCs w:val="21"/>
          <w:highlight w:val="none"/>
          <w:lang w:val="en-US" w:eastAsia="zh-CN"/>
        </w:rPr>
        <w:t>所提交的检测成果包括检测数据和检测报告两大类。</w:t>
      </w:r>
      <w:r>
        <w:rPr>
          <w:rFonts w:hint="eastAsia" w:ascii="宋体" w:hAnsi="宋体" w:eastAsia="宋体" w:cs="宋体"/>
          <w:b w:val="0"/>
          <w:bCs w:val="0"/>
          <w:strike w:val="0"/>
          <w:dstrike w:val="0"/>
          <w:color w:val="auto"/>
          <w:sz w:val="21"/>
          <w:szCs w:val="21"/>
          <w:highlight w:val="none"/>
          <w:lang w:val="en-US" w:eastAsia="zh-CN"/>
        </w:rPr>
        <w:t xml:space="preserve"> </w:t>
      </w:r>
    </w:p>
    <w:p w14:paraId="4FCEFD6D">
      <w:pPr>
        <w:keepNext w:val="0"/>
        <w:keepLines w:val="0"/>
        <w:pageBreakBefore w:val="0"/>
        <w:widowControl/>
        <w:kinsoku/>
        <w:wordWrap/>
        <w:overflowPunct/>
        <w:topLinePunct w:val="0"/>
        <w:autoSpaceDE/>
        <w:autoSpaceDN/>
        <w:bidi w:val="0"/>
        <w:adjustRightInd/>
        <w:snapToGrid/>
        <w:spacing w:line="480" w:lineRule="exact"/>
        <w:ind w:left="0" w:right="0" w:firstLine="420" w:firstLineChars="200"/>
        <w:jc w:val="left"/>
        <w:textAlignment w:val="auto"/>
        <w:rPr>
          <w:rFonts w:hint="eastAsia" w:ascii="宋体" w:hAnsi="宋体" w:eastAsia="宋体" w:cs="宋体"/>
          <w:b w:val="0"/>
          <w:bCs w:val="0"/>
          <w:strike w:val="0"/>
          <w:dstrike w:val="0"/>
          <w:color w:val="auto"/>
          <w:sz w:val="21"/>
          <w:szCs w:val="21"/>
          <w:highlight w:val="none"/>
          <w:lang w:val="en-US" w:eastAsia="zh-CN"/>
        </w:rPr>
      </w:pPr>
      <w:r>
        <w:rPr>
          <w:rFonts w:hint="eastAsia" w:ascii="宋体" w:hAnsi="宋体" w:eastAsia="宋体" w:cs="宋体"/>
          <w:b w:val="0"/>
          <w:bCs w:val="0"/>
          <w:strike w:val="0"/>
          <w:dstrike w:val="0"/>
          <w:color w:val="auto"/>
          <w:sz w:val="21"/>
          <w:szCs w:val="21"/>
          <w:highlight w:val="none"/>
          <w:lang w:val="en-US" w:eastAsia="zh-CN"/>
        </w:rPr>
        <w:t xml:space="preserve">2.检测数据 </w:t>
      </w:r>
    </w:p>
    <w:p w14:paraId="49D94140">
      <w:pPr>
        <w:keepNext w:val="0"/>
        <w:keepLines w:val="0"/>
        <w:pageBreakBefore w:val="0"/>
        <w:widowControl/>
        <w:kinsoku/>
        <w:wordWrap/>
        <w:overflowPunct/>
        <w:topLinePunct w:val="0"/>
        <w:autoSpaceDE/>
        <w:autoSpaceDN/>
        <w:bidi w:val="0"/>
        <w:adjustRightInd/>
        <w:snapToGrid/>
        <w:spacing w:line="480" w:lineRule="exact"/>
        <w:ind w:left="0" w:right="0" w:firstLine="420" w:firstLineChars="200"/>
        <w:jc w:val="left"/>
        <w:textAlignment w:val="auto"/>
        <w:rPr>
          <w:rFonts w:hint="eastAsia" w:ascii="宋体" w:hAnsi="宋体" w:eastAsia="宋体" w:cs="宋体"/>
          <w:b w:val="0"/>
          <w:bCs w:val="0"/>
          <w:strike w:val="0"/>
          <w:dstrike w:val="0"/>
          <w:color w:val="auto"/>
          <w:sz w:val="21"/>
          <w:szCs w:val="21"/>
          <w:highlight w:val="none"/>
          <w:lang w:val="en-US" w:eastAsia="zh-CN"/>
        </w:rPr>
      </w:pPr>
      <w:r>
        <w:rPr>
          <w:rFonts w:hint="eastAsia" w:ascii="宋体" w:hAnsi="宋体" w:eastAsia="宋体" w:cs="宋体"/>
          <w:b w:val="0"/>
          <w:bCs w:val="0"/>
          <w:strike w:val="0"/>
          <w:dstrike w:val="0"/>
          <w:color w:val="auto"/>
          <w:sz w:val="21"/>
          <w:szCs w:val="21"/>
          <w:highlight w:val="none"/>
          <w:lang w:val="en-US" w:eastAsia="zh-CN"/>
        </w:rPr>
        <w:t>检测数据包括检测原始数据和整理数据两类。</w:t>
      </w:r>
    </w:p>
    <w:p w14:paraId="0FCB7763">
      <w:pPr>
        <w:keepNext w:val="0"/>
        <w:keepLines w:val="0"/>
        <w:pageBreakBefore w:val="0"/>
        <w:widowControl/>
        <w:kinsoku/>
        <w:wordWrap/>
        <w:overflowPunct/>
        <w:topLinePunct w:val="0"/>
        <w:autoSpaceDE/>
        <w:autoSpaceDN/>
        <w:bidi w:val="0"/>
        <w:adjustRightInd/>
        <w:snapToGrid/>
        <w:spacing w:line="480" w:lineRule="exact"/>
        <w:ind w:left="0" w:right="0" w:firstLine="420" w:firstLineChars="200"/>
        <w:jc w:val="left"/>
        <w:textAlignment w:val="auto"/>
        <w:rPr>
          <w:rFonts w:hint="eastAsia" w:ascii="宋体" w:hAnsi="宋体" w:eastAsia="宋体" w:cs="宋体"/>
          <w:b w:val="0"/>
          <w:bCs w:val="0"/>
          <w:strike w:val="0"/>
          <w:dstrike w:val="0"/>
          <w:color w:val="auto"/>
          <w:sz w:val="21"/>
          <w:szCs w:val="21"/>
          <w:highlight w:val="none"/>
          <w:lang w:val="en-US" w:eastAsia="zh-CN"/>
        </w:rPr>
      </w:pPr>
      <w:r>
        <w:rPr>
          <w:rFonts w:hint="eastAsia" w:ascii="宋体" w:hAnsi="宋体" w:eastAsia="宋体" w:cs="宋体"/>
          <w:b w:val="0"/>
          <w:bCs w:val="0"/>
          <w:strike w:val="0"/>
          <w:dstrike w:val="0"/>
          <w:color w:val="auto"/>
          <w:sz w:val="21"/>
          <w:szCs w:val="21"/>
          <w:highlight w:val="none"/>
          <w:lang w:val="en-US" w:eastAsia="zh-CN"/>
        </w:rPr>
        <w:t xml:space="preserve">3.检测报告 </w:t>
      </w:r>
    </w:p>
    <w:p w14:paraId="65C62EE3">
      <w:pPr>
        <w:keepNext w:val="0"/>
        <w:keepLines w:val="0"/>
        <w:pageBreakBefore w:val="0"/>
        <w:widowControl/>
        <w:kinsoku/>
        <w:wordWrap/>
        <w:overflowPunct/>
        <w:topLinePunct w:val="0"/>
        <w:autoSpaceDE/>
        <w:autoSpaceDN/>
        <w:bidi w:val="0"/>
        <w:adjustRightInd/>
        <w:snapToGrid/>
        <w:spacing w:line="480" w:lineRule="exact"/>
        <w:ind w:left="0" w:right="0" w:firstLine="420" w:firstLineChars="200"/>
        <w:jc w:val="left"/>
        <w:textAlignment w:val="auto"/>
        <w:rPr>
          <w:rFonts w:hint="eastAsia" w:ascii="宋体" w:hAnsi="宋体" w:eastAsia="宋体" w:cs="宋体"/>
          <w:b w:val="0"/>
          <w:bCs w:val="0"/>
          <w:strike w:val="0"/>
          <w:dstrike w:val="0"/>
          <w:color w:val="auto"/>
          <w:sz w:val="21"/>
          <w:szCs w:val="21"/>
          <w:highlight w:val="none"/>
          <w:lang w:val="en-US" w:eastAsia="zh-CN"/>
        </w:rPr>
      </w:pPr>
      <w:r>
        <w:rPr>
          <w:rFonts w:hint="eastAsia" w:ascii="宋体" w:hAnsi="宋体" w:eastAsia="宋体" w:cs="宋体"/>
          <w:b w:val="0"/>
          <w:bCs w:val="0"/>
          <w:strike w:val="0"/>
          <w:dstrike w:val="0"/>
          <w:color w:val="auto"/>
          <w:sz w:val="21"/>
          <w:szCs w:val="21"/>
          <w:highlight w:val="none"/>
          <w:lang w:val="en-US" w:eastAsia="zh-CN"/>
        </w:rPr>
        <w:t xml:space="preserve">评定完成后，应按照高速公路路段进行区分，按照要求分别提供每条高速公路的技术状况检测报告的纸质版和电子版，纸质版报告须进行胶装签章。报告包括但不限于下列内容（具体内容如发生变化，将以委托人通知要求为准）： </w:t>
      </w:r>
    </w:p>
    <w:p w14:paraId="1C676065">
      <w:pPr>
        <w:keepNext w:val="0"/>
        <w:keepLines w:val="0"/>
        <w:pageBreakBefore w:val="0"/>
        <w:widowControl/>
        <w:kinsoku/>
        <w:wordWrap/>
        <w:overflowPunct/>
        <w:topLinePunct w:val="0"/>
        <w:autoSpaceDE/>
        <w:autoSpaceDN/>
        <w:bidi w:val="0"/>
        <w:adjustRightInd/>
        <w:snapToGrid/>
        <w:spacing w:line="480" w:lineRule="exact"/>
        <w:ind w:left="0" w:right="0" w:firstLine="420" w:firstLineChars="200"/>
        <w:jc w:val="left"/>
        <w:textAlignment w:val="auto"/>
        <w:rPr>
          <w:rFonts w:hint="eastAsia" w:ascii="宋体" w:hAnsi="宋体" w:eastAsia="宋体" w:cs="宋体"/>
          <w:b w:val="0"/>
          <w:bCs w:val="0"/>
          <w:strike w:val="0"/>
          <w:dstrike w:val="0"/>
          <w:color w:val="auto"/>
          <w:sz w:val="21"/>
          <w:szCs w:val="21"/>
          <w:highlight w:val="none"/>
          <w:lang w:val="en-US" w:eastAsia="zh-CN"/>
        </w:rPr>
      </w:pPr>
      <w:r>
        <w:rPr>
          <w:rFonts w:hint="eastAsia" w:ascii="宋体" w:hAnsi="宋体" w:eastAsia="宋体" w:cs="宋体"/>
          <w:b w:val="0"/>
          <w:bCs w:val="0"/>
          <w:strike w:val="0"/>
          <w:dstrike w:val="0"/>
          <w:color w:val="auto"/>
          <w:sz w:val="21"/>
          <w:szCs w:val="21"/>
          <w:highlight w:val="none"/>
          <w:lang w:val="en-US" w:eastAsia="zh-CN"/>
        </w:rPr>
        <w:t xml:space="preserve">（1）路段概述： </w:t>
      </w:r>
    </w:p>
    <w:p w14:paraId="66C6BCEB">
      <w:pPr>
        <w:keepNext w:val="0"/>
        <w:keepLines w:val="0"/>
        <w:pageBreakBefore w:val="0"/>
        <w:widowControl/>
        <w:kinsoku/>
        <w:wordWrap/>
        <w:overflowPunct/>
        <w:topLinePunct w:val="0"/>
        <w:autoSpaceDE/>
        <w:autoSpaceDN/>
        <w:bidi w:val="0"/>
        <w:adjustRightInd/>
        <w:snapToGrid/>
        <w:spacing w:line="480" w:lineRule="exact"/>
        <w:ind w:left="0" w:right="0" w:firstLine="420" w:firstLineChars="200"/>
        <w:jc w:val="left"/>
        <w:textAlignment w:val="auto"/>
        <w:rPr>
          <w:rFonts w:hint="eastAsia" w:ascii="宋体" w:hAnsi="宋体" w:eastAsia="宋体" w:cs="宋体"/>
          <w:b w:val="0"/>
          <w:bCs w:val="0"/>
          <w:strike w:val="0"/>
          <w:dstrike w:val="0"/>
          <w:color w:val="auto"/>
          <w:sz w:val="21"/>
          <w:szCs w:val="21"/>
          <w:highlight w:val="none"/>
          <w:lang w:val="en-US" w:eastAsia="zh-CN"/>
        </w:rPr>
      </w:pPr>
      <w:r>
        <w:rPr>
          <w:rFonts w:hint="eastAsia" w:ascii="宋体" w:hAnsi="宋体" w:eastAsia="宋体" w:cs="宋体"/>
          <w:b w:val="0"/>
          <w:bCs w:val="0"/>
          <w:strike w:val="0"/>
          <w:dstrike w:val="0"/>
          <w:color w:val="auto"/>
          <w:sz w:val="21"/>
          <w:szCs w:val="21"/>
          <w:highlight w:val="none"/>
          <w:lang w:val="en-US" w:eastAsia="zh-CN"/>
        </w:rPr>
        <w:t xml:space="preserve">（2）检测目的 </w:t>
      </w:r>
    </w:p>
    <w:p w14:paraId="7E68BCBE">
      <w:pPr>
        <w:keepNext w:val="0"/>
        <w:keepLines w:val="0"/>
        <w:pageBreakBefore w:val="0"/>
        <w:widowControl/>
        <w:kinsoku/>
        <w:wordWrap/>
        <w:overflowPunct/>
        <w:topLinePunct w:val="0"/>
        <w:autoSpaceDE/>
        <w:autoSpaceDN/>
        <w:bidi w:val="0"/>
        <w:adjustRightInd/>
        <w:snapToGrid/>
        <w:spacing w:line="480" w:lineRule="exact"/>
        <w:ind w:left="0" w:right="0" w:firstLine="420" w:firstLineChars="200"/>
        <w:jc w:val="left"/>
        <w:textAlignment w:val="auto"/>
        <w:rPr>
          <w:rFonts w:hint="eastAsia" w:ascii="宋体" w:hAnsi="宋体" w:eastAsia="宋体" w:cs="宋体"/>
          <w:b w:val="0"/>
          <w:bCs w:val="0"/>
          <w:strike w:val="0"/>
          <w:dstrike w:val="0"/>
          <w:color w:val="auto"/>
          <w:sz w:val="21"/>
          <w:szCs w:val="21"/>
          <w:highlight w:val="none"/>
          <w:lang w:val="en-US" w:eastAsia="zh-CN"/>
        </w:rPr>
      </w:pPr>
      <w:r>
        <w:rPr>
          <w:rFonts w:hint="eastAsia" w:ascii="宋体" w:hAnsi="宋体" w:eastAsia="宋体" w:cs="宋体"/>
          <w:b w:val="0"/>
          <w:bCs w:val="0"/>
          <w:strike w:val="0"/>
          <w:dstrike w:val="0"/>
          <w:color w:val="auto"/>
          <w:sz w:val="21"/>
          <w:szCs w:val="21"/>
          <w:highlight w:val="none"/>
          <w:lang w:val="en-US" w:eastAsia="zh-CN"/>
        </w:rPr>
        <w:t xml:space="preserve">（3）检测依据 </w:t>
      </w:r>
    </w:p>
    <w:p w14:paraId="14DB25BE">
      <w:pPr>
        <w:keepNext w:val="0"/>
        <w:keepLines w:val="0"/>
        <w:pageBreakBefore w:val="0"/>
        <w:widowControl/>
        <w:kinsoku/>
        <w:wordWrap/>
        <w:overflowPunct/>
        <w:topLinePunct w:val="0"/>
        <w:autoSpaceDE/>
        <w:autoSpaceDN/>
        <w:bidi w:val="0"/>
        <w:adjustRightInd/>
        <w:snapToGrid/>
        <w:spacing w:line="480" w:lineRule="exact"/>
        <w:ind w:left="0" w:right="0" w:firstLine="420" w:firstLineChars="200"/>
        <w:jc w:val="left"/>
        <w:textAlignment w:val="auto"/>
        <w:rPr>
          <w:rFonts w:hint="eastAsia" w:ascii="宋体" w:hAnsi="宋体" w:eastAsia="宋体" w:cs="宋体"/>
          <w:b w:val="0"/>
          <w:bCs w:val="0"/>
          <w:strike w:val="0"/>
          <w:dstrike w:val="0"/>
          <w:color w:val="auto"/>
          <w:sz w:val="21"/>
          <w:szCs w:val="21"/>
          <w:highlight w:val="none"/>
          <w:lang w:val="en-US" w:eastAsia="zh-CN"/>
        </w:rPr>
      </w:pPr>
      <w:r>
        <w:rPr>
          <w:rFonts w:hint="eastAsia" w:ascii="宋体" w:hAnsi="宋体" w:eastAsia="宋体" w:cs="宋体"/>
          <w:b w:val="0"/>
          <w:bCs w:val="0"/>
          <w:strike w:val="0"/>
          <w:dstrike w:val="0"/>
          <w:color w:val="auto"/>
          <w:sz w:val="21"/>
          <w:szCs w:val="21"/>
          <w:highlight w:val="none"/>
          <w:lang w:val="en-US" w:eastAsia="zh-CN"/>
        </w:rPr>
        <w:t xml:space="preserve">（4）检测设备 </w:t>
      </w:r>
    </w:p>
    <w:p w14:paraId="57EA8C0E">
      <w:pPr>
        <w:keepNext w:val="0"/>
        <w:keepLines w:val="0"/>
        <w:pageBreakBefore w:val="0"/>
        <w:widowControl/>
        <w:kinsoku/>
        <w:wordWrap/>
        <w:overflowPunct/>
        <w:topLinePunct w:val="0"/>
        <w:autoSpaceDE/>
        <w:autoSpaceDN/>
        <w:bidi w:val="0"/>
        <w:adjustRightInd/>
        <w:snapToGrid/>
        <w:spacing w:line="480" w:lineRule="exact"/>
        <w:ind w:left="0" w:right="0" w:firstLine="420" w:firstLineChars="200"/>
        <w:jc w:val="left"/>
        <w:textAlignment w:val="auto"/>
        <w:rPr>
          <w:rFonts w:hint="eastAsia" w:ascii="宋体" w:hAnsi="宋体" w:eastAsia="宋体" w:cs="宋体"/>
          <w:b w:val="0"/>
          <w:bCs w:val="0"/>
          <w:strike w:val="0"/>
          <w:dstrike w:val="0"/>
          <w:color w:val="auto"/>
          <w:sz w:val="21"/>
          <w:szCs w:val="21"/>
          <w:highlight w:val="none"/>
          <w:lang w:val="en-US" w:eastAsia="zh-CN"/>
        </w:rPr>
      </w:pPr>
      <w:r>
        <w:rPr>
          <w:rFonts w:hint="eastAsia" w:ascii="宋体" w:hAnsi="宋体" w:eastAsia="宋体" w:cs="宋体"/>
          <w:b w:val="0"/>
          <w:bCs w:val="0"/>
          <w:strike w:val="0"/>
          <w:dstrike w:val="0"/>
          <w:color w:val="auto"/>
          <w:sz w:val="21"/>
          <w:szCs w:val="21"/>
          <w:highlight w:val="none"/>
          <w:lang w:val="en-US" w:eastAsia="zh-CN"/>
        </w:rPr>
        <w:t xml:space="preserve">（5）检测与评定方法 </w:t>
      </w:r>
    </w:p>
    <w:p w14:paraId="1F98B3BE">
      <w:pPr>
        <w:keepNext w:val="0"/>
        <w:keepLines w:val="0"/>
        <w:pageBreakBefore w:val="0"/>
        <w:widowControl/>
        <w:kinsoku/>
        <w:wordWrap/>
        <w:overflowPunct/>
        <w:topLinePunct w:val="0"/>
        <w:autoSpaceDE/>
        <w:autoSpaceDN/>
        <w:bidi w:val="0"/>
        <w:adjustRightInd/>
        <w:snapToGrid/>
        <w:spacing w:line="480" w:lineRule="exact"/>
        <w:ind w:left="0" w:right="0" w:firstLine="420" w:firstLineChars="200"/>
        <w:jc w:val="left"/>
        <w:textAlignment w:val="auto"/>
        <w:rPr>
          <w:rFonts w:hint="eastAsia" w:ascii="宋体" w:hAnsi="宋体" w:eastAsia="宋体" w:cs="宋体"/>
          <w:b w:val="0"/>
          <w:bCs w:val="0"/>
          <w:strike w:val="0"/>
          <w:dstrike w:val="0"/>
          <w:color w:val="auto"/>
          <w:sz w:val="21"/>
          <w:szCs w:val="21"/>
          <w:highlight w:val="none"/>
          <w:lang w:val="en-US" w:eastAsia="zh-CN"/>
        </w:rPr>
      </w:pPr>
      <w:r>
        <w:rPr>
          <w:rFonts w:hint="eastAsia" w:ascii="宋体" w:hAnsi="宋体" w:eastAsia="宋体" w:cs="宋体"/>
          <w:b w:val="0"/>
          <w:bCs w:val="0"/>
          <w:strike w:val="0"/>
          <w:dstrike w:val="0"/>
          <w:color w:val="auto"/>
          <w:sz w:val="21"/>
          <w:szCs w:val="21"/>
          <w:highlight w:val="none"/>
          <w:lang w:val="en-US" w:eastAsia="zh-CN"/>
        </w:rPr>
        <w:t xml:space="preserve">（6）上下行各检测指标检测与评定结果、分析与结论 </w:t>
      </w:r>
    </w:p>
    <w:p w14:paraId="4BDA678B">
      <w:pPr>
        <w:keepNext w:val="0"/>
        <w:keepLines w:val="0"/>
        <w:pageBreakBefore w:val="0"/>
        <w:widowControl/>
        <w:kinsoku/>
        <w:wordWrap/>
        <w:overflowPunct/>
        <w:topLinePunct w:val="0"/>
        <w:autoSpaceDE/>
        <w:autoSpaceDN/>
        <w:bidi w:val="0"/>
        <w:adjustRightInd/>
        <w:snapToGrid/>
        <w:spacing w:line="480" w:lineRule="exact"/>
        <w:ind w:left="0" w:right="0" w:firstLine="420" w:firstLineChars="200"/>
        <w:jc w:val="left"/>
        <w:textAlignment w:val="auto"/>
        <w:rPr>
          <w:rFonts w:hint="eastAsia" w:ascii="宋体" w:hAnsi="宋体" w:eastAsia="宋体" w:cs="宋体"/>
          <w:b w:val="0"/>
          <w:bCs w:val="0"/>
          <w:strike w:val="0"/>
          <w:dstrike w:val="0"/>
          <w:color w:val="auto"/>
          <w:sz w:val="21"/>
          <w:szCs w:val="21"/>
          <w:highlight w:val="none"/>
          <w:lang w:val="en-US" w:eastAsia="zh-CN"/>
        </w:rPr>
      </w:pPr>
      <w:r>
        <w:rPr>
          <w:rFonts w:hint="eastAsia" w:ascii="宋体" w:hAnsi="宋体" w:eastAsia="宋体" w:cs="宋体"/>
          <w:b w:val="0"/>
          <w:bCs w:val="0"/>
          <w:strike w:val="0"/>
          <w:dstrike w:val="0"/>
          <w:color w:val="auto"/>
          <w:sz w:val="21"/>
          <w:szCs w:val="21"/>
          <w:highlight w:val="none"/>
          <w:lang w:val="en-US" w:eastAsia="zh-CN"/>
        </w:rPr>
        <w:t>（7）上下行各检测指标检测汇总表</w:t>
      </w:r>
    </w:p>
    <w:p w14:paraId="3CFF54F9">
      <w:pPr>
        <w:keepNext w:val="0"/>
        <w:keepLines w:val="0"/>
        <w:pageBreakBefore w:val="0"/>
        <w:widowControl/>
        <w:kinsoku/>
        <w:wordWrap/>
        <w:overflowPunct/>
        <w:topLinePunct w:val="0"/>
        <w:autoSpaceDE/>
        <w:autoSpaceDN/>
        <w:bidi w:val="0"/>
        <w:adjustRightInd/>
        <w:snapToGrid/>
        <w:spacing w:line="480" w:lineRule="exact"/>
        <w:ind w:left="0" w:right="0" w:firstLine="420" w:firstLineChars="200"/>
        <w:jc w:val="left"/>
        <w:textAlignment w:val="auto"/>
        <w:rPr>
          <w:rFonts w:hint="eastAsia" w:ascii="宋体" w:hAnsi="宋体" w:eastAsia="宋体" w:cs="宋体"/>
          <w:b w:val="0"/>
          <w:bCs w:val="0"/>
          <w:strike w:val="0"/>
          <w:dstrike w:val="0"/>
          <w:color w:val="auto"/>
          <w:sz w:val="21"/>
          <w:szCs w:val="21"/>
          <w:highlight w:val="none"/>
          <w:lang w:val="en-US" w:eastAsia="zh-CN"/>
        </w:rPr>
      </w:pPr>
      <w:r>
        <w:rPr>
          <w:rFonts w:hint="eastAsia" w:ascii="宋体" w:hAnsi="宋体" w:eastAsia="宋体" w:cs="宋体"/>
          <w:b w:val="0"/>
          <w:bCs w:val="0"/>
          <w:strike w:val="0"/>
          <w:dstrike w:val="0"/>
          <w:color w:val="auto"/>
          <w:sz w:val="21"/>
          <w:szCs w:val="21"/>
          <w:highlight w:val="none"/>
          <w:lang w:val="en-US" w:eastAsia="zh-CN"/>
        </w:rPr>
        <w:t xml:space="preserve">4、检测结果的复核 </w:t>
      </w:r>
    </w:p>
    <w:p w14:paraId="16C5DAC2">
      <w:pPr>
        <w:keepNext w:val="0"/>
        <w:keepLines w:val="0"/>
        <w:pageBreakBefore w:val="0"/>
        <w:widowControl/>
        <w:kinsoku/>
        <w:wordWrap/>
        <w:overflowPunct/>
        <w:topLinePunct w:val="0"/>
        <w:autoSpaceDE/>
        <w:autoSpaceDN/>
        <w:bidi w:val="0"/>
        <w:adjustRightInd/>
        <w:snapToGrid/>
        <w:spacing w:line="480" w:lineRule="exact"/>
        <w:ind w:left="0" w:right="0" w:firstLine="420" w:firstLineChars="200"/>
        <w:jc w:val="left"/>
        <w:textAlignment w:val="auto"/>
        <w:rPr>
          <w:rFonts w:hint="eastAsia" w:ascii="宋体" w:hAnsi="宋体" w:eastAsia="宋体" w:cs="宋体"/>
          <w:b w:val="0"/>
          <w:bCs w:val="0"/>
          <w:strike w:val="0"/>
          <w:dstrike w:val="0"/>
          <w:color w:val="auto"/>
          <w:sz w:val="21"/>
          <w:szCs w:val="21"/>
          <w:highlight w:val="none"/>
          <w:lang w:val="en-US" w:eastAsia="zh-CN"/>
        </w:rPr>
      </w:pPr>
      <w:r>
        <w:rPr>
          <w:rFonts w:hint="eastAsia" w:ascii="宋体" w:hAnsi="宋体" w:eastAsia="宋体" w:cs="宋体"/>
          <w:b w:val="0"/>
          <w:bCs w:val="0"/>
          <w:strike w:val="0"/>
          <w:dstrike w:val="0"/>
          <w:color w:val="auto"/>
          <w:sz w:val="21"/>
          <w:szCs w:val="21"/>
          <w:highlight w:val="none"/>
          <w:lang w:val="en-US" w:eastAsia="zh-CN"/>
        </w:rPr>
        <w:t>检测完成后，委托人将对检测结果进行现场抽样复核，检测结果与现场复核存在较大差异的，检测单位必须无偿组织复测，否则相关费用不予支付。</w:t>
      </w:r>
    </w:p>
    <w:p w14:paraId="4FB46D26">
      <w:pPr>
        <w:keepNext w:val="0"/>
        <w:keepLines w:val="0"/>
        <w:pageBreakBefore w:val="0"/>
        <w:widowControl/>
        <w:kinsoku/>
        <w:wordWrap/>
        <w:overflowPunct/>
        <w:topLinePunct w:val="0"/>
        <w:autoSpaceDE/>
        <w:autoSpaceDN/>
        <w:bidi w:val="0"/>
        <w:adjustRightInd/>
        <w:snapToGrid/>
        <w:spacing w:line="480" w:lineRule="exact"/>
        <w:ind w:left="0" w:right="0" w:firstLine="420" w:firstLineChars="200"/>
        <w:jc w:val="left"/>
        <w:textAlignment w:val="auto"/>
        <w:rPr>
          <w:rFonts w:hint="eastAsia" w:ascii="宋体" w:hAnsi="宋体" w:eastAsia="宋体" w:cs="宋体"/>
          <w:b w:val="0"/>
          <w:bCs w:val="0"/>
          <w:strike w:val="0"/>
          <w:dstrike w:val="0"/>
          <w:color w:val="auto"/>
          <w:sz w:val="21"/>
          <w:szCs w:val="21"/>
          <w:highlight w:val="none"/>
          <w:lang w:val="en-US" w:eastAsia="zh-CN"/>
        </w:rPr>
      </w:pPr>
      <w:r>
        <w:rPr>
          <w:rFonts w:hint="eastAsia" w:ascii="宋体" w:hAnsi="宋体" w:eastAsia="宋体" w:cs="宋体"/>
          <w:b w:val="0"/>
          <w:bCs w:val="0"/>
          <w:strike w:val="0"/>
          <w:dstrike w:val="0"/>
          <w:color w:val="auto"/>
          <w:sz w:val="21"/>
          <w:szCs w:val="21"/>
          <w:highlight w:val="none"/>
          <w:lang w:val="en-US" w:eastAsia="zh-CN"/>
        </w:rPr>
        <w:t xml:space="preserve">5、其他注意事项 </w:t>
      </w:r>
    </w:p>
    <w:p w14:paraId="0BE23756">
      <w:pPr>
        <w:keepNext w:val="0"/>
        <w:keepLines w:val="0"/>
        <w:pageBreakBefore w:val="0"/>
        <w:widowControl/>
        <w:kinsoku/>
        <w:wordWrap/>
        <w:overflowPunct/>
        <w:topLinePunct w:val="0"/>
        <w:autoSpaceDE/>
        <w:autoSpaceDN/>
        <w:bidi w:val="0"/>
        <w:adjustRightInd/>
        <w:snapToGrid/>
        <w:spacing w:line="480" w:lineRule="exact"/>
        <w:ind w:left="0" w:right="0" w:firstLine="420" w:firstLineChars="200"/>
        <w:jc w:val="left"/>
        <w:textAlignment w:val="auto"/>
        <w:rPr>
          <w:rFonts w:hint="eastAsia" w:ascii="宋体" w:hAnsi="宋体" w:eastAsia="宋体" w:cs="宋体"/>
          <w:b w:val="0"/>
          <w:bCs w:val="0"/>
          <w:strike w:val="0"/>
          <w:dstrike w:val="0"/>
          <w:color w:val="auto"/>
          <w:sz w:val="21"/>
          <w:szCs w:val="21"/>
          <w:highlight w:val="none"/>
          <w:lang w:val="en-US" w:eastAsia="zh-CN"/>
        </w:rPr>
      </w:pPr>
      <w:r>
        <w:rPr>
          <w:rFonts w:hint="eastAsia" w:ascii="宋体" w:hAnsi="宋体" w:eastAsia="宋体" w:cs="宋体"/>
          <w:b w:val="0"/>
          <w:bCs w:val="0"/>
          <w:strike w:val="0"/>
          <w:dstrike w:val="0"/>
          <w:color w:val="auto"/>
          <w:sz w:val="21"/>
          <w:szCs w:val="21"/>
          <w:highlight w:val="none"/>
          <w:lang w:val="en-US" w:eastAsia="zh-CN"/>
        </w:rPr>
        <w:t>（1）原路面里程桩号和实际桩号的复核</w:t>
      </w:r>
    </w:p>
    <w:p w14:paraId="09006882">
      <w:pPr>
        <w:keepNext w:val="0"/>
        <w:keepLines w:val="0"/>
        <w:pageBreakBefore w:val="0"/>
        <w:widowControl/>
        <w:kinsoku/>
        <w:wordWrap/>
        <w:overflowPunct/>
        <w:topLinePunct w:val="0"/>
        <w:autoSpaceDE/>
        <w:autoSpaceDN/>
        <w:bidi w:val="0"/>
        <w:adjustRightInd/>
        <w:snapToGrid/>
        <w:spacing w:line="480" w:lineRule="exact"/>
        <w:ind w:left="0" w:right="0" w:firstLine="420" w:firstLineChars="200"/>
        <w:jc w:val="left"/>
        <w:textAlignment w:val="auto"/>
        <w:rPr>
          <w:rFonts w:hint="eastAsia" w:ascii="宋体" w:hAnsi="宋体" w:eastAsia="宋体" w:cs="宋体"/>
          <w:b w:val="0"/>
          <w:bCs w:val="0"/>
          <w:strike w:val="0"/>
          <w:dstrike w:val="0"/>
          <w:color w:val="auto"/>
          <w:sz w:val="21"/>
          <w:szCs w:val="21"/>
          <w:highlight w:val="none"/>
          <w:lang w:val="en-US" w:eastAsia="zh-CN"/>
        </w:rPr>
      </w:pPr>
      <w:r>
        <w:rPr>
          <w:rFonts w:hint="eastAsia" w:ascii="宋体" w:hAnsi="宋体" w:eastAsia="宋体" w:cs="宋体"/>
          <w:b w:val="0"/>
          <w:bCs w:val="0"/>
          <w:strike w:val="0"/>
          <w:dstrike w:val="0"/>
          <w:color w:val="auto"/>
          <w:sz w:val="21"/>
          <w:szCs w:val="21"/>
          <w:highlight w:val="none"/>
          <w:lang w:val="en-US" w:eastAsia="zh-CN"/>
        </w:rPr>
        <w:t xml:space="preserve">为准确辨识各检测路段的起终点桩号，检测单位应在本次检测工作开始之前，在检测路段起终点桩号位置复核（设置）永久基准点，其作用是保证每年度进行路况检测时起终点桩号位置的统一，从而保证各项检测数据具有连续可比性。设立永久基准点费用已包含在检测费用中，不另行支付。 </w:t>
      </w:r>
    </w:p>
    <w:p w14:paraId="1F53AA0A">
      <w:pPr>
        <w:keepNext w:val="0"/>
        <w:keepLines w:val="0"/>
        <w:pageBreakBefore w:val="0"/>
        <w:widowControl/>
        <w:kinsoku/>
        <w:wordWrap/>
        <w:overflowPunct/>
        <w:topLinePunct w:val="0"/>
        <w:autoSpaceDE/>
        <w:autoSpaceDN/>
        <w:bidi w:val="0"/>
        <w:adjustRightInd/>
        <w:snapToGrid/>
        <w:spacing w:line="480" w:lineRule="exact"/>
        <w:ind w:left="0" w:right="0" w:firstLine="420" w:firstLineChars="200"/>
        <w:jc w:val="left"/>
        <w:textAlignment w:val="auto"/>
        <w:rPr>
          <w:rFonts w:hint="eastAsia" w:ascii="宋体" w:hAnsi="宋体" w:eastAsia="宋体" w:cs="宋体"/>
          <w:b w:val="0"/>
          <w:bCs w:val="0"/>
          <w:strike w:val="0"/>
          <w:dstrike w:val="0"/>
          <w:color w:val="auto"/>
          <w:sz w:val="21"/>
          <w:szCs w:val="21"/>
          <w:highlight w:val="none"/>
          <w:lang w:val="en-US" w:eastAsia="zh-CN"/>
        </w:rPr>
      </w:pPr>
      <w:r>
        <w:rPr>
          <w:rFonts w:hint="eastAsia" w:ascii="宋体" w:hAnsi="宋体" w:eastAsia="宋体" w:cs="宋体"/>
          <w:b w:val="0"/>
          <w:bCs w:val="0"/>
          <w:strike w:val="0"/>
          <w:dstrike w:val="0"/>
          <w:color w:val="auto"/>
          <w:sz w:val="21"/>
          <w:szCs w:val="21"/>
          <w:highlight w:val="none"/>
          <w:lang w:val="en-US" w:eastAsia="zh-CN"/>
        </w:rPr>
        <w:t xml:space="preserve">（2）检测结果的复核 </w:t>
      </w:r>
    </w:p>
    <w:p w14:paraId="11C1716C">
      <w:pPr>
        <w:keepNext w:val="0"/>
        <w:keepLines w:val="0"/>
        <w:pageBreakBefore w:val="0"/>
        <w:widowControl/>
        <w:kinsoku/>
        <w:wordWrap/>
        <w:overflowPunct/>
        <w:topLinePunct w:val="0"/>
        <w:autoSpaceDE/>
        <w:autoSpaceDN/>
        <w:bidi w:val="0"/>
        <w:adjustRightInd/>
        <w:snapToGrid/>
        <w:spacing w:line="480" w:lineRule="exact"/>
        <w:ind w:left="0" w:right="0" w:firstLine="420" w:firstLineChars="200"/>
        <w:jc w:val="left"/>
        <w:textAlignment w:val="auto"/>
        <w:rPr>
          <w:rFonts w:hint="eastAsia" w:ascii="宋体" w:hAnsi="宋体" w:eastAsia="宋体" w:cs="宋体"/>
          <w:b w:val="0"/>
          <w:bCs w:val="0"/>
          <w:strike w:val="0"/>
          <w:dstrike w:val="0"/>
          <w:color w:val="auto"/>
          <w:sz w:val="21"/>
          <w:szCs w:val="21"/>
          <w:highlight w:val="none"/>
          <w:lang w:val="en-US" w:eastAsia="zh-CN"/>
        </w:rPr>
      </w:pPr>
      <w:r>
        <w:rPr>
          <w:rFonts w:hint="eastAsia" w:ascii="宋体" w:hAnsi="宋体" w:eastAsia="宋体" w:cs="宋体"/>
          <w:b w:val="0"/>
          <w:bCs w:val="0"/>
          <w:strike w:val="0"/>
          <w:dstrike w:val="0"/>
          <w:color w:val="auto"/>
          <w:sz w:val="21"/>
          <w:szCs w:val="21"/>
          <w:highlight w:val="none"/>
          <w:lang w:val="en-US" w:eastAsia="zh-CN"/>
        </w:rPr>
        <w:t>检测完成后，委托人将对检测结果进行现场抽样复核，检测结果与现场复核存在较大差异的，检测单位必须无偿组织复测，否则相关费用不予支付。</w:t>
      </w:r>
    </w:p>
    <w:p w14:paraId="7212B459">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ind w:right="0"/>
        <w:textAlignment w:val="auto"/>
        <w:rPr>
          <w:rFonts w:hint="eastAsia" w:ascii="宋体" w:hAnsi="宋体" w:eastAsia="宋体" w:cs="宋体"/>
          <w:b/>
          <w:bCs/>
          <w:color w:val="auto"/>
          <w:sz w:val="28"/>
          <w:szCs w:val="28"/>
          <w:highlight w:val="none"/>
          <w:lang w:val="en-US" w:eastAsia="en-US"/>
        </w:rPr>
      </w:pPr>
      <w:r>
        <w:rPr>
          <w:rFonts w:hint="eastAsia" w:ascii="宋体" w:hAnsi="宋体" w:eastAsia="宋体" w:cs="宋体"/>
          <w:b/>
          <w:bCs/>
          <w:color w:val="auto"/>
          <w:sz w:val="28"/>
          <w:szCs w:val="28"/>
          <w:highlight w:val="none"/>
          <w:lang w:val="en-US" w:eastAsia="zh-CN"/>
        </w:rPr>
        <w:t>七、</w:t>
      </w:r>
      <w:r>
        <w:rPr>
          <w:rFonts w:hint="eastAsia" w:ascii="宋体" w:hAnsi="宋体" w:eastAsia="宋体" w:cs="宋体"/>
          <w:b/>
          <w:bCs/>
          <w:color w:val="auto"/>
          <w:sz w:val="28"/>
          <w:szCs w:val="28"/>
          <w:highlight w:val="none"/>
          <w:lang w:val="en-US" w:eastAsia="en-US"/>
        </w:rPr>
        <w:t>中标人需要自备的工作条件</w:t>
      </w:r>
    </w:p>
    <w:p w14:paraId="0D80F6FF">
      <w:pPr>
        <w:keepNext w:val="0"/>
        <w:keepLines w:val="0"/>
        <w:pageBreakBefore w:val="0"/>
        <w:widowControl/>
        <w:kinsoku/>
        <w:wordWrap/>
        <w:overflowPunct/>
        <w:topLinePunct w:val="0"/>
        <w:autoSpaceDE/>
        <w:autoSpaceDN/>
        <w:bidi w:val="0"/>
        <w:adjustRightInd/>
        <w:snapToGrid/>
        <w:spacing w:line="480" w:lineRule="exact"/>
        <w:ind w:left="0" w:right="0" w:firstLine="422" w:firstLineChars="200"/>
        <w:jc w:val="left"/>
        <w:textAlignment w:val="auto"/>
        <w:rPr>
          <w:rFonts w:hint="eastAsia" w:ascii="宋体" w:hAnsi="宋体" w:eastAsia="宋体" w:cs="宋体"/>
          <w:b/>
          <w:bCs/>
          <w:strike w:val="0"/>
          <w:dstrike w:val="0"/>
          <w:color w:val="auto"/>
          <w:sz w:val="21"/>
          <w:szCs w:val="21"/>
          <w:highlight w:val="none"/>
          <w:lang w:val="en-US" w:eastAsia="en-US"/>
        </w:rPr>
      </w:pPr>
      <w:r>
        <w:rPr>
          <w:rFonts w:hint="eastAsia" w:ascii="宋体" w:hAnsi="宋体" w:eastAsia="宋体" w:cs="宋体"/>
          <w:b/>
          <w:bCs/>
          <w:strike w:val="0"/>
          <w:dstrike w:val="0"/>
          <w:color w:val="auto"/>
          <w:sz w:val="21"/>
          <w:szCs w:val="21"/>
          <w:highlight w:val="none"/>
          <w:lang w:val="en-US" w:eastAsia="zh-CN"/>
        </w:rPr>
        <w:t>中标人</w:t>
      </w:r>
      <w:r>
        <w:rPr>
          <w:rFonts w:hint="eastAsia" w:ascii="宋体" w:hAnsi="宋体" w:eastAsia="宋体" w:cs="宋体"/>
          <w:b/>
          <w:bCs/>
          <w:strike w:val="0"/>
          <w:dstrike w:val="0"/>
          <w:color w:val="auto"/>
          <w:sz w:val="21"/>
          <w:szCs w:val="21"/>
          <w:highlight w:val="none"/>
          <w:lang w:val="en-US" w:eastAsia="en-US"/>
        </w:rPr>
        <w:t>应为现场检测人员正常开展检测工作而提供交通车辆、办公设备、检测设备、生活设备、通讯设备。且设备需满足国家、行业规范及本项目检测技术要求，所有设备必须经具有相应资质的单位标定和校验，并出具检定证书，检定证书需处于有效期内，设备标定、校验费用包含在投标报价中。</w:t>
      </w:r>
    </w:p>
    <w:p w14:paraId="6BC0F712">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ind w:right="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八、检测路段及项目说明</w:t>
      </w:r>
    </w:p>
    <w:p w14:paraId="4BCD1130">
      <w:pPr>
        <w:pStyle w:val="14"/>
        <w:keepNext w:val="0"/>
        <w:keepLines w:val="0"/>
        <w:pageBreakBefore w:val="0"/>
        <w:kinsoku/>
        <w:wordWrap/>
        <w:overflowPunct/>
        <w:topLinePunct w:val="0"/>
        <w:autoSpaceDE/>
        <w:autoSpaceDN/>
        <w:bidi w:val="0"/>
        <w:adjustRightInd/>
        <w:snapToGrid/>
        <w:spacing w:line="480" w:lineRule="exact"/>
        <w:ind w:left="0" w:right="0" w:firstLine="420" w:firstLineChars="200"/>
        <w:textAlignment w:val="auto"/>
        <w:outlineLvl w:val="1"/>
        <w:rPr>
          <w:rFonts w:hint="eastAsia" w:ascii="宋体" w:hAnsi="宋体" w:eastAsia="宋体" w:cs="宋体"/>
          <w:color w:val="auto"/>
          <w:sz w:val="21"/>
          <w:szCs w:val="21"/>
          <w:highlight w:val="none"/>
        </w:rPr>
      </w:pPr>
      <w:r>
        <w:rPr>
          <w:rFonts w:hint="eastAsia" w:ascii="宋体" w:hAnsi="宋体" w:eastAsia="宋体" w:cs="宋体"/>
          <w:b w:val="0"/>
          <w:bCs w:val="0"/>
          <w:strike w:val="0"/>
          <w:dstrike w:val="0"/>
          <w:color w:val="auto"/>
          <w:kern w:val="2"/>
          <w:sz w:val="21"/>
          <w:szCs w:val="21"/>
          <w:highlight w:val="none"/>
          <w:lang w:val="en-US" w:eastAsia="en-US" w:bidi="ar-SA"/>
        </w:rPr>
        <w:t>本说明中所列年度检测路段和里程为暂定，具体检测路段、检测车道、检测项目及工程量由招标人根据需要确定。</w:t>
      </w:r>
    </w:p>
    <w:p w14:paraId="55E0FEAE">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ind w:right="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九、适用标准、规范及规程</w:t>
      </w:r>
    </w:p>
    <w:p w14:paraId="547F1DED">
      <w:pPr>
        <w:pStyle w:val="14"/>
        <w:keepNext w:val="0"/>
        <w:keepLines w:val="0"/>
        <w:pageBreakBefore w:val="0"/>
        <w:kinsoku/>
        <w:wordWrap/>
        <w:overflowPunct/>
        <w:topLinePunct w:val="0"/>
        <w:autoSpaceDE/>
        <w:autoSpaceDN/>
        <w:bidi w:val="0"/>
        <w:adjustRightInd/>
        <w:snapToGrid/>
        <w:spacing w:line="480" w:lineRule="exact"/>
        <w:ind w:left="0" w:right="0" w:firstLine="410" w:firstLineChars="200"/>
        <w:jc w:val="center"/>
        <w:textAlignment w:val="auto"/>
        <w:rPr>
          <w:rFonts w:hint="eastAsia" w:ascii="宋体" w:hAnsi="宋体" w:eastAsia="宋体" w:cs="宋体"/>
          <w:color w:val="auto"/>
          <w:spacing w:val="3"/>
          <w:sz w:val="21"/>
          <w:szCs w:val="21"/>
          <w:highlight w:val="none"/>
        </w:rPr>
      </w:pPr>
      <w:r>
        <w:rPr>
          <w:rFonts w:hint="eastAsia" w:ascii="宋体" w:hAnsi="宋体" w:eastAsia="宋体" w:cs="宋体"/>
          <w:b/>
          <w:bCs/>
          <w:color w:val="auto"/>
          <w:spacing w:val="-3"/>
          <w:sz w:val="21"/>
          <w:szCs w:val="21"/>
          <w:highlight w:val="none"/>
        </w:rPr>
        <w:t>第一部分</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适用的标准、规范、规程（不仅限于此）</w:t>
      </w:r>
    </w:p>
    <w:p w14:paraId="31A0CDA3">
      <w:pPr>
        <w:keepNext w:val="0"/>
        <w:keepLines w:val="0"/>
        <w:pageBreakBefore w:val="0"/>
        <w:widowControl/>
        <w:kinsoku/>
        <w:wordWrap/>
        <w:overflowPunct/>
        <w:topLinePunct w:val="0"/>
        <w:autoSpaceDE/>
        <w:autoSpaceDN/>
        <w:bidi w:val="0"/>
        <w:adjustRightInd/>
        <w:snapToGrid/>
        <w:spacing w:line="480" w:lineRule="exact"/>
        <w:ind w:left="0" w:right="0" w:firstLine="420" w:firstLineChars="200"/>
        <w:jc w:val="left"/>
        <w:textAlignment w:val="auto"/>
        <w:rPr>
          <w:rFonts w:hint="eastAsia" w:ascii="宋体" w:hAnsi="宋体" w:eastAsia="宋体" w:cs="宋体"/>
          <w:b w:val="0"/>
          <w:bCs w:val="0"/>
          <w:strike w:val="0"/>
          <w:dstrike w:val="0"/>
          <w:color w:val="auto"/>
          <w:sz w:val="21"/>
          <w:szCs w:val="21"/>
          <w:highlight w:val="none"/>
          <w:lang w:val="en-US" w:eastAsia="zh-CN"/>
        </w:rPr>
      </w:pPr>
      <w:r>
        <w:rPr>
          <w:rFonts w:hint="eastAsia" w:ascii="宋体" w:hAnsi="宋体" w:eastAsia="宋体" w:cs="宋体"/>
          <w:b w:val="0"/>
          <w:bCs w:val="0"/>
          <w:strike w:val="0"/>
          <w:dstrike w:val="0"/>
          <w:color w:val="auto"/>
          <w:sz w:val="21"/>
          <w:szCs w:val="21"/>
          <w:highlight w:val="none"/>
          <w:lang w:val="en-US" w:eastAsia="zh-CN"/>
        </w:rPr>
        <w:t>本次检测工作严格遵循以下国家、行业及地方规范、标准，若规范、标准有更新，按最新版本执行；若不同规范之间存在歧义，按 **“交通运输部行业标准→国家标准→地方相关标准”** 的优先级执行（不仅限于以下规范）：</w:t>
      </w:r>
    </w:p>
    <w:p w14:paraId="7AEB6EE3">
      <w:pPr>
        <w:keepNext w:val="0"/>
        <w:keepLines w:val="0"/>
        <w:pageBreakBefore w:val="0"/>
        <w:widowControl/>
        <w:kinsoku/>
        <w:wordWrap/>
        <w:overflowPunct/>
        <w:topLinePunct w:val="0"/>
        <w:autoSpaceDE/>
        <w:autoSpaceDN/>
        <w:bidi w:val="0"/>
        <w:adjustRightInd/>
        <w:snapToGrid/>
        <w:spacing w:line="480" w:lineRule="exact"/>
        <w:ind w:left="0" w:right="0" w:firstLine="420" w:firstLineChars="200"/>
        <w:jc w:val="left"/>
        <w:textAlignment w:val="auto"/>
        <w:rPr>
          <w:rFonts w:hint="eastAsia" w:ascii="宋体" w:hAnsi="宋体" w:eastAsia="宋体" w:cs="宋体"/>
          <w:b w:val="0"/>
          <w:bCs w:val="0"/>
          <w:strike w:val="0"/>
          <w:dstrike w:val="0"/>
          <w:color w:val="auto"/>
          <w:sz w:val="21"/>
          <w:szCs w:val="21"/>
          <w:highlight w:val="none"/>
          <w:lang w:val="en-US" w:eastAsia="zh-CN"/>
        </w:rPr>
      </w:pPr>
      <w:r>
        <w:rPr>
          <w:rFonts w:hint="eastAsia" w:ascii="宋体" w:hAnsi="宋体" w:eastAsia="宋体" w:cs="宋体"/>
          <w:b w:val="0"/>
          <w:bCs w:val="0"/>
          <w:strike w:val="0"/>
          <w:dstrike w:val="0"/>
          <w:color w:val="auto"/>
          <w:sz w:val="21"/>
          <w:szCs w:val="21"/>
          <w:highlight w:val="none"/>
          <w:lang w:val="en-US" w:eastAsia="zh-CN"/>
        </w:rPr>
        <w:t>《公路养护技术标准》（JTG 5110-2023）</w:t>
      </w:r>
    </w:p>
    <w:p w14:paraId="4626640E">
      <w:pPr>
        <w:keepNext w:val="0"/>
        <w:keepLines w:val="0"/>
        <w:pageBreakBefore w:val="0"/>
        <w:widowControl/>
        <w:kinsoku/>
        <w:wordWrap/>
        <w:overflowPunct/>
        <w:topLinePunct w:val="0"/>
        <w:autoSpaceDE/>
        <w:autoSpaceDN/>
        <w:bidi w:val="0"/>
        <w:adjustRightInd/>
        <w:snapToGrid/>
        <w:spacing w:line="480" w:lineRule="exact"/>
        <w:ind w:left="0" w:right="0" w:firstLine="420" w:firstLineChars="200"/>
        <w:jc w:val="left"/>
        <w:textAlignment w:val="auto"/>
        <w:rPr>
          <w:rFonts w:hint="eastAsia" w:ascii="宋体" w:hAnsi="宋体" w:eastAsia="宋体" w:cs="宋体"/>
          <w:b w:val="0"/>
          <w:bCs w:val="0"/>
          <w:strike w:val="0"/>
          <w:dstrike w:val="0"/>
          <w:color w:val="auto"/>
          <w:sz w:val="21"/>
          <w:szCs w:val="21"/>
          <w:highlight w:val="none"/>
          <w:lang w:val="en-US" w:eastAsia="zh-CN"/>
        </w:rPr>
      </w:pPr>
      <w:r>
        <w:rPr>
          <w:rFonts w:hint="eastAsia" w:ascii="宋体" w:hAnsi="宋体" w:eastAsia="宋体" w:cs="宋体"/>
          <w:b w:val="0"/>
          <w:bCs w:val="0"/>
          <w:strike w:val="0"/>
          <w:dstrike w:val="0"/>
          <w:color w:val="auto"/>
          <w:sz w:val="21"/>
          <w:szCs w:val="21"/>
          <w:highlight w:val="none"/>
          <w:lang w:val="en-US" w:eastAsia="zh-CN"/>
        </w:rPr>
        <w:t>《公路桥梁技术状况评定标准》（JTGT H21-2011）</w:t>
      </w:r>
    </w:p>
    <w:p w14:paraId="44F4B225">
      <w:pPr>
        <w:keepNext w:val="0"/>
        <w:keepLines w:val="0"/>
        <w:pageBreakBefore w:val="0"/>
        <w:widowControl/>
        <w:kinsoku/>
        <w:wordWrap/>
        <w:overflowPunct/>
        <w:topLinePunct w:val="0"/>
        <w:autoSpaceDE/>
        <w:autoSpaceDN/>
        <w:bidi w:val="0"/>
        <w:adjustRightInd/>
        <w:snapToGrid/>
        <w:spacing w:line="480" w:lineRule="exact"/>
        <w:ind w:left="0" w:right="0" w:firstLine="420" w:firstLineChars="200"/>
        <w:jc w:val="left"/>
        <w:textAlignment w:val="auto"/>
        <w:rPr>
          <w:rFonts w:hint="eastAsia" w:ascii="宋体" w:hAnsi="宋体" w:eastAsia="宋体" w:cs="宋体"/>
          <w:b w:val="0"/>
          <w:bCs w:val="0"/>
          <w:strike w:val="0"/>
          <w:dstrike w:val="0"/>
          <w:color w:val="auto"/>
          <w:sz w:val="21"/>
          <w:szCs w:val="21"/>
          <w:highlight w:val="none"/>
          <w:lang w:val="en-US" w:eastAsia="zh-CN"/>
        </w:rPr>
      </w:pPr>
      <w:r>
        <w:rPr>
          <w:rFonts w:hint="eastAsia" w:ascii="宋体" w:hAnsi="宋体" w:eastAsia="宋体" w:cs="宋体"/>
          <w:b w:val="0"/>
          <w:bCs w:val="0"/>
          <w:strike w:val="0"/>
          <w:dstrike w:val="0"/>
          <w:color w:val="auto"/>
          <w:sz w:val="21"/>
          <w:szCs w:val="21"/>
          <w:highlight w:val="none"/>
          <w:lang w:val="en-US" w:eastAsia="zh-CN"/>
        </w:rPr>
        <w:t>《公路技术状况评定标准》（JTG 5210-2018）</w:t>
      </w:r>
    </w:p>
    <w:p w14:paraId="5AE3E00E">
      <w:pPr>
        <w:keepNext w:val="0"/>
        <w:keepLines w:val="0"/>
        <w:pageBreakBefore w:val="0"/>
        <w:widowControl/>
        <w:kinsoku/>
        <w:wordWrap/>
        <w:overflowPunct/>
        <w:topLinePunct w:val="0"/>
        <w:autoSpaceDE/>
        <w:autoSpaceDN/>
        <w:bidi w:val="0"/>
        <w:adjustRightInd/>
        <w:snapToGrid/>
        <w:spacing w:line="480" w:lineRule="exact"/>
        <w:ind w:left="0" w:right="0" w:firstLine="420" w:firstLineChars="200"/>
        <w:jc w:val="left"/>
        <w:textAlignment w:val="auto"/>
        <w:rPr>
          <w:rFonts w:hint="eastAsia" w:ascii="宋体" w:hAnsi="宋体" w:eastAsia="宋体" w:cs="宋体"/>
          <w:b w:val="0"/>
          <w:bCs w:val="0"/>
          <w:strike w:val="0"/>
          <w:dstrike w:val="0"/>
          <w:color w:val="auto"/>
          <w:sz w:val="21"/>
          <w:szCs w:val="21"/>
          <w:highlight w:val="none"/>
          <w:lang w:val="en-US" w:eastAsia="zh-CN"/>
        </w:rPr>
      </w:pPr>
      <w:r>
        <w:rPr>
          <w:rFonts w:hint="eastAsia" w:ascii="宋体" w:hAnsi="宋体" w:eastAsia="宋体" w:cs="宋体"/>
          <w:b w:val="0"/>
          <w:bCs w:val="0"/>
          <w:strike w:val="0"/>
          <w:dstrike w:val="0"/>
          <w:color w:val="auto"/>
          <w:sz w:val="21"/>
          <w:szCs w:val="21"/>
          <w:highlight w:val="none"/>
          <w:lang w:val="en-US" w:eastAsia="zh-CN"/>
        </w:rPr>
        <w:t>《公路桥涵养护规范》（JTG 5120-2021）</w:t>
      </w:r>
    </w:p>
    <w:p w14:paraId="183A98B9">
      <w:pPr>
        <w:keepNext w:val="0"/>
        <w:keepLines w:val="0"/>
        <w:pageBreakBefore w:val="0"/>
        <w:widowControl/>
        <w:kinsoku/>
        <w:wordWrap/>
        <w:overflowPunct/>
        <w:topLinePunct w:val="0"/>
        <w:autoSpaceDE/>
        <w:autoSpaceDN/>
        <w:bidi w:val="0"/>
        <w:adjustRightInd/>
        <w:snapToGrid/>
        <w:spacing w:line="480" w:lineRule="exact"/>
        <w:ind w:left="0" w:right="0" w:firstLine="420" w:firstLineChars="200"/>
        <w:jc w:val="left"/>
        <w:textAlignment w:val="auto"/>
        <w:rPr>
          <w:rFonts w:hint="eastAsia" w:ascii="宋体" w:hAnsi="宋体" w:eastAsia="宋体" w:cs="宋体"/>
          <w:b w:val="0"/>
          <w:bCs w:val="0"/>
          <w:strike w:val="0"/>
          <w:dstrike w:val="0"/>
          <w:color w:val="auto"/>
          <w:sz w:val="21"/>
          <w:szCs w:val="21"/>
          <w:highlight w:val="none"/>
          <w:lang w:val="en-US" w:eastAsia="zh-CN"/>
        </w:rPr>
      </w:pPr>
      <w:r>
        <w:rPr>
          <w:rFonts w:hint="eastAsia" w:ascii="宋体" w:hAnsi="宋体" w:eastAsia="宋体" w:cs="宋体"/>
          <w:b w:val="0"/>
          <w:bCs w:val="0"/>
          <w:strike w:val="0"/>
          <w:dstrike w:val="0"/>
          <w:color w:val="auto"/>
          <w:sz w:val="21"/>
          <w:szCs w:val="21"/>
          <w:highlight w:val="none"/>
          <w:lang w:val="en-US" w:eastAsia="zh-CN"/>
        </w:rPr>
        <w:t>《公路路基路面现场测试规程》（JTG 3450-2019）</w:t>
      </w:r>
    </w:p>
    <w:p w14:paraId="2F27DBED">
      <w:pPr>
        <w:keepNext w:val="0"/>
        <w:keepLines w:val="0"/>
        <w:pageBreakBefore w:val="0"/>
        <w:widowControl/>
        <w:kinsoku/>
        <w:wordWrap/>
        <w:overflowPunct/>
        <w:topLinePunct w:val="0"/>
        <w:autoSpaceDE/>
        <w:autoSpaceDN/>
        <w:bidi w:val="0"/>
        <w:adjustRightInd/>
        <w:snapToGrid/>
        <w:spacing w:line="480" w:lineRule="exact"/>
        <w:ind w:left="0" w:right="0" w:firstLine="420" w:firstLineChars="200"/>
        <w:jc w:val="left"/>
        <w:textAlignment w:val="auto"/>
        <w:rPr>
          <w:rFonts w:hint="eastAsia" w:ascii="宋体" w:hAnsi="宋体" w:eastAsia="宋体" w:cs="宋体"/>
          <w:b w:val="0"/>
          <w:bCs w:val="0"/>
          <w:strike w:val="0"/>
          <w:dstrike w:val="0"/>
          <w:color w:val="auto"/>
          <w:sz w:val="21"/>
          <w:szCs w:val="21"/>
          <w:highlight w:val="none"/>
          <w:lang w:val="en-US" w:eastAsia="zh-CN"/>
        </w:rPr>
      </w:pPr>
      <w:r>
        <w:rPr>
          <w:rFonts w:hint="eastAsia" w:ascii="宋体" w:hAnsi="宋体" w:eastAsia="宋体" w:cs="宋体"/>
          <w:b w:val="0"/>
          <w:bCs w:val="0"/>
          <w:strike w:val="0"/>
          <w:dstrike w:val="0"/>
          <w:color w:val="auto"/>
          <w:sz w:val="21"/>
          <w:szCs w:val="21"/>
          <w:highlight w:val="none"/>
          <w:lang w:val="en-US" w:eastAsia="zh-CN"/>
        </w:rPr>
        <w:t>《公路养护安全作业规程》（JTG H30-2015）</w:t>
      </w:r>
    </w:p>
    <w:p w14:paraId="5A2A3229">
      <w:pPr>
        <w:keepNext w:val="0"/>
        <w:keepLines w:val="0"/>
        <w:pageBreakBefore w:val="0"/>
        <w:widowControl/>
        <w:kinsoku/>
        <w:wordWrap/>
        <w:overflowPunct/>
        <w:topLinePunct w:val="0"/>
        <w:autoSpaceDE/>
        <w:autoSpaceDN/>
        <w:bidi w:val="0"/>
        <w:adjustRightInd/>
        <w:snapToGrid/>
        <w:spacing w:line="480" w:lineRule="exact"/>
        <w:ind w:left="0" w:right="0" w:firstLine="420" w:firstLineChars="200"/>
        <w:jc w:val="left"/>
        <w:textAlignment w:val="auto"/>
        <w:rPr>
          <w:rFonts w:hint="eastAsia" w:ascii="宋体" w:hAnsi="宋体" w:eastAsia="宋体" w:cs="宋体"/>
          <w:b w:val="0"/>
          <w:bCs w:val="0"/>
          <w:strike w:val="0"/>
          <w:dstrike w:val="0"/>
          <w:color w:val="auto"/>
          <w:sz w:val="21"/>
          <w:szCs w:val="21"/>
          <w:highlight w:val="none"/>
          <w:lang w:val="en-US" w:eastAsia="zh-CN"/>
        </w:rPr>
      </w:pPr>
      <w:r>
        <w:rPr>
          <w:rFonts w:hint="eastAsia" w:ascii="宋体" w:hAnsi="宋体" w:eastAsia="宋体" w:cs="宋体"/>
          <w:b w:val="0"/>
          <w:bCs w:val="0"/>
          <w:strike w:val="0"/>
          <w:dstrike w:val="0"/>
          <w:color w:val="auto"/>
          <w:sz w:val="21"/>
          <w:szCs w:val="21"/>
          <w:highlight w:val="none"/>
          <w:lang w:val="en-US" w:eastAsia="zh-CN"/>
        </w:rPr>
        <w:t>《多功能路况快速检测设备》（GB/T 26764-2024）</w:t>
      </w:r>
    </w:p>
    <w:p w14:paraId="7EEDA6E6">
      <w:pPr>
        <w:keepNext w:val="0"/>
        <w:keepLines w:val="0"/>
        <w:pageBreakBefore w:val="0"/>
        <w:widowControl/>
        <w:kinsoku/>
        <w:wordWrap/>
        <w:overflowPunct/>
        <w:topLinePunct w:val="0"/>
        <w:autoSpaceDE/>
        <w:autoSpaceDN/>
        <w:bidi w:val="0"/>
        <w:adjustRightInd/>
        <w:snapToGrid/>
        <w:spacing w:line="480" w:lineRule="exact"/>
        <w:ind w:left="0" w:right="0" w:firstLine="420" w:firstLineChars="200"/>
        <w:jc w:val="left"/>
        <w:textAlignment w:val="auto"/>
        <w:rPr>
          <w:rFonts w:hint="eastAsia" w:ascii="宋体" w:hAnsi="宋体" w:eastAsia="宋体" w:cs="宋体"/>
          <w:b w:val="0"/>
          <w:bCs w:val="0"/>
          <w:strike w:val="0"/>
          <w:dstrike w:val="0"/>
          <w:color w:val="auto"/>
          <w:sz w:val="21"/>
          <w:szCs w:val="21"/>
          <w:highlight w:val="none"/>
          <w:lang w:val="en-US" w:eastAsia="zh-CN"/>
        </w:rPr>
      </w:pPr>
      <w:r>
        <w:rPr>
          <w:rFonts w:hint="eastAsia" w:ascii="宋体" w:hAnsi="宋体" w:eastAsia="宋体" w:cs="宋体"/>
          <w:b w:val="0"/>
          <w:bCs w:val="0"/>
          <w:strike w:val="0"/>
          <w:dstrike w:val="0"/>
          <w:color w:val="auto"/>
          <w:sz w:val="21"/>
          <w:szCs w:val="21"/>
          <w:highlight w:val="none"/>
          <w:lang w:val="en-US" w:eastAsia="zh-CN"/>
        </w:rPr>
        <w:t>《公路路面技术状况自动化检测规程》（JTG/T E61-2014）</w:t>
      </w:r>
    </w:p>
    <w:p w14:paraId="29EB58E5">
      <w:pPr>
        <w:keepNext w:val="0"/>
        <w:keepLines w:val="0"/>
        <w:pageBreakBefore w:val="0"/>
        <w:widowControl/>
        <w:kinsoku/>
        <w:wordWrap/>
        <w:overflowPunct/>
        <w:topLinePunct w:val="0"/>
        <w:autoSpaceDE/>
        <w:autoSpaceDN/>
        <w:bidi w:val="0"/>
        <w:adjustRightInd/>
        <w:snapToGrid/>
        <w:spacing w:line="480" w:lineRule="exact"/>
        <w:ind w:left="0" w:right="0" w:firstLine="420" w:firstLineChars="200"/>
        <w:jc w:val="left"/>
        <w:textAlignment w:val="auto"/>
        <w:rPr>
          <w:rFonts w:hint="eastAsia" w:ascii="宋体" w:hAnsi="宋体" w:eastAsia="宋体" w:cs="宋体"/>
          <w:b w:val="0"/>
          <w:bCs w:val="0"/>
          <w:strike w:val="0"/>
          <w:dstrike w:val="0"/>
          <w:color w:val="auto"/>
          <w:sz w:val="21"/>
          <w:szCs w:val="21"/>
          <w:highlight w:val="none"/>
          <w:lang w:val="en-US" w:eastAsia="zh-CN"/>
        </w:rPr>
      </w:pPr>
      <w:r>
        <w:rPr>
          <w:rFonts w:hint="eastAsia" w:ascii="宋体" w:hAnsi="宋体" w:eastAsia="宋体" w:cs="宋体"/>
          <w:b w:val="0"/>
          <w:bCs w:val="0"/>
          <w:strike w:val="0"/>
          <w:dstrike w:val="0"/>
          <w:color w:val="auto"/>
          <w:sz w:val="21"/>
          <w:szCs w:val="21"/>
          <w:highlight w:val="none"/>
          <w:lang w:val="en-US" w:eastAsia="zh-CN"/>
        </w:rPr>
        <w:t>《安徽省普通国省干线公路设施交通安全状况评定指南》</w:t>
      </w:r>
    </w:p>
    <w:p w14:paraId="02105C78">
      <w:pPr>
        <w:keepNext w:val="0"/>
        <w:keepLines w:val="0"/>
        <w:pageBreakBefore w:val="0"/>
        <w:widowControl/>
        <w:kinsoku/>
        <w:wordWrap/>
        <w:overflowPunct/>
        <w:topLinePunct w:val="0"/>
        <w:autoSpaceDE/>
        <w:autoSpaceDN/>
        <w:bidi w:val="0"/>
        <w:adjustRightInd/>
        <w:snapToGrid/>
        <w:spacing w:line="480" w:lineRule="exact"/>
        <w:ind w:left="0" w:right="0" w:firstLine="420" w:firstLineChars="200"/>
        <w:jc w:val="left"/>
        <w:textAlignment w:val="auto"/>
        <w:rPr>
          <w:rFonts w:hint="eastAsia" w:ascii="宋体" w:hAnsi="宋体" w:eastAsia="宋体" w:cs="宋体"/>
          <w:b w:val="0"/>
          <w:bCs w:val="0"/>
          <w:strike w:val="0"/>
          <w:dstrike w:val="0"/>
          <w:color w:val="auto"/>
          <w:sz w:val="21"/>
          <w:szCs w:val="21"/>
          <w:highlight w:val="none"/>
          <w:lang w:val="en-US" w:eastAsia="zh-CN"/>
        </w:rPr>
      </w:pPr>
      <w:r>
        <w:rPr>
          <w:rFonts w:hint="eastAsia" w:ascii="宋体" w:hAnsi="宋体" w:eastAsia="宋体" w:cs="宋体"/>
          <w:b w:val="0"/>
          <w:bCs w:val="0"/>
          <w:strike w:val="0"/>
          <w:dstrike w:val="0"/>
          <w:color w:val="auto"/>
          <w:sz w:val="21"/>
          <w:szCs w:val="21"/>
          <w:highlight w:val="none"/>
          <w:lang w:val="en-US" w:eastAsia="zh-CN"/>
        </w:rPr>
        <w:t>交通运输部办公厅《2024 年度国家公路网技术状况检测实施方案》(交办公路函〔2024〕1201 号)</w:t>
      </w:r>
    </w:p>
    <w:p w14:paraId="7D4C3DEA">
      <w:pPr>
        <w:keepNext w:val="0"/>
        <w:keepLines w:val="0"/>
        <w:pageBreakBefore w:val="0"/>
        <w:widowControl/>
        <w:kinsoku/>
        <w:wordWrap/>
        <w:overflowPunct/>
        <w:topLinePunct w:val="0"/>
        <w:autoSpaceDE/>
        <w:autoSpaceDN/>
        <w:bidi w:val="0"/>
        <w:adjustRightInd/>
        <w:snapToGrid/>
        <w:spacing w:line="480" w:lineRule="exact"/>
        <w:ind w:left="0" w:right="0" w:firstLine="420" w:firstLineChars="200"/>
        <w:jc w:val="left"/>
        <w:textAlignment w:val="auto"/>
        <w:rPr>
          <w:rFonts w:hint="eastAsia" w:ascii="宋体" w:hAnsi="宋体" w:eastAsia="宋体" w:cs="宋体"/>
          <w:b w:val="0"/>
          <w:bCs w:val="0"/>
          <w:strike w:val="0"/>
          <w:dstrike w:val="0"/>
          <w:color w:val="auto"/>
          <w:sz w:val="21"/>
          <w:szCs w:val="21"/>
          <w:highlight w:val="none"/>
          <w:lang w:val="en-US" w:eastAsia="zh-CN"/>
        </w:rPr>
      </w:pPr>
      <w:r>
        <w:rPr>
          <w:rFonts w:hint="eastAsia" w:ascii="宋体" w:hAnsi="宋体" w:eastAsia="宋体" w:cs="宋体"/>
          <w:b w:val="0"/>
          <w:bCs w:val="0"/>
          <w:strike w:val="0"/>
          <w:dstrike w:val="0"/>
          <w:color w:val="auto"/>
          <w:sz w:val="21"/>
          <w:szCs w:val="21"/>
          <w:highlight w:val="none"/>
          <w:lang w:val="en-US" w:eastAsia="zh-CN"/>
        </w:rPr>
        <w:t>交通运输部公路科学研究院《2024 年度国家公路网技术状况监测项目 - 公路交通安全设施监测工作细则》(交路标函〔2024〕80 号)。</w:t>
      </w:r>
    </w:p>
    <w:p w14:paraId="29A600C4">
      <w:pPr>
        <w:pStyle w:val="14"/>
        <w:keepNext w:val="0"/>
        <w:keepLines w:val="0"/>
        <w:pageBreakBefore w:val="0"/>
        <w:kinsoku/>
        <w:wordWrap/>
        <w:overflowPunct/>
        <w:topLinePunct w:val="0"/>
        <w:autoSpaceDE/>
        <w:autoSpaceDN/>
        <w:bidi w:val="0"/>
        <w:adjustRightInd/>
        <w:snapToGrid/>
        <w:spacing w:line="480" w:lineRule="exact"/>
        <w:ind w:left="0" w:right="0" w:firstLine="470" w:firstLineChars="200"/>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第二部分</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技术要求</w:t>
      </w:r>
    </w:p>
    <w:p w14:paraId="6B5666F1">
      <w:pPr>
        <w:keepNext w:val="0"/>
        <w:keepLines w:val="0"/>
        <w:pageBreakBefore w:val="0"/>
        <w:widowControl/>
        <w:kinsoku/>
        <w:wordWrap/>
        <w:overflowPunct/>
        <w:topLinePunct w:val="0"/>
        <w:autoSpaceDE/>
        <w:autoSpaceDN/>
        <w:bidi w:val="0"/>
        <w:adjustRightInd/>
        <w:snapToGrid/>
        <w:spacing w:line="480" w:lineRule="exact"/>
        <w:ind w:left="0" w:right="0" w:firstLine="422" w:firstLineChars="200"/>
        <w:jc w:val="left"/>
        <w:textAlignment w:val="auto"/>
        <w:rPr>
          <w:rFonts w:hint="eastAsia" w:ascii="宋体" w:hAnsi="宋体" w:eastAsia="宋体" w:cs="宋体"/>
          <w:b/>
          <w:bCs/>
          <w:strike w:val="0"/>
          <w:dstrike w:val="0"/>
          <w:color w:val="auto"/>
          <w:sz w:val="21"/>
          <w:szCs w:val="21"/>
          <w:highlight w:val="none"/>
          <w:lang w:val="en-US" w:eastAsia="zh-CN"/>
        </w:rPr>
      </w:pPr>
      <w:r>
        <w:rPr>
          <w:rFonts w:hint="eastAsia" w:ascii="宋体" w:hAnsi="宋体" w:eastAsia="宋体" w:cs="宋体"/>
          <w:b/>
          <w:bCs/>
          <w:strike w:val="0"/>
          <w:dstrike w:val="0"/>
          <w:color w:val="auto"/>
          <w:sz w:val="21"/>
          <w:szCs w:val="21"/>
          <w:highlight w:val="none"/>
          <w:lang w:val="en-US" w:eastAsia="zh-CN"/>
        </w:rPr>
        <w:t>（一）路基外观检测及技术状况评定</w:t>
      </w:r>
    </w:p>
    <w:p w14:paraId="568FFAB0">
      <w:pPr>
        <w:keepNext w:val="0"/>
        <w:keepLines w:val="0"/>
        <w:pageBreakBefore w:val="0"/>
        <w:widowControl/>
        <w:kinsoku/>
        <w:wordWrap/>
        <w:overflowPunct/>
        <w:topLinePunct w:val="0"/>
        <w:autoSpaceDE/>
        <w:autoSpaceDN/>
        <w:bidi w:val="0"/>
        <w:adjustRightInd/>
        <w:snapToGrid/>
        <w:spacing w:line="480" w:lineRule="exact"/>
        <w:ind w:left="0" w:right="0" w:firstLine="420" w:firstLineChars="200"/>
        <w:jc w:val="left"/>
        <w:textAlignment w:val="auto"/>
        <w:rPr>
          <w:rFonts w:hint="eastAsia" w:ascii="宋体" w:hAnsi="宋体" w:eastAsia="宋体" w:cs="宋体"/>
          <w:b w:val="0"/>
          <w:bCs w:val="0"/>
          <w:strike w:val="0"/>
          <w:dstrike w:val="0"/>
          <w:color w:val="auto"/>
          <w:sz w:val="21"/>
          <w:szCs w:val="21"/>
          <w:highlight w:val="none"/>
          <w:lang w:val="en-US" w:eastAsia="zh-CN"/>
        </w:rPr>
      </w:pPr>
      <w:r>
        <w:rPr>
          <w:rFonts w:hint="eastAsia" w:ascii="宋体" w:hAnsi="宋体" w:eastAsia="宋体" w:cs="宋体"/>
          <w:b w:val="0"/>
          <w:bCs w:val="0"/>
          <w:strike w:val="0"/>
          <w:dstrike w:val="0"/>
          <w:color w:val="auto"/>
          <w:sz w:val="21"/>
          <w:szCs w:val="21"/>
          <w:highlight w:val="none"/>
          <w:lang w:val="en-US" w:eastAsia="zh-CN"/>
        </w:rPr>
        <w:t>1.检测内容：路基土石方外观（边坡、坡脚、路基主体有无坍塌、沉降、裂缝等病害）、排水工程外观（边沟、排水沟、截水沟等排水设施有无堵塞、破损、渗漏）、涵洞外观（涵身、洞口、基础有无开裂、沉陷、漏水，洞口铺砌有无损坏）、防护工程外观（挡土墙、护面墙、锚杆框架等防护设施有无倾斜、开裂、剥落、垮塌）；</w:t>
      </w:r>
    </w:p>
    <w:p w14:paraId="7D7B4291">
      <w:pPr>
        <w:keepNext w:val="0"/>
        <w:keepLines w:val="0"/>
        <w:pageBreakBefore w:val="0"/>
        <w:widowControl/>
        <w:kinsoku/>
        <w:wordWrap/>
        <w:overflowPunct/>
        <w:topLinePunct w:val="0"/>
        <w:autoSpaceDE/>
        <w:autoSpaceDN/>
        <w:bidi w:val="0"/>
        <w:adjustRightInd/>
        <w:snapToGrid/>
        <w:spacing w:line="480" w:lineRule="exact"/>
        <w:ind w:left="0" w:right="0" w:firstLine="420" w:firstLineChars="200"/>
        <w:jc w:val="left"/>
        <w:textAlignment w:val="auto"/>
        <w:rPr>
          <w:rFonts w:hint="eastAsia" w:ascii="宋体" w:hAnsi="宋体" w:eastAsia="宋体" w:cs="宋体"/>
          <w:b w:val="0"/>
          <w:bCs w:val="0"/>
          <w:strike w:val="0"/>
          <w:dstrike w:val="0"/>
          <w:color w:val="auto"/>
          <w:sz w:val="21"/>
          <w:szCs w:val="21"/>
          <w:highlight w:val="none"/>
          <w:lang w:val="en-US" w:eastAsia="zh-CN"/>
        </w:rPr>
      </w:pPr>
      <w:r>
        <w:rPr>
          <w:rFonts w:hint="eastAsia" w:ascii="宋体" w:hAnsi="宋体" w:eastAsia="宋体" w:cs="宋体"/>
          <w:b w:val="0"/>
          <w:bCs w:val="0"/>
          <w:strike w:val="0"/>
          <w:dstrike w:val="0"/>
          <w:color w:val="auto"/>
          <w:sz w:val="21"/>
          <w:szCs w:val="21"/>
          <w:highlight w:val="none"/>
          <w:lang w:val="en-US" w:eastAsia="zh-CN"/>
        </w:rPr>
        <w:t>2.评定要求：依据《JTG 5210-2018 公路技术状况评定标准》对路基技术状况进行综合评定，划分技术状况等级，明确病害类型、位置、规模及严重程度，提出针对性养护建议。</w:t>
      </w:r>
    </w:p>
    <w:p w14:paraId="1463C1F9">
      <w:pPr>
        <w:keepNext w:val="0"/>
        <w:keepLines w:val="0"/>
        <w:pageBreakBefore w:val="0"/>
        <w:widowControl/>
        <w:kinsoku/>
        <w:wordWrap/>
        <w:overflowPunct/>
        <w:topLinePunct w:val="0"/>
        <w:autoSpaceDE/>
        <w:autoSpaceDN/>
        <w:bidi w:val="0"/>
        <w:adjustRightInd/>
        <w:snapToGrid/>
        <w:spacing w:line="480" w:lineRule="exact"/>
        <w:ind w:left="0" w:right="0" w:firstLine="422" w:firstLineChars="200"/>
        <w:jc w:val="left"/>
        <w:textAlignment w:val="auto"/>
        <w:rPr>
          <w:rFonts w:hint="eastAsia" w:ascii="宋体" w:hAnsi="宋体" w:eastAsia="宋体" w:cs="宋体"/>
          <w:b/>
          <w:bCs/>
          <w:strike w:val="0"/>
          <w:dstrike w:val="0"/>
          <w:color w:val="auto"/>
          <w:sz w:val="21"/>
          <w:szCs w:val="21"/>
          <w:highlight w:val="none"/>
          <w:lang w:val="en-US" w:eastAsia="zh-CN"/>
        </w:rPr>
      </w:pPr>
      <w:r>
        <w:rPr>
          <w:rFonts w:hint="eastAsia" w:ascii="宋体" w:hAnsi="宋体" w:eastAsia="宋体" w:cs="宋体"/>
          <w:b/>
          <w:bCs/>
          <w:strike w:val="0"/>
          <w:dstrike w:val="0"/>
          <w:color w:val="auto"/>
          <w:sz w:val="21"/>
          <w:szCs w:val="21"/>
          <w:highlight w:val="none"/>
          <w:lang w:val="en-US" w:eastAsia="zh-CN"/>
        </w:rPr>
        <w:t>（二）沥青路面检测及技术状况评定</w:t>
      </w:r>
    </w:p>
    <w:p w14:paraId="146658FD">
      <w:pPr>
        <w:keepNext w:val="0"/>
        <w:keepLines w:val="0"/>
        <w:pageBreakBefore w:val="0"/>
        <w:widowControl/>
        <w:kinsoku/>
        <w:wordWrap/>
        <w:overflowPunct/>
        <w:topLinePunct w:val="0"/>
        <w:autoSpaceDE/>
        <w:autoSpaceDN/>
        <w:bidi w:val="0"/>
        <w:adjustRightInd/>
        <w:snapToGrid/>
        <w:spacing w:line="480" w:lineRule="exact"/>
        <w:ind w:left="0" w:right="0" w:firstLine="420" w:firstLineChars="200"/>
        <w:jc w:val="left"/>
        <w:textAlignment w:val="auto"/>
        <w:rPr>
          <w:rFonts w:hint="eastAsia" w:ascii="宋体" w:hAnsi="宋体" w:eastAsia="宋体" w:cs="宋体"/>
          <w:b w:val="0"/>
          <w:bCs w:val="0"/>
          <w:strike w:val="0"/>
          <w:dstrike w:val="0"/>
          <w:color w:val="auto"/>
          <w:sz w:val="21"/>
          <w:szCs w:val="21"/>
          <w:highlight w:val="none"/>
          <w:lang w:val="en-US" w:eastAsia="zh-CN"/>
        </w:rPr>
      </w:pPr>
      <w:r>
        <w:rPr>
          <w:rFonts w:hint="eastAsia" w:ascii="宋体" w:hAnsi="宋体" w:eastAsia="宋体" w:cs="宋体"/>
          <w:b w:val="0"/>
          <w:bCs w:val="0"/>
          <w:strike w:val="0"/>
          <w:dstrike w:val="0"/>
          <w:color w:val="auto"/>
          <w:sz w:val="21"/>
          <w:szCs w:val="21"/>
          <w:highlight w:val="none"/>
          <w:lang w:val="en-US" w:eastAsia="zh-CN"/>
        </w:rPr>
        <w:t>核心检测指标：路面平整度 RQI、路面破损 PCI、路面车辙 RDI、路面跳车 PBI、路面抗滑 SRI、路面结构强度 PSSI，所有指标检测覆盖双向所有车道，检测里程按75.402km・车道计算。</w:t>
      </w:r>
    </w:p>
    <w:p w14:paraId="7DAE9C05">
      <w:pPr>
        <w:keepNext w:val="0"/>
        <w:keepLines w:val="0"/>
        <w:pageBreakBefore w:val="0"/>
        <w:widowControl/>
        <w:kinsoku/>
        <w:wordWrap/>
        <w:overflowPunct/>
        <w:topLinePunct w:val="0"/>
        <w:autoSpaceDE/>
        <w:autoSpaceDN/>
        <w:bidi w:val="0"/>
        <w:adjustRightInd/>
        <w:snapToGrid/>
        <w:spacing w:line="480" w:lineRule="exact"/>
        <w:ind w:left="0" w:right="0" w:firstLine="420" w:firstLineChars="200"/>
        <w:jc w:val="left"/>
        <w:textAlignment w:val="auto"/>
        <w:rPr>
          <w:rFonts w:hint="eastAsia" w:ascii="宋体" w:hAnsi="宋体" w:eastAsia="宋体" w:cs="宋体"/>
          <w:b w:val="0"/>
          <w:bCs w:val="0"/>
          <w:strike w:val="0"/>
          <w:dstrike w:val="0"/>
          <w:color w:val="auto"/>
          <w:sz w:val="21"/>
          <w:szCs w:val="21"/>
          <w:highlight w:val="none"/>
          <w:lang w:val="en-US" w:eastAsia="zh-CN"/>
        </w:rPr>
      </w:pPr>
      <w:r>
        <w:rPr>
          <w:rFonts w:hint="eastAsia" w:ascii="宋体" w:hAnsi="宋体" w:eastAsia="宋体" w:cs="宋体"/>
          <w:b w:val="0"/>
          <w:bCs w:val="0"/>
          <w:strike w:val="0"/>
          <w:dstrike w:val="0"/>
          <w:color w:val="auto"/>
          <w:sz w:val="21"/>
          <w:szCs w:val="21"/>
          <w:highlight w:val="none"/>
          <w:lang w:val="en-US" w:eastAsia="zh-CN"/>
        </w:rPr>
        <w:t>1.路面平整度（RQI）：采用激光传感器等设备以车流速度自动检测，采样点间距≤100mm，纵断面高程传感器分辨率≤0.5mm，检测数据按 10m 为单位记录，依据 IRI 值评定平整度等级；</w:t>
      </w:r>
    </w:p>
    <w:p w14:paraId="33F1CE5D">
      <w:pPr>
        <w:keepNext w:val="0"/>
        <w:keepLines w:val="0"/>
        <w:pageBreakBefore w:val="0"/>
        <w:widowControl/>
        <w:kinsoku/>
        <w:wordWrap/>
        <w:overflowPunct/>
        <w:topLinePunct w:val="0"/>
        <w:autoSpaceDE/>
        <w:autoSpaceDN/>
        <w:bidi w:val="0"/>
        <w:adjustRightInd/>
        <w:snapToGrid/>
        <w:spacing w:line="480" w:lineRule="exact"/>
        <w:ind w:left="0" w:right="0" w:firstLine="420" w:firstLineChars="200"/>
        <w:jc w:val="left"/>
        <w:textAlignment w:val="auto"/>
        <w:rPr>
          <w:rFonts w:hint="eastAsia" w:ascii="宋体" w:hAnsi="宋体" w:eastAsia="宋体" w:cs="宋体"/>
          <w:b w:val="0"/>
          <w:bCs w:val="0"/>
          <w:strike w:val="0"/>
          <w:dstrike w:val="0"/>
          <w:color w:val="auto"/>
          <w:sz w:val="21"/>
          <w:szCs w:val="21"/>
          <w:highlight w:val="none"/>
          <w:lang w:val="en-US" w:eastAsia="zh-CN"/>
        </w:rPr>
      </w:pPr>
      <w:r>
        <w:rPr>
          <w:rFonts w:hint="eastAsia" w:ascii="宋体" w:hAnsi="宋体" w:eastAsia="宋体" w:cs="宋体"/>
          <w:b w:val="0"/>
          <w:bCs w:val="0"/>
          <w:strike w:val="0"/>
          <w:dstrike w:val="0"/>
          <w:color w:val="auto"/>
          <w:sz w:val="21"/>
          <w:szCs w:val="21"/>
          <w:highlight w:val="none"/>
          <w:lang w:val="en-US" w:eastAsia="zh-CN"/>
        </w:rPr>
        <w:t>2.路面破损（PCI）：采用图像传感装置自动检测，横向检测宽度≥车道宽度 70%，能分辨 1.0mm 及以上裂缝，高速公路病害识别准确率≥95%，按 10m 为单位统计裂缝率及破损类型，评定破损等级；</w:t>
      </w:r>
    </w:p>
    <w:p w14:paraId="61060D7D">
      <w:pPr>
        <w:keepNext w:val="0"/>
        <w:keepLines w:val="0"/>
        <w:pageBreakBefore w:val="0"/>
        <w:widowControl/>
        <w:kinsoku/>
        <w:wordWrap/>
        <w:overflowPunct/>
        <w:topLinePunct w:val="0"/>
        <w:autoSpaceDE/>
        <w:autoSpaceDN/>
        <w:bidi w:val="0"/>
        <w:adjustRightInd/>
        <w:snapToGrid/>
        <w:spacing w:line="480" w:lineRule="exact"/>
        <w:ind w:left="0" w:right="0" w:firstLine="420" w:firstLineChars="200"/>
        <w:jc w:val="left"/>
        <w:textAlignment w:val="auto"/>
        <w:rPr>
          <w:rFonts w:hint="eastAsia" w:ascii="宋体" w:hAnsi="宋体" w:eastAsia="宋体" w:cs="宋体"/>
          <w:b w:val="0"/>
          <w:bCs w:val="0"/>
          <w:strike w:val="0"/>
          <w:dstrike w:val="0"/>
          <w:color w:val="auto"/>
          <w:sz w:val="21"/>
          <w:szCs w:val="21"/>
          <w:highlight w:val="none"/>
          <w:lang w:val="en-US" w:eastAsia="zh-CN"/>
        </w:rPr>
      </w:pPr>
      <w:r>
        <w:rPr>
          <w:rFonts w:hint="eastAsia" w:ascii="宋体" w:hAnsi="宋体" w:eastAsia="宋体" w:cs="宋体"/>
          <w:b w:val="0"/>
          <w:bCs w:val="0"/>
          <w:strike w:val="0"/>
          <w:dstrike w:val="0"/>
          <w:color w:val="auto"/>
          <w:sz w:val="21"/>
          <w:szCs w:val="21"/>
          <w:highlight w:val="none"/>
          <w:lang w:val="en-US" w:eastAsia="zh-CN"/>
        </w:rPr>
        <w:t>3.路面车辙（RDI）：采用激光传感器检测，横向检测宽度≥3500mm，横向平均采样间距≤300mm，纵向采样间距≤200mm，垂直测量范围≥200mm，按 10m 为单位计算车辙深度，评定车辙等级；</w:t>
      </w:r>
    </w:p>
    <w:p w14:paraId="77A5F7C0">
      <w:pPr>
        <w:keepNext w:val="0"/>
        <w:keepLines w:val="0"/>
        <w:pageBreakBefore w:val="0"/>
        <w:widowControl/>
        <w:kinsoku/>
        <w:wordWrap/>
        <w:overflowPunct/>
        <w:topLinePunct w:val="0"/>
        <w:autoSpaceDE/>
        <w:autoSpaceDN/>
        <w:bidi w:val="0"/>
        <w:adjustRightInd/>
        <w:snapToGrid/>
        <w:spacing w:line="480" w:lineRule="exact"/>
        <w:ind w:left="0" w:right="0" w:firstLine="420" w:firstLineChars="200"/>
        <w:jc w:val="left"/>
        <w:textAlignment w:val="auto"/>
        <w:rPr>
          <w:rFonts w:hint="eastAsia" w:ascii="宋体" w:hAnsi="宋体" w:eastAsia="宋体" w:cs="宋体"/>
          <w:b w:val="0"/>
          <w:bCs w:val="0"/>
          <w:strike w:val="0"/>
          <w:dstrike w:val="0"/>
          <w:color w:val="auto"/>
          <w:sz w:val="21"/>
          <w:szCs w:val="21"/>
          <w:highlight w:val="none"/>
          <w:lang w:val="en-US" w:eastAsia="zh-CN"/>
        </w:rPr>
      </w:pPr>
      <w:r>
        <w:rPr>
          <w:rFonts w:hint="eastAsia" w:ascii="宋体" w:hAnsi="宋体" w:eastAsia="宋体" w:cs="宋体"/>
          <w:b w:val="0"/>
          <w:bCs w:val="0"/>
          <w:strike w:val="0"/>
          <w:dstrike w:val="0"/>
          <w:color w:val="auto"/>
          <w:sz w:val="21"/>
          <w:szCs w:val="21"/>
          <w:highlight w:val="none"/>
          <w:lang w:val="en-US" w:eastAsia="zh-CN"/>
        </w:rPr>
        <w:t>4.路面跳车（PBI）：以 10m 路面纵断面高程为计算依据，剔除桥梁伸缩缝等异常高程值，消除路面纵坡影响，按规范计算跳车指数，评定跳车状况；</w:t>
      </w:r>
    </w:p>
    <w:p w14:paraId="1E9FB8C9">
      <w:pPr>
        <w:keepNext w:val="0"/>
        <w:keepLines w:val="0"/>
        <w:pageBreakBefore w:val="0"/>
        <w:widowControl/>
        <w:kinsoku/>
        <w:wordWrap/>
        <w:overflowPunct/>
        <w:topLinePunct w:val="0"/>
        <w:autoSpaceDE/>
        <w:autoSpaceDN/>
        <w:bidi w:val="0"/>
        <w:adjustRightInd/>
        <w:snapToGrid/>
        <w:spacing w:line="480" w:lineRule="exact"/>
        <w:ind w:left="0" w:right="0" w:firstLine="420" w:firstLineChars="200"/>
        <w:jc w:val="left"/>
        <w:textAlignment w:val="auto"/>
        <w:rPr>
          <w:rFonts w:hint="eastAsia" w:ascii="宋体" w:hAnsi="宋体" w:eastAsia="宋体" w:cs="宋体"/>
          <w:b w:val="0"/>
          <w:bCs w:val="0"/>
          <w:strike w:val="0"/>
          <w:dstrike w:val="0"/>
          <w:color w:val="auto"/>
          <w:sz w:val="21"/>
          <w:szCs w:val="21"/>
          <w:highlight w:val="none"/>
          <w:lang w:val="en-US" w:eastAsia="zh-CN"/>
        </w:rPr>
      </w:pPr>
      <w:r>
        <w:rPr>
          <w:rFonts w:hint="eastAsia" w:ascii="宋体" w:hAnsi="宋体" w:eastAsia="宋体" w:cs="宋体"/>
          <w:b w:val="0"/>
          <w:bCs w:val="0"/>
          <w:strike w:val="0"/>
          <w:dstrike w:val="0"/>
          <w:color w:val="auto"/>
          <w:sz w:val="21"/>
          <w:szCs w:val="21"/>
          <w:highlight w:val="none"/>
          <w:lang w:val="en-US" w:eastAsia="zh-CN"/>
        </w:rPr>
        <w:t>5.路面抗滑（SRI）：采用横向力系数检测车检测，按 10m 为单位输出检测数据，依据横向力系数评定抗滑等级；</w:t>
      </w:r>
    </w:p>
    <w:p w14:paraId="5F6C28CC">
      <w:pPr>
        <w:keepNext w:val="0"/>
        <w:keepLines w:val="0"/>
        <w:pageBreakBefore w:val="0"/>
        <w:widowControl/>
        <w:kinsoku/>
        <w:wordWrap/>
        <w:overflowPunct/>
        <w:topLinePunct w:val="0"/>
        <w:autoSpaceDE/>
        <w:autoSpaceDN/>
        <w:bidi w:val="0"/>
        <w:adjustRightInd/>
        <w:snapToGrid/>
        <w:spacing w:line="480" w:lineRule="exact"/>
        <w:ind w:left="0" w:right="0" w:firstLine="420" w:firstLineChars="200"/>
        <w:jc w:val="left"/>
        <w:textAlignment w:val="auto"/>
        <w:rPr>
          <w:rFonts w:hint="eastAsia" w:ascii="宋体" w:hAnsi="宋体" w:eastAsia="宋体" w:cs="宋体"/>
          <w:b w:val="0"/>
          <w:bCs w:val="0"/>
          <w:strike w:val="0"/>
          <w:dstrike w:val="0"/>
          <w:color w:val="auto"/>
          <w:sz w:val="21"/>
          <w:szCs w:val="21"/>
          <w:highlight w:val="none"/>
          <w:lang w:val="en-US" w:eastAsia="zh-CN"/>
        </w:rPr>
      </w:pPr>
      <w:r>
        <w:rPr>
          <w:rFonts w:hint="eastAsia" w:ascii="宋体" w:hAnsi="宋体" w:eastAsia="宋体" w:cs="宋体"/>
          <w:b w:val="0"/>
          <w:bCs w:val="0"/>
          <w:strike w:val="0"/>
          <w:dstrike w:val="0"/>
          <w:color w:val="auto"/>
          <w:sz w:val="21"/>
          <w:szCs w:val="21"/>
          <w:highlight w:val="none"/>
          <w:lang w:val="en-US" w:eastAsia="zh-CN"/>
        </w:rPr>
        <w:t>6.路面结构强度（PSSI）：采用自动化弯沉检测设备对指定路段、段落进行抽检，检测弯沉值并计算路面结构强度指数，评定路面结构承载能力；</w:t>
      </w:r>
    </w:p>
    <w:p w14:paraId="2C1C6980">
      <w:pPr>
        <w:keepNext w:val="0"/>
        <w:keepLines w:val="0"/>
        <w:pageBreakBefore w:val="0"/>
        <w:widowControl/>
        <w:kinsoku/>
        <w:wordWrap/>
        <w:overflowPunct/>
        <w:topLinePunct w:val="0"/>
        <w:autoSpaceDE/>
        <w:autoSpaceDN/>
        <w:bidi w:val="0"/>
        <w:adjustRightInd/>
        <w:snapToGrid/>
        <w:spacing w:line="480" w:lineRule="exact"/>
        <w:ind w:left="0" w:right="0" w:firstLine="420" w:firstLineChars="200"/>
        <w:jc w:val="left"/>
        <w:textAlignment w:val="auto"/>
        <w:rPr>
          <w:rFonts w:hint="eastAsia" w:ascii="宋体" w:hAnsi="宋体" w:eastAsia="宋体" w:cs="宋体"/>
          <w:b w:val="0"/>
          <w:bCs w:val="0"/>
          <w:strike w:val="0"/>
          <w:dstrike w:val="0"/>
          <w:color w:val="auto"/>
          <w:sz w:val="21"/>
          <w:szCs w:val="21"/>
          <w:highlight w:val="none"/>
          <w:lang w:val="en-US" w:eastAsia="zh-CN"/>
        </w:rPr>
      </w:pPr>
      <w:r>
        <w:rPr>
          <w:rFonts w:hint="eastAsia" w:ascii="宋体" w:hAnsi="宋体" w:eastAsia="宋体" w:cs="宋体"/>
          <w:b w:val="0"/>
          <w:bCs w:val="0"/>
          <w:strike w:val="0"/>
          <w:dstrike w:val="0"/>
          <w:color w:val="auto"/>
          <w:sz w:val="21"/>
          <w:szCs w:val="21"/>
          <w:highlight w:val="none"/>
          <w:lang w:val="en-US" w:eastAsia="zh-CN"/>
        </w:rPr>
        <w:t>7.技术状况评定：依据上述 6 项指标计算路面技术状况指数 PQI，综合评定路面技术状况等级，分析病害成因及发展趋势。</w:t>
      </w:r>
    </w:p>
    <w:p w14:paraId="2244C2EE">
      <w:pPr>
        <w:keepNext w:val="0"/>
        <w:keepLines w:val="0"/>
        <w:pageBreakBefore w:val="0"/>
        <w:widowControl/>
        <w:kinsoku/>
        <w:wordWrap/>
        <w:overflowPunct/>
        <w:topLinePunct w:val="0"/>
        <w:autoSpaceDE/>
        <w:autoSpaceDN/>
        <w:bidi w:val="0"/>
        <w:adjustRightInd/>
        <w:snapToGrid/>
        <w:spacing w:line="480" w:lineRule="exact"/>
        <w:ind w:left="0" w:right="0" w:firstLine="422" w:firstLineChars="200"/>
        <w:jc w:val="left"/>
        <w:textAlignment w:val="auto"/>
        <w:rPr>
          <w:rFonts w:hint="eastAsia" w:ascii="宋体" w:hAnsi="宋体" w:eastAsia="宋体" w:cs="宋体"/>
          <w:b/>
          <w:bCs/>
          <w:strike w:val="0"/>
          <w:dstrike w:val="0"/>
          <w:color w:val="auto"/>
          <w:sz w:val="21"/>
          <w:szCs w:val="21"/>
          <w:highlight w:val="none"/>
          <w:lang w:val="en-US" w:eastAsia="zh-CN"/>
        </w:rPr>
      </w:pPr>
      <w:r>
        <w:rPr>
          <w:rFonts w:hint="eastAsia" w:ascii="宋体" w:hAnsi="宋体" w:eastAsia="宋体" w:cs="宋体"/>
          <w:b/>
          <w:bCs/>
          <w:strike w:val="0"/>
          <w:dstrike w:val="0"/>
          <w:color w:val="auto"/>
          <w:sz w:val="21"/>
          <w:szCs w:val="21"/>
          <w:highlight w:val="none"/>
          <w:lang w:val="en-US" w:eastAsia="zh-CN"/>
        </w:rPr>
        <w:t>（三）沿线交安设施检测及技术状况评定</w:t>
      </w:r>
    </w:p>
    <w:p w14:paraId="7B8885AD">
      <w:pPr>
        <w:keepNext w:val="0"/>
        <w:keepLines w:val="0"/>
        <w:pageBreakBefore w:val="0"/>
        <w:widowControl/>
        <w:kinsoku/>
        <w:wordWrap/>
        <w:overflowPunct/>
        <w:topLinePunct w:val="0"/>
        <w:autoSpaceDE/>
        <w:autoSpaceDN/>
        <w:bidi w:val="0"/>
        <w:adjustRightInd/>
        <w:snapToGrid/>
        <w:spacing w:line="480" w:lineRule="exact"/>
        <w:ind w:left="0" w:right="0" w:firstLine="420" w:firstLineChars="200"/>
        <w:jc w:val="left"/>
        <w:textAlignment w:val="auto"/>
        <w:rPr>
          <w:rFonts w:hint="eastAsia" w:ascii="宋体" w:hAnsi="宋体" w:eastAsia="宋体" w:cs="宋体"/>
          <w:b w:val="0"/>
          <w:bCs w:val="0"/>
          <w:strike w:val="0"/>
          <w:dstrike w:val="0"/>
          <w:color w:val="auto"/>
          <w:sz w:val="21"/>
          <w:szCs w:val="21"/>
          <w:highlight w:val="none"/>
          <w:lang w:val="en-US" w:eastAsia="zh-CN"/>
        </w:rPr>
      </w:pPr>
      <w:r>
        <w:rPr>
          <w:rFonts w:hint="eastAsia" w:ascii="宋体" w:hAnsi="宋体" w:eastAsia="宋体" w:cs="宋体"/>
          <w:b w:val="0"/>
          <w:bCs w:val="0"/>
          <w:strike w:val="0"/>
          <w:dstrike w:val="0"/>
          <w:color w:val="auto"/>
          <w:sz w:val="21"/>
          <w:szCs w:val="21"/>
          <w:highlight w:val="none"/>
          <w:lang w:val="en-US" w:eastAsia="zh-CN"/>
        </w:rPr>
        <w:t>1.检测内容：防护设施（波形梁护栏、混凝土护栏等有无变形、破损、缺失）、隔离栅（有无破损、倾斜、网片脱落）、交通标志（标志板有无变形、褪色、字迹模糊，立柱有无倾斜、破损）、交通标线（标线有无磨损、褪色、脱落，轮廓标有无缺失、损坏）、绿化设施（路侧绿化、中央分隔带绿化有无枯死、倒伏，绿化遮挡交通设施情况）；</w:t>
      </w:r>
    </w:p>
    <w:p w14:paraId="7DBDBE17">
      <w:pPr>
        <w:keepNext w:val="0"/>
        <w:keepLines w:val="0"/>
        <w:pageBreakBefore w:val="0"/>
        <w:widowControl/>
        <w:kinsoku/>
        <w:wordWrap/>
        <w:overflowPunct/>
        <w:topLinePunct w:val="0"/>
        <w:autoSpaceDE/>
        <w:autoSpaceDN/>
        <w:bidi w:val="0"/>
        <w:adjustRightInd/>
        <w:snapToGrid/>
        <w:spacing w:line="480" w:lineRule="exact"/>
        <w:ind w:left="0" w:right="0" w:firstLine="420" w:firstLineChars="200"/>
        <w:jc w:val="left"/>
        <w:textAlignment w:val="auto"/>
        <w:rPr>
          <w:rFonts w:hint="eastAsia" w:ascii="宋体" w:hAnsi="宋体" w:eastAsia="宋体" w:cs="宋体"/>
          <w:b w:val="0"/>
          <w:bCs w:val="0"/>
          <w:strike w:val="0"/>
          <w:dstrike w:val="0"/>
          <w:color w:val="auto"/>
          <w:sz w:val="21"/>
          <w:szCs w:val="21"/>
          <w:highlight w:val="none"/>
          <w:lang w:val="en-US" w:eastAsia="zh-CN"/>
        </w:rPr>
      </w:pPr>
      <w:r>
        <w:rPr>
          <w:rFonts w:hint="eastAsia" w:ascii="宋体" w:hAnsi="宋体" w:eastAsia="宋体" w:cs="宋体"/>
          <w:b w:val="0"/>
          <w:bCs w:val="0"/>
          <w:strike w:val="0"/>
          <w:dstrike w:val="0"/>
          <w:color w:val="auto"/>
          <w:sz w:val="21"/>
          <w:szCs w:val="21"/>
          <w:highlight w:val="none"/>
          <w:lang w:val="en-US" w:eastAsia="zh-CN"/>
        </w:rPr>
        <w:t>2.评定要求：依据《安徽省普通国省干线公路设施交通安全状况评定指南》评定交安设施技术状况等级，明确设施缺损位置、数量及程度，提出维修、更换、补植建议。</w:t>
      </w:r>
    </w:p>
    <w:p w14:paraId="3966965A">
      <w:pPr>
        <w:keepNext w:val="0"/>
        <w:keepLines w:val="0"/>
        <w:pageBreakBefore w:val="0"/>
        <w:widowControl/>
        <w:kinsoku/>
        <w:wordWrap/>
        <w:overflowPunct/>
        <w:topLinePunct w:val="0"/>
        <w:autoSpaceDE/>
        <w:autoSpaceDN/>
        <w:bidi w:val="0"/>
        <w:adjustRightInd/>
        <w:snapToGrid/>
        <w:spacing w:line="480" w:lineRule="exact"/>
        <w:ind w:left="0" w:right="0" w:firstLine="422" w:firstLineChars="200"/>
        <w:jc w:val="left"/>
        <w:textAlignment w:val="auto"/>
        <w:rPr>
          <w:rFonts w:hint="eastAsia" w:ascii="宋体" w:hAnsi="宋体" w:eastAsia="宋体" w:cs="宋体"/>
          <w:b/>
          <w:bCs/>
          <w:strike w:val="0"/>
          <w:dstrike w:val="0"/>
          <w:color w:val="auto"/>
          <w:sz w:val="21"/>
          <w:szCs w:val="21"/>
          <w:highlight w:val="none"/>
          <w:lang w:val="en-US" w:eastAsia="zh-CN"/>
        </w:rPr>
      </w:pPr>
      <w:r>
        <w:rPr>
          <w:rFonts w:hint="eastAsia" w:ascii="宋体" w:hAnsi="宋体" w:eastAsia="宋体" w:cs="宋体"/>
          <w:b/>
          <w:bCs/>
          <w:strike w:val="0"/>
          <w:dstrike w:val="0"/>
          <w:color w:val="auto"/>
          <w:sz w:val="21"/>
          <w:szCs w:val="21"/>
          <w:highlight w:val="none"/>
          <w:lang w:val="en-US" w:eastAsia="zh-CN"/>
        </w:rPr>
        <w:t>（四）配套服务</w:t>
      </w:r>
    </w:p>
    <w:p w14:paraId="243F469B">
      <w:pPr>
        <w:keepNext w:val="0"/>
        <w:keepLines w:val="0"/>
        <w:pageBreakBefore w:val="0"/>
        <w:widowControl/>
        <w:kinsoku/>
        <w:wordWrap/>
        <w:overflowPunct/>
        <w:topLinePunct w:val="0"/>
        <w:autoSpaceDE/>
        <w:autoSpaceDN/>
        <w:bidi w:val="0"/>
        <w:adjustRightInd/>
        <w:snapToGrid/>
        <w:spacing w:line="480" w:lineRule="exact"/>
        <w:ind w:left="0" w:right="0" w:firstLine="420" w:firstLineChars="200"/>
        <w:jc w:val="left"/>
        <w:textAlignment w:val="auto"/>
        <w:rPr>
          <w:rFonts w:hint="eastAsia" w:ascii="宋体" w:hAnsi="宋体" w:eastAsia="宋体" w:cs="宋体"/>
          <w:b w:val="0"/>
          <w:bCs w:val="0"/>
          <w:strike w:val="0"/>
          <w:dstrike w:val="0"/>
          <w:color w:val="auto"/>
          <w:sz w:val="21"/>
          <w:szCs w:val="21"/>
          <w:highlight w:val="none"/>
          <w:lang w:val="en-US" w:eastAsia="zh-CN"/>
        </w:rPr>
      </w:pPr>
      <w:r>
        <w:rPr>
          <w:rFonts w:hint="eastAsia" w:ascii="宋体" w:hAnsi="宋体" w:eastAsia="宋体" w:cs="宋体"/>
          <w:b w:val="0"/>
          <w:bCs w:val="0"/>
          <w:strike w:val="0"/>
          <w:dstrike w:val="0"/>
          <w:color w:val="auto"/>
          <w:sz w:val="21"/>
          <w:szCs w:val="21"/>
          <w:highlight w:val="none"/>
          <w:lang w:val="en-US" w:eastAsia="zh-CN"/>
        </w:rPr>
        <w:t>完成养护决策分析，结合检测结果提出针对性的路面、路基、交安设施养护措施（含日常养护、小修保养、中修工程建议），明确养护优先级、养护工艺及预估工程量；按招标人要求完成其他补充检测内容。</w:t>
      </w:r>
    </w:p>
    <w:p w14:paraId="0706D46A">
      <w:pPr>
        <w:keepNext w:val="0"/>
        <w:keepLines w:val="0"/>
        <w:pageBreakBefore w:val="0"/>
        <w:widowControl/>
        <w:kinsoku/>
        <w:wordWrap/>
        <w:overflowPunct/>
        <w:topLinePunct w:val="0"/>
        <w:autoSpaceDE/>
        <w:autoSpaceDN/>
        <w:bidi w:val="0"/>
        <w:adjustRightInd/>
        <w:snapToGrid/>
        <w:spacing w:line="480" w:lineRule="exact"/>
        <w:ind w:left="0" w:right="0" w:firstLine="422" w:firstLineChars="200"/>
        <w:jc w:val="left"/>
        <w:textAlignment w:val="auto"/>
        <w:rPr>
          <w:rFonts w:hint="eastAsia" w:ascii="宋体" w:hAnsi="宋体" w:eastAsia="宋体" w:cs="宋体"/>
          <w:b/>
          <w:bCs/>
          <w:strike w:val="0"/>
          <w:dstrike w:val="0"/>
          <w:color w:val="auto"/>
          <w:sz w:val="21"/>
          <w:szCs w:val="21"/>
          <w:highlight w:val="none"/>
          <w:lang w:val="en-US" w:eastAsia="zh-CN"/>
        </w:rPr>
      </w:pPr>
      <w:r>
        <w:rPr>
          <w:rFonts w:hint="eastAsia" w:ascii="宋体" w:hAnsi="宋体" w:eastAsia="宋体" w:cs="宋体"/>
          <w:b/>
          <w:bCs/>
          <w:strike w:val="0"/>
          <w:dstrike w:val="0"/>
          <w:color w:val="auto"/>
          <w:sz w:val="21"/>
          <w:szCs w:val="21"/>
          <w:highlight w:val="none"/>
          <w:lang w:val="en-US" w:eastAsia="zh-CN"/>
        </w:rPr>
        <w:t>（五）桥梁定期检查</w:t>
      </w:r>
    </w:p>
    <w:p w14:paraId="49F186D6">
      <w:pPr>
        <w:keepNext w:val="0"/>
        <w:keepLines w:val="0"/>
        <w:pageBreakBefore w:val="0"/>
        <w:widowControl/>
        <w:kinsoku/>
        <w:wordWrap/>
        <w:overflowPunct/>
        <w:topLinePunct w:val="0"/>
        <w:autoSpaceDE/>
        <w:autoSpaceDN/>
        <w:bidi w:val="0"/>
        <w:adjustRightInd/>
        <w:snapToGrid/>
        <w:spacing w:line="480" w:lineRule="exact"/>
        <w:ind w:left="0" w:right="0" w:firstLine="420" w:firstLineChars="200"/>
        <w:jc w:val="left"/>
        <w:textAlignment w:val="auto"/>
        <w:rPr>
          <w:rFonts w:hint="eastAsia" w:ascii="宋体" w:hAnsi="宋体" w:eastAsia="宋体" w:cs="宋体"/>
          <w:b w:val="0"/>
          <w:bCs w:val="0"/>
          <w:strike w:val="0"/>
          <w:dstrike w:val="0"/>
          <w:color w:val="auto"/>
          <w:sz w:val="21"/>
          <w:szCs w:val="21"/>
          <w:highlight w:val="none"/>
          <w:lang w:val="en-US" w:eastAsia="zh-CN"/>
        </w:rPr>
      </w:pPr>
      <w:r>
        <w:rPr>
          <w:rFonts w:hint="eastAsia" w:ascii="宋体" w:hAnsi="宋体" w:eastAsia="宋体" w:cs="宋体"/>
          <w:b w:val="0"/>
          <w:bCs w:val="0"/>
          <w:strike w:val="0"/>
          <w:dstrike w:val="0"/>
          <w:color w:val="auto"/>
          <w:sz w:val="21"/>
          <w:szCs w:val="21"/>
          <w:highlight w:val="none"/>
          <w:lang w:val="en-US" w:eastAsia="zh-CN"/>
        </w:rPr>
        <w:t>1.检测内容：桥梁上部结构（梁体、板体、拱结构等有无开裂、变形、混凝土剥落、钢筋锈蚀）、下部结构（桥墩、桥台、基础有无沉降、倾斜、开裂、冲刷）、支座（有无老化、变形、脱空、损坏）、伸缩缝（有无堵塞、变形、漏水、部件缺失）、桥面系（桥面铺装有无破损、坑槽、积水，桥面排水设施有无堵塞，栏杆 / 防撞墙有无开裂、破损）、附属设施（桥头搭板有无沉陷、开裂，锥坡有无坍塌、冲刷）；</w:t>
      </w:r>
    </w:p>
    <w:p w14:paraId="4415D9CE">
      <w:pPr>
        <w:keepNext w:val="0"/>
        <w:keepLines w:val="0"/>
        <w:pageBreakBefore w:val="0"/>
        <w:widowControl/>
        <w:kinsoku/>
        <w:wordWrap/>
        <w:overflowPunct/>
        <w:topLinePunct w:val="0"/>
        <w:autoSpaceDE/>
        <w:autoSpaceDN/>
        <w:bidi w:val="0"/>
        <w:adjustRightInd/>
        <w:snapToGrid/>
        <w:spacing w:line="480" w:lineRule="exact"/>
        <w:ind w:left="0" w:right="0" w:firstLine="420" w:firstLineChars="200"/>
        <w:jc w:val="left"/>
        <w:textAlignment w:val="auto"/>
        <w:rPr>
          <w:rFonts w:hint="eastAsia" w:ascii="宋体" w:hAnsi="宋体" w:eastAsia="宋体" w:cs="宋体"/>
          <w:b w:val="0"/>
          <w:bCs w:val="0"/>
          <w:strike w:val="0"/>
          <w:dstrike w:val="0"/>
          <w:color w:val="auto"/>
          <w:sz w:val="21"/>
          <w:szCs w:val="21"/>
          <w:highlight w:val="none"/>
          <w:lang w:val="en-US" w:eastAsia="zh-CN"/>
        </w:rPr>
      </w:pPr>
      <w:r>
        <w:rPr>
          <w:rFonts w:hint="eastAsia" w:ascii="宋体" w:hAnsi="宋体" w:eastAsia="宋体" w:cs="宋体"/>
          <w:b w:val="0"/>
          <w:bCs w:val="0"/>
          <w:strike w:val="0"/>
          <w:dstrike w:val="0"/>
          <w:color w:val="auto"/>
          <w:sz w:val="21"/>
          <w:szCs w:val="21"/>
          <w:highlight w:val="none"/>
          <w:lang w:val="en-US" w:eastAsia="zh-CN"/>
        </w:rPr>
        <w:t>2.检测要求：依据《JTGT H21-2011 公路桥梁技术状况评定标准》开展检查，详细记录病害位置、尺寸、严重程度，拍摄病害影像资料；对桥梁技术状况进行综合评定，划分桥梁技术状况等级（1-5 类）；</w:t>
      </w:r>
    </w:p>
    <w:p w14:paraId="5307A512">
      <w:pPr>
        <w:keepNext w:val="0"/>
        <w:keepLines w:val="0"/>
        <w:pageBreakBefore w:val="0"/>
        <w:widowControl/>
        <w:kinsoku/>
        <w:wordWrap/>
        <w:overflowPunct/>
        <w:topLinePunct w:val="0"/>
        <w:autoSpaceDE/>
        <w:autoSpaceDN/>
        <w:bidi w:val="0"/>
        <w:adjustRightInd/>
        <w:snapToGrid/>
        <w:spacing w:line="480" w:lineRule="exact"/>
        <w:ind w:left="0" w:right="0" w:firstLine="420" w:firstLineChars="200"/>
        <w:jc w:val="left"/>
        <w:textAlignment w:val="auto"/>
        <w:rPr>
          <w:rFonts w:hint="eastAsia" w:ascii="宋体" w:hAnsi="宋体" w:eastAsia="宋体" w:cs="宋体"/>
          <w:b w:val="0"/>
          <w:bCs w:val="0"/>
          <w:strike w:val="0"/>
          <w:dstrike w:val="0"/>
          <w:color w:val="auto"/>
          <w:sz w:val="21"/>
          <w:szCs w:val="21"/>
          <w:highlight w:val="none"/>
          <w:lang w:val="en-US" w:eastAsia="zh-CN"/>
        </w:rPr>
      </w:pPr>
      <w:r>
        <w:rPr>
          <w:rFonts w:hint="eastAsia" w:ascii="宋体" w:hAnsi="宋体" w:eastAsia="宋体" w:cs="宋体"/>
          <w:b w:val="0"/>
          <w:bCs w:val="0"/>
          <w:strike w:val="0"/>
          <w:dstrike w:val="0"/>
          <w:color w:val="auto"/>
          <w:sz w:val="21"/>
          <w:szCs w:val="21"/>
          <w:highlight w:val="none"/>
          <w:lang w:val="en-US" w:eastAsia="zh-CN"/>
        </w:rPr>
        <w:t>3.配套服务：分析桥梁病害成因及发展趋势，提出养护、维修、加固建议；协助招标人完善桥梁管理系统数据，更新桥梁卡片信息。</w:t>
      </w:r>
    </w:p>
    <w:p w14:paraId="1690E74F">
      <w:pPr>
        <w:keepNext w:val="0"/>
        <w:keepLines w:val="0"/>
        <w:pageBreakBefore w:val="0"/>
        <w:widowControl/>
        <w:kinsoku/>
        <w:wordWrap/>
        <w:overflowPunct/>
        <w:topLinePunct w:val="0"/>
        <w:autoSpaceDE/>
        <w:autoSpaceDN/>
        <w:bidi w:val="0"/>
        <w:adjustRightInd/>
        <w:snapToGrid/>
        <w:spacing w:line="480" w:lineRule="exact"/>
        <w:ind w:left="0" w:right="0" w:firstLine="422" w:firstLineChars="200"/>
        <w:jc w:val="left"/>
        <w:textAlignment w:val="auto"/>
        <w:rPr>
          <w:rFonts w:hint="eastAsia" w:ascii="宋体" w:hAnsi="宋体" w:eastAsia="宋体" w:cs="宋体"/>
          <w:b w:val="0"/>
          <w:bCs w:val="0"/>
          <w:strike w:val="0"/>
          <w:dstrike w:val="0"/>
          <w:color w:val="auto"/>
          <w:sz w:val="21"/>
          <w:szCs w:val="21"/>
          <w:highlight w:val="none"/>
          <w:lang w:val="en-US" w:eastAsia="zh-CN"/>
        </w:rPr>
      </w:pPr>
      <w:r>
        <w:rPr>
          <w:rFonts w:hint="eastAsia" w:ascii="宋体" w:hAnsi="宋体" w:eastAsia="宋体" w:cs="宋体"/>
          <w:b/>
          <w:bCs/>
          <w:strike w:val="0"/>
          <w:dstrike w:val="0"/>
          <w:color w:val="auto"/>
          <w:sz w:val="21"/>
          <w:szCs w:val="21"/>
          <w:highlight w:val="none"/>
          <w:lang w:val="en-US" w:eastAsia="zh-CN"/>
        </w:rPr>
        <w:t>（六）桥梁初始检查</w:t>
      </w:r>
    </w:p>
    <w:p w14:paraId="57CF5FB0">
      <w:pPr>
        <w:keepNext w:val="0"/>
        <w:keepLines w:val="0"/>
        <w:pageBreakBefore w:val="0"/>
        <w:widowControl/>
        <w:kinsoku/>
        <w:wordWrap/>
        <w:overflowPunct/>
        <w:topLinePunct w:val="0"/>
        <w:autoSpaceDE/>
        <w:autoSpaceDN/>
        <w:bidi w:val="0"/>
        <w:adjustRightInd/>
        <w:snapToGrid/>
        <w:spacing w:line="480" w:lineRule="exact"/>
        <w:ind w:left="0" w:right="0" w:firstLine="420" w:firstLineChars="200"/>
        <w:jc w:val="left"/>
        <w:textAlignment w:val="auto"/>
        <w:rPr>
          <w:rFonts w:hint="eastAsia" w:ascii="宋体" w:hAnsi="宋体" w:eastAsia="宋体" w:cs="宋体"/>
          <w:b w:val="0"/>
          <w:bCs w:val="0"/>
          <w:strike w:val="0"/>
          <w:dstrike w:val="0"/>
          <w:color w:val="auto"/>
          <w:sz w:val="21"/>
          <w:szCs w:val="21"/>
          <w:highlight w:val="none"/>
          <w:lang w:val="en-US" w:eastAsia="zh-CN"/>
        </w:rPr>
      </w:pPr>
      <w:r>
        <w:rPr>
          <w:rFonts w:hint="eastAsia" w:ascii="宋体" w:hAnsi="宋体" w:eastAsia="宋体" w:cs="宋体"/>
          <w:b w:val="0"/>
          <w:bCs w:val="0"/>
          <w:strike w:val="0"/>
          <w:dstrike w:val="0"/>
          <w:color w:val="auto"/>
          <w:sz w:val="21"/>
          <w:szCs w:val="21"/>
          <w:highlight w:val="none"/>
          <w:lang w:val="en-US" w:eastAsia="zh-CN"/>
        </w:rPr>
        <w:t>作为新建桥梁初始检查，需对桥梁主体结构及其附属构造物、配套工程设施进行全面、细致的系统性检测，确保精准掌握桥梁初始技术状况，为后续运营期养护管理建立基准数据，具体要求：</w:t>
      </w:r>
    </w:p>
    <w:p w14:paraId="72D2D2E4">
      <w:pPr>
        <w:keepNext w:val="0"/>
        <w:keepLines w:val="0"/>
        <w:pageBreakBefore w:val="0"/>
        <w:widowControl/>
        <w:kinsoku/>
        <w:wordWrap/>
        <w:overflowPunct/>
        <w:topLinePunct w:val="0"/>
        <w:autoSpaceDE/>
        <w:autoSpaceDN/>
        <w:bidi w:val="0"/>
        <w:adjustRightInd/>
        <w:snapToGrid/>
        <w:spacing w:line="480" w:lineRule="exact"/>
        <w:ind w:left="0" w:right="0" w:firstLine="420" w:firstLineChars="200"/>
        <w:jc w:val="left"/>
        <w:textAlignment w:val="auto"/>
        <w:rPr>
          <w:rFonts w:hint="eastAsia" w:ascii="宋体" w:hAnsi="宋体" w:eastAsia="宋体" w:cs="宋体"/>
          <w:b w:val="0"/>
          <w:bCs w:val="0"/>
          <w:strike w:val="0"/>
          <w:dstrike w:val="0"/>
          <w:color w:val="auto"/>
          <w:sz w:val="21"/>
          <w:szCs w:val="21"/>
          <w:highlight w:val="none"/>
          <w:lang w:val="en-US" w:eastAsia="zh-CN"/>
        </w:rPr>
      </w:pPr>
      <w:r>
        <w:rPr>
          <w:rFonts w:hint="eastAsia" w:ascii="宋体" w:hAnsi="宋体" w:eastAsia="宋体" w:cs="宋体"/>
          <w:b w:val="0"/>
          <w:bCs w:val="0"/>
          <w:strike w:val="0"/>
          <w:dstrike w:val="0"/>
          <w:color w:val="auto"/>
          <w:sz w:val="21"/>
          <w:szCs w:val="21"/>
          <w:highlight w:val="none"/>
          <w:lang w:val="en-US" w:eastAsia="zh-CN"/>
        </w:rPr>
        <w:t>1.检测内容：</w:t>
      </w:r>
    </w:p>
    <w:p w14:paraId="1281A902">
      <w:pPr>
        <w:keepNext w:val="0"/>
        <w:keepLines w:val="0"/>
        <w:pageBreakBefore w:val="0"/>
        <w:widowControl/>
        <w:kinsoku/>
        <w:wordWrap/>
        <w:overflowPunct/>
        <w:topLinePunct w:val="0"/>
        <w:autoSpaceDE/>
        <w:autoSpaceDN/>
        <w:bidi w:val="0"/>
        <w:adjustRightInd/>
        <w:snapToGrid/>
        <w:spacing w:line="480" w:lineRule="exact"/>
        <w:ind w:left="0" w:right="0" w:firstLine="420" w:firstLineChars="200"/>
        <w:jc w:val="left"/>
        <w:textAlignment w:val="auto"/>
        <w:rPr>
          <w:rFonts w:hint="eastAsia" w:ascii="宋体" w:hAnsi="宋体" w:eastAsia="宋体" w:cs="宋体"/>
          <w:b w:val="0"/>
          <w:bCs w:val="0"/>
          <w:strike w:val="0"/>
          <w:dstrike w:val="0"/>
          <w:color w:val="auto"/>
          <w:sz w:val="21"/>
          <w:szCs w:val="21"/>
          <w:highlight w:val="none"/>
          <w:lang w:val="en-US" w:eastAsia="zh-CN"/>
        </w:rPr>
      </w:pPr>
      <w:r>
        <w:rPr>
          <w:rFonts w:hint="eastAsia" w:ascii="宋体" w:hAnsi="宋体" w:eastAsia="宋体" w:cs="宋体"/>
          <w:b w:val="0"/>
          <w:bCs w:val="0"/>
          <w:strike w:val="0"/>
          <w:dstrike w:val="0"/>
          <w:color w:val="auto"/>
          <w:sz w:val="21"/>
          <w:szCs w:val="21"/>
          <w:highlight w:val="none"/>
          <w:lang w:val="en-US" w:eastAsia="zh-CN"/>
        </w:rPr>
        <w:t>主体结构：梁体 / 板体 / 拱结构、桥墩、桥台、基础、支座、伸缩缝的施工质量及外观状况，重点检查混凝土浇筑质量、钢筋保护层厚度、结构线型、预埋件完好性；</w:t>
      </w:r>
    </w:p>
    <w:p w14:paraId="655B64B9">
      <w:pPr>
        <w:keepNext w:val="0"/>
        <w:keepLines w:val="0"/>
        <w:pageBreakBefore w:val="0"/>
        <w:widowControl/>
        <w:kinsoku/>
        <w:wordWrap/>
        <w:overflowPunct/>
        <w:topLinePunct w:val="0"/>
        <w:autoSpaceDE/>
        <w:autoSpaceDN/>
        <w:bidi w:val="0"/>
        <w:adjustRightInd/>
        <w:snapToGrid/>
        <w:spacing w:line="480" w:lineRule="exact"/>
        <w:ind w:left="0" w:right="0" w:firstLine="420" w:firstLineChars="200"/>
        <w:jc w:val="left"/>
        <w:textAlignment w:val="auto"/>
        <w:rPr>
          <w:rFonts w:hint="eastAsia" w:ascii="宋体" w:hAnsi="宋体" w:eastAsia="宋体" w:cs="宋体"/>
          <w:b w:val="0"/>
          <w:bCs w:val="0"/>
          <w:strike w:val="0"/>
          <w:dstrike w:val="0"/>
          <w:color w:val="auto"/>
          <w:sz w:val="21"/>
          <w:szCs w:val="21"/>
          <w:highlight w:val="none"/>
          <w:lang w:val="en-US" w:eastAsia="zh-CN"/>
        </w:rPr>
      </w:pPr>
      <w:r>
        <w:rPr>
          <w:rFonts w:hint="eastAsia" w:ascii="宋体" w:hAnsi="宋体" w:eastAsia="宋体" w:cs="宋体"/>
          <w:b w:val="0"/>
          <w:bCs w:val="0"/>
          <w:strike w:val="0"/>
          <w:dstrike w:val="0"/>
          <w:color w:val="auto"/>
          <w:sz w:val="21"/>
          <w:szCs w:val="21"/>
          <w:highlight w:val="none"/>
          <w:lang w:val="en-US" w:eastAsia="zh-CN"/>
        </w:rPr>
        <w:t>附属构造物：桥面铺装、桥面排水、栏杆 / 防撞墙、桥头搭板、锥坡、护坡等设施的施工质量及外观状况；</w:t>
      </w:r>
    </w:p>
    <w:p w14:paraId="6E3AC3E3">
      <w:pPr>
        <w:keepNext w:val="0"/>
        <w:keepLines w:val="0"/>
        <w:pageBreakBefore w:val="0"/>
        <w:widowControl/>
        <w:kinsoku/>
        <w:wordWrap/>
        <w:overflowPunct/>
        <w:topLinePunct w:val="0"/>
        <w:autoSpaceDE/>
        <w:autoSpaceDN/>
        <w:bidi w:val="0"/>
        <w:adjustRightInd/>
        <w:snapToGrid/>
        <w:spacing w:line="480" w:lineRule="exact"/>
        <w:ind w:left="0" w:right="0" w:firstLine="420" w:firstLineChars="200"/>
        <w:jc w:val="left"/>
        <w:textAlignment w:val="auto"/>
        <w:rPr>
          <w:rFonts w:hint="eastAsia" w:ascii="宋体" w:hAnsi="宋体" w:eastAsia="宋体" w:cs="宋体"/>
          <w:b w:val="0"/>
          <w:bCs w:val="0"/>
          <w:strike w:val="0"/>
          <w:dstrike w:val="0"/>
          <w:color w:val="auto"/>
          <w:sz w:val="21"/>
          <w:szCs w:val="21"/>
          <w:highlight w:val="none"/>
          <w:lang w:val="en-US" w:eastAsia="zh-CN"/>
        </w:rPr>
      </w:pPr>
      <w:r>
        <w:rPr>
          <w:rFonts w:hint="eastAsia" w:ascii="宋体" w:hAnsi="宋体" w:eastAsia="宋体" w:cs="宋体"/>
          <w:b w:val="0"/>
          <w:bCs w:val="0"/>
          <w:strike w:val="0"/>
          <w:dstrike w:val="0"/>
          <w:color w:val="auto"/>
          <w:sz w:val="21"/>
          <w:szCs w:val="21"/>
          <w:highlight w:val="none"/>
          <w:lang w:val="en-US" w:eastAsia="zh-CN"/>
        </w:rPr>
        <w:t>专项检测：部分桥梁适应性评定（结合道路运营荷载、水文地质条件）、水下墩柱和基础检测（采用水下探测设备检查墩柱、基础的冲刷、破损情况）、长期观测点设置（按规范设置沉降、位移观测点，记录初始数据）；</w:t>
      </w:r>
    </w:p>
    <w:p w14:paraId="2C2918FA">
      <w:pPr>
        <w:keepNext w:val="0"/>
        <w:keepLines w:val="0"/>
        <w:pageBreakBefore w:val="0"/>
        <w:widowControl/>
        <w:kinsoku/>
        <w:wordWrap/>
        <w:overflowPunct/>
        <w:topLinePunct w:val="0"/>
        <w:autoSpaceDE/>
        <w:autoSpaceDN/>
        <w:bidi w:val="0"/>
        <w:adjustRightInd/>
        <w:snapToGrid/>
        <w:spacing w:line="480" w:lineRule="exact"/>
        <w:ind w:left="0" w:right="0" w:firstLine="420" w:firstLineChars="200"/>
        <w:jc w:val="left"/>
        <w:textAlignment w:val="auto"/>
        <w:rPr>
          <w:rFonts w:hint="eastAsia" w:ascii="宋体" w:hAnsi="宋体" w:eastAsia="宋体" w:cs="宋体"/>
          <w:b w:val="0"/>
          <w:bCs w:val="0"/>
          <w:strike w:val="0"/>
          <w:dstrike w:val="0"/>
          <w:color w:val="auto"/>
          <w:sz w:val="21"/>
          <w:szCs w:val="21"/>
          <w:highlight w:val="none"/>
          <w:lang w:val="en-US" w:eastAsia="zh-CN"/>
        </w:rPr>
      </w:pPr>
      <w:r>
        <w:rPr>
          <w:rFonts w:hint="eastAsia" w:ascii="宋体" w:hAnsi="宋体" w:eastAsia="宋体" w:cs="宋体"/>
          <w:b w:val="0"/>
          <w:bCs w:val="0"/>
          <w:strike w:val="0"/>
          <w:dstrike w:val="0"/>
          <w:color w:val="auto"/>
          <w:sz w:val="21"/>
          <w:szCs w:val="21"/>
          <w:highlight w:val="none"/>
          <w:lang w:val="en-US" w:eastAsia="zh-CN"/>
        </w:rPr>
        <w:t>2.检测要求：</w:t>
      </w:r>
    </w:p>
    <w:p w14:paraId="2B980CB4">
      <w:pPr>
        <w:keepNext w:val="0"/>
        <w:keepLines w:val="0"/>
        <w:pageBreakBefore w:val="0"/>
        <w:widowControl/>
        <w:kinsoku/>
        <w:wordWrap/>
        <w:overflowPunct/>
        <w:topLinePunct w:val="0"/>
        <w:autoSpaceDE/>
        <w:autoSpaceDN/>
        <w:bidi w:val="0"/>
        <w:adjustRightInd/>
        <w:snapToGrid/>
        <w:spacing w:line="480" w:lineRule="exact"/>
        <w:ind w:left="0" w:right="0" w:firstLine="420" w:firstLineChars="200"/>
        <w:jc w:val="left"/>
        <w:textAlignment w:val="auto"/>
        <w:rPr>
          <w:rFonts w:hint="eastAsia" w:ascii="宋体" w:hAnsi="宋体" w:eastAsia="宋体" w:cs="宋体"/>
          <w:b w:val="0"/>
          <w:bCs w:val="0"/>
          <w:strike w:val="0"/>
          <w:dstrike w:val="0"/>
          <w:color w:val="auto"/>
          <w:sz w:val="21"/>
          <w:szCs w:val="21"/>
          <w:highlight w:val="none"/>
          <w:lang w:val="en-US" w:eastAsia="zh-CN"/>
        </w:rPr>
      </w:pPr>
      <w:r>
        <w:rPr>
          <w:rFonts w:hint="eastAsia" w:ascii="宋体" w:hAnsi="宋体" w:eastAsia="宋体" w:cs="宋体"/>
          <w:b w:val="0"/>
          <w:bCs w:val="0"/>
          <w:strike w:val="0"/>
          <w:dstrike w:val="0"/>
          <w:color w:val="auto"/>
          <w:sz w:val="21"/>
          <w:szCs w:val="21"/>
          <w:highlight w:val="none"/>
          <w:lang w:val="en-US" w:eastAsia="zh-CN"/>
        </w:rPr>
        <w:t>严格按照《JTG 5120-2021 公路桥涵养护规范》《JTGT H21-2011 公路桥梁技术状况评定标准》开展初始检查，所有检测数据需标注初始基准值；</w:t>
      </w:r>
    </w:p>
    <w:p w14:paraId="7A686533">
      <w:pPr>
        <w:keepNext w:val="0"/>
        <w:keepLines w:val="0"/>
        <w:pageBreakBefore w:val="0"/>
        <w:widowControl/>
        <w:kinsoku/>
        <w:wordWrap/>
        <w:overflowPunct/>
        <w:topLinePunct w:val="0"/>
        <w:autoSpaceDE/>
        <w:autoSpaceDN/>
        <w:bidi w:val="0"/>
        <w:adjustRightInd/>
        <w:snapToGrid/>
        <w:spacing w:line="480" w:lineRule="exact"/>
        <w:ind w:left="0" w:right="0" w:firstLine="420" w:firstLineChars="200"/>
        <w:jc w:val="left"/>
        <w:textAlignment w:val="auto"/>
        <w:rPr>
          <w:rFonts w:hint="eastAsia" w:ascii="宋体" w:hAnsi="宋体" w:eastAsia="宋体" w:cs="宋体"/>
          <w:b w:val="0"/>
          <w:bCs w:val="0"/>
          <w:strike w:val="0"/>
          <w:dstrike w:val="0"/>
          <w:color w:val="auto"/>
          <w:sz w:val="21"/>
          <w:szCs w:val="21"/>
          <w:highlight w:val="none"/>
          <w:lang w:val="en-US" w:eastAsia="zh-CN"/>
        </w:rPr>
      </w:pPr>
      <w:r>
        <w:rPr>
          <w:rFonts w:hint="eastAsia" w:ascii="宋体" w:hAnsi="宋体" w:eastAsia="宋体" w:cs="宋体"/>
          <w:b w:val="0"/>
          <w:bCs w:val="0"/>
          <w:strike w:val="0"/>
          <w:dstrike w:val="0"/>
          <w:color w:val="auto"/>
          <w:sz w:val="21"/>
          <w:szCs w:val="21"/>
          <w:highlight w:val="none"/>
          <w:lang w:val="en-US" w:eastAsia="zh-CN"/>
        </w:rPr>
        <w:t>对桥梁施工质量进行符合性核查，对比设计文件检查结构尺寸、施工工艺是否符合设计要求；</w:t>
      </w:r>
    </w:p>
    <w:p w14:paraId="6B51F4D4">
      <w:pPr>
        <w:keepNext w:val="0"/>
        <w:keepLines w:val="0"/>
        <w:pageBreakBefore w:val="0"/>
        <w:widowControl/>
        <w:kinsoku/>
        <w:wordWrap/>
        <w:overflowPunct/>
        <w:topLinePunct w:val="0"/>
        <w:autoSpaceDE/>
        <w:autoSpaceDN/>
        <w:bidi w:val="0"/>
        <w:adjustRightInd/>
        <w:snapToGrid/>
        <w:spacing w:line="480" w:lineRule="exact"/>
        <w:ind w:left="0" w:right="0" w:firstLine="420" w:firstLineChars="200"/>
        <w:jc w:val="left"/>
        <w:textAlignment w:val="auto"/>
        <w:rPr>
          <w:rFonts w:hint="eastAsia" w:ascii="宋体" w:hAnsi="宋体" w:eastAsia="宋体" w:cs="宋体"/>
          <w:b w:val="0"/>
          <w:bCs w:val="0"/>
          <w:strike w:val="0"/>
          <w:dstrike w:val="0"/>
          <w:color w:val="auto"/>
          <w:sz w:val="21"/>
          <w:szCs w:val="21"/>
          <w:highlight w:val="none"/>
          <w:lang w:val="en-US" w:eastAsia="zh-CN"/>
        </w:rPr>
      </w:pPr>
      <w:r>
        <w:rPr>
          <w:rFonts w:hint="eastAsia" w:ascii="宋体" w:hAnsi="宋体" w:eastAsia="宋体" w:cs="宋体"/>
          <w:b w:val="0"/>
          <w:bCs w:val="0"/>
          <w:strike w:val="0"/>
          <w:dstrike w:val="0"/>
          <w:color w:val="auto"/>
          <w:sz w:val="21"/>
          <w:szCs w:val="21"/>
          <w:highlight w:val="none"/>
          <w:lang w:val="en-US" w:eastAsia="zh-CN"/>
        </w:rPr>
        <w:t>精准评定桥梁初始技术状况等级，对发现的施工质量问题、轻微病害提出整改、处理建议；</w:t>
      </w:r>
    </w:p>
    <w:p w14:paraId="390178C7">
      <w:pPr>
        <w:keepNext w:val="0"/>
        <w:keepLines w:val="0"/>
        <w:pageBreakBefore w:val="0"/>
        <w:widowControl/>
        <w:kinsoku/>
        <w:wordWrap/>
        <w:overflowPunct/>
        <w:topLinePunct w:val="0"/>
        <w:autoSpaceDE/>
        <w:autoSpaceDN/>
        <w:bidi w:val="0"/>
        <w:adjustRightInd/>
        <w:snapToGrid/>
        <w:spacing w:line="480" w:lineRule="exact"/>
        <w:ind w:left="0" w:right="0" w:firstLine="420" w:firstLineChars="200"/>
        <w:jc w:val="left"/>
        <w:textAlignment w:val="auto"/>
        <w:rPr>
          <w:rFonts w:hint="eastAsia" w:ascii="宋体" w:hAnsi="宋体" w:eastAsia="宋体" w:cs="宋体"/>
          <w:b w:val="0"/>
          <w:bCs w:val="0"/>
          <w:strike w:val="0"/>
          <w:dstrike w:val="0"/>
          <w:color w:val="auto"/>
          <w:sz w:val="21"/>
          <w:szCs w:val="21"/>
          <w:highlight w:val="none"/>
          <w:lang w:val="en-US" w:eastAsia="zh-CN"/>
        </w:rPr>
      </w:pPr>
      <w:r>
        <w:rPr>
          <w:rFonts w:hint="eastAsia" w:ascii="宋体" w:hAnsi="宋体" w:eastAsia="宋体" w:cs="宋体"/>
          <w:b w:val="0"/>
          <w:bCs w:val="0"/>
          <w:strike w:val="0"/>
          <w:dstrike w:val="0"/>
          <w:color w:val="auto"/>
          <w:sz w:val="21"/>
          <w:szCs w:val="21"/>
          <w:highlight w:val="none"/>
          <w:lang w:val="en-US" w:eastAsia="zh-CN"/>
        </w:rPr>
        <w:t>3.配套服务：</w:t>
      </w:r>
    </w:p>
    <w:p w14:paraId="66E4D2A5">
      <w:pPr>
        <w:keepNext w:val="0"/>
        <w:keepLines w:val="0"/>
        <w:pageBreakBefore w:val="0"/>
        <w:widowControl/>
        <w:kinsoku/>
        <w:wordWrap/>
        <w:overflowPunct/>
        <w:topLinePunct w:val="0"/>
        <w:autoSpaceDE/>
        <w:autoSpaceDN/>
        <w:bidi w:val="0"/>
        <w:adjustRightInd/>
        <w:snapToGrid/>
        <w:spacing w:line="480" w:lineRule="exact"/>
        <w:ind w:left="0" w:right="0" w:firstLine="420" w:firstLineChars="200"/>
        <w:jc w:val="left"/>
        <w:textAlignment w:val="auto"/>
        <w:rPr>
          <w:rFonts w:hint="eastAsia" w:ascii="宋体" w:hAnsi="宋体" w:eastAsia="宋体" w:cs="宋体"/>
          <w:b w:val="0"/>
          <w:bCs w:val="0"/>
          <w:strike w:val="0"/>
          <w:dstrike w:val="0"/>
          <w:color w:val="auto"/>
          <w:sz w:val="21"/>
          <w:szCs w:val="21"/>
          <w:highlight w:val="none"/>
          <w:lang w:val="en-US" w:eastAsia="zh-CN"/>
        </w:rPr>
      </w:pPr>
      <w:r>
        <w:rPr>
          <w:rFonts w:hint="eastAsia" w:ascii="宋体" w:hAnsi="宋体" w:eastAsia="宋体" w:cs="宋体"/>
          <w:b w:val="0"/>
          <w:bCs w:val="0"/>
          <w:strike w:val="0"/>
          <w:dstrike w:val="0"/>
          <w:color w:val="auto"/>
          <w:sz w:val="21"/>
          <w:szCs w:val="21"/>
          <w:highlight w:val="none"/>
          <w:lang w:val="en-US" w:eastAsia="zh-CN"/>
        </w:rPr>
        <w:t>复核桥梁基础数据（含桥长、跨径、结构形式、设计荷载等），修正与实际不符的信息；</w:t>
      </w:r>
    </w:p>
    <w:p w14:paraId="67D2EFD4">
      <w:pPr>
        <w:keepNext w:val="0"/>
        <w:keepLines w:val="0"/>
        <w:pageBreakBefore w:val="0"/>
        <w:widowControl/>
        <w:kinsoku/>
        <w:wordWrap/>
        <w:overflowPunct/>
        <w:topLinePunct w:val="0"/>
        <w:autoSpaceDE/>
        <w:autoSpaceDN/>
        <w:bidi w:val="0"/>
        <w:adjustRightInd/>
        <w:snapToGrid/>
        <w:spacing w:line="480" w:lineRule="exact"/>
        <w:ind w:left="0" w:right="0" w:firstLine="420" w:firstLineChars="200"/>
        <w:jc w:val="left"/>
        <w:textAlignment w:val="auto"/>
        <w:rPr>
          <w:rFonts w:hint="eastAsia" w:ascii="宋体" w:hAnsi="宋体" w:eastAsia="宋体" w:cs="宋体"/>
          <w:b w:val="0"/>
          <w:bCs w:val="0"/>
          <w:strike w:val="0"/>
          <w:dstrike w:val="0"/>
          <w:color w:val="auto"/>
          <w:sz w:val="21"/>
          <w:szCs w:val="21"/>
          <w:highlight w:val="none"/>
          <w:lang w:val="en-US" w:eastAsia="zh-CN"/>
        </w:rPr>
      </w:pPr>
      <w:r>
        <w:rPr>
          <w:rFonts w:hint="eastAsia" w:ascii="宋体" w:hAnsi="宋体" w:eastAsia="宋体" w:cs="宋体"/>
          <w:b w:val="0"/>
          <w:bCs w:val="0"/>
          <w:strike w:val="0"/>
          <w:dstrike w:val="0"/>
          <w:color w:val="auto"/>
          <w:sz w:val="21"/>
          <w:szCs w:val="21"/>
          <w:highlight w:val="none"/>
          <w:lang w:val="en-US" w:eastAsia="zh-CN"/>
        </w:rPr>
        <w:t>协助委托人完成桥梁管理系统录入及桥梁卡片更新，建立桥梁初始技术档案；</w:t>
      </w:r>
    </w:p>
    <w:p w14:paraId="3A5D5523">
      <w:pPr>
        <w:keepNext w:val="0"/>
        <w:keepLines w:val="0"/>
        <w:pageBreakBefore w:val="0"/>
        <w:widowControl/>
        <w:kinsoku/>
        <w:wordWrap/>
        <w:overflowPunct/>
        <w:topLinePunct w:val="0"/>
        <w:autoSpaceDE/>
        <w:autoSpaceDN/>
        <w:bidi w:val="0"/>
        <w:adjustRightInd/>
        <w:snapToGrid/>
        <w:spacing w:line="480" w:lineRule="exact"/>
        <w:ind w:left="0" w:right="0" w:firstLine="420" w:firstLineChars="200"/>
        <w:jc w:val="left"/>
        <w:textAlignment w:val="auto"/>
        <w:rPr>
          <w:rFonts w:hint="eastAsia" w:ascii="宋体" w:hAnsi="宋体" w:eastAsia="宋体" w:cs="宋体"/>
          <w:b w:val="0"/>
          <w:bCs w:val="0"/>
          <w:strike w:val="0"/>
          <w:dstrike w:val="0"/>
          <w:color w:val="auto"/>
          <w:sz w:val="21"/>
          <w:szCs w:val="21"/>
          <w:highlight w:val="none"/>
          <w:lang w:val="en-US" w:eastAsia="zh-CN"/>
        </w:rPr>
      </w:pPr>
      <w:r>
        <w:rPr>
          <w:rFonts w:hint="eastAsia" w:ascii="宋体" w:hAnsi="宋体" w:eastAsia="宋体" w:cs="宋体"/>
          <w:b w:val="0"/>
          <w:bCs w:val="0"/>
          <w:strike w:val="0"/>
          <w:dstrike w:val="0"/>
          <w:color w:val="auto"/>
          <w:sz w:val="21"/>
          <w:szCs w:val="21"/>
          <w:highlight w:val="none"/>
          <w:lang w:val="en-US" w:eastAsia="zh-CN"/>
        </w:rPr>
        <w:t>提出桥梁运营期日常养护、定期检查的建议方案（含检查频率、重点检查部位）。</w:t>
      </w:r>
    </w:p>
    <w:p w14:paraId="28D3422D">
      <w:pPr>
        <w:keepNext w:val="0"/>
        <w:keepLines w:val="0"/>
        <w:pageBreakBefore w:val="0"/>
        <w:widowControl/>
        <w:kinsoku/>
        <w:wordWrap/>
        <w:overflowPunct/>
        <w:topLinePunct w:val="0"/>
        <w:autoSpaceDE/>
        <w:autoSpaceDN/>
        <w:bidi w:val="0"/>
        <w:adjustRightInd/>
        <w:snapToGrid/>
        <w:spacing w:line="480" w:lineRule="exact"/>
        <w:ind w:left="0" w:right="0" w:firstLine="422" w:firstLineChars="200"/>
        <w:jc w:val="left"/>
        <w:textAlignment w:val="auto"/>
        <w:rPr>
          <w:rFonts w:hint="eastAsia" w:ascii="宋体" w:hAnsi="宋体" w:eastAsia="宋体" w:cs="宋体"/>
          <w:b/>
          <w:bCs/>
          <w:strike w:val="0"/>
          <w:dstrike w:val="0"/>
          <w:color w:val="auto"/>
          <w:sz w:val="21"/>
          <w:szCs w:val="21"/>
          <w:highlight w:val="none"/>
          <w:lang w:val="en-US" w:eastAsia="zh-CN"/>
        </w:rPr>
      </w:pPr>
      <w:r>
        <w:rPr>
          <w:rFonts w:hint="eastAsia" w:ascii="宋体" w:hAnsi="宋体" w:eastAsia="宋体" w:cs="宋体"/>
          <w:b/>
          <w:bCs/>
          <w:strike w:val="0"/>
          <w:dstrike w:val="0"/>
          <w:color w:val="auto"/>
          <w:sz w:val="21"/>
          <w:szCs w:val="21"/>
          <w:highlight w:val="none"/>
          <w:lang w:val="en-US" w:eastAsia="zh-CN"/>
        </w:rPr>
        <w:t>（七）通用检测服务要求</w:t>
      </w:r>
    </w:p>
    <w:p w14:paraId="262A0D28">
      <w:pPr>
        <w:keepNext w:val="0"/>
        <w:keepLines w:val="0"/>
        <w:pageBreakBefore w:val="0"/>
        <w:widowControl/>
        <w:kinsoku/>
        <w:wordWrap/>
        <w:overflowPunct/>
        <w:topLinePunct w:val="0"/>
        <w:autoSpaceDE/>
        <w:autoSpaceDN/>
        <w:bidi w:val="0"/>
        <w:adjustRightInd/>
        <w:snapToGrid/>
        <w:spacing w:line="480" w:lineRule="exact"/>
        <w:ind w:left="0" w:right="0" w:firstLine="420" w:firstLineChars="200"/>
        <w:jc w:val="left"/>
        <w:textAlignment w:val="auto"/>
        <w:rPr>
          <w:rFonts w:hint="eastAsia" w:ascii="宋体" w:hAnsi="宋体" w:eastAsia="宋体" w:cs="宋体"/>
          <w:b w:val="0"/>
          <w:bCs w:val="0"/>
          <w:strike w:val="0"/>
          <w:dstrike w:val="0"/>
          <w:color w:val="auto"/>
          <w:sz w:val="21"/>
          <w:szCs w:val="21"/>
          <w:highlight w:val="none"/>
          <w:lang w:val="en-US" w:eastAsia="zh-CN"/>
        </w:rPr>
      </w:pPr>
      <w:r>
        <w:rPr>
          <w:rFonts w:hint="eastAsia" w:ascii="宋体" w:hAnsi="宋体" w:eastAsia="宋体" w:cs="宋体"/>
          <w:b w:val="0"/>
          <w:bCs w:val="0"/>
          <w:strike w:val="0"/>
          <w:dstrike w:val="0"/>
          <w:color w:val="auto"/>
          <w:sz w:val="21"/>
          <w:szCs w:val="21"/>
          <w:highlight w:val="none"/>
          <w:lang w:val="en-US" w:eastAsia="zh-CN"/>
        </w:rPr>
        <w:t>1.中标人需按照招标人要求，完成检测实施方案的编制、评审工作，实施方案需经招标人审核通过后方可实施；</w:t>
      </w:r>
    </w:p>
    <w:p w14:paraId="6C26FACB">
      <w:pPr>
        <w:keepNext w:val="0"/>
        <w:keepLines w:val="0"/>
        <w:pageBreakBefore w:val="0"/>
        <w:widowControl/>
        <w:kinsoku/>
        <w:wordWrap/>
        <w:overflowPunct/>
        <w:topLinePunct w:val="0"/>
        <w:autoSpaceDE/>
        <w:autoSpaceDN/>
        <w:bidi w:val="0"/>
        <w:adjustRightInd/>
        <w:snapToGrid/>
        <w:spacing w:line="480" w:lineRule="exact"/>
        <w:ind w:left="0" w:right="0" w:firstLine="420" w:firstLineChars="200"/>
        <w:jc w:val="left"/>
        <w:textAlignment w:val="auto"/>
        <w:rPr>
          <w:rFonts w:hint="eastAsia" w:ascii="宋体" w:hAnsi="宋体" w:eastAsia="宋体" w:cs="宋体"/>
          <w:b w:val="0"/>
          <w:bCs w:val="0"/>
          <w:strike w:val="0"/>
          <w:dstrike w:val="0"/>
          <w:color w:val="auto"/>
          <w:sz w:val="21"/>
          <w:szCs w:val="21"/>
          <w:highlight w:val="none"/>
          <w:lang w:val="en-US" w:eastAsia="zh-CN"/>
        </w:rPr>
      </w:pPr>
      <w:r>
        <w:rPr>
          <w:rFonts w:hint="eastAsia" w:ascii="宋体" w:hAnsi="宋体" w:eastAsia="宋体" w:cs="宋体"/>
          <w:b w:val="0"/>
          <w:bCs w:val="0"/>
          <w:strike w:val="0"/>
          <w:dstrike w:val="0"/>
          <w:color w:val="auto"/>
          <w:sz w:val="21"/>
          <w:szCs w:val="21"/>
          <w:highlight w:val="none"/>
          <w:lang w:val="en-US" w:eastAsia="zh-CN"/>
        </w:rPr>
        <w:t>2.检测过程中需严格执行国家及行业规范，做好检测原始数据记录，确保数据真实、准确、完整；</w:t>
      </w:r>
    </w:p>
    <w:p w14:paraId="02673E7E">
      <w:pPr>
        <w:keepNext w:val="0"/>
        <w:keepLines w:val="0"/>
        <w:pageBreakBefore w:val="0"/>
        <w:widowControl/>
        <w:kinsoku/>
        <w:wordWrap/>
        <w:overflowPunct/>
        <w:topLinePunct w:val="0"/>
        <w:autoSpaceDE/>
        <w:autoSpaceDN/>
        <w:bidi w:val="0"/>
        <w:adjustRightInd/>
        <w:snapToGrid/>
        <w:spacing w:line="480" w:lineRule="exact"/>
        <w:ind w:left="0" w:right="0" w:firstLine="420" w:firstLineChars="200"/>
        <w:jc w:val="left"/>
        <w:textAlignment w:val="auto"/>
        <w:rPr>
          <w:rFonts w:hint="eastAsia" w:ascii="宋体" w:hAnsi="宋体" w:eastAsia="宋体" w:cs="宋体"/>
          <w:b w:val="0"/>
          <w:bCs w:val="0"/>
          <w:strike w:val="0"/>
          <w:dstrike w:val="0"/>
          <w:color w:val="auto"/>
          <w:sz w:val="21"/>
          <w:szCs w:val="21"/>
          <w:highlight w:val="none"/>
          <w:lang w:val="en-US" w:eastAsia="zh-CN"/>
        </w:rPr>
      </w:pPr>
      <w:r>
        <w:rPr>
          <w:rFonts w:hint="eastAsia" w:ascii="宋体" w:hAnsi="宋体" w:eastAsia="宋体" w:cs="宋体"/>
          <w:b w:val="0"/>
          <w:bCs w:val="0"/>
          <w:strike w:val="0"/>
          <w:dstrike w:val="0"/>
          <w:color w:val="auto"/>
          <w:sz w:val="21"/>
          <w:szCs w:val="21"/>
          <w:highlight w:val="none"/>
          <w:lang w:val="en-US" w:eastAsia="zh-CN"/>
        </w:rPr>
        <w:t>3.检测完成后，招标人将对检测结果进行现场抽样复核，若检测结果与现场复核存在较大差异，中标人需无偿组织复测，直至检测结果符合要求，否则招标人有权不予支付相关检测费用；</w:t>
      </w:r>
    </w:p>
    <w:p w14:paraId="0DD333B6">
      <w:pPr>
        <w:keepNext w:val="0"/>
        <w:keepLines w:val="0"/>
        <w:pageBreakBefore w:val="0"/>
        <w:widowControl/>
        <w:kinsoku/>
        <w:wordWrap/>
        <w:overflowPunct/>
        <w:topLinePunct w:val="0"/>
        <w:autoSpaceDE/>
        <w:autoSpaceDN/>
        <w:bidi w:val="0"/>
        <w:adjustRightInd/>
        <w:snapToGrid/>
        <w:spacing w:line="480" w:lineRule="exact"/>
        <w:ind w:left="0" w:right="0" w:firstLine="420" w:firstLineChars="200"/>
        <w:jc w:val="left"/>
        <w:textAlignment w:val="auto"/>
        <w:rPr>
          <w:rFonts w:hint="eastAsia" w:ascii="宋体" w:hAnsi="宋体" w:eastAsia="宋体" w:cs="宋体"/>
          <w:b w:val="0"/>
          <w:bCs w:val="0"/>
          <w:strike w:val="0"/>
          <w:dstrike w:val="0"/>
          <w:color w:val="auto"/>
          <w:sz w:val="21"/>
          <w:szCs w:val="21"/>
          <w:highlight w:val="none"/>
          <w:lang w:val="en-US" w:eastAsia="zh-CN"/>
        </w:rPr>
      </w:pPr>
      <w:r>
        <w:rPr>
          <w:rFonts w:hint="eastAsia" w:ascii="宋体" w:hAnsi="宋体" w:eastAsia="宋体" w:cs="宋体"/>
          <w:b w:val="0"/>
          <w:bCs w:val="0"/>
          <w:strike w:val="0"/>
          <w:dstrike w:val="0"/>
          <w:color w:val="auto"/>
          <w:sz w:val="21"/>
          <w:szCs w:val="21"/>
          <w:highlight w:val="none"/>
          <w:lang w:val="en-US" w:eastAsia="zh-CN"/>
        </w:rPr>
        <w:t>4.中标人需在检测工作开始前，对所有检测路段的起终点桩号进行复核，并设置永久基准点，保证后续年度路况检测的起终点桩号统一，确保检测数据的连续可比性，永久基准点的设立费用包含在投标报价中，招标人不另行支付；</w:t>
      </w:r>
    </w:p>
    <w:p w14:paraId="37597CB4">
      <w:pPr>
        <w:keepNext w:val="0"/>
        <w:keepLines w:val="0"/>
        <w:pageBreakBefore w:val="0"/>
        <w:widowControl/>
        <w:kinsoku/>
        <w:wordWrap/>
        <w:overflowPunct/>
        <w:topLinePunct w:val="0"/>
        <w:autoSpaceDE/>
        <w:autoSpaceDN/>
        <w:bidi w:val="0"/>
        <w:adjustRightInd/>
        <w:snapToGrid/>
        <w:spacing w:line="480" w:lineRule="exact"/>
        <w:ind w:left="0" w:right="0" w:firstLine="420" w:firstLineChars="200"/>
        <w:jc w:val="left"/>
        <w:textAlignment w:val="auto"/>
        <w:rPr>
          <w:rFonts w:hint="eastAsia" w:ascii="宋体" w:hAnsi="宋体" w:eastAsia="宋体" w:cs="宋体"/>
          <w:b w:val="0"/>
          <w:bCs w:val="0"/>
          <w:strike w:val="0"/>
          <w:dstrike w:val="0"/>
          <w:color w:val="auto"/>
          <w:sz w:val="21"/>
          <w:szCs w:val="21"/>
          <w:highlight w:val="none"/>
          <w:lang w:val="en-US" w:eastAsia="zh-CN"/>
        </w:rPr>
      </w:pPr>
      <w:r>
        <w:rPr>
          <w:rFonts w:hint="eastAsia" w:ascii="宋体" w:hAnsi="宋体" w:eastAsia="宋体" w:cs="宋体"/>
          <w:b w:val="0"/>
          <w:bCs w:val="0"/>
          <w:strike w:val="0"/>
          <w:dstrike w:val="0"/>
          <w:color w:val="auto"/>
          <w:sz w:val="21"/>
          <w:szCs w:val="21"/>
          <w:highlight w:val="none"/>
          <w:lang w:val="en-US" w:eastAsia="zh-CN"/>
        </w:rPr>
        <w:t>5.中标人需按招标人要求完成检测成果的验收工作，配合招标人对检测报告、数据进行审核，及时修改完善不符合要求的内容。</w:t>
      </w:r>
    </w:p>
    <w:p w14:paraId="5EC43F9E">
      <w:pPr>
        <w:pStyle w:val="14"/>
        <w:keepNext w:val="0"/>
        <w:keepLines w:val="0"/>
        <w:pageBreakBefore w:val="0"/>
        <w:kinsoku/>
        <w:wordWrap/>
        <w:overflowPunct/>
        <w:topLinePunct w:val="0"/>
        <w:autoSpaceDE/>
        <w:autoSpaceDN/>
        <w:bidi w:val="0"/>
        <w:adjustRightInd/>
        <w:snapToGrid/>
        <w:spacing w:line="480" w:lineRule="exact"/>
        <w:ind w:left="0" w:right="0" w:firstLine="406" w:firstLineChars="200"/>
        <w:textAlignment w:val="auto"/>
        <w:rPr>
          <w:rFonts w:hint="eastAsia" w:ascii="宋体" w:hAnsi="宋体" w:eastAsia="宋体" w:cs="宋体"/>
          <w:b/>
          <w:bCs/>
          <w:color w:val="auto"/>
          <w:spacing w:val="-4"/>
          <w:sz w:val="21"/>
          <w:szCs w:val="21"/>
          <w:highlight w:val="none"/>
          <w:lang w:val="en-US" w:eastAsia="zh-CN"/>
        </w:rPr>
      </w:pPr>
      <w:r>
        <w:rPr>
          <w:rFonts w:hint="eastAsia" w:ascii="宋体" w:hAnsi="宋体" w:eastAsia="宋体" w:cs="宋体"/>
          <w:b/>
          <w:bCs/>
          <w:color w:val="auto"/>
          <w:spacing w:val="-4"/>
          <w:sz w:val="21"/>
          <w:szCs w:val="21"/>
          <w:highlight w:val="none"/>
          <w:lang w:val="en-US" w:eastAsia="zh-CN"/>
        </w:rPr>
        <w:t>十、安全生产要求</w:t>
      </w:r>
    </w:p>
    <w:p w14:paraId="488BEE43">
      <w:pPr>
        <w:pStyle w:val="14"/>
        <w:keepNext w:val="0"/>
        <w:keepLines w:val="0"/>
        <w:pageBreakBefore w:val="0"/>
        <w:widowControl w:val="0"/>
        <w:kinsoku/>
        <w:wordWrap/>
        <w:overflowPunct/>
        <w:topLinePunct w:val="0"/>
        <w:autoSpaceDE/>
        <w:autoSpaceDN/>
        <w:bidi w:val="0"/>
        <w:adjustRightInd/>
        <w:snapToGrid/>
        <w:spacing w:after="0" w:line="480" w:lineRule="exact"/>
        <w:ind w:left="0" w:right="0" w:firstLine="420" w:firstLineChars="200"/>
        <w:textAlignment w:val="auto"/>
        <w:rPr>
          <w:rFonts w:hint="eastAsia" w:ascii="宋体" w:hAnsi="宋体" w:eastAsia="宋体" w:cs="宋体"/>
          <w:b w:val="0"/>
          <w:bCs w:val="0"/>
          <w:strike w:val="0"/>
          <w:dstrike w:val="0"/>
          <w:color w:val="auto"/>
          <w:kern w:val="2"/>
          <w:sz w:val="21"/>
          <w:szCs w:val="21"/>
          <w:highlight w:val="none"/>
          <w:lang w:val="en-US" w:eastAsia="zh-CN" w:bidi="ar-SA"/>
        </w:rPr>
      </w:pPr>
      <w:r>
        <w:rPr>
          <w:rFonts w:hint="eastAsia" w:ascii="宋体" w:hAnsi="宋体" w:eastAsia="宋体" w:cs="宋体"/>
          <w:b w:val="0"/>
          <w:bCs w:val="0"/>
          <w:strike w:val="0"/>
          <w:dstrike w:val="0"/>
          <w:color w:val="auto"/>
          <w:kern w:val="2"/>
          <w:sz w:val="21"/>
          <w:szCs w:val="21"/>
          <w:highlight w:val="none"/>
          <w:lang w:val="en-US" w:eastAsia="zh-CN" w:bidi="ar-SA"/>
        </w:rPr>
        <w:t>1.中标人是现场检测作业安全生产的责任主体，项目负责人为安全生产第一责任人，需建立健全安全生产管理制度，配备专职安全管理人员，制定安全生产应急预案，并按要求定期开展演练；</w:t>
      </w:r>
    </w:p>
    <w:p w14:paraId="047ECFD0">
      <w:pPr>
        <w:pStyle w:val="14"/>
        <w:keepNext w:val="0"/>
        <w:keepLines w:val="0"/>
        <w:pageBreakBefore w:val="0"/>
        <w:widowControl w:val="0"/>
        <w:kinsoku/>
        <w:wordWrap/>
        <w:overflowPunct/>
        <w:topLinePunct w:val="0"/>
        <w:autoSpaceDE/>
        <w:autoSpaceDN/>
        <w:bidi w:val="0"/>
        <w:adjustRightInd/>
        <w:snapToGrid/>
        <w:spacing w:after="0" w:line="480" w:lineRule="exact"/>
        <w:ind w:left="0" w:right="0" w:firstLine="420" w:firstLineChars="200"/>
        <w:textAlignment w:val="auto"/>
        <w:rPr>
          <w:rFonts w:hint="eastAsia" w:ascii="宋体" w:hAnsi="宋体" w:eastAsia="宋体" w:cs="宋体"/>
          <w:b w:val="0"/>
          <w:bCs w:val="0"/>
          <w:strike w:val="0"/>
          <w:dstrike w:val="0"/>
          <w:color w:val="auto"/>
          <w:kern w:val="2"/>
          <w:sz w:val="21"/>
          <w:szCs w:val="21"/>
          <w:highlight w:val="none"/>
          <w:lang w:val="en-US" w:eastAsia="zh-CN" w:bidi="ar-SA"/>
        </w:rPr>
      </w:pPr>
      <w:r>
        <w:rPr>
          <w:rFonts w:hint="eastAsia" w:ascii="宋体" w:hAnsi="宋体" w:eastAsia="宋体" w:cs="宋体"/>
          <w:b w:val="0"/>
          <w:bCs w:val="0"/>
          <w:strike w:val="0"/>
          <w:dstrike w:val="0"/>
          <w:color w:val="auto"/>
          <w:kern w:val="2"/>
          <w:sz w:val="21"/>
          <w:szCs w:val="21"/>
          <w:highlight w:val="none"/>
          <w:lang w:val="en-US" w:eastAsia="zh-CN" w:bidi="ar-SA"/>
        </w:rPr>
        <w:t>2.现场检测作业需严格遵守《中华人民共和国安全生产法》《建设工程安全生产管理条例》《公路养护安全作业规程》（JTG H30-2015）等法律法规，规范设置作业控制区，做好安全警示、防护措施，确保作业人员、设备及道路通行安全；</w:t>
      </w:r>
    </w:p>
    <w:p w14:paraId="269500DA">
      <w:pPr>
        <w:pStyle w:val="14"/>
        <w:keepNext w:val="0"/>
        <w:keepLines w:val="0"/>
        <w:pageBreakBefore w:val="0"/>
        <w:widowControl w:val="0"/>
        <w:kinsoku/>
        <w:wordWrap/>
        <w:overflowPunct/>
        <w:topLinePunct w:val="0"/>
        <w:autoSpaceDE/>
        <w:autoSpaceDN/>
        <w:bidi w:val="0"/>
        <w:adjustRightInd/>
        <w:snapToGrid/>
        <w:spacing w:after="0" w:line="480" w:lineRule="exact"/>
        <w:ind w:left="0" w:right="0" w:firstLine="420" w:firstLineChars="200"/>
        <w:textAlignment w:val="auto"/>
        <w:rPr>
          <w:rFonts w:hint="eastAsia" w:ascii="宋体" w:hAnsi="宋体" w:eastAsia="宋体" w:cs="宋体"/>
          <w:b w:val="0"/>
          <w:bCs w:val="0"/>
          <w:strike w:val="0"/>
          <w:dstrike w:val="0"/>
          <w:color w:val="auto"/>
          <w:kern w:val="2"/>
          <w:sz w:val="21"/>
          <w:szCs w:val="21"/>
          <w:highlight w:val="none"/>
          <w:lang w:val="en-US" w:eastAsia="zh-CN" w:bidi="ar-SA"/>
        </w:rPr>
      </w:pPr>
      <w:r>
        <w:rPr>
          <w:rFonts w:hint="eastAsia" w:ascii="宋体" w:hAnsi="宋体" w:eastAsia="宋体" w:cs="宋体"/>
          <w:b w:val="0"/>
          <w:bCs w:val="0"/>
          <w:strike w:val="0"/>
          <w:dstrike w:val="0"/>
          <w:color w:val="auto"/>
          <w:kern w:val="2"/>
          <w:sz w:val="21"/>
          <w:szCs w:val="21"/>
          <w:highlight w:val="none"/>
          <w:lang w:val="en-US" w:eastAsia="zh-CN" w:bidi="ar-SA"/>
        </w:rPr>
        <w:t>3.所有检测人员必须接受安全技术教育，熟知本工种安全技术操作规程，特种作业人员必须持《安全操作合格证》上岗；</w:t>
      </w:r>
    </w:p>
    <w:p w14:paraId="1E67F270">
      <w:pPr>
        <w:pStyle w:val="14"/>
        <w:keepNext w:val="0"/>
        <w:keepLines w:val="0"/>
        <w:pageBreakBefore w:val="0"/>
        <w:widowControl w:val="0"/>
        <w:kinsoku/>
        <w:wordWrap/>
        <w:overflowPunct/>
        <w:topLinePunct w:val="0"/>
        <w:autoSpaceDE/>
        <w:autoSpaceDN/>
        <w:bidi w:val="0"/>
        <w:adjustRightInd/>
        <w:snapToGrid/>
        <w:spacing w:after="0" w:line="480" w:lineRule="exact"/>
        <w:ind w:left="0" w:right="0" w:firstLine="420" w:firstLineChars="200"/>
        <w:textAlignment w:val="auto"/>
        <w:rPr>
          <w:rFonts w:hint="eastAsia" w:ascii="宋体" w:hAnsi="宋体" w:eastAsia="宋体" w:cs="宋体"/>
          <w:b w:val="0"/>
          <w:bCs w:val="0"/>
          <w:strike w:val="0"/>
          <w:dstrike w:val="0"/>
          <w:color w:val="auto"/>
          <w:kern w:val="2"/>
          <w:sz w:val="21"/>
          <w:szCs w:val="21"/>
          <w:highlight w:val="none"/>
          <w:lang w:val="en-US" w:eastAsia="zh-CN" w:bidi="ar-SA"/>
        </w:rPr>
      </w:pPr>
      <w:r>
        <w:rPr>
          <w:rFonts w:hint="eastAsia" w:ascii="宋体" w:hAnsi="宋体" w:eastAsia="宋体" w:cs="宋体"/>
          <w:b w:val="0"/>
          <w:bCs w:val="0"/>
          <w:strike w:val="0"/>
          <w:dstrike w:val="0"/>
          <w:color w:val="auto"/>
          <w:kern w:val="2"/>
          <w:sz w:val="21"/>
          <w:szCs w:val="21"/>
          <w:highlight w:val="none"/>
          <w:lang w:val="en-US" w:eastAsia="zh-CN" w:bidi="ar-SA"/>
        </w:rPr>
        <w:t>4.检测人员上岗必须按规定穿戴防护用品（反光背心、安全帽等），安全管理人员需随时检查劳动防护用品穿戴情况，未按规定穿戴者不得上岗；</w:t>
      </w:r>
    </w:p>
    <w:p w14:paraId="0800C036">
      <w:pPr>
        <w:pStyle w:val="14"/>
        <w:keepNext w:val="0"/>
        <w:keepLines w:val="0"/>
        <w:pageBreakBefore w:val="0"/>
        <w:widowControl w:val="0"/>
        <w:kinsoku/>
        <w:wordWrap/>
        <w:overflowPunct/>
        <w:topLinePunct w:val="0"/>
        <w:autoSpaceDE/>
        <w:autoSpaceDN/>
        <w:bidi w:val="0"/>
        <w:adjustRightInd/>
        <w:snapToGrid/>
        <w:spacing w:after="0" w:line="480" w:lineRule="exact"/>
        <w:ind w:left="0" w:right="0" w:firstLine="420" w:firstLineChars="200"/>
        <w:textAlignment w:val="auto"/>
        <w:rPr>
          <w:rFonts w:hint="eastAsia" w:ascii="宋体" w:hAnsi="宋体" w:eastAsia="宋体" w:cs="宋体"/>
          <w:b w:val="0"/>
          <w:bCs w:val="0"/>
          <w:strike w:val="0"/>
          <w:dstrike w:val="0"/>
          <w:color w:val="auto"/>
          <w:kern w:val="2"/>
          <w:sz w:val="21"/>
          <w:szCs w:val="21"/>
          <w:highlight w:val="none"/>
          <w:lang w:val="en-US" w:eastAsia="zh-CN" w:bidi="ar-SA"/>
        </w:rPr>
      </w:pPr>
      <w:r>
        <w:rPr>
          <w:rFonts w:hint="eastAsia" w:ascii="宋体" w:hAnsi="宋体" w:eastAsia="宋体" w:cs="宋体"/>
          <w:b w:val="0"/>
          <w:bCs w:val="0"/>
          <w:strike w:val="0"/>
          <w:dstrike w:val="0"/>
          <w:color w:val="auto"/>
          <w:kern w:val="2"/>
          <w:sz w:val="21"/>
          <w:szCs w:val="21"/>
          <w:highlight w:val="none"/>
          <w:lang w:val="en-US" w:eastAsia="zh-CN" w:bidi="ar-SA"/>
        </w:rPr>
        <w:t>5.遇暴雨、大雾、冰雪、大风等恶劣天气，应立即停止露天检测作业，并采取临时防护措施，确保人员、设备安全；</w:t>
      </w:r>
    </w:p>
    <w:p w14:paraId="5E563F83">
      <w:pPr>
        <w:pStyle w:val="14"/>
        <w:keepNext w:val="0"/>
        <w:keepLines w:val="0"/>
        <w:pageBreakBefore w:val="0"/>
        <w:widowControl w:val="0"/>
        <w:kinsoku/>
        <w:wordWrap/>
        <w:overflowPunct/>
        <w:topLinePunct w:val="0"/>
        <w:autoSpaceDE/>
        <w:autoSpaceDN/>
        <w:bidi w:val="0"/>
        <w:adjustRightInd/>
        <w:snapToGrid/>
        <w:spacing w:after="0" w:line="480" w:lineRule="exact"/>
        <w:ind w:left="0" w:right="0" w:firstLine="420" w:firstLineChars="200"/>
        <w:textAlignment w:val="auto"/>
        <w:rPr>
          <w:rFonts w:hint="eastAsia" w:ascii="宋体" w:hAnsi="宋体" w:eastAsia="宋体" w:cs="宋体"/>
          <w:b w:val="0"/>
          <w:bCs w:val="0"/>
          <w:strike w:val="0"/>
          <w:dstrike w:val="0"/>
          <w:color w:val="auto"/>
          <w:kern w:val="2"/>
          <w:sz w:val="21"/>
          <w:szCs w:val="21"/>
          <w:highlight w:val="none"/>
          <w:lang w:val="en-US" w:eastAsia="zh-CN" w:bidi="ar-SA"/>
        </w:rPr>
      </w:pPr>
      <w:r>
        <w:rPr>
          <w:rFonts w:hint="eastAsia" w:ascii="宋体" w:hAnsi="宋体" w:eastAsia="宋体" w:cs="宋体"/>
          <w:b w:val="0"/>
          <w:bCs w:val="0"/>
          <w:strike w:val="0"/>
          <w:dstrike w:val="0"/>
          <w:color w:val="auto"/>
          <w:kern w:val="2"/>
          <w:sz w:val="21"/>
          <w:szCs w:val="21"/>
          <w:highlight w:val="none"/>
          <w:lang w:val="en-US" w:eastAsia="zh-CN" w:bidi="ar-SA"/>
        </w:rPr>
        <w:t>6.若检测过程中发生安全生产事故，中标人需立即启动应急预案，组织抢救，并按规定及时上报招标人及相关部门，坚持 “四不放过” 原则严肃处理，事故造成的一切损失由中标人承担。</w:t>
      </w:r>
    </w:p>
    <w:p w14:paraId="146FFD34">
      <w:pPr>
        <w:shd w:val="clear"/>
        <w:spacing w:line="440" w:lineRule="exact"/>
        <w:ind w:firstLine="542" w:firstLineChars="150"/>
        <w:jc w:val="center"/>
        <w:rPr>
          <w:rFonts w:hint="eastAsia" w:ascii="宋体" w:hAnsi="宋体" w:eastAsia="宋体" w:cs="宋体"/>
          <w:b/>
          <w:bCs/>
          <w:color w:val="auto"/>
          <w:sz w:val="36"/>
          <w:szCs w:val="52"/>
          <w:highlight w:val="none"/>
        </w:rPr>
      </w:pPr>
    </w:p>
    <w:p w14:paraId="1963A206">
      <w:pPr>
        <w:shd w:val="clear"/>
        <w:spacing w:line="440" w:lineRule="exact"/>
        <w:ind w:firstLine="542" w:firstLineChars="150"/>
        <w:jc w:val="center"/>
        <w:rPr>
          <w:rFonts w:hint="eastAsia" w:ascii="宋体" w:hAnsi="宋体" w:eastAsia="宋体" w:cs="宋体"/>
          <w:b/>
          <w:bCs/>
          <w:color w:val="auto"/>
          <w:sz w:val="36"/>
          <w:szCs w:val="52"/>
          <w:highlight w:val="none"/>
        </w:rPr>
      </w:pPr>
    </w:p>
    <w:p w14:paraId="1A4096C6">
      <w:pPr>
        <w:shd w:val="clear"/>
        <w:spacing w:line="440" w:lineRule="exact"/>
        <w:ind w:firstLine="542" w:firstLineChars="150"/>
        <w:jc w:val="center"/>
        <w:rPr>
          <w:rFonts w:hint="eastAsia" w:ascii="宋体" w:hAnsi="宋体" w:eastAsia="宋体" w:cs="宋体"/>
          <w:b/>
          <w:bCs/>
          <w:color w:val="auto"/>
          <w:sz w:val="36"/>
          <w:szCs w:val="52"/>
          <w:highlight w:val="none"/>
        </w:rPr>
      </w:pPr>
    </w:p>
    <w:p w14:paraId="5E0B9FA3">
      <w:pPr>
        <w:shd w:val="clear"/>
        <w:spacing w:line="440" w:lineRule="exact"/>
        <w:ind w:firstLine="542" w:firstLineChars="150"/>
        <w:jc w:val="center"/>
        <w:rPr>
          <w:rFonts w:hint="eastAsia" w:ascii="宋体" w:hAnsi="宋体" w:eastAsia="宋体" w:cs="宋体"/>
          <w:b/>
          <w:bCs/>
          <w:color w:val="auto"/>
          <w:sz w:val="36"/>
          <w:szCs w:val="52"/>
          <w:highlight w:val="none"/>
        </w:rPr>
      </w:pPr>
    </w:p>
    <w:p w14:paraId="5B958140">
      <w:pPr>
        <w:shd w:val="clear"/>
        <w:spacing w:line="440" w:lineRule="exact"/>
        <w:ind w:firstLine="542" w:firstLineChars="150"/>
        <w:jc w:val="center"/>
        <w:rPr>
          <w:rFonts w:hint="eastAsia" w:ascii="宋体" w:hAnsi="宋体" w:eastAsia="宋体" w:cs="宋体"/>
          <w:b/>
          <w:bCs/>
          <w:color w:val="auto"/>
          <w:sz w:val="36"/>
          <w:szCs w:val="52"/>
          <w:highlight w:val="none"/>
        </w:rPr>
      </w:pPr>
    </w:p>
    <w:p w14:paraId="3ADEF7A0">
      <w:pPr>
        <w:shd w:val="clear"/>
        <w:spacing w:line="440" w:lineRule="exact"/>
        <w:ind w:firstLine="542" w:firstLineChars="150"/>
        <w:jc w:val="center"/>
        <w:rPr>
          <w:rFonts w:hint="eastAsia" w:ascii="宋体" w:hAnsi="宋体" w:eastAsia="宋体" w:cs="宋体"/>
          <w:b/>
          <w:bCs/>
          <w:color w:val="auto"/>
          <w:sz w:val="36"/>
          <w:szCs w:val="52"/>
          <w:highlight w:val="none"/>
        </w:rPr>
      </w:pPr>
    </w:p>
    <w:p w14:paraId="545D28CF">
      <w:pPr>
        <w:shd w:val="clear"/>
        <w:spacing w:line="440" w:lineRule="exact"/>
        <w:ind w:firstLine="542" w:firstLineChars="150"/>
        <w:jc w:val="center"/>
        <w:rPr>
          <w:rFonts w:hint="eastAsia" w:ascii="宋体" w:hAnsi="宋体" w:eastAsia="宋体" w:cs="宋体"/>
          <w:b/>
          <w:bCs/>
          <w:color w:val="auto"/>
          <w:sz w:val="36"/>
          <w:szCs w:val="52"/>
          <w:highlight w:val="none"/>
        </w:rPr>
      </w:pPr>
    </w:p>
    <w:p w14:paraId="47D2F62C">
      <w:pPr>
        <w:shd w:val="clear"/>
        <w:spacing w:line="440" w:lineRule="exact"/>
        <w:ind w:firstLine="542" w:firstLineChars="150"/>
        <w:jc w:val="center"/>
        <w:rPr>
          <w:rFonts w:hint="eastAsia" w:ascii="宋体" w:hAnsi="宋体" w:eastAsia="宋体" w:cs="宋体"/>
          <w:b/>
          <w:bCs/>
          <w:color w:val="auto"/>
          <w:sz w:val="36"/>
          <w:szCs w:val="52"/>
          <w:highlight w:val="none"/>
        </w:rPr>
      </w:pPr>
    </w:p>
    <w:p w14:paraId="043FAAF7">
      <w:pPr>
        <w:shd w:val="clear"/>
        <w:spacing w:line="440" w:lineRule="exact"/>
        <w:ind w:firstLine="542" w:firstLineChars="150"/>
        <w:jc w:val="center"/>
        <w:rPr>
          <w:rFonts w:hint="eastAsia" w:ascii="宋体" w:hAnsi="宋体" w:eastAsia="宋体" w:cs="宋体"/>
          <w:b/>
          <w:bCs/>
          <w:color w:val="auto"/>
          <w:sz w:val="36"/>
          <w:szCs w:val="52"/>
          <w:highlight w:val="none"/>
        </w:rPr>
      </w:pPr>
    </w:p>
    <w:p w14:paraId="72F09BAB">
      <w:pPr>
        <w:shd w:val="clear"/>
        <w:spacing w:line="440" w:lineRule="exact"/>
        <w:ind w:firstLine="542" w:firstLineChars="150"/>
        <w:jc w:val="center"/>
        <w:rPr>
          <w:rFonts w:hint="eastAsia" w:ascii="宋体" w:hAnsi="宋体" w:eastAsia="宋体" w:cs="宋体"/>
          <w:b/>
          <w:bCs/>
          <w:color w:val="auto"/>
          <w:sz w:val="36"/>
          <w:szCs w:val="52"/>
          <w:highlight w:val="none"/>
        </w:rPr>
      </w:pPr>
    </w:p>
    <w:p w14:paraId="4FA0276B">
      <w:pPr>
        <w:shd w:val="clear"/>
        <w:spacing w:line="440" w:lineRule="exact"/>
        <w:ind w:firstLine="542" w:firstLineChars="150"/>
        <w:jc w:val="center"/>
        <w:rPr>
          <w:rFonts w:hint="eastAsia" w:ascii="宋体" w:hAnsi="宋体" w:eastAsia="宋体" w:cs="宋体"/>
          <w:b/>
          <w:bCs/>
          <w:color w:val="auto"/>
          <w:sz w:val="36"/>
          <w:szCs w:val="52"/>
          <w:highlight w:val="none"/>
        </w:rPr>
      </w:pPr>
    </w:p>
    <w:p w14:paraId="42101DC2">
      <w:pPr>
        <w:shd w:val="clear"/>
        <w:spacing w:line="440" w:lineRule="exact"/>
        <w:ind w:firstLine="542" w:firstLineChars="150"/>
        <w:jc w:val="center"/>
        <w:rPr>
          <w:rFonts w:hint="eastAsia" w:ascii="宋体" w:hAnsi="宋体" w:eastAsia="宋体" w:cs="宋体"/>
          <w:b/>
          <w:bCs/>
          <w:color w:val="auto"/>
          <w:sz w:val="36"/>
          <w:szCs w:val="52"/>
          <w:highlight w:val="none"/>
        </w:rPr>
      </w:pPr>
    </w:p>
    <w:p w14:paraId="51319BA5">
      <w:pPr>
        <w:shd w:val="clear"/>
        <w:spacing w:line="440" w:lineRule="exact"/>
        <w:ind w:firstLine="542" w:firstLineChars="150"/>
        <w:jc w:val="center"/>
        <w:rPr>
          <w:rFonts w:hint="eastAsia" w:ascii="宋体" w:hAnsi="宋体" w:eastAsia="宋体" w:cs="宋体"/>
          <w:b/>
          <w:bCs/>
          <w:color w:val="auto"/>
          <w:sz w:val="36"/>
          <w:szCs w:val="52"/>
          <w:highlight w:val="none"/>
        </w:rPr>
      </w:pPr>
    </w:p>
    <w:p w14:paraId="634C690C">
      <w:pPr>
        <w:shd w:val="clear"/>
        <w:spacing w:line="440" w:lineRule="exact"/>
        <w:ind w:firstLine="542" w:firstLineChars="150"/>
        <w:jc w:val="center"/>
        <w:rPr>
          <w:rFonts w:hint="eastAsia" w:ascii="宋体" w:hAnsi="宋体" w:eastAsia="宋体" w:cs="宋体"/>
          <w:b/>
          <w:bCs/>
          <w:color w:val="auto"/>
          <w:sz w:val="36"/>
          <w:szCs w:val="52"/>
          <w:highlight w:val="none"/>
        </w:rPr>
      </w:pPr>
    </w:p>
    <w:p w14:paraId="63177123">
      <w:pPr>
        <w:shd w:val="clear"/>
        <w:spacing w:line="440" w:lineRule="exact"/>
        <w:jc w:val="center"/>
        <w:rPr>
          <w:rFonts w:hint="eastAsia" w:ascii="宋体" w:hAnsi="宋体" w:eastAsia="宋体" w:cs="宋体"/>
          <w:color w:val="auto"/>
          <w:highlight w:val="none"/>
        </w:rPr>
      </w:pPr>
      <w:r>
        <w:rPr>
          <w:rFonts w:hint="eastAsia" w:ascii="宋体" w:hAnsi="宋体" w:eastAsia="宋体" w:cs="宋体"/>
          <w:b/>
          <w:bCs/>
          <w:color w:val="auto"/>
          <w:sz w:val="36"/>
          <w:szCs w:val="52"/>
          <w:highlight w:val="none"/>
        </w:rPr>
        <w:t>第五章  合同条款及格式</w:t>
      </w:r>
      <w:bookmarkEnd w:id="93"/>
      <w:bookmarkEnd w:id="94"/>
      <w:bookmarkStart w:id="96" w:name="_Toc449028948"/>
      <w:bookmarkStart w:id="97" w:name="_Toc8628"/>
    </w:p>
    <w:p w14:paraId="76BF31A9">
      <w:pPr>
        <w:shd w:val="clear"/>
        <w:spacing w:line="440" w:lineRule="exact"/>
        <w:jc w:val="center"/>
        <w:rPr>
          <w:rFonts w:hint="eastAsia" w:ascii="宋体" w:hAnsi="宋体" w:eastAsia="宋体" w:cs="宋体"/>
          <w:b/>
          <w:bCs/>
          <w:color w:val="auto"/>
          <w:sz w:val="28"/>
          <w:szCs w:val="28"/>
          <w:highlight w:val="none"/>
        </w:rPr>
      </w:pPr>
      <w:bookmarkStart w:id="98" w:name="bookmark5"/>
      <w:bookmarkEnd w:id="98"/>
      <w:r>
        <w:rPr>
          <w:rFonts w:hint="eastAsia" w:ascii="宋体" w:hAnsi="宋体" w:eastAsia="宋体" w:cs="宋体"/>
          <w:b/>
          <w:bCs/>
          <w:color w:val="auto"/>
          <w:sz w:val="28"/>
          <w:szCs w:val="28"/>
          <w:highlight w:val="none"/>
        </w:rPr>
        <w:t>第一节  合同协议书</w:t>
      </w:r>
    </w:p>
    <w:p w14:paraId="6B55AAFB">
      <w:pPr>
        <w:keepNext w:val="0"/>
        <w:keepLines w:val="0"/>
        <w:pageBreakBefore w:val="0"/>
        <w:widowControl/>
        <w:kinsoku/>
        <w:wordWrap/>
        <w:overflowPunct/>
        <w:topLinePunct w:val="0"/>
        <w:autoSpaceDE/>
        <w:autoSpaceDN/>
        <w:bidi w:val="0"/>
        <w:spacing w:line="480" w:lineRule="exac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lang w:eastAsia="zh-CN"/>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委托</w:t>
      </w:r>
      <w:r>
        <w:rPr>
          <w:rFonts w:hint="eastAsia" w:ascii="宋体" w:hAnsi="宋体" w:eastAsia="宋体" w:cs="宋体"/>
          <w:color w:val="auto"/>
          <w:kern w:val="0"/>
          <w:sz w:val="24"/>
          <w:szCs w:val="24"/>
          <w:highlight w:val="none"/>
        </w:rPr>
        <w:t>人名称，以下简称“</w:t>
      </w:r>
      <w:r>
        <w:rPr>
          <w:rFonts w:hint="eastAsia" w:ascii="宋体" w:hAnsi="宋体" w:eastAsia="宋体" w:cs="宋体"/>
          <w:color w:val="auto"/>
          <w:kern w:val="0"/>
          <w:sz w:val="24"/>
          <w:szCs w:val="24"/>
          <w:highlight w:val="none"/>
          <w:lang w:eastAsia="zh-CN"/>
        </w:rPr>
        <w:t>委托人</w:t>
      </w:r>
      <w:r>
        <w:rPr>
          <w:rFonts w:hint="eastAsia" w:ascii="宋体" w:hAnsi="宋体" w:eastAsia="宋体" w:cs="宋体"/>
          <w:color w:val="auto"/>
          <w:kern w:val="0"/>
          <w:sz w:val="24"/>
          <w:szCs w:val="24"/>
          <w:highlight w:val="none"/>
        </w:rPr>
        <w:t>”）为实施</w:t>
      </w:r>
      <w:r>
        <w:rPr>
          <w:rFonts w:hint="eastAsia" w:ascii="宋体" w:hAnsi="宋体" w:eastAsia="宋体" w:cs="宋体"/>
          <w:color w:val="auto"/>
          <w:kern w:val="0"/>
          <w:sz w:val="24"/>
          <w:szCs w:val="24"/>
          <w:highlight w:val="none"/>
          <w:u w:val="single"/>
          <w:lang w:val="en-US" w:eastAsia="zh-CN"/>
        </w:rPr>
        <w:t xml:space="preserve">           （项目名称）</w:t>
      </w:r>
      <w:r>
        <w:rPr>
          <w:rFonts w:hint="eastAsia" w:ascii="宋体" w:hAnsi="宋体" w:eastAsia="宋体" w:cs="宋体"/>
          <w:color w:val="auto"/>
          <w:kern w:val="0"/>
          <w:sz w:val="24"/>
          <w:szCs w:val="24"/>
          <w:highlight w:val="none"/>
        </w:rPr>
        <w:t>，已接受</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检测单位</w:t>
      </w:r>
      <w:r>
        <w:rPr>
          <w:rFonts w:hint="eastAsia" w:ascii="宋体" w:hAnsi="宋体" w:eastAsia="宋体" w:cs="宋体"/>
          <w:color w:val="auto"/>
          <w:kern w:val="0"/>
          <w:sz w:val="24"/>
          <w:szCs w:val="24"/>
          <w:highlight w:val="none"/>
        </w:rPr>
        <w:t>名称，以下简称“</w:t>
      </w:r>
      <w:r>
        <w:rPr>
          <w:rFonts w:hint="eastAsia" w:ascii="宋体" w:hAnsi="宋体" w:eastAsia="宋体" w:cs="宋体"/>
          <w:color w:val="auto"/>
          <w:kern w:val="0"/>
          <w:sz w:val="24"/>
          <w:szCs w:val="24"/>
          <w:highlight w:val="none"/>
          <w:lang w:eastAsia="zh-CN"/>
        </w:rPr>
        <w:t>检测单位</w:t>
      </w:r>
      <w:r>
        <w:rPr>
          <w:rFonts w:hint="eastAsia" w:ascii="宋体" w:hAnsi="宋体" w:eastAsia="宋体" w:cs="宋体"/>
          <w:color w:val="auto"/>
          <w:kern w:val="0"/>
          <w:sz w:val="24"/>
          <w:szCs w:val="24"/>
          <w:highlight w:val="none"/>
        </w:rPr>
        <w:t>”）对该项目</w:t>
      </w:r>
      <w:r>
        <w:rPr>
          <w:rFonts w:hint="eastAsia" w:ascii="宋体" w:hAnsi="宋体" w:eastAsia="宋体" w:cs="宋体"/>
          <w:color w:val="auto"/>
          <w:kern w:val="0"/>
          <w:sz w:val="24"/>
          <w:szCs w:val="24"/>
          <w:highlight w:val="none"/>
          <w:u w:val="none"/>
          <w:lang w:eastAsia="zh-CN"/>
        </w:rPr>
        <w:t>的</w:t>
      </w:r>
      <w:r>
        <w:rPr>
          <w:rFonts w:hint="eastAsia" w:ascii="宋体" w:hAnsi="宋体" w:eastAsia="宋体" w:cs="宋体"/>
          <w:color w:val="auto"/>
          <w:kern w:val="0"/>
          <w:sz w:val="24"/>
          <w:szCs w:val="24"/>
          <w:highlight w:val="none"/>
        </w:rPr>
        <w:t>投标。</w:t>
      </w:r>
      <w:r>
        <w:rPr>
          <w:rFonts w:hint="eastAsia" w:ascii="宋体" w:hAnsi="宋体" w:eastAsia="宋体" w:cs="宋体"/>
          <w:color w:val="auto"/>
          <w:kern w:val="0"/>
          <w:sz w:val="24"/>
          <w:szCs w:val="24"/>
          <w:highlight w:val="none"/>
          <w:lang w:eastAsia="zh-CN"/>
        </w:rPr>
        <w:t>委托人</w:t>
      </w:r>
      <w:r>
        <w:rPr>
          <w:rFonts w:hint="eastAsia" w:ascii="宋体" w:hAnsi="宋体" w:eastAsia="宋体" w:cs="宋体"/>
          <w:color w:val="auto"/>
          <w:kern w:val="0"/>
          <w:sz w:val="24"/>
          <w:szCs w:val="24"/>
          <w:highlight w:val="none"/>
        </w:rPr>
        <w:t>和</w:t>
      </w:r>
      <w:r>
        <w:rPr>
          <w:rFonts w:hint="eastAsia" w:ascii="宋体" w:hAnsi="宋体" w:eastAsia="宋体" w:cs="宋体"/>
          <w:color w:val="auto"/>
          <w:kern w:val="0"/>
          <w:sz w:val="24"/>
          <w:szCs w:val="24"/>
          <w:highlight w:val="none"/>
          <w:lang w:eastAsia="zh-CN"/>
        </w:rPr>
        <w:t>检测单位</w:t>
      </w:r>
      <w:r>
        <w:rPr>
          <w:rFonts w:hint="eastAsia" w:ascii="宋体" w:hAnsi="宋体" w:eastAsia="宋体" w:cs="宋体"/>
          <w:color w:val="auto"/>
          <w:kern w:val="0"/>
          <w:sz w:val="24"/>
          <w:szCs w:val="24"/>
          <w:highlight w:val="none"/>
        </w:rPr>
        <w:t>共同达成如下协议。</w:t>
      </w:r>
    </w:p>
    <w:p w14:paraId="42DC5332">
      <w:pPr>
        <w:keepNext w:val="0"/>
        <w:keepLines w:val="0"/>
        <w:pageBreakBefore w:val="0"/>
        <w:widowControl/>
        <w:kinsoku/>
        <w:wordWrap/>
        <w:overflowPunct/>
        <w:topLinePunct w:val="0"/>
        <w:autoSpaceDE/>
        <w:autoSpaceDN/>
        <w:bidi w:val="0"/>
        <w:spacing w:line="480" w:lineRule="exact"/>
        <w:ind w:firstLine="480" w:firstLineChars="200"/>
        <w:textAlignment w:val="baseline"/>
        <w:rPr>
          <w:rFonts w:hint="eastAsia" w:ascii="宋体" w:hAnsi="宋体" w:eastAsia="宋体" w:cs="宋体"/>
          <w:color w:val="auto"/>
          <w:kern w:val="0"/>
          <w:sz w:val="24"/>
          <w:szCs w:val="24"/>
          <w:highlight w:val="none"/>
          <w:u w:val="single"/>
          <w:lang w:eastAsia="zh-CN"/>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eastAsia="zh-CN"/>
        </w:rPr>
        <w:t>本项目检测服务范围及主要工作内容：</w:t>
      </w:r>
      <w:r>
        <w:rPr>
          <w:rFonts w:hint="eastAsia" w:ascii="宋体" w:hAnsi="宋体" w:eastAsia="宋体" w:cs="宋体"/>
          <w:b/>
          <w:bCs/>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lang w:eastAsia="zh-CN"/>
        </w:rPr>
        <w:t>。</w:t>
      </w:r>
    </w:p>
    <w:p w14:paraId="23CD4516">
      <w:pPr>
        <w:keepNext w:val="0"/>
        <w:keepLines w:val="0"/>
        <w:pageBreakBefore w:val="0"/>
        <w:widowControl/>
        <w:kinsoku/>
        <w:wordWrap/>
        <w:overflowPunct/>
        <w:topLinePunct w:val="0"/>
        <w:autoSpaceDE/>
        <w:autoSpaceDN/>
        <w:bidi w:val="0"/>
        <w:spacing w:line="480" w:lineRule="exac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2.下列文件应视为构成合同文件的组成部分：</w:t>
      </w:r>
    </w:p>
    <w:p w14:paraId="4AA23BE4">
      <w:pPr>
        <w:keepNext w:val="0"/>
        <w:keepLines w:val="0"/>
        <w:pageBreakBefore w:val="0"/>
        <w:widowControl/>
        <w:kinsoku/>
        <w:wordWrap/>
        <w:overflowPunct/>
        <w:topLinePunct w:val="0"/>
        <w:autoSpaceDE/>
        <w:autoSpaceDN/>
        <w:bidi w:val="0"/>
        <w:spacing w:line="480" w:lineRule="exac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（1）本协议书及各种合同附件（含招标文件、投标文件、评标期间和合同谈判过程中的澄清文件和补充资料）；</w:t>
      </w:r>
    </w:p>
    <w:p w14:paraId="386C0B16">
      <w:pPr>
        <w:keepNext w:val="0"/>
        <w:keepLines w:val="0"/>
        <w:pageBreakBefore w:val="0"/>
        <w:widowControl/>
        <w:kinsoku/>
        <w:wordWrap/>
        <w:overflowPunct/>
        <w:topLinePunct w:val="0"/>
        <w:autoSpaceDE/>
        <w:autoSpaceDN/>
        <w:bidi w:val="0"/>
        <w:spacing w:line="480" w:lineRule="exac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（2）中标通知书；</w:t>
      </w:r>
    </w:p>
    <w:p w14:paraId="472D6400">
      <w:pPr>
        <w:keepNext w:val="0"/>
        <w:keepLines w:val="0"/>
        <w:pageBreakBefore w:val="0"/>
        <w:widowControl/>
        <w:kinsoku/>
        <w:wordWrap/>
        <w:overflowPunct/>
        <w:topLinePunct w:val="0"/>
        <w:autoSpaceDE/>
        <w:autoSpaceDN/>
        <w:bidi w:val="0"/>
        <w:spacing w:line="480" w:lineRule="exac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（3）补遗书；</w:t>
      </w:r>
    </w:p>
    <w:p w14:paraId="6BB6DA35">
      <w:pPr>
        <w:keepNext w:val="0"/>
        <w:keepLines w:val="0"/>
        <w:pageBreakBefore w:val="0"/>
        <w:widowControl/>
        <w:kinsoku/>
        <w:wordWrap/>
        <w:overflowPunct/>
        <w:topLinePunct w:val="0"/>
        <w:autoSpaceDE/>
        <w:autoSpaceDN/>
        <w:bidi w:val="0"/>
        <w:spacing w:line="480" w:lineRule="exac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（4）投标函；</w:t>
      </w:r>
    </w:p>
    <w:p w14:paraId="1D4003BC">
      <w:pPr>
        <w:keepNext w:val="0"/>
        <w:keepLines w:val="0"/>
        <w:pageBreakBefore w:val="0"/>
        <w:widowControl/>
        <w:kinsoku/>
        <w:wordWrap/>
        <w:overflowPunct/>
        <w:topLinePunct w:val="0"/>
        <w:autoSpaceDE/>
        <w:autoSpaceDN/>
        <w:bidi w:val="0"/>
        <w:spacing w:line="480" w:lineRule="exac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（5）项目专用合同条款；</w:t>
      </w:r>
    </w:p>
    <w:p w14:paraId="04B04A87">
      <w:pPr>
        <w:keepNext w:val="0"/>
        <w:keepLines w:val="0"/>
        <w:pageBreakBefore w:val="0"/>
        <w:widowControl/>
        <w:kinsoku/>
        <w:wordWrap/>
        <w:overflowPunct/>
        <w:topLinePunct w:val="0"/>
        <w:autoSpaceDE/>
        <w:autoSpaceDN/>
        <w:bidi w:val="0"/>
        <w:spacing w:line="480" w:lineRule="exac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招标文件中</w:t>
      </w:r>
      <w:r>
        <w:rPr>
          <w:rFonts w:hint="eastAsia" w:ascii="宋体" w:hAnsi="宋体" w:eastAsia="宋体" w:cs="宋体"/>
          <w:color w:val="auto"/>
          <w:kern w:val="0"/>
          <w:sz w:val="24"/>
          <w:szCs w:val="24"/>
          <w:highlight w:val="none"/>
        </w:rPr>
        <w:t>采购需求及服务要求</w:t>
      </w:r>
    </w:p>
    <w:p w14:paraId="44B74C5B">
      <w:pPr>
        <w:keepNext w:val="0"/>
        <w:keepLines w:val="0"/>
        <w:pageBreakBefore w:val="0"/>
        <w:widowControl/>
        <w:kinsoku/>
        <w:wordWrap/>
        <w:overflowPunct/>
        <w:topLinePunct w:val="0"/>
        <w:autoSpaceDE/>
        <w:autoSpaceDN/>
        <w:bidi w:val="0"/>
        <w:spacing w:line="480" w:lineRule="exac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技术规范；</w:t>
      </w:r>
    </w:p>
    <w:p w14:paraId="441B52C8">
      <w:pPr>
        <w:keepNext w:val="0"/>
        <w:keepLines w:val="0"/>
        <w:pageBreakBefore w:val="0"/>
        <w:widowControl/>
        <w:kinsoku/>
        <w:wordWrap/>
        <w:overflowPunct/>
        <w:topLinePunct w:val="0"/>
        <w:autoSpaceDE/>
        <w:autoSpaceDN/>
        <w:bidi w:val="0"/>
        <w:spacing w:line="480" w:lineRule="exac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检测服务费用清单</w:t>
      </w:r>
      <w:r>
        <w:rPr>
          <w:rFonts w:hint="eastAsia" w:ascii="宋体" w:hAnsi="宋体" w:eastAsia="宋体" w:cs="宋体"/>
          <w:color w:val="auto"/>
          <w:kern w:val="0"/>
          <w:sz w:val="24"/>
          <w:szCs w:val="24"/>
          <w:highlight w:val="none"/>
        </w:rPr>
        <w:t>；</w:t>
      </w:r>
    </w:p>
    <w:p w14:paraId="38F2CBD3">
      <w:pPr>
        <w:keepNext w:val="0"/>
        <w:keepLines w:val="0"/>
        <w:pageBreakBefore w:val="0"/>
        <w:widowControl/>
        <w:kinsoku/>
        <w:wordWrap/>
        <w:overflowPunct/>
        <w:topLinePunct w:val="0"/>
        <w:autoSpaceDE/>
        <w:autoSpaceDN/>
        <w:bidi w:val="0"/>
        <w:spacing w:line="480" w:lineRule="exac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检测单位</w:t>
      </w:r>
      <w:r>
        <w:rPr>
          <w:rFonts w:hint="eastAsia" w:ascii="宋体" w:hAnsi="宋体" w:eastAsia="宋体" w:cs="宋体"/>
          <w:color w:val="auto"/>
          <w:kern w:val="0"/>
          <w:sz w:val="24"/>
          <w:szCs w:val="24"/>
          <w:highlight w:val="none"/>
        </w:rPr>
        <w:t>有关人员、设备投入的承诺；</w:t>
      </w:r>
    </w:p>
    <w:p w14:paraId="19CC280D">
      <w:pPr>
        <w:keepNext w:val="0"/>
        <w:keepLines w:val="0"/>
        <w:pageBreakBefore w:val="0"/>
        <w:widowControl/>
        <w:kinsoku/>
        <w:wordWrap/>
        <w:overflowPunct/>
        <w:topLinePunct w:val="0"/>
        <w:autoSpaceDE/>
        <w:autoSpaceDN/>
        <w:bidi w:val="0"/>
        <w:spacing w:line="480" w:lineRule="exac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）其他合同文件。</w:t>
      </w:r>
    </w:p>
    <w:p w14:paraId="32F25EE8">
      <w:pPr>
        <w:keepNext w:val="0"/>
        <w:keepLines w:val="0"/>
        <w:pageBreakBefore w:val="0"/>
        <w:widowControl/>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3.上述文件互相补充和解释，如有合同文件之间存在矛盾或不一致之处，</w:t>
      </w:r>
      <w:r>
        <w:rPr>
          <w:rFonts w:hint="eastAsia" w:ascii="宋体" w:hAnsi="宋体" w:eastAsia="宋体" w:cs="宋体"/>
          <w:color w:val="auto"/>
          <w:kern w:val="0"/>
          <w:sz w:val="24"/>
          <w:szCs w:val="24"/>
          <w:highlight w:val="none"/>
          <w:lang w:val="en-US" w:eastAsia="zh-CN"/>
        </w:rPr>
        <w:t>以上述文件的排列顺序在先者为准。</w:t>
      </w:r>
    </w:p>
    <w:p w14:paraId="192EAC04">
      <w:pPr>
        <w:keepNext w:val="0"/>
        <w:keepLines w:val="0"/>
        <w:pageBreakBefore w:val="0"/>
        <w:widowControl/>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eastAsia="宋体" w:cs="宋体"/>
          <w:i w:val="0"/>
          <w:iCs w:val="0"/>
          <w:caps w:val="0"/>
          <w:color w:val="auto"/>
          <w:spacing w:val="0"/>
          <w:sz w:val="24"/>
          <w:szCs w:val="24"/>
          <w:highlight w:val="none"/>
          <w:shd w:val="clear" w:fill="FFFFFF"/>
        </w:rPr>
        <w:t>本项目采用固定单价合同，按照招标文件项目专用合同条款支付检测费用。其中，桥梁检测服务以“项”为计量单位，按合同约定的包干单价进行结算，不因桥梁实际延米数量的增减而调整（合同约定的服务范围发生重大变更的除外）</w:t>
      </w:r>
      <w:r>
        <w:rPr>
          <w:rFonts w:hint="eastAsia" w:ascii="宋体" w:hAnsi="宋体" w:eastAsia="宋体" w:cs="宋体"/>
          <w:color w:val="auto"/>
          <w:kern w:val="0"/>
          <w:sz w:val="24"/>
          <w:szCs w:val="24"/>
          <w:highlight w:val="none"/>
        </w:rPr>
        <w:t>。</w:t>
      </w:r>
    </w:p>
    <w:p w14:paraId="35ADCCB4">
      <w:pPr>
        <w:keepNext w:val="0"/>
        <w:keepLines w:val="0"/>
        <w:pageBreakBefore w:val="0"/>
        <w:widowControl/>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约合同价：人民币（大写）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rPr>
        <w:t xml:space="preserve">    元</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，其中不含税价</w:t>
      </w:r>
      <w:r>
        <w:rPr>
          <w:rFonts w:hint="eastAsia" w:ascii="宋体" w:hAnsi="宋体" w:eastAsia="宋体" w:cs="宋体"/>
          <w:color w:val="auto"/>
          <w:kern w:val="0"/>
          <w:sz w:val="24"/>
          <w:szCs w:val="24"/>
          <w:highlight w:val="none"/>
        </w:rPr>
        <w:t>（大写）</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rPr>
        <w:t xml:space="preserve">     元</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，税费</w:t>
      </w:r>
      <w:r>
        <w:rPr>
          <w:rFonts w:hint="eastAsia" w:ascii="宋体" w:hAnsi="宋体" w:eastAsia="宋体" w:cs="宋体"/>
          <w:color w:val="auto"/>
          <w:kern w:val="0"/>
          <w:sz w:val="24"/>
          <w:szCs w:val="24"/>
          <w:highlight w:val="none"/>
        </w:rPr>
        <w:t>（大写）</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rPr>
        <w:t xml:space="preserve">        元</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，税率：</w:t>
      </w:r>
      <w:r>
        <w:rPr>
          <w:rFonts w:hint="eastAsia" w:ascii="宋体" w:hAnsi="宋体" w:eastAsia="宋体" w:cs="宋体"/>
          <w:color w:val="auto"/>
          <w:kern w:val="0"/>
          <w:sz w:val="24"/>
          <w:szCs w:val="24"/>
          <w:highlight w:val="none"/>
          <w:u w:val="single"/>
          <w:lang w:eastAsia="zh-CN"/>
        </w:rPr>
        <w:t>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eastAsia="zh-CN"/>
        </w:rPr>
        <w:t>。</w:t>
      </w:r>
    </w:p>
    <w:p w14:paraId="3B5FA095">
      <w:pPr>
        <w:keepNext w:val="0"/>
        <w:keepLines w:val="0"/>
        <w:pageBreakBefore w:val="0"/>
        <w:widowControl/>
        <w:kinsoku/>
        <w:wordWrap/>
        <w:overflowPunct/>
        <w:topLinePunct w:val="0"/>
        <w:autoSpaceDE/>
        <w:autoSpaceDN/>
        <w:bidi w:val="0"/>
        <w:spacing w:line="480" w:lineRule="exact"/>
        <w:ind w:firstLine="482" w:firstLineChars="200"/>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本合同由滁州市城投交通控股有限公司统一组织招标并签订。检测费用由以下三家项目公司根据实际完成的、经委托人验收合格的工程量分别结算并支付：</w:t>
      </w:r>
    </w:p>
    <w:p w14:paraId="7BBA7029">
      <w:pPr>
        <w:keepNext w:val="0"/>
        <w:keepLines w:val="0"/>
        <w:pageBreakBefore w:val="0"/>
        <w:widowControl/>
        <w:kinsoku/>
        <w:wordWrap/>
        <w:overflowPunct/>
        <w:topLinePunct w:val="0"/>
        <w:autoSpaceDE/>
        <w:autoSpaceDN/>
        <w:bidi w:val="0"/>
        <w:spacing w:line="480" w:lineRule="exact"/>
        <w:ind w:firstLine="482" w:firstLineChars="200"/>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安徽来六高速公路开发有限公司</w:t>
      </w:r>
    </w:p>
    <w:p w14:paraId="5CC2CD25">
      <w:pPr>
        <w:keepNext w:val="0"/>
        <w:keepLines w:val="0"/>
        <w:pageBreakBefore w:val="0"/>
        <w:widowControl/>
        <w:kinsoku/>
        <w:wordWrap/>
        <w:overflowPunct/>
        <w:topLinePunct w:val="0"/>
        <w:autoSpaceDE/>
        <w:autoSpaceDN/>
        <w:bidi w:val="0"/>
        <w:spacing w:line="480" w:lineRule="exact"/>
        <w:ind w:firstLine="482" w:firstLineChars="200"/>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安徽明巢高速公路开发有限公司</w:t>
      </w:r>
    </w:p>
    <w:p w14:paraId="6F0ED569">
      <w:pPr>
        <w:keepNext w:val="0"/>
        <w:keepLines w:val="0"/>
        <w:pageBreakBefore w:val="0"/>
        <w:widowControl/>
        <w:kinsoku/>
        <w:wordWrap/>
        <w:overflowPunct/>
        <w:topLinePunct w:val="0"/>
        <w:autoSpaceDE/>
        <w:autoSpaceDN/>
        <w:bidi w:val="0"/>
        <w:spacing w:line="480" w:lineRule="exact"/>
        <w:ind w:firstLine="482" w:firstLineChars="200"/>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安徽滁合高速公路开发有限公司</w:t>
      </w:r>
    </w:p>
    <w:p w14:paraId="332E6CFC">
      <w:pPr>
        <w:keepNext w:val="0"/>
        <w:keepLines w:val="0"/>
        <w:pageBreakBefore w:val="0"/>
        <w:widowControl/>
        <w:kinsoku/>
        <w:wordWrap/>
        <w:overflowPunct/>
        <w:topLinePunct w:val="0"/>
        <w:autoSpaceDE/>
        <w:autoSpaceDN/>
        <w:bidi w:val="0"/>
        <w:spacing w:line="480" w:lineRule="exact"/>
        <w:ind w:firstLine="482" w:firstLineChars="200"/>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检测单位应按照三家项目公司各自应付的费用金额，分别向对应项目公司开具合法有效的增值税专用发票。各项目公司收到发票后，按合同约定的支付期限支付检测费用。</w:t>
      </w:r>
    </w:p>
    <w:p w14:paraId="365ECF95">
      <w:pPr>
        <w:keepNext w:val="0"/>
        <w:keepLines w:val="0"/>
        <w:pageBreakBefore w:val="0"/>
        <w:widowControl/>
        <w:kinsoku/>
        <w:wordWrap/>
        <w:overflowPunct/>
        <w:topLinePunct w:val="0"/>
        <w:autoSpaceDE/>
        <w:autoSpaceDN/>
        <w:bidi w:val="0"/>
        <w:spacing w:line="480" w:lineRule="exact"/>
        <w:ind w:firstLine="482" w:firstLineChars="200"/>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各项目公司仅对自己应付的检测费用承担支付义务，相互之间不承担连带责任。检测单位不得以任一项目公司未支付为由，要求其他项目公司代为支付或暂停全部检测工作。</w:t>
      </w:r>
    </w:p>
    <w:p w14:paraId="74407DD8">
      <w:pPr>
        <w:keepNext w:val="0"/>
        <w:keepLines w:val="0"/>
        <w:pageBreakBefore w:val="0"/>
        <w:widowControl/>
        <w:kinsoku/>
        <w:wordWrap/>
        <w:overflowPunct/>
        <w:topLinePunct w:val="0"/>
        <w:autoSpaceDE/>
        <w:autoSpaceDN/>
        <w:bidi w:val="0"/>
        <w:spacing w:line="480" w:lineRule="exact"/>
        <w:ind w:firstLine="482" w:firstLineChars="200"/>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因统一招标人与项目公司之间、或项目公司相互之间的支付比例、金额或责任划分产生争议的，由统招标人负责协调处理。该等争议不得作为检测单位延迟履行检测义务、暂停检测工作或主张免责的理由，否则检测单位应承担合同约定的违约责任。</w:t>
      </w:r>
    </w:p>
    <w:p w14:paraId="4DF29861">
      <w:pPr>
        <w:keepNext w:val="0"/>
        <w:keepLines w:val="0"/>
        <w:pageBreakBefore w:val="0"/>
        <w:widowControl/>
        <w:kinsoku/>
        <w:wordWrap/>
        <w:overflowPunct/>
        <w:topLinePunct w:val="0"/>
        <w:autoSpaceDE/>
        <w:autoSpaceDN/>
        <w:bidi w:val="0"/>
        <w:spacing w:line="480" w:lineRule="exact"/>
        <w:ind w:firstLine="482" w:firstLineChars="200"/>
        <w:textAlignment w:val="auto"/>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val="en-US" w:eastAsia="zh-CN"/>
        </w:rPr>
        <w:t>若检测单位未按约定分别开具发票，或开票信息错误导致项目公司无法及时支付的，视为检测单位未提交有效支付申请，项目公司有权顺延支付且不承担逾期付款责任。</w:t>
      </w:r>
    </w:p>
    <w:p w14:paraId="73E58980">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rPr>
          <w:rFonts w:hint="eastAsia" w:ascii="宋体" w:hAnsi="宋体" w:eastAsia="宋体" w:cs="宋体"/>
          <w:color w:val="auto"/>
          <w:sz w:val="24"/>
          <w:szCs w:val="24"/>
          <w:highlight w:val="none"/>
          <w:u w:val="single"/>
          <w:lang w:val="en-US" w:eastAsia="zh-CN" w:bidi="ar-SA"/>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eastAsia="zh-CN"/>
        </w:rPr>
        <w:t>检测服务工作质量符合标准和要求</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u w:val="single"/>
        </w:rPr>
        <w:t>符合国家和交通行业相关检测规范标准和招标文件相关质重要求</w:t>
      </w:r>
      <w:r>
        <w:rPr>
          <w:rFonts w:hint="eastAsia" w:ascii="宋体" w:hAnsi="宋体" w:eastAsia="宋体" w:cs="宋体"/>
          <w:color w:val="auto"/>
          <w:sz w:val="24"/>
          <w:szCs w:val="24"/>
          <w:highlight w:val="none"/>
          <w:u w:val="none"/>
          <w:lang w:val="en-US" w:eastAsia="zh-CN" w:bidi="ar-SA"/>
        </w:rPr>
        <w:t>；安全目标：</w:t>
      </w:r>
      <w:r>
        <w:rPr>
          <w:rFonts w:hint="eastAsia" w:ascii="宋体" w:hAnsi="宋体" w:eastAsia="宋体" w:cs="宋体"/>
          <w:color w:val="auto"/>
          <w:sz w:val="24"/>
          <w:szCs w:val="24"/>
          <w:highlight w:val="none"/>
          <w:u w:val="single"/>
          <w:lang w:val="en-US" w:eastAsia="zh-CN" w:bidi="ar-SA"/>
        </w:rPr>
        <w:t>无安全生产责任事故。</w:t>
      </w:r>
    </w:p>
    <w:p w14:paraId="391BACC5">
      <w:pPr>
        <w:keepNext w:val="0"/>
        <w:keepLines w:val="0"/>
        <w:pageBreakBefore w:val="0"/>
        <w:widowControl/>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6.检测单位项目负责人：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eastAsia="zh-CN"/>
        </w:rPr>
        <w:t>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29B8C257">
      <w:pPr>
        <w:keepNext w:val="0"/>
        <w:keepLines w:val="0"/>
        <w:pageBreakBefore w:val="0"/>
        <w:widowControl/>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7.</w:t>
      </w:r>
      <w:r>
        <w:rPr>
          <w:rFonts w:hint="eastAsia" w:ascii="宋体" w:hAnsi="宋体" w:eastAsia="宋体" w:cs="宋体"/>
          <w:color w:val="auto"/>
          <w:kern w:val="0"/>
          <w:sz w:val="24"/>
          <w:szCs w:val="24"/>
          <w:highlight w:val="none"/>
          <w:lang w:eastAsia="zh-CN"/>
        </w:rPr>
        <w:t>检测单位计划开始检测服务日期：</w:t>
      </w:r>
      <w:r>
        <w:rPr>
          <w:rFonts w:hint="eastAsia" w:ascii="宋体" w:hAnsi="宋体" w:eastAsia="宋体" w:cs="宋体"/>
          <w:color w:val="auto"/>
          <w:kern w:val="0"/>
          <w:sz w:val="24"/>
          <w:szCs w:val="24"/>
          <w:highlight w:val="none"/>
          <w:u w:val="single"/>
          <w:lang w:eastAsia="zh-CN"/>
        </w:rPr>
        <w:t>　　　　</w:t>
      </w:r>
      <w:r>
        <w:rPr>
          <w:rFonts w:hint="eastAsia" w:ascii="宋体" w:hAnsi="宋体" w:eastAsia="宋体" w:cs="宋体"/>
          <w:color w:val="auto"/>
          <w:kern w:val="0"/>
          <w:sz w:val="24"/>
          <w:szCs w:val="24"/>
          <w:highlight w:val="none"/>
          <w:lang w:eastAsia="zh-CN"/>
        </w:rPr>
        <w:t>，实际日期按合同条款中约定的开始检测服务日期为准。检测服务期限：</w:t>
      </w:r>
      <w:r>
        <w:rPr>
          <w:rFonts w:hint="eastAsia" w:ascii="宋体" w:hAnsi="宋体" w:eastAsia="宋体" w:cs="宋体"/>
          <w:color w:val="auto"/>
          <w:kern w:val="0"/>
          <w:sz w:val="24"/>
          <w:szCs w:val="24"/>
          <w:highlight w:val="none"/>
          <w:u w:val="single"/>
          <w:lang w:eastAsia="zh-CN"/>
        </w:rPr>
        <w:t>　　　　</w:t>
      </w:r>
      <w:r>
        <w:rPr>
          <w:rFonts w:hint="eastAsia" w:ascii="宋体" w:hAnsi="宋体" w:eastAsia="宋体" w:cs="宋体"/>
          <w:color w:val="auto"/>
          <w:kern w:val="0"/>
          <w:sz w:val="24"/>
          <w:szCs w:val="24"/>
          <w:highlight w:val="none"/>
          <w:lang w:eastAsia="zh-CN"/>
        </w:rPr>
        <w:t>个月，具体要求：</w:t>
      </w:r>
      <w:r>
        <w:rPr>
          <w:rFonts w:hint="eastAsia" w:ascii="宋体" w:hAnsi="宋体" w:eastAsia="宋体" w:cs="宋体"/>
          <w:color w:val="auto"/>
          <w:kern w:val="0"/>
          <w:sz w:val="24"/>
          <w:szCs w:val="24"/>
          <w:highlight w:val="none"/>
          <w:u w:val="single"/>
          <w:lang w:eastAsia="zh-CN"/>
        </w:rPr>
        <w:t>　　　　　　</w:t>
      </w:r>
      <w:r>
        <w:rPr>
          <w:rFonts w:hint="eastAsia" w:ascii="宋体" w:hAnsi="宋体" w:eastAsia="宋体" w:cs="宋体"/>
          <w:color w:val="auto"/>
          <w:kern w:val="0"/>
          <w:sz w:val="24"/>
          <w:szCs w:val="24"/>
          <w:highlight w:val="none"/>
          <w:lang w:eastAsia="zh-CN"/>
        </w:rPr>
        <w:t>。</w:t>
      </w:r>
    </w:p>
    <w:p w14:paraId="1068BC57">
      <w:pPr>
        <w:keepNext w:val="0"/>
        <w:keepLines w:val="0"/>
        <w:pageBreakBefore w:val="0"/>
        <w:widowControl/>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w:t>
      </w:r>
      <w:r>
        <w:rPr>
          <w:rFonts w:hint="eastAsia" w:ascii="宋体" w:hAnsi="宋体" w:eastAsia="宋体" w:cs="宋体"/>
          <w:color w:val="auto"/>
          <w:kern w:val="0"/>
          <w:sz w:val="24"/>
          <w:szCs w:val="24"/>
          <w:highlight w:val="none"/>
          <w:lang w:val="en-US" w:eastAsia="zh-CN"/>
        </w:rPr>
        <w:t>本协议书在检测单位提供履约保证金后，由双方法定代表人或其委托代理人签署并加盖单位章（或合同专用章）后生效。检测单位完成全部服务工作，且合同双方均完成合同约定事项后，本协议书失效。</w:t>
      </w:r>
    </w:p>
    <w:p w14:paraId="1B8D2D10">
      <w:pPr>
        <w:keepNext w:val="0"/>
        <w:keepLines w:val="0"/>
        <w:pageBreakBefore w:val="0"/>
        <w:widowControl/>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9.本协议书正本贰份、副本</w:t>
      </w:r>
      <w:r>
        <w:rPr>
          <w:rFonts w:hint="eastAsia" w:ascii="宋体" w:hAnsi="宋体" w:eastAsia="宋体" w:cs="宋体"/>
          <w:color w:val="auto"/>
          <w:kern w:val="0"/>
          <w:sz w:val="24"/>
          <w:szCs w:val="24"/>
          <w:highlight w:val="none"/>
          <w:lang w:val="en-US" w:eastAsia="zh-CN"/>
        </w:rPr>
        <w:t>贰</w:t>
      </w:r>
      <w:r>
        <w:rPr>
          <w:rFonts w:hint="eastAsia" w:ascii="宋体" w:hAnsi="宋体" w:eastAsia="宋体" w:cs="宋体"/>
          <w:color w:val="auto"/>
          <w:kern w:val="0"/>
          <w:sz w:val="24"/>
          <w:szCs w:val="24"/>
          <w:highlight w:val="none"/>
        </w:rPr>
        <w:t>份，合同双方各执正本壹份，副本壹份，当正本与副本的内容不一致时，以正本为准。</w:t>
      </w:r>
    </w:p>
    <w:p w14:paraId="59391924">
      <w:pPr>
        <w:keepNext w:val="0"/>
        <w:keepLines w:val="0"/>
        <w:pageBreakBefore w:val="0"/>
        <w:widowControl/>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.合同未尽事宜，双方另行签订补充协议。补充协议是合同的组成部分。</w:t>
      </w:r>
    </w:p>
    <w:p w14:paraId="6A7D2B41">
      <w:pPr>
        <w:keepNext w:val="0"/>
        <w:keepLines w:val="0"/>
        <w:pageBreakBefore w:val="0"/>
        <w:widowControl/>
        <w:kinsoku/>
        <w:wordWrap/>
        <w:overflowPunct/>
        <w:topLinePunct w:val="0"/>
        <w:autoSpaceDE/>
        <w:autoSpaceDN/>
        <w:bidi w:val="0"/>
        <w:spacing w:line="480" w:lineRule="exac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p w14:paraId="32B291D0">
      <w:pPr>
        <w:keepNext w:val="0"/>
        <w:keepLines w:val="0"/>
        <w:pageBreakBefore w:val="0"/>
        <w:widowControl/>
        <w:kinsoku/>
        <w:wordWrap/>
        <w:overflowPunct/>
        <w:topLinePunct w:val="0"/>
        <w:autoSpaceDE/>
        <w:autoSpaceDN/>
        <w:bidi w:val="0"/>
        <w:spacing w:line="480" w:lineRule="exac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委托人</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rPr>
        <w:t>（单位全称）（盖单位章）</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lang w:eastAsia="zh-CN"/>
        </w:rPr>
        <w:t>检测单位</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rPr>
        <w:t xml:space="preserve">（单位全称）（盖单位章） </w:t>
      </w:r>
      <w:r>
        <w:rPr>
          <w:rFonts w:hint="eastAsia" w:ascii="宋体" w:hAnsi="宋体" w:eastAsia="宋体" w:cs="宋体"/>
          <w:color w:val="auto"/>
          <w:kern w:val="0"/>
          <w:sz w:val="24"/>
          <w:szCs w:val="24"/>
          <w:highlight w:val="none"/>
        </w:rPr>
        <w:t xml:space="preserve">   </w:t>
      </w:r>
    </w:p>
    <w:p w14:paraId="73F85D08">
      <w:pPr>
        <w:keepNext w:val="0"/>
        <w:keepLines w:val="0"/>
        <w:pageBreakBefore w:val="0"/>
        <w:widowControl/>
        <w:kinsoku/>
        <w:wordWrap/>
        <w:overflowPunct/>
        <w:topLinePunct w:val="0"/>
        <w:autoSpaceDE/>
        <w:autoSpaceDN/>
        <w:bidi w:val="0"/>
        <w:spacing w:line="480" w:lineRule="exac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法定代表人                              法定代表人 </w:t>
      </w:r>
    </w:p>
    <w:p w14:paraId="7B55D5B4">
      <w:pPr>
        <w:keepNext w:val="0"/>
        <w:keepLines w:val="0"/>
        <w:pageBreakBefore w:val="0"/>
        <w:widowControl/>
        <w:kinsoku/>
        <w:wordWrap/>
        <w:overflowPunct/>
        <w:topLinePunct w:val="0"/>
        <w:autoSpaceDE/>
        <w:autoSpaceDN/>
        <w:bidi w:val="0"/>
        <w:spacing w:line="480" w:lineRule="exac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或                                      或 </w:t>
      </w:r>
    </w:p>
    <w:p w14:paraId="430646D3">
      <w:pPr>
        <w:keepNext w:val="0"/>
        <w:keepLines w:val="0"/>
        <w:pageBreakBefore w:val="0"/>
        <w:widowControl/>
        <w:kinsoku/>
        <w:wordWrap/>
        <w:overflowPunct/>
        <w:topLinePunct w:val="0"/>
        <w:autoSpaceDE/>
        <w:autoSpaceDN/>
        <w:bidi w:val="0"/>
        <w:spacing w:line="480" w:lineRule="exac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其委托代理人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（职务）         其委托代理人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（职务）    </w:t>
      </w:r>
    </w:p>
    <w:p w14:paraId="2079AA2B">
      <w:pPr>
        <w:keepNext w:val="0"/>
        <w:keepLines w:val="0"/>
        <w:pageBreakBefore w:val="0"/>
        <w:widowControl/>
        <w:kinsoku/>
        <w:wordWrap/>
        <w:overflowPunct/>
        <w:topLinePunct w:val="0"/>
        <w:autoSpaceDE/>
        <w:autoSpaceDN/>
        <w:bidi w:val="0"/>
        <w:spacing w:line="480" w:lineRule="exac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（姓名）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（姓名）    </w:t>
      </w:r>
    </w:p>
    <w:p w14:paraId="3BFA7764">
      <w:pPr>
        <w:keepNext w:val="0"/>
        <w:keepLines w:val="0"/>
        <w:pageBreakBefore w:val="0"/>
        <w:widowControl/>
        <w:kinsoku/>
        <w:wordWrap/>
        <w:overflowPunct/>
        <w:topLinePunct w:val="0"/>
        <w:autoSpaceDE/>
        <w:autoSpaceDN/>
        <w:bidi w:val="0"/>
        <w:spacing w:line="480" w:lineRule="exac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（签字）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（签字）    </w:t>
      </w:r>
    </w:p>
    <w:p w14:paraId="4F5D4C7D">
      <w:pPr>
        <w:keepNext w:val="0"/>
        <w:keepLines w:val="0"/>
        <w:pageBreakBefore w:val="0"/>
        <w:widowControl/>
        <w:kinsoku/>
        <w:wordWrap/>
        <w:overflowPunct/>
        <w:topLinePunct w:val="0"/>
        <w:autoSpaceDE/>
        <w:autoSpaceDN/>
        <w:bidi w:val="0"/>
        <w:spacing w:line="480" w:lineRule="exac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地址：</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地址：</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             </w:t>
      </w:r>
    </w:p>
    <w:p w14:paraId="486028E9">
      <w:pPr>
        <w:keepNext w:val="0"/>
        <w:keepLines w:val="0"/>
        <w:pageBreakBefore w:val="0"/>
        <w:widowControl/>
        <w:kinsoku/>
        <w:wordWrap/>
        <w:overflowPunct/>
        <w:topLinePunct w:val="0"/>
        <w:autoSpaceDE/>
        <w:autoSpaceDN/>
        <w:bidi w:val="0"/>
        <w:spacing w:line="480" w:lineRule="exac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电话：</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电话：</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none"/>
        </w:rPr>
        <w:t xml:space="preserve"> </w:t>
      </w:r>
      <w:r>
        <w:rPr>
          <w:rFonts w:hint="eastAsia" w:ascii="宋体" w:hAnsi="宋体" w:eastAsia="宋体" w:cs="宋体"/>
          <w:color w:val="auto"/>
          <w:kern w:val="0"/>
          <w:sz w:val="24"/>
          <w:szCs w:val="24"/>
          <w:highlight w:val="none"/>
          <w:u w:val="none"/>
          <w:lang w:val="en-US" w:eastAsia="zh-CN"/>
        </w:rPr>
        <w:t xml:space="preserve"> </w:t>
      </w:r>
      <w:r>
        <w:rPr>
          <w:rFonts w:hint="eastAsia" w:ascii="宋体" w:hAnsi="宋体" w:eastAsia="宋体" w:cs="宋体"/>
          <w:color w:val="auto"/>
          <w:kern w:val="0"/>
          <w:sz w:val="24"/>
          <w:szCs w:val="24"/>
          <w:highlight w:val="none"/>
          <w:u w:val="none"/>
        </w:rPr>
        <w:t xml:space="preserve"> </w:t>
      </w:r>
      <w:r>
        <w:rPr>
          <w:rFonts w:hint="eastAsia" w:ascii="宋体" w:hAnsi="宋体" w:eastAsia="宋体" w:cs="宋体"/>
          <w:color w:val="auto"/>
          <w:kern w:val="0"/>
          <w:sz w:val="24"/>
          <w:szCs w:val="24"/>
          <w:highlight w:val="none"/>
        </w:rPr>
        <w:t xml:space="preserve">                    </w:t>
      </w:r>
    </w:p>
    <w:p w14:paraId="2AFFB7B4">
      <w:pPr>
        <w:keepNext w:val="0"/>
        <w:keepLines w:val="0"/>
        <w:pageBreakBefore w:val="0"/>
        <w:widowControl/>
        <w:kinsoku/>
        <w:wordWrap/>
        <w:overflowPunct/>
        <w:topLinePunct w:val="0"/>
        <w:autoSpaceDE/>
        <w:autoSpaceDN/>
        <w:bidi w:val="0"/>
        <w:spacing w:line="480" w:lineRule="exac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日期：</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none"/>
        </w:rPr>
        <w:t xml:space="preserve"> </w:t>
      </w:r>
      <w:r>
        <w:rPr>
          <w:rFonts w:hint="eastAsia" w:ascii="宋体" w:hAnsi="宋体" w:eastAsia="宋体" w:cs="宋体"/>
          <w:color w:val="auto"/>
          <w:kern w:val="0"/>
          <w:sz w:val="24"/>
          <w:szCs w:val="24"/>
          <w:highlight w:val="none"/>
          <w:u w:val="none"/>
          <w:lang w:val="en-US" w:eastAsia="zh-CN"/>
        </w:rPr>
        <w:t xml:space="preserve"> </w:t>
      </w:r>
      <w:r>
        <w:rPr>
          <w:rFonts w:hint="eastAsia" w:ascii="宋体" w:hAnsi="宋体" w:eastAsia="宋体" w:cs="宋体"/>
          <w:color w:val="auto"/>
          <w:kern w:val="0"/>
          <w:sz w:val="24"/>
          <w:szCs w:val="24"/>
          <w:highlight w:val="none"/>
        </w:rPr>
        <w:t xml:space="preserve">      </w:t>
      </w:r>
    </w:p>
    <w:p w14:paraId="4588DEC7">
      <w:pPr>
        <w:keepNext w:val="0"/>
        <w:keepLines w:val="0"/>
        <w:pageBreakBefore w:val="0"/>
        <w:widowControl/>
        <w:kinsoku/>
        <w:wordWrap/>
        <w:overflowPunct/>
        <w:topLinePunct w:val="0"/>
        <w:autoSpaceDE/>
        <w:autoSpaceDN/>
        <w:bidi w:val="0"/>
        <w:spacing w:line="480" w:lineRule="exact"/>
        <w:ind w:firstLine="480" w:firstLineChars="200"/>
        <w:textAlignment w:val="baseline"/>
        <w:rPr>
          <w:rFonts w:hint="eastAsia" w:ascii="宋体" w:hAnsi="宋体" w:eastAsia="宋体" w:cs="宋体"/>
          <w:color w:val="auto"/>
          <w:kern w:val="0"/>
          <w:sz w:val="24"/>
          <w:szCs w:val="24"/>
          <w:highlight w:val="none"/>
        </w:rPr>
      </w:pPr>
    </w:p>
    <w:p w14:paraId="69F130DD">
      <w:pPr>
        <w:keepNext w:val="0"/>
        <w:keepLines w:val="0"/>
        <w:pageBreakBefore w:val="0"/>
        <w:widowControl/>
        <w:kinsoku/>
        <w:wordWrap/>
        <w:overflowPunct/>
        <w:topLinePunct w:val="0"/>
        <w:autoSpaceDE/>
        <w:autoSpaceDN/>
        <w:bidi w:val="0"/>
        <w:spacing w:line="480" w:lineRule="exact"/>
        <w:ind w:firstLine="420" w:firstLineChars="200"/>
        <w:rPr>
          <w:rFonts w:hint="eastAsia" w:ascii="宋体" w:hAnsi="宋体" w:eastAsia="宋体" w:cs="宋体"/>
          <w:color w:val="auto"/>
          <w:szCs w:val="21"/>
          <w:highlight w:val="none"/>
        </w:rPr>
      </w:pPr>
    </w:p>
    <w:p w14:paraId="4430FBD4">
      <w:pPr>
        <w:spacing w:line="500" w:lineRule="exact"/>
        <w:ind w:firstLine="420" w:firstLineChars="200"/>
        <w:rPr>
          <w:rFonts w:hint="eastAsia" w:ascii="宋体" w:hAnsi="宋体" w:eastAsia="宋体" w:cs="宋体"/>
          <w:color w:val="auto"/>
          <w:szCs w:val="21"/>
          <w:highlight w:val="none"/>
        </w:rPr>
      </w:pPr>
    </w:p>
    <w:p w14:paraId="2E7D8B4B">
      <w:pPr>
        <w:spacing w:line="500" w:lineRule="exact"/>
        <w:ind w:firstLine="420" w:firstLineChars="200"/>
        <w:rPr>
          <w:rFonts w:hint="eastAsia" w:ascii="宋体" w:hAnsi="宋体" w:eastAsia="宋体" w:cs="宋体"/>
          <w:color w:val="auto"/>
          <w:szCs w:val="21"/>
          <w:highlight w:val="none"/>
        </w:rPr>
      </w:pPr>
    </w:p>
    <w:p w14:paraId="1B846F05">
      <w:pPr>
        <w:spacing w:line="500" w:lineRule="exact"/>
        <w:ind w:firstLine="420" w:firstLineChars="200"/>
        <w:rPr>
          <w:rFonts w:hint="eastAsia" w:ascii="宋体" w:hAnsi="宋体" w:eastAsia="宋体" w:cs="宋体"/>
          <w:color w:val="auto"/>
          <w:szCs w:val="21"/>
          <w:highlight w:val="none"/>
        </w:rPr>
      </w:pPr>
    </w:p>
    <w:p w14:paraId="49F3AFF2">
      <w:pPr>
        <w:spacing w:line="500" w:lineRule="exact"/>
        <w:ind w:firstLine="420" w:firstLineChars="200"/>
        <w:rPr>
          <w:rFonts w:hint="eastAsia" w:ascii="宋体" w:hAnsi="宋体" w:eastAsia="宋体" w:cs="宋体"/>
          <w:color w:val="auto"/>
          <w:szCs w:val="21"/>
          <w:highlight w:val="none"/>
        </w:rPr>
      </w:pPr>
    </w:p>
    <w:p w14:paraId="51F7C544">
      <w:pPr>
        <w:spacing w:line="500" w:lineRule="exact"/>
        <w:ind w:firstLine="420" w:firstLineChars="200"/>
        <w:rPr>
          <w:rFonts w:hint="eastAsia" w:ascii="宋体" w:hAnsi="宋体" w:eastAsia="宋体" w:cs="宋体"/>
          <w:color w:val="auto"/>
          <w:szCs w:val="21"/>
          <w:highlight w:val="none"/>
        </w:rPr>
      </w:pPr>
    </w:p>
    <w:p w14:paraId="5036DD7B">
      <w:pPr>
        <w:spacing w:after="156" w:afterLines="50" w:line="440" w:lineRule="exact"/>
        <w:jc w:val="center"/>
        <w:rPr>
          <w:rFonts w:hint="eastAsia" w:ascii="宋体" w:hAnsi="宋体" w:eastAsia="宋体" w:cs="宋体"/>
          <w:color w:val="auto"/>
          <w:sz w:val="28"/>
          <w:szCs w:val="28"/>
          <w:highlight w:val="none"/>
        </w:rPr>
      </w:pPr>
    </w:p>
    <w:p w14:paraId="740F0A4A">
      <w:pPr>
        <w:spacing w:after="156" w:afterLines="50" w:line="440" w:lineRule="exact"/>
        <w:jc w:val="center"/>
        <w:rPr>
          <w:rFonts w:hint="eastAsia" w:ascii="宋体" w:hAnsi="宋体" w:eastAsia="宋体" w:cs="宋体"/>
          <w:color w:val="auto"/>
          <w:sz w:val="28"/>
          <w:szCs w:val="28"/>
          <w:highlight w:val="none"/>
        </w:rPr>
      </w:pPr>
    </w:p>
    <w:p w14:paraId="2A984472">
      <w:pPr>
        <w:spacing w:after="156" w:afterLines="50" w:line="440" w:lineRule="exact"/>
        <w:jc w:val="center"/>
        <w:rPr>
          <w:rFonts w:hint="eastAsia" w:ascii="宋体" w:hAnsi="宋体" w:eastAsia="宋体" w:cs="宋体"/>
          <w:color w:val="auto"/>
          <w:sz w:val="28"/>
          <w:szCs w:val="28"/>
          <w:highlight w:val="none"/>
        </w:rPr>
      </w:pPr>
    </w:p>
    <w:p w14:paraId="73100A32">
      <w:pPr>
        <w:spacing w:after="156" w:afterLines="50" w:line="440" w:lineRule="exact"/>
        <w:jc w:val="center"/>
        <w:rPr>
          <w:rFonts w:hint="eastAsia" w:ascii="宋体" w:hAnsi="宋体" w:eastAsia="宋体" w:cs="宋体"/>
          <w:color w:val="auto"/>
          <w:sz w:val="28"/>
          <w:szCs w:val="28"/>
          <w:highlight w:val="none"/>
        </w:rPr>
      </w:pPr>
    </w:p>
    <w:p w14:paraId="39D5FA03">
      <w:pPr>
        <w:spacing w:after="156" w:afterLines="50" w:line="440" w:lineRule="exact"/>
        <w:jc w:val="center"/>
        <w:rPr>
          <w:rFonts w:hint="eastAsia" w:ascii="宋体" w:hAnsi="宋体" w:eastAsia="宋体" w:cs="宋体"/>
          <w:color w:val="auto"/>
          <w:sz w:val="28"/>
          <w:szCs w:val="28"/>
          <w:highlight w:val="none"/>
        </w:rPr>
      </w:pPr>
    </w:p>
    <w:p w14:paraId="3B873372">
      <w:pPr>
        <w:spacing w:after="156" w:afterLines="50" w:line="440" w:lineRule="exact"/>
        <w:jc w:val="center"/>
        <w:rPr>
          <w:rFonts w:hint="eastAsia" w:ascii="宋体" w:hAnsi="宋体" w:eastAsia="宋体" w:cs="宋体"/>
          <w:color w:val="auto"/>
          <w:sz w:val="28"/>
          <w:szCs w:val="28"/>
          <w:highlight w:val="none"/>
        </w:rPr>
      </w:pPr>
    </w:p>
    <w:p w14:paraId="2BE10146">
      <w:pPr>
        <w:spacing w:after="156" w:afterLines="50" w:line="440" w:lineRule="exact"/>
        <w:jc w:val="center"/>
        <w:rPr>
          <w:rFonts w:hint="eastAsia" w:ascii="宋体" w:hAnsi="宋体" w:eastAsia="宋体" w:cs="宋体"/>
          <w:color w:val="auto"/>
          <w:sz w:val="28"/>
          <w:szCs w:val="28"/>
          <w:highlight w:val="none"/>
        </w:rPr>
      </w:pPr>
    </w:p>
    <w:p w14:paraId="48B6BD6A">
      <w:pPr>
        <w:spacing w:after="156" w:afterLines="50" w:line="440" w:lineRule="exact"/>
        <w:jc w:val="center"/>
        <w:rPr>
          <w:rFonts w:hint="eastAsia" w:ascii="宋体" w:hAnsi="宋体" w:eastAsia="宋体" w:cs="宋体"/>
          <w:color w:val="auto"/>
          <w:sz w:val="28"/>
          <w:szCs w:val="28"/>
          <w:highlight w:val="none"/>
        </w:rPr>
      </w:pPr>
    </w:p>
    <w:p w14:paraId="6803ED03">
      <w:pPr>
        <w:spacing w:after="156" w:afterLines="50" w:line="440" w:lineRule="exact"/>
        <w:jc w:val="center"/>
        <w:rPr>
          <w:rFonts w:hint="eastAsia" w:ascii="宋体" w:hAnsi="宋体" w:eastAsia="宋体" w:cs="宋体"/>
          <w:color w:val="auto"/>
          <w:sz w:val="28"/>
          <w:szCs w:val="28"/>
          <w:highlight w:val="none"/>
        </w:rPr>
      </w:pPr>
    </w:p>
    <w:p w14:paraId="61C842B0">
      <w:pPr>
        <w:spacing w:after="156" w:afterLines="50" w:line="440" w:lineRule="exact"/>
        <w:jc w:val="center"/>
        <w:rPr>
          <w:rFonts w:hint="eastAsia" w:ascii="宋体" w:hAnsi="宋体" w:eastAsia="宋体" w:cs="宋体"/>
          <w:color w:val="auto"/>
          <w:sz w:val="28"/>
          <w:szCs w:val="28"/>
          <w:highlight w:val="none"/>
        </w:rPr>
      </w:pPr>
    </w:p>
    <w:p w14:paraId="3DE0D16A">
      <w:pPr>
        <w:spacing w:after="156" w:afterLines="50" w:line="440" w:lineRule="exact"/>
        <w:jc w:val="center"/>
        <w:rPr>
          <w:rFonts w:hint="eastAsia" w:ascii="宋体" w:hAnsi="宋体" w:eastAsia="宋体" w:cs="宋体"/>
          <w:color w:val="auto"/>
          <w:sz w:val="28"/>
          <w:szCs w:val="28"/>
          <w:highlight w:val="none"/>
        </w:rPr>
      </w:pPr>
    </w:p>
    <w:p w14:paraId="4598897C">
      <w:pPr>
        <w:spacing w:after="156" w:afterLines="50" w:line="440" w:lineRule="exact"/>
        <w:jc w:val="center"/>
        <w:rPr>
          <w:rFonts w:hint="eastAsia" w:ascii="宋体" w:hAnsi="宋体" w:eastAsia="宋体" w:cs="宋体"/>
          <w:color w:val="auto"/>
          <w:sz w:val="28"/>
          <w:szCs w:val="28"/>
          <w:highlight w:val="none"/>
        </w:rPr>
      </w:pPr>
    </w:p>
    <w:p w14:paraId="4D5511A3">
      <w:pPr>
        <w:spacing w:after="156" w:afterLines="50" w:line="440" w:lineRule="exact"/>
        <w:jc w:val="center"/>
        <w:rPr>
          <w:rFonts w:hint="eastAsia" w:ascii="宋体" w:hAnsi="宋体" w:eastAsia="宋体" w:cs="宋体"/>
          <w:color w:val="auto"/>
          <w:sz w:val="28"/>
          <w:szCs w:val="28"/>
          <w:highlight w:val="none"/>
        </w:rPr>
      </w:pPr>
    </w:p>
    <w:p w14:paraId="05F504C9">
      <w:pPr>
        <w:spacing w:after="156" w:afterLines="50" w:line="440" w:lineRule="exact"/>
        <w:jc w:val="center"/>
        <w:rPr>
          <w:rFonts w:hint="eastAsia" w:ascii="宋体" w:hAnsi="宋体" w:eastAsia="宋体" w:cs="宋体"/>
          <w:color w:val="auto"/>
          <w:sz w:val="28"/>
          <w:szCs w:val="28"/>
          <w:highlight w:val="none"/>
        </w:rPr>
      </w:pPr>
    </w:p>
    <w:p w14:paraId="5943FA33">
      <w:pPr>
        <w:spacing w:after="156" w:afterLines="50" w:line="440" w:lineRule="exact"/>
        <w:jc w:val="center"/>
        <w:rPr>
          <w:rFonts w:hint="eastAsia" w:ascii="宋体" w:hAnsi="宋体" w:eastAsia="宋体" w:cs="宋体"/>
          <w:color w:val="auto"/>
          <w:sz w:val="28"/>
          <w:szCs w:val="28"/>
          <w:highlight w:val="none"/>
        </w:rPr>
      </w:pPr>
    </w:p>
    <w:p w14:paraId="19480450">
      <w:pPr>
        <w:widowControl/>
        <w:kinsoku w:val="0"/>
        <w:autoSpaceDE w:val="0"/>
        <w:autoSpaceDN w:val="0"/>
        <w:adjustRightInd w:val="0"/>
        <w:snapToGrid w:val="0"/>
        <w:spacing w:before="91" w:line="222" w:lineRule="auto"/>
        <w:jc w:val="center"/>
        <w:textAlignment w:val="baseline"/>
        <w:rPr>
          <w:rFonts w:hint="eastAsia" w:ascii="宋体" w:hAnsi="宋体" w:eastAsia="宋体" w:cs="宋体"/>
          <w:b/>
          <w:bCs/>
          <w:snapToGrid w:val="0"/>
          <w:color w:val="auto"/>
          <w:kern w:val="0"/>
          <w:sz w:val="30"/>
          <w:szCs w:val="30"/>
          <w:highlight w:val="none"/>
          <w:lang w:eastAsia="en-US"/>
        </w:rPr>
      </w:pPr>
      <w:r>
        <w:rPr>
          <w:rFonts w:hint="eastAsia" w:ascii="宋体" w:hAnsi="宋体" w:eastAsia="宋体" w:cs="宋体"/>
          <w:b/>
          <w:bCs/>
          <w:color w:val="auto"/>
          <w:sz w:val="30"/>
          <w:szCs w:val="30"/>
          <w:highlight w:val="none"/>
        </w:rPr>
        <w:t xml:space="preserve">第二节  </w:t>
      </w:r>
      <w:r>
        <w:rPr>
          <w:rFonts w:hint="eastAsia" w:ascii="宋体" w:hAnsi="宋体" w:eastAsia="宋体" w:cs="宋体"/>
          <w:b/>
          <w:bCs/>
          <w:snapToGrid w:val="0"/>
          <w:color w:val="auto"/>
          <w:spacing w:val="-1"/>
          <w:kern w:val="0"/>
          <w:sz w:val="30"/>
          <w:szCs w:val="30"/>
          <w:highlight w:val="none"/>
          <w:lang w:eastAsia="en-US"/>
        </w:rPr>
        <w:t>项目</w:t>
      </w:r>
      <w:r>
        <w:rPr>
          <w:rFonts w:hint="eastAsia" w:ascii="宋体" w:hAnsi="宋体" w:eastAsia="宋体" w:cs="宋体"/>
          <w:b/>
          <w:bCs/>
          <w:snapToGrid w:val="0"/>
          <w:color w:val="auto"/>
          <w:spacing w:val="-1"/>
          <w:kern w:val="0"/>
          <w:sz w:val="30"/>
          <w:szCs w:val="30"/>
          <w:highlight w:val="none"/>
          <w:lang w:val="en-US" w:eastAsia="zh-CN"/>
        </w:rPr>
        <w:t>专用</w:t>
      </w:r>
      <w:r>
        <w:rPr>
          <w:rFonts w:hint="eastAsia" w:ascii="宋体" w:hAnsi="宋体" w:eastAsia="宋体" w:cs="宋体"/>
          <w:b/>
          <w:bCs/>
          <w:snapToGrid w:val="0"/>
          <w:color w:val="auto"/>
          <w:spacing w:val="-1"/>
          <w:kern w:val="0"/>
          <w:sz w:val="30"/>
          <w:szCs w:val="30"/>
          <w:highlight w:val="none"/>
          <w:lang w:eastAsia="en-US"/>
        </w:rPr>
        <w:t>合同条款数据表</w:t>
      </w:r>
    </w:p>
    <w:p w14:paraId="41D1E7CD">
      <w:pPr>
        <w:keepNext w:val="0"/>
        <w:keepLines w:val="0"/>
        <w:pageBreakBefore w:val="0"/>
        <w:widowControl/>
        <w:kinsoku w:val="0"/>
        <w:wordWrap/>
        <w:overflowPunct/>
        <w:topLinePunct w:val="0"/>
        <w:autoSpaceDE w:val="0"/>
        <w:autoSpaceDN w:val="0"/>
        <w:bidi w:val="0"/>
        <w:adjustRightInd w:val="0"/>
        <w:snapToGrid w:val="0"/>
        <w:spacing w:line="480" w:lineRule="exact"/>
        <w:ind w:right="149" w:firstLine="480" w:firstLineChars="200"/>
        <w:jc w:val="left"/>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kern w:val="0"/>
          <w:sz w:val="24"/>
          <w:szCs w:val="24"/>
          <w:highlight w:val="none"/>
          <w:lang w:eastAsia="en-US"/>
        </w:rPr>
        <w:t>说明：本数据表是项目</w:t>
      </w:r>
      <w:r>
        <w:rPr>
          <w:rFonts w:hint="eastAsia" w:ascii="宋体" w:hAnsi="宋体" w:eastAsia="宋体" w:cs="宋体"/>
          <w:snapToGrid w:val="0"/>
          <w:color w:val="auto"/>
          <w:kern w:val="0"/>
          <w:sz w:val="24"/>
          <w:szCs w:val="24"/>
          <w:highlight w:val="none"/>
          <w:lang w:val="en-US" w:eastAsia="zh-CN"/>
        </w:rPr>
        <w:t>专用</w:t>
      </w:r>
      <w:r>
        <w:rPr>
          <w:rFonts w:hint="eastAsia" w:ascii="宋体" w:hAnsi="宋体" w:eastAsia="宋体" w:cs="宋体"/>
          <w:snapToGrid w:val="0"/>
          <w:color w:val="auto"/>
          <w:kern w:val="0"/>
          <w:sz w:val="24"/>
          <w:szCs w:val="24"/>
          <w:highlight w:val="none"/>
          <w:lang w:eastAsia="en-US"/>
        </w:rPr>
        <w:t>合同条款中适用于本项目的信息和数据的归纳与提示，是项目</w:t>
      </w:r>
      <w:r>
        <w:rPr>
          <w:rFonts w:hint="eastAsia" w:ascii="宋体" w:hAnsi="宋体" w:eastAsia="宋体" w:cs="宋体"/>
          <w:snapToGrid w:val="0"/>
          <w:color w:val="auto"/>
          <w:kern w:val="0"/>
          <w:sz w:val="24"/>
          <w:szCs w:val="24"/>
          <w:highlight w:val="none"/>
          <w:lang w:val="en-US" w:eastAsia="zh-CN"/>
        </w:rPr>
        <w:t>专用</w:t>
      </w:r>
      <w:r>
        <w:rPr>
          <w:rFonts w:hint="eastAsia" w:ascii="宋体" w:hAnsi="宋体" w:eastAsia="宋体" w:cs="宋体"/>
          <w:snapToGrid w:val="0"/>
          <w:color w:val="auto"/>
          <w:kern w:val="0"/>
          <w:sz w:val="24"/>
          <w:szCs w:val="24"/>
          <w:highlight w:val="none"/>
          <w:lang w:eastAsia="en-US"/>
        </w:rPr>
        <w:t>合同条款的组成部分。</w:t>
      </w:r>
    </w:p>
    <w:tbl>
      <w:tblPr>
        <w:tblStyle w:val="132"/>
        <w:tblW w:w="9699"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5"/>
        <w:gridCol w:w="1590"/>
        <w:gridCol w:w="7414"/>
      </w:tblGrid>
      <w:tr w14:paraId="35057C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695" w:type="dxa"/>
            <w:tcBorders>
              <w:top w:val="single" w:color="000000" w:sz="10" w:space="0"/>
              <w:left w:val="single" w:color="000000" w:sz="10" w:space="0"/>
            </w:tcBorders>
            <w:noWrap w:val="0"/>
            <w:vAlign w:val="center"/>
          </w:tcPr>
          <w:p w14:paraId="77B6EDAF">
            <w:pPr>
              <w:keepNext w:val="0"/>
              <w:keepLines w:val="0"/>
              <w:pageBreakBefore w:val="0"/>
              <w:wordWrap/>
              <w:overflowPunct/>
              <w:topLinePunct w:val="0"/>
              <w:bidi w:val="0"/>
              <w:spacing w:line="480" w:lineRule="exact"/>
              <w:jc w:val="center"/>
              <w:rPr>
                <w:rFonts w:hint="eastAsia" w:ascii="宋体" w:hAnsi="宋体" w:eastAsia="宋体" w:cs="宋体"/>
                <w:b/>
                <w:bCs/>
                <w:color w:val="auto"/>
                <w:sz w:val="24"/>
                <w:szCs w:val="24"/>
                <w:highlight w:val="none"/>
                <w:lang w:eastAsia="en-US"/>
              </w:rPr>
            </w:pPr>
            <w:r>
              <w:rPr>
                <w:rFonts w:hint="eastAsia" w:ascii="宋体" w:hAnsi="宋体" w:eastAsia="宋体" w:cs="宋体"/>
                <w:b/>
                <w:bCs/>
                <w:color w:val="auto"/>
                <w:sz w:val="24"/>
                <w:szCs w:val="24"/>
                <w:highlight w:val="none"/>
                <w:lang w:eastAsia="en-US"/>
              </w:rPr>
              <w:t>序号</w:t>
            </w:r>
          </w:p>
        </w:tc>
        <w:tc>
          <w:tcPr>
            <w:tcW w:w="1590" w:type="dxa"/>
            <w:tcBorders>
              <w:top w:val="single" w:color="000000" w:sz="10" w:space="0"/>
            </w:tcBorders>
            <w:noWrap w:val="0"/>
            <w:vAlign w:val="center"/>
          </w:tcPr>
          <w:p w14:paraId="09D09F89">
            <w:pPr>
              <w:keepNext w:val="0"/>
              <w:keepLines w:val="0"/>
              <w:pageBreakBefore w:val="0"/>
              <w:wordWrap/>
              <w:overflowPunct/>
              <w:topLinePunct w:val="0"/>
              <w:bidi w:val="0"/>
              <w:spacing w:line="480" w:lineRule="exact"/>
              <w:jc w:val="center"/>
              <w:rPr>
                <w:rFonts w:hint="eastAsia" w:ascii="宋体" w:hAnsi="宋体" w:eastAsia="宋体" w:cs="宋体"/>
                <w:b/>
                <w:bCs/>
                <w:color w:val="auto"/>
                <w:sz w:val="24"/>
                <w:szCs w:val="24"/>
                <w:highlight w:val="none"/>
                <w:lang w:eastAsia="en-US"/>
              </w:rPr>
            </w:pPr>
            <w:r>
              <w:rPr>
                <w:rFonts w:hint="eastAsia" w:ascii="宋体" w:hAnsi="宋体" w:eastAsia="宋体" w:cs="宋体"/>
                <w:b/>
                <w:bCs/>
                <w:color w:val="auto"/>
                <w:sz w:val="24"/>
                <w:szCs w:val="24"/>
                <w:highlight w:val="none"/>
                <w:lang w:eastAsia="en-US"/>
              </w:rPr>
              <w:t>条目号</w:t>
            </w:r>
          </w:p>
        </w:tc>
        <w:tc>
          <w:tcPr>
            <w:tcW w:w="7414" w:type="dxa"/>
            <w:tcBorders>
              <w:top w:val="single" w:color="000000" w:sz="10" w:space="0"/>
              <w:right w:val="single" w:color="000000" w:sz="10" w:space="0"/>
            </w:tcBorders>
            <w:noWrap w:val="0"/>
            <w:vAlign w:val="center"/>
          </w:tcPr>
          <w:p w14:paraId="205FF609">
            <w:pPr>
              <w:keepNext w:val="0"/>
              <w:keepLines w:val="0"/>
              <w:pageBreakBefore w:val="0"/>
              <w:wordWrap/>
              <w:overflowPunct/>
              <w:topLinePunct w:val="0"/>
              <w:bidi w:val="0"/>
              <w:spacing w:line="480" w:lineRule="exact"/>
              <w:jc w:val="center"/>
              <w:rPr>
                <w:rFonts w:hint="eastAsia" w:ascii="宋体" w:hAnsi="宋体" w:eastAsia="宋体" w:cs="宋体"/>
                <w:b/>
                <w:bCs/>
                <w:color w:val="auto"/>
                <w:sz w:val="24"/>
                <w:szCs w:val="24"/>
                <w:highlight w:val="none"/>
                <w:lang w:eastAsia="en-US"/>
              </w:rPr>
            </w:pPr>
            <w:r>
              <w:rPr>
                <w:rFonts w:hint="eastAsia" w:ascii="宋体" w:hAnsi="宋体" w:eastAsia="宋体" w:cs="宋体"/>
                <w:b/>
                <w:bCs/>
                <w:color w:val="auto"/>
                <w:sz w:val="24"/>
                <w:szCs w:val="24"/>
                <w:highlight w:val="none"/>
                <w:lang w:eastAsia="en-US"/>
              </w:rPr>
              <w:t>信息或数据</w:t>
            </w:r>
          </w:p>
        </w:tc>
      </w:tr>
      <w:tr w14:paraId="0DF885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695" w:type="dxa"/>
            <w:tcBorders>
              <w:left w:val="single" w:color="000000" w:sz="10" w:space="0"/>
            </w:tcBorders>
            <w:noWrap w:val="0"/>
            <w:vAlign w:val="center"/>
          </w:tcPr>
          <w:p w14:paraId="10AD574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1</w:t>
            </w:r>
          </w:p>
        </w:tc>
        <w:tc>
          <w:tcPr>
            <w:tcW w:w="1590" w:type="dxa"/>
            <w:noWrap w:val="0"/>
            <w:vAlign w:val="center"/>
          </w:tcPr>
          <w:p w14:paraId="6AE4815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1.1.2.2</w:t>
            </w:r>
          </w:p>
        </w:tc>
        <w:tc>
          <w:tcPr>
            <w:tcW w:w="7414" w:type="dxa"/>
            <w:tcBorders>
              <w:right w:val="single" w:color="000000" w:sz="10" w:space="0"/>
            </w:tcBorders>
            <w:noWrap w:val="0"/>
            <w:vAlign w:val="top"/>
          </w:tcPr>
          <w:p w14:paraId="7BDBF05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招标人：滁州市城投交通控股有限公司</w:t>
            </w:r>
          </w:p>
          <w:p w14:paraId="3D2C7F7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地址：滁州市中都大道1598号15层</w:t>
            </w:r>
          </w:p>
        </w:tc>
      </w:tr>
      <w:tr w14:paraId="3CBA79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1" w:hRule="atLeast"/>
        </w:trPr>
        <w:tc>
          <w:tcPr>
            <w:tcW w:w="695" w:type="dxa"/>
            <w:tcBorders>
              <w:left w:val="single" w:color="000000" w:sz="10" w:space="0"/>
            </w:tcBorders>
            <w:noWrap w:val="0"/>
            <w:vAlign w:val="center"/>
          </w:tcPr>
          <w:p w14:paraId="5129FD5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2</w:t>
            </w:r>
          </w:p>
        </w:tc>
        <w:tc>
          <w:tcPr>
            <w:tcW w:w="1590" w:type="dxa"/>
            <w:noWrap w:val="0"/>
            <w:vAlign w:val="center"/>
          </w:tcPr>
          <w:p w14:paraId="691BA94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1.1.3.1</w:t>
            </w:r>
          </w:p>
        </w:tc>
        <w:tc>
          <w:tcPr>
            <w:tcW w:w="7414" w:type="dxa"/>
            <w:tcBorders>
              <w:right w:val="single" w:color="000000" w:sz="10" w:space="0"/>
            </w:tcBorders>
            <w:noWrap w:val="0"/>
            <w:vAlign w:val="top"/>
          </w:tcPr>
          <w:p w14:paraId="2D926DA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项目名称：</w:t>
            </w:r>
          </w:p>
          <w:p w14:paraId="25786ED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en-US"/>
              </w:rPr>
              <w:t>工程地点：</w:t>
            </w:r>
            <w:r>
              <w:rPr>
                <w:rFonts w:hint="eastAsia" w:ascii="宋体" w:hAnsi="宋体" w:eastAsia="宋体" w:cs="宋体"/>
                <w:color w:val="auto"/>
                <w:sz w:val="24"/>
                <w:szCs w:val="24"/>
                <w:highlight w:val="none"/>
                <w:lang w:val="en-US" w:eastAsia="zh-CN"/>
              </w:rPr>
              <w:t>滁州</w:t>
            </w:r>
          </w:p>
          <w:p w14:paraId="7042CD8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检测合同标段划分：</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en-US"/>
              </w:rPr>
              <w:t>个标</w:t>
            </w:r>
            <w:r>
              <w:rPr>
                <w:rFonts w:hint="eastAsia" w:ascii="宋体" w:hAnsi="宋体" w:eastAsia="宋体" w:cs="宋体"/>
                <w:color w:val="auto"/>
                <w:sz w:val="24"/>
                <w:szCs w:val="24"/>
                <w:highlight w:val="none"/>
                <w:lang w:val="en-US" w:eastAsia="zh-CN"/>
              </w:rPr>
              <w:t>段</w:t>
            </w:r>
            <w:r>
              <w:rPr>
                <w:rFonts w:hint="eastAsia" w:ascii="宋体" w:hAnsi="宋体" w:eastAsia="宋体" w:cs="宋体"/>
                <w:color w:val="auto"/>
                <w:sz w:val="24"/>
                <w:szCs w:val="24"/>
                <w:highlight w:val="none"/>
                <w:lang w:val="en-US" w:eastAsia="en-US"/>
              </w:rPr>
              <w:t>。</w:t>
            </w:r>
          </w:p>
          <w:p w14:paraId="4F92320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工程概况：详见招标公告。</w:t>
            </w:r>
          </w:p>
          <w:p w14:paraId="6958CAF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检测要求：按招标文件第四章《采购内容及服务要求》执行。</w:t>
            </w:r>
          </w:p>
        </w:tc>
      </w:tr>
      <w:tr w14:paraId="367FA1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0" w:hRule="atLeast"/>
        </w:trPr>
        <w:tc>
          <w:tcPr>
            <w:tcW w:w="695" w:type="dxa"/>
            <w:tcBorders>
              <w:left w:val="single" w:color="000000" w:sz="10" w:space="0"/>
            </w:tcBorders>
            <w:noWrap w:val="0"/>
            <w:vAlign w:val="top"/>
          </w:tcPr>
          <w:p w14:paraId="6552C27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lang w:eastAsia="en-US"/>
              </w:rPr>
            </w:pPr>
          </w:p>
          <w:p w14:paraId="75B8471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3</w:t>
            </w:r>
          </w:p>
        </w:tc>
        <w:tc>
          <w:tcPr>
            <w:tcW w:w="1590" w:type="dxa"/>
            <w:noWrap w:val="0"/>
            <w:vAlign w:val="top"/>
          </w:tcPr>
          <w:p w14:paraId="046DF06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lang w:eastAsia="en-US"/>
              </w:rPr>
            </w:pPr>
          </w:p>
          <w:p w14:paraId="2EE1DA1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1.6.2</w:t>
            </w:r>
          </w:p>
        </w:tc>
        <w:tc>
          <w:tcPr>
            <w:tcW w:w="7414" w:type="dxa"/>
            <w:tcBorders>
              <w:right w:val="single" w:color="000000" w:sz="10" w:space="0"/>
            </w:tcBorders>
            <w:noWrap w:val="0"/>
            <w:vAlign w:val="top"/>
          </w:tcPr>
          <w:p w14:paraId="0C214B5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委托人提供的文件、资料：</w:t>
            </w:r>
          </w:p>
          <w:p w14:paraId="3C4B045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（1）提供相关图纸；</w:t>
            </w:r>
          </w:p>
          <w:p w14:paraId="48366D9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（2）经合同当事人双方协商应由委托人提供的相关文件、资料。</w:t>
            </w:r>
          </w:p>
        </w:tc>
      </w:tr>
      <w:tr w14:paraId="0FAE98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695" w:type="dxa"/>
            <w:tcBorders>
              <w:left w:val="single" w:color="000000" w:sz="10" w:space="0"/>
            </w:tcBorders>
            <w:noWrap w:val="0"/>
            <w:vAlign w:val="top"/>
          </w:tcPr>
          <w:p w14:paraId="13D9125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4</w:t>
            </w:r>
          </w:p>
        </w:tc>
        <w:tc>
          <w:tcPr>
            <w:tcW w:w="1590" w:type="dxa"/>
            <w:noWrap w:val="0"/>
            <w:vAlign w:val="top"/>
          </w:tcPr>
          <w:p w14:paraId="288BA22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4.4.1</w:t>
            </w:r>
          </w:p>
        </w:tc>
        <w:tc>
          <w:tcPr>
            <w:tcW w:w="7414" w:type="dxa"/>
            <w:tcBorders>
              <w:right w:val="single" w:color="000000" w:sz="10" w:space="0"/>
            </w:tcBorders>
            <w:noWrap w:val="0"/>
            <w:vAlign w:val="top"/>
          </w:tcPr>
          <w:p w14:paraId="2BF25DF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更换项目负责人的审查费用：5 万元</w:t>
            </w:r>
          </w:p>
        </w:tc>
      </w:tr>
      <w:tr w14:paraId="151718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6" w:hRule="atLeast"/>
        </w:trPr>
        <w:tc>
          <w:tcPr>
            <w:tcW w:w="695" w:type="dxa"/>
            <w:tcBorders>
              <w:left w:val="single" w:color="000000" w:sz="10" w:space="0"/>
            </w:tcBorders>
            <w:noWrap w:val="0"/>
            <w:vAlign w:val="top"/>
          </w:tcPr>
          <w:p w14:paraId="1D79465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lang w:eastAsia="en-US"/>
              </w:rPr>
            </w:pPr>
          </w:p>
          <w:p w14:paraId="61121A0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5</w:t>
            </w:r>
          </w:p>
        </w:tc>
        <w:tc>
          <w:tcPr>
            <w:tcW w:w="1590" w:type="dxa"/>
            <w:noWrap w:val="0"/>
            <w:vAlign w:val="top"/>
          </w:tcPr>
          <w:p w14:paraId="71C68EB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lang w:eastAsia="en-US"/>
              </w:rPr>
            </w:pPr>
          </w:p>
          <w:p w14:paraId="115A72D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4.5.1</w:t>
            </w:r>
          </w:p>
        </w:tc>
        <w:tc>
          <w:tcPr>
            <w:tcW w:w="7414" w:type="dxa"/>
            <w:tcBorders>
              <w:right w:val="single" w:color="000000" w:sz="10" w:space="0"/>
            </w:tcBorders>
            <w:noWrap w:val="0"/>
            <w:vAlign w:val="top"/>
          </w:tcPr>
          <w:p w14:paraId="2C1DACB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更换检测工程师和检测员的审查费用：</w:t>
            </w:r>
          </w:p>
          <w:p w14:paraId="1292717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 xml:space="preserve">检测工程师 1 万元/人，检测员 </w:t>
            </w:r>
            <w:r>
              <w:rPr>
                <w:rFonts w:hint="eastAsia" w:ascii="宋体" w:hAnsi="宋体" w:eastAsia="宋体" w:cs="宋体"/>
                <w:color w:val="auto"/>
                <w:sz w:val="24"/>
                <w:szCs w:val="24"/>
                <w:highlight w:val="none"/>
                <w:lang w:val="en-US" w:eastAsia="zh-CN"/>
              </w:rPr>
              <w:t>0.5 万</w:t>
            </w:r>
            <w:r>
              <w:rPr>
                <w:rFonts w:hint="eastAsia" w:ascii="宋体" w:hAnsi="宋体" w:eastAsia="宋体" w:cs="宋体"/>
                <w:color w:val="auto"/>
                <w:sz w:val="24"/>
                <w:szCs w:val="24"/>
                <w:highlight w:val="none"/>
                <w:lang w:val="en-US" w:eastAsia="en-US"/>
              </w:rPr>
              <w:t>元/人</w:t>
            </w:r>
          </w:p>
        </w:tc>
      </w:tr>
      <w:tr w14:paraId="68113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4" w:hRule="atLeast"/>
        </w:trPr>
        <w:tc>
          <w:tcPr>
            <w:tcW w:w="695" w:type="dxa"/>
            <w:tcBorders>
              <w:left w:val="single" w:color="000000" w:sz="10" w:space="0"/>
            </w:tcBorders>
            <w:noWrap w:val="0"/>
            <w:vAlign w:val="center"/>
          </w:tcPr>
          <w:p w14:paraId="34B7C1B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1590" w:type="dxa"/>
            <w:noWrap w:val="0"/>
            <w:vAlign w:val="center"/>
          </w:tcPr>
          <w:p w14:paraId="3084AF2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9.3</w:t>
            </w:r>
          </w:p>
        </w:tc>
        <w:tc>
          <w:tcPr>
            <w:tcW w:w="7414" w:type="dxa"/>
            <w:tcBorders>
              <w:right w:val="single" w:color="000000" w:sz="10" w:space="0"/>
            </w:tcBorders>
            <w:noWrap w:val="0"/>
            <w:vAlign w:val="top"/>
          </w:tcPr>
          <w:p w14:paraId="4347BB4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b/>
                <w:bCs/>
                <w:color w:val="auto"/>
                <w:sz w:val="24"/>
                <w:szCs w:val="24"/>
                <w:highlight w:val="none"/>
                <w:lang w:val="en-US" w:eastAsia="en-US"/>
              </w:rPr>
            </w:pPr>
            <w:r>
              <w:rPr>
                <w:rFonts w:hint="eastAsia" w:ascii="宋体" w:hAnsi="宋体" w:eastAsia="宋体" w:cs="宋体"/>
                <w:b/>
                <w:bCs/>
                <w:color w:val="auto"/>
                <w:sz w:val="24"/>
                <w:szCs w:val="24"/>
                <w:highlight w:val="none"/>
                <w:lang w:val="en-US" w:eastAsia="en-US"/>
              </w:rPr>
              <w:t>计量支付周期：按合同约定完成检测工作，提供全部最终检测成果（包括纸质版和电子版报告、原始数据等）经委托人最终验收合格后</w:t>
            </w:r>
            <w:r>
              <w:rPr>
                <w:rFonts w:hint="eastAsia" w:ascii="宋体" w:hAnsi="宋体" w:eastAsia="宋体" w:cs="宋体"/>
                <w:b/>
                <w:bCs/>
                <w:color w:val="auto"/>
                <w:sz w:val="24"/>
                <w:szCs w:val="24"/>
                <w:highlight w:val="none"/>
                <w:lang w:val="en-US" w:eastAsia="en-US"/>
              </w:rPr>
              <w:t>一次性支付。</w:t>
            </w:r>
          </w:p>
          <w:p w14:paraId="01FB2BC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highlight w:val="none"/>
                <w:lang w:val="en-US" w:eastAsia="en-US"/>
              </w:rPr>
            </w:pPr>
            <w:r>
              <w:rPr>
                <w:rFonts w:hint="eastAsia" w:ascii="宋体" w:hAnsi="宋体" w:eastAsia="宋体" w:cs="宋体"/>
                <w:b/>
                <w:bCs/>
                <w:i w:val="0"/>
                <w:iCs w:val="0"/>
                <w:caps w:val="0"/>
                <w:color w:val="auto"/>
                <w:spacing w:val="0"/>
                <w:sz w:val="24"/>
                <w:szCs w:val="24"/>
                <w:highlight w:val="none"/>
                <w:shd w:val="clear" w:fill="FFFFFF"/>
              </w:rPr>
              <w:t>其中，桥梁检测服务按“项”进行计量，每项对应的全部桥梁检测工作完成并经委托人验收合格后，一次性支付该项费用。</w:t>
            </w:r>
          </w:p>
          <w:p w14:paraId="4FAE117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本项目质量保证金金额：0%合同价格。</w:t>
            </w:r>
          </w:p>
        </w:tc>
      </w:tr>
      <w:tr w14:paraId="0D23C6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5" w:hRule="atLeast"/>
        </w:trPr>
        <w:tc>
          <w:tcPr>
            <w:tcW w:w="695" w:type="dxa"/>
            <w:tcBorders>
              <w:left w:val="single" w:color="000000" w:sz="10" w:space="0"/>
            </w:tcBorders>
            <w:noWrap w:val="0"/>
            <w:vAlign w:val="center"/>
          </w:tcPr>
          <w:p w14:paraId="1BFCB40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8</w:t>
            </w:r>
          </w:p>
        </w:tc>
        <w:tc>
          <w:tcPr>
            <w:tcW w:w="1590" w:type="dxa"/>
            <w:noWrap w:val="0"/>
            <w:vAlign w:val="center"/>
          </w:tcPr>
          <w:p w14:paraId="2172520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9.4.1</w:t>
            </w:r>
          </w:p>
        </w:tc>
        <w:tc>
          <w:tcPr>
            <w:tcW w:w="7414" w:type="dxa"/>
            <w:tcBorders>
              <w:right w:val="single" w:color="000000" w:sz="10" w:space="0"/>
            </w:tcBorders>
            <w:noWrap w:val="0"/>
            <w:vAlign w:val="top"/>
          </w:tcPr>
          <w:p w14:paraId="75FB784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检测单位提交检查服务费用结算申请时间：提交经委托人验收合格的最终检测报告和相关数据后7日内</w:t>
            </w:r>
          </w:p>
          <w:p w14:paraId="0090B42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委托人批复结算申请时间：收到申请后28日内</w:t>
            </w:r>
          </w:p>
          <w:p w14:paraId="5223C97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委托人向检测单位支付费用的时间：</w:t>
            </w:r>
            <w:r>
              <w:rPr>
                <w:rFonts w:hint="eastAsia" w:ascii="宋体" w:hAnsi="宋体" w:eastAsia="宋体" w:cs="宋体"/>
                <w:color w:val="auto"/>
                <w:sz w:val="24"/>
                <w:szCs w:val="24"/>
                <w:highlight w:val="none"/>
                <w:lang w:val="en-US" w:eastAsia="zh-CN"/>
              </w:rPr>
              <w:t xml:space="preserve"> 收到支付申请30日内</w:t>
            </w:r>
          </w:p>
          <w:p w14:paraId="7D72996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申请单份数：一式贰份</w:t>
            </w:r>
          </w:p>
        </w:tc>
      </w:tr>
      <w:tr w14:paraId="5DF920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695" w:type="dxa"/>
            <w:tcBorders>
              <w:left w:val="single" w:color="000000" w:sz="10" w:space="0"/>
            </w:tcBorders>
            <w:noWrap w:val="0"/>
            <w:vAlign w:val="center"/>
          </w:tcPr>
          <w:p w14:paraId="4D8CD91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9</w:t>
            </w:r>
          </w:p>
        </w:tc>
        <w:tc>
          <w:tcPr>
            <w:tcW w:w="1590" w:type="dxa"/>
            <w:noWrap w:val="0"/>
            <w:vAlign w:val="center"/>
          </w:tcPr>
          <w:p w14:paraId="13D54E6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9.4.2</w:t>
            </w:r>
          </w:p>
        </w:tc>
        <w:tc>
          <w:tcPr>
            <w:tcW w:w="7414" w:type="dxa"/>
            <w:tcBorders>
              <w:right w:val="single" w:color="000000" w:sz="10" w:space="0"/>
            </w:tcBorders>
            <w:noWrap w:val="0"/>
            <w:vAlign w:val="center"/>
          </w:tcPr>
          <w:p w14:paraId="2EE3439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逾期付款违约金的利率：中国人民银行短期贷款利率加手续费。</w:t>
            </w:r>
          </w:p>
        </w:tc>
      </w:tr>
      <w:tr w14:paraId="2E5FCE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695" w:type="dxa"/>
            <w:tcBorders>
              <w:left w:val="single" w:color="000000" w:sz="10" w:space="0"/>
            </w:tcBorders>
            <w:noWrap w:val="0"/>
            <w:vAlign w:val="center"/>
          </w:tcPr>
          <w:p w14:paraId="0C755DC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10</w:t>
            </w:r>
          </w:p>
        </w:tc>
        <w:tc>
          <w:tcPr>
            <w:tcW w:w="1590" w:type="dxa"/>
            <w:noWrap w:val="0"/>
            <w:vAlign w:val="center"/>
          </w:tcPr>
          <w:p w14:paraId="2BBD546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9.5</w:t>
            </w:r>
          </w:p>
        </w:tc>
        <w:tc>
          <w:tcPr>
            <w:tcW w:w="7414" w:type="dxa"/>
            <w:tcBorders>
              <w:right w:val="single" w:color="000000" w:sz="10" w:space="0"/>
            </w:tcBorders>
            <w:noWrap w:val="0"/>
            <w:vAlign w:val="top"/>
          </w:tcPr>
          <w:p w14:paraId="722BACB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本项目的暂列金额：无</w:t>
            </w:r>
          </w:p>
        </w:tc>
      </w:tr>
      <w:tr w14:paraId="491E33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695" w:type="dxa"/>
            <w:tcBorders>
              <w:left w:val="single" w:color="000000" w:sz="10" w:space="0"/>
            </w:tcBorders>
            <w:noWrap w:val="0"/>
            <w:vAlign w:val="center"/>
          </w:tcPr>
          <w:p w14:paraId="2BF8E16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11</w:t>
            </w:r>
          </w:p>
        </w:tc>
        <w:tc>
          <w:tcPr>
            <w:tcW w:w="1590" w:type="dxa"/>
            <w:noWrap w:val="0"/>
            <w:vAlign w:val="center"/>
          </w:tcPr>
          <w:p w14:paraId="2BA4F1F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11.1.2/11.2.2</w:t>
            </w:r>
          </w:p>
        </w:tc>
        <w:tc>
          <w:tcPr>
            <w:tcW w:w="7414" w:type="dxa"/>
            <w:tcBorders>
              <w:right w:val="single" w:color="000000" w:sz="10" w:space="0"/>
            </w:tcBorders>
            <w:noWrap w:val="0"/>
            <w:vAlign w:val="top"/>
          </w:tcPr>
          <w:p w14:paraId="3523AB8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周期延误违约金:5000元/天。检测时间自委托人书面通知的开始检测时间起1个月内完成，每延误1天，支付违约金5000元。</w:t>
            </w:r>
          </w:p>
        </w:tc>
      </w:tr>
      <w:tr w14:paraId="18ED69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695" w:type="dxa"/>
            <w:tcBorders>
              <w:left w:val="single" w:color="000000" w:sz="10" w:space="0"/>
              <w:bottom w:val="single" w:color="000000" w:sz="10" w:space="0"/>
            </w:tcBorders>
            <w:noWrap w:val="0"/>
            <w:vAlign w:val="center"/>
          </w:tcPr>
          <w:p w14:paraId="4F4389D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12</w:t>
            </w:r>
          </w:p>
        </w:tc>
        <w:tc>
          <w:tcPr>
            <w:tcW w:w="1590" w:type="dxa"/>
            <w:tcBorders>
              <w:bottom w:val="single" w:color="000000" w:sz="10" w:space="0"/>
            </w:tcBorders>
            <w:noWrap w:val="0"/>
            <w:vAlign w:val="center"/>
          </w:tcPr>
          <w:p w14:paraId="4B9205F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12</w:t>
            </w:r>
          </w:p>
        </w:tc>
        <w:tc>
          <w:tcPr>
            <w:tcW w:w="7414" w:type="dxa"/>
            <w:tcBorders>
              <w:bottom w:val="single" w:color="000000" w:sz="10" w:space="0"/>
              <w:right w:val="single" w:color="000000" w:sz="10" w:space="0"/>
            </w:tcBorders>
            <w:noWrap w:val="0"/>
            <w:vAlign w:val="top"/>
          </w:tcPr>
          <w:p w14:paraId="4619AAE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争议的最终解决方式：诉讼</w:t>
            </w:r>
          </w:p>
        </w:tc>
      </w:tr>
    </w:tbl>
    <w:p w14:paraId="5F4EF8D4">
      <w:pPr>
        <w:keepNext w:val="0"/>
        <w:keepLines w:val="0"/>
        <w:pageBreakBefore w:val="0"/>
        <w:widowControl/>
        <w:kinsoku w:val="0"/>
        <w:wordWrap/>
        <w:overflowPunct/>
        <w:topLinePunct w:val="0"/>
        <w:autoSpaceDE w:val="0"/>
        <w:autoSpaceDN w:val="0"/>
        <w:bidi w:val="0"/>
        <w:adjustRightInd w:val="0"/>
        <w:snapToGrid w:val="0"/>
        <w:spacing w:line="480" w:lineRule="exact"/>
        <w:ind w:left="3339"/>
        <w:jc w:val="left"/>
        <w:textAlignment w:val="baseline"/>
        <w:rPr>
          <w:rFonts w:hint="eastAsia" w:ascii="宋体" w:hAnsi="宋体" w:eastAsia="宋体" w:cs="宋体"/>
          <w:snapToGrid w:val="0"/>
          <w:color w:val="auto"/>
          <w:spacing w:val="-1"/>
          <w:kern w:val="0"/>
          <w:sz w:val="24"/>
          <w:szCs w:val="24"/>
          <w:highlight w:val="none"/>
          <w:lang w:eastAsia="en-US"/>
        </w:rPr>
      </w:pPr>
    </w:p>
    <w:p w14:paraId="1D710A32">
      <w:pPr>
        <w:keepNext w:val="0"/>
        <w:keepLines w:val="0"/>
        <w:pageBreakBefore w:val="0"/>
        <w:widowControl/>
        <w:kinsoku w:val="0"/>
        <w:wordWrap/>
        <w:overflowPunct/>
        <w:topLinePunct w:val="0"/>
        <w:autoSpaceDE w:val="0"/>
        <w:autoSpaceDN w:val="0"/>
        <w:bidi w:val="0"/>
        <w:adjustRightInd w:val="0"/>
        <w:snapToGrid w:val="0"/>
        <w:spacing w:line="480" w:lineRule="exact"/>
        <w:ind w:left="3339"/>
        <w:jc w:val="left"/>
        <w:textAlignment w:val="baseline"/>
        <w:rPr>
          <w:rFonts w:hint="eastAsia" w:ascii="宋体" w:hAnsi="宋体" w:eastAsia="宋体" w:cs="宋体"/>
          <w:snapToGrid w:val="0"/>
          <w:color w:val="auto"/>
          <w:spacing w:val="-1"/>
          <w:kern w:val="0"/>
          <w:sz w:val="24"/>
          <w:szCs w:val="24"/>
          <w:highlight w:val="none"/>
          <w:lang w:eastAsia="en-US"/>
        </w:rPr>
      </w:pPr>
    </w:p>
    <w:p w14:paraId="07CBFB65">
      <w:pPr>
        <w:keepNext w:val="0"/>
        <w:keepLines w:val="0"/>
        <w:pageBreakBefore w:val="0"/>
        <w:widowControl/>
        <w:kinsoku w:val="0"/>
        <w:wordWrap/>
        <w:overflowPunct/>
        <w:topLinePunct w:val="0"/>
        <w:autoSpaceDE w:val="0"/>
        <w:autoSpaceDN w:val="0"/>
        <w:bidi w:val="0"/>
        <w:adjustRightInd w:val="0"/>
        <w:snapToGrid w:val="0"/>
        <w:spacing w:line="480" w:lineRule="exact"/>
        <w:ind w:left="3339"/>
        <w:jc w:val="left"/>
        <w:textAlignment w:val="baseline"/>
        <w:rPr>
          <w:rFonts w:hint="eastAsia" w:ascii="宋体" w:hAnsi="宋体" w:eastAsia="宋体" w:cs="宋体"/>
          <w:snapToGrid w:val="0"/>
          <w:color w:val="auto"/>
          <w:spacing w:val="-1"/>
          <w:kern w:val="0"/>
          <w:sz w:val="24"/>
          <w:szCs w:val="24"/>
          <w:highlight w:val="none"/>
          <w:lang w:eastAsia="en-US"/>
        </w:rPr>
      </w:pPr>
    </w:p>
    <w:p w14:paraId="4B74A36F">
      <w:pPr>
        <w:keepNext w:val="0"/>
        <w:keepLines w:val="0"/>
        <w:pageBreakBefore w:val="0"/>
        <w:widowControl/>
        <w:kinsoku w:val="0"/>
        <w:wordWrap/>
        <w:overflowPunct/>
        <w:topLinePunct w:val="0"/>
        <w:autoSpaceDE w:val="0"/>
        <w:autoSpaceDN w:val="0"/>
        <w:bidi w:val="0"/>
        <w:adjustRightInd w:val="0"/>
        <w:snapToGrid w:val="0"/>
        <w:spacing w:line="480" w:lineRule="exact"/>
        <w:ind w:left="3339"/>
        <w:jc w:val="left"/>
        <w:textAlignment w:val="baseline"/>
        <w:rPr>
          <w:rFonts w:hint="eastAsia" w:ascii="宋体" w:hAnsi="宋体" w:eastAsia="宋体" w:cs="宋体"/>
          <w:snapToGrid w:val="0"/>
          <w:color w:val="auto"/>
          <w:spacing w:val="-1"/>
          <w:kern w:val="0"/>
          <w:sz w:val="24"/>
          <w:szCs w:val="24"/>
          <w:highlight w:val="none"/>
          <w:lang w:eastAsia="en-US"/>
        </w:rPr>
      </w:pPr>
    </w:p>
    <w:p w14:paraId="65D690AA">
      <w:pPr>
        <w:keepNext w:val="0"/>
        <w:keepLines w:val="0"/>
        <w:pageBreakBefore w:val="0"/>
        <w:widowControl/>
        <w:kinsoku w:val="0"/>
        <w:wordWrap/>
        <w:overflowPunct/>
        <w:topLinePunct w:val="0"/>
        <w:autoSpaceDE w:val="0"/>
        <w:autoSpaceDN w:val="0"/>
        <w:bidi w:val="0"/>
        <w:adjustRightInd w:val="0"/>
        <w:snapToGrid w:val="0"/>
        <w:spacing w:line="480" w:lineRule="exact"/>
        <w:ind w:left="3339"/>
        <w:jc w:val="left"/>
        <w:textAlignment w:val="baseline"/>
        <w:rPr>
          <w:rFonts w:hint="eastAsia" w:ascii="宋体" w:hAnsi="宋体" w:eastAsia="宋体" w:cs="宋体"/>
          <w:snapToGrid w:val="0"/>
          <w:color w:val="auto"/>
          <w:spacing w:val="-1"/>
          <w:kern w:val="0"/>
          <w:sz w:val="24"/>
          <w:szCs w:val="24"/>
          <w:highlight w:val="none"/>
          <w:lang w:eastAsia="en-US"/>
        </w:rPr>
      </w:pPr>
    </w:p>
    <w:p w14:paraId="2FE12834">
      <w:pPr>
        <w:keepNext w:val="0"/>
        <w:keepLines w:val="0"/>
        <w:pageBreakBefore w:val="0"/>
        <w:widowControl/>
        <w:kinsoku w:val="0"/>
        <w:wordWrap/>
        <w:overflowPunct/>
        <w:topLinePunct w:val="0"/>
        <w:autoSpaceDE w:val="0"/>
        <w:autoSpaceDN w:val="0"/>
        <w:bidi w:val="0"/>
        <w:adjustRightInd w:val="0"/>
        <w:snapToGrid w:val="0"/>
        <w:spacing w:line="480" w:lineRule="exact"/>
        <w:ind w:left="3339"/>
        <w:jc w:val="left"/>
        <w:textAlignment w:val="baseline"/>
        <w:rPr>
          <w:rFonts w:hint="eastAsia" w:ascii="宋体" w:hAnsi="宋体" w:eastAsia="宋体" w:cs="宋体"/>
          <w:snapToGrid w:val="0"/>
          <w:color w:val="auto"/>
          <w:spacing w:val="-1"/>
          <w:kern w:val="0"/>
          <w:sz w:val="24"/>
          <w:szCs w:val="24"/>
          <w:highlight w:val="none"/>
          <w:lang w:eastAsia="en-US"/>
        </w:rPr>
      </w:pPr>
    </w:p>
    <w:p w14:paraId="35D50A83">
      <w:pPr>
        <w:keepNext w:val="0"/>
        <w:keepLines w:val="0"/>
        <w:pageBreakBefore w:val="0"/>
        <w:widowControl/>
        <w:kinsoku w:val="0"/>
        <w:wordWrap/>
        <w:overflowPunct/>
        <w:topLinePunct w:val="0"/>
        <w:autoSpaceDE w:val="0"/>
        <w:autoSpaceDN w:val="0"/>
        <w:bidi w:val="0"/>
        <w:adjustRightInd w:val="0"/>
        <w:snapToGrid w:val="0"/>
        <w:spacing w:line="480" w:lineRule="exact"/>
        <w:ind w:left="3339"/>
        <w:jc w:val="left"/>
        <w:textAlignment w:val="baseline"/>
        <w:rPr>
          <w:rFonts w:hint="eastAsia" w:ascii="宋体" w:hAnsi="宋体" w:eastAsia="宋体" w:cs="宋体"/>
          <w:snapToGrid w:val="0"/>
          <w:color w:val="auto"/>
          <w:spacing w:val="-1"/>
          <w:kern w:val="0"/>
          <w:sz w:val="24"/>
          <w:szCs w:val="24"/>
          <w:highlight w:val="none"/>
          <w:lang w:eastAsia="en-US"/>
        </w:rPr>
      </w:pPr>
    </w:p>
    <w:p w14:paraId="47B8E9DC">
      <w:pPr>
        <w:keepNext w:val="0"/>
        <w:keepLines w:val="0"/>
        <w:pageBreakBefore w:val="0"/>
        <w:widowControl/>
        <w:kinsoku w:val="0"/>
        <w:wordWrap/>
        <w:overflowPunct/>
        <w:topLinePunct w:val="0"/>
        <w:autoSpaceDE w:val="0"/>
        <w:autoSpaceDN w:val="0"/>
        <w:bidi w:val="0"/>
        <w:adjustRightInd w:val="0"/>
        <w:snapToGrid w:val="0"/>
        <w:spacing w:line="480" w:lineRule="exact"/>
        <w:ind w:left="3339"/>
        <w:jc w:val="left"/>
        <w:textAlignment w:val="baseline"/>
        <w:rPr>
          <w:rFonts w:hint="eastAsia" w:ascii="宋体" w:hAnsi="宋体" w:eastAsia="宋体" w:cs="宋体"/>
          <w:snapToGrid w:val="0"/>
          <w:color w:val="auto"/>
          <w:spacing w:val="-1"/>
          <w:kern w:val="0"/>
          <w:sz w:val="24"/>
          <w:szCs w:val="24"/>
          <w:highlight w:val="none"/>
          <w:lang w:eastAsia="en-US"/>
        </w:rPr>
      </w:pPr>
    </w:p>
    <w:p w14:paraId="75985248">
      <w:pPr>
        <w:keepNext w:val="0"/>
        <w:keepLines w:val="0"/>
        <w:pageBreakBefore w:val="0"/>
        <w:widowControl/>
        <w:kinsoku w:val="0"/>
        <w:wordWrap/>
        <w:overflowPunct/>
        <w:topLinePunct w:val="0"/>
        <w:autoSpaceDE w:val="0"/>
        <w:autoSpaceDN w:val="0"/>
        <w:bidi w:val="0"/>
        <w:adjustRightInd w:val="0"/>
        <w:snapToGrid w:val="0"/>
        <w:spacing w:line="480" w:lineRule="exact"/>
        <w:ind w:left="3339"/>
        <w:jc w:val="left"/>
        <w:textAlignment w:val="baseline"/>
        <w:rPr>
          <w:rFonts w:hint="eastAsia" w:ascii="宋体" w:hAnsi="宋体" w:eastAsia="宋体" w:cs="宋体"/>
          <w:snapToGrid w:val="0"/>
          <w:color w:val="auto"/>
          <w:spacing w:val="-1"/>
          <w:kern w:val="0"/>
          <w:sz w:val="24"/>
          <w:szCs w:val="24"/>
          <w:highlight w:val="none"/>
          <w:lang w:eastAsia="en-US"/>
        </w:rPr>
      </w:pPr>
    </w:p>
    <w:p w14:paraId="2DB6617E">
      <w:pPr>
        <w:keepNext w:val="0"/>
        <w:keepLines w:val="0"/>
        <w:pageBreakBefore w:val="0"/>
        <w:widowControl/>
        <w:kinsoku w:val="0"/>
        <w:wordWrap/>
        <w:overflowPunct/>
        <w:topLinePunct w:val="0"/>
        <w:autoSpaceDE w:val="0"/>
        <w:autoSpaceDN w:val="0"/>
        <w:bidi w:val="0"/>
        <w:adjustRightInd w:val="0"/>
        <w:snapToGrid w:val="0"/>
        <w:spacing w:line="480" w:lineRule="exact"/>
        <w:ind w:left="3339"/>
        <w:jc w:val="left"/>
        <w:textAlignment w:val="baseline"/>
        <w:rPr>
          <w:rFonts w:hint="eastAsia" w:ascii="宋体" w:hAnsi="宋体" w:eastAsia="宋体" w:cs="宋体"/>
          <w:snapToGrid w:val="0"/>
          <w:color w:val="auto"/>
          <w:spacing w:val="-1"/>
          <w:kern w:val="0"/>
          <w:sz w:val="24"/>
          <w:szCs w:val="24"/>
          <w:highlight w:val="none"/>
          <w:lang w:eastAsia="en-US"/>
        </w:rPr>
      </w:pPr>
    </w:p>
    <w:p w14:paraId="220D24A6">
      <w:pPr>
        <w:keepNext w:val="0"/>
        <w:keepLines w:val="0"/>
        <w:pageBreakBefore w:val="0"/>
        <w:widowControl/>
        <w:kinsoku w:val="0"/>
        <w:wordWrap/>
        <w:overflowPunct/>
        <w:topLinePunct w:val="0"/>
        <w:autoSpaceDE w:val="0"/>
        <w:autoSpaceDN w:val="0"/>
        <w:bidi w:val="0"/>
        <w:adjustRightInd w:val="0"/>
        <w:snapToGrid w:val="0"/>
        <w:spacing w:line="480" w:lineRule="exact"/>
        <w:ind w:left="3339"/>
        <w:jc w:val="left"/>
        <w:textAlignment w:val="baseline"/>
        <w:rPr>
          <w:rFonts w:hint="eastAsia" w:ascii="宋体" w:hAnsi="宋体" w:eastAsia="宋体" w:cs="宋体"/>
          <w:snapToGrid w:val="0"/>
          <w:color w:val="auto"/>
          <w:spacing w:val="-1"/>
          <w:kern w:val="0"/>
          <w:sz w:val="24"/>
          <w:szCs w:val="24"/>
          <w:highlight w:val="none"/>
          <w:lang w:eastAsia="en-US"/>
        </w:rPr>
      </w:pPr>
    </w:p>
    <w:p w14:paraId="5BFF13C4">
      <w:pPr>
        <w:keepNext w:val="0"/>
        <w:keepLines w:val="0"/>
        <w:pageBreakBefore w:val="0"/>
        <w:widowControl/>
        <w:kinsoku w:val="0"/>
        <w:wordWrap/>
        <w:overflowPunct/>
        <w:topLinePunct w:val="0"/>
        <w:autoSpaceDE w:val="0"/>
        <w:autoSpaceDN w:val="0"/>
        <w:bidi w:val="0"/>
        <w:adjustRightInd w:val="0"/>
        <w:snapToGrid w:val="0"/>
        <w:spacing w:line="480" w:lineRule="exact"/>
        <w:ind w:left="3339"/>
        <w:jc w:val="left"/>
        <w:textAlignment w:val="baseline"/>
        <w:rPr>
          <w:rFonts w:hint="eastAsia" w:ascii="宋体" w:hAnsi="宋体" w:eastAsia="宋体" w:cs="宋体"/>
          <w:snapToGrid w:val="0"/>
          <w:color w:val="auto"/>
          <w:spacing w:val="-1"/>
          <w:kern w:val="0"/>
          <w:sz w:val="24"/>
          <w:szCs w:val="24"/>
          <w:highlight w:val="none"/>
          <w:lang w:eastAsia="en-US"/>
        </w:rPr>
      </w:pPr>
    </w:p>
    <w:p w14:paraId="19EC3D58">
      <w:pPr>
        <w:keepNext w:val="0"/>
        <w:keepLines w:val="0"/>
        <w:pageBreakBefore w:val="0"/>
        <w:widowControl/>
        <w:kinsoku w:val="0"/>
        <w:wordWrap/>
        <w:overflowPunct/>
        <w:topLinePunct w:val="0"/>
        <w:autoSpaceDE w:val="0"/>
        <w:autoSpaceDN w:val="0"/>
        <w:bidi w:val="0"/>
        <w:adjustRightInd w:val="0"/>
        <w:snapToGrid w:val="0"/>
        <w:spacing w:line="480" w:lineRule="exact"/>
        <w:ind w:left="3339"/>
        <w:jc w:val="left"/>
        <w:textAlignment w:val="baseline"/>
        <w:rPr>
          <w:rFonts w:hint="eastAsia" w:ascii="宋体" w:hAnsi="宋体" w:eastAsia="宋体" w:cs="宋体"/>
          <w:snapToGrid w:val="0"/>
          <w:color w:val="auto"/>
          <w:spacing w:val="-1"/>
          <w:kern w:val="0"/>
          <w:sz w:val="24"/>
          <w:szCs w:val="24"/>
          <w:highlight w:val="none"/>
          <w:lang w:eastAsia="en-US"/>
        </w:rPr>
      </w:pPr>
    </w:p>
    <w:p w14:paraId="03A295DB">
      <w:pPr>
        <w:keepNext w:val="0"/>
        <w:keepLines w:val="0"/>
        <w:pageBreakBefore w:val="0"/>
        <w:widowControl/>
        <w:kinsoku w:val="0"/>
        <w:wordWrap/>
        <w:overflowPunct/>
        <w:topLinePunct w:val="0"/>
        <w:autoSpaceDE w:val="0"/>
        <w:autoSpaceDN w:val="0"/>
        <w:bidi w:val="0"/>
        <w:adjustRightInd w:val="0"/>
        <w:snapToGrid w:val="0"/>
        <w:spacing w:line="480" w:lineRule="exact"/>
        <w:ind w:left="3339"/>
        <w:jc w:val="left"/>
        <w:textAlignment w:val="baseline"/>
        <w:rPr>
          <w:rFonts w:hint="eastAsia" w:ascii="宋体" w:hAnsi="宋体" w:eastAsia="宋体" w:cs="宋体"/>
          <w:snapToGrid w:val="0"/>
          <w:color w:val="auto"/>
          <w:spacing w:val="-1"/>
          <w:kern w:val="0"/>
          <w:sz w:val="24"/>
          <w:szCs w:val="24"/>
          <w:highlight w:val="none"/>
          <w:lang w:eastAsia="en-US"/>
        </w:rPr>
      </w:pPr>
    </w:p>
    <w:p w14:paraId="2AA21DB5">
      <w:pPr>
        <w:keepNext w:val="0"/>
        <w:keepLines w:val="0"/>
        <w:pageBreakBefore w:val="0"/>
        <w:widowControl/>
        <w:kinsoku w:val="0"/>
        <w:wordWrap/>
        <w:overflowPunct/>
        <w:topLinePunct w:val="0"/>
        <w:autoSpaceDE w:val="0"/>
        <w:autoSpaceDN w:val="0"/>
        <w:bidi w:val="0"/>
        <w:adjustRightInd w:val="0"/>
        <w:snapToGrid w:val="0"/>
        <w:spacing w:line="480" w:lineRule="exact"/>
        <w:ind w:left="3339"/>
        <w:jc w:val="left"/>
        <w:textAlignment w:val="baseline"/>
        <w:rPr>
          <w:rFonts w:hint="eastAsia" w:ascii="宋体" w:hAnsi="宋体" w:eastAsia="宋体" w:cs="宋体"/>
          <w:snapToGrid w:val="0"/>
          <w:color w:val="auto"/>
          <w:spacing w:val="-1"/>
          <w:kern w:val="0"/>
          <w:sz w:val="24"/>
          <w:szCs w:val="24"/>
          <w:highlight w:val="none"/>
          <w:lang w:eastAsia="en-US"/>
        </w:rPr>
      </w:pPr>
    </w:p>
    <w:p w14:paraId="449D45EA">
      <w:pPr>
        <w:keepNext w:val="0"/>
        <w:keepLines w:val="0"/>
        <w:pageBreakBefore w:val="0"/>
        <w:widowControl/>
        <w:kinsoku w:val="0"/>
        <w:wordWrap/>
        <w:overflowPunct/>
        <w:topLinePunct w:val="0"/>
        <w:autoSpaceDE w:val="0"/>
        <w:autoSpaceDN w:val="0"/>
        <w:bidi w:val="0"/>
        <w:adjustRightInd w:val="0"/>
        <w:snapToGrid w:val="0"/>
        <w:spacing w:line="480" w:lineRule="exact"/>
        <w:ind w:left="3339"/>
        <w:jc w:val="left"/>
        <w:textAlignment w:val="baseline"/>
        <w:rPr>
          <w:rFonts w:hint="eastAsia" w:ascii="宋体" w:hAnsi="宋体" w:eastAsia="宋体" w:cs="宋体"/>
          <w:snapToGrid w:val="0"/>
          <w:color w:val="auto"/>
          <w:spacing w:val="-1"/>
          <w:kern w:val="0"/>
          <w:sz w:val="24"/>
          <w:szCs w:val="24"/>
          <w:highlight w:val="none"/>
          <w:lang w:eastAsia="en-US"/>
        </w:rPr>
      </w:pPr>
    </w:p>
    <w:p w14:paraId="7092ECD1">
      <w:pPr>
        <w:keepNext w:val="0"/>
        <w:keepLines w:val="0"/>
        <w:pageBreakBefore w:val="0"/>
        <w:widowControl/>
        <w:kinsoku w:val="0"/>
        <w:wordWrap/>
        <w:overflowPunct/>
        <w:topLinePunct w:val="0"/>
        <w:autoSpaceDE w:val="0"/>
        <w:autoSpaceDN w:val="0"/>
        <w:bidi w:val="0"/>
        <w:adjustRightInd w:val="0"/>
        <w:snapToGrid w:val="0"/>
        <w:spacing w:line="480" w:lineRule="exact"/>
        <w:ind w:left="3339"/>
        <w:jc w:val="left"/>
        <w:textAlignment w:val="baseline"/>
        <w:rPr>
          <w:rFonts w:hint="eastAsia" w:ascii="宋体" w:hAnsi="宋体" w:eastAsia="宋体" w:cs="宋体"/>
          <w:snapToGrid w:val="0"/>
          <w:color w:val="auto"/>
          <w:spacing w:val="-1"/>
          <w:kern w:val="0"/>
          <w:sz w:val="24"/>
          <w:szCs w:val="24"/>
          <w:highlight w:val="none"/>
          <w:lang w:eastAsia="en-US"/>
        </w:rPr>
      </w:pPr>
    </w:p>
    <w:p w14:paraId="0ED376C6">
      <w:pPr>
        <w:keepNext w:val="0"/>
        <w:keepLines w:val="0"/>
        <w:pageBreakBefore w:val="0"/>
        <w:widowControl/>
        <w:kinsoku w:val="0"/>
        <w:wordWrap/>
        <w:overflowPunct/>
        <w:topLinePunct w:val="0"/>
        <w:autoSpaceDE w:val="0"/>
        <w:autoSpaceDN w:val="0"/>
        <w:bidi w:val="0"/>
        <w:adjustRightInd w:val="0"/>
        <w:snapToGrid w:val="0"/>
        <w:spacing w:line="480" w:lineRule="exact"/>
        <w:ind w:left="3339"/>
        <w:jc w:val="left"/>
        <w:textAlignment w:val="baseline"/>
        <w:rPr>
          <w:rFonts w:hint="eastAsia" w:ascii="宋体" w:hAnsi="宋体" w:eastAsia="宋体" w:cs="宋体"/>
          <w:snapToGrid w:val="0"/>
          <w:color w:val="auto"/>
          <w:spacing w:val="-1"/>
          <w:kern w:val="0"/>
          <w:sz w:val="24"/>
          <w:szCs w:val="24"/>
          <w:highlight w:val="none"/>
          <w:lang w:eastAsia="en-US"/>
        </w:rPr>
      </w:pPr>
    </w:p>
    <w:p w14:paraId="0C1AE19F">
      <w:pPr>
        <w:keepNext w:val="0"/>
        <w:keepLines w:val="0"/>
        <w:pageBreakBefore w:val="0"/>
        <w:widowControl/>
        <w:kinsoku w:val="0"/>
        <w:wordWrap/>
        <w:overflowPunct/>
        <w:topLinePunct w:val="0"/>
        <w:autoSpaceDE w:val="0"/>
        <w:autoSpaceDN w:val="0"/>
        <w:bidi w:val="0"/>
        <w:adjustRightInd w:val="0"/>
        <w:snapToGrid w:val="0"/>
        <w:spacing w:line="480" w:lineRule="exact"/>
        <w:ind w:left="3339"/>
        <w:jc w:val="left"/>
        <w:textAlignment w:val="baseline"/>
        <w:rPr>
          <w:rFonts w:hint="eastAsia" w:ascii="宋体" w:hAnsi="宋体" w:eastAsia="宋体" w:cs="宋体"/>
          <w:snapToGrid w:val="0"/>
          <w:color w:val="auto"/>
          <w:spacing w:val="-1"/>
          <w:kern w:val="0"/>
          <w:sz w:val="24"/>
          <w:szCs w:val="24"/>
          <w:highlight w:val="none"/>
          <w:lang w:eastAsia="en-US"/>
        </w:rPr>
      </w:pPr>
    </w:p>
    <w:p w14:paraId="77CDB8C4">
      <w:pPr>
        <w:keepNext w:val="0"/>
        <w:keepLines w:val="0"/>
        <w:pageBreakBefore w:val="0"/>
        <w:widowControl/>
        <w:kinsoku w:val="0"/>
        <w:wordWrap/>
        <w:overflowPunct/>
        <w:topLinePunct w:val="0"/>
        <w:autoSpaceDE w:val="0"/>
        <w:autoSpaceDN w:val="0"/>
        <w:bidi w:val="0"/>
        <w:adjustRightInd w:val="0"/>
        <w:snapToGrid w:val="0"/>
        <w:spacing w:line="480" w:lineRule="exact"/>
        <w:ind w:left="3339"/>
        <w:jc w:val="left"/>
        <w:textAlignment w:val="baseline"/>
        <w:rPr>
          <w:rFonts w:hint="eastAsia" w:ascii="宋体" w:hAnsi="宋体" w:eastAsia="宋体" w:cs="宋体"/>
          <w:snapToGrid w:val="0"/>
          <w:color w:val="auto"/>
          <w:spacing w:val="-1"/>
          <w:kern w:val="0"/>
          <w:sz w:val="24"/>
          <w:szCs w:val="24"/>
          <w:highlight w:val="none"/>
          <w:lang w:eastAsia="en-US"/>
        </w:rPr>
      </w:pPr>
    </w:p>
    <w:p w14:paraId="73D30321">
      <w:pPr>
        <w:keepNext w:val="0"/>
        <w:keepLines w:val="0"/>
        <w:pageBreakBefore w:val="0"/>
        <w:widowControl/>
        <w:kinsoku w:val="0"/>
        <w:wordWrap/>
        <w:overflowPunct/>
        <w:topLinePunct w:val="0"/>
        <w:autoSpaceDE w:val="0"/>
        <w:autoSpaceDN w:val="0"/>
        <w:bidi w:val="0"/>
        <w:adjustRightInd w:val="0"/>
        <w:snapToGrid w:val="0"/>
        <w:spacing w:line="480" w:lineRule="exact"/>
        <w:ind w:left="3339"/>
        <w:jc w:val="left"/>
        <w:textAlignment w:val="baseline"/>
        <w:rPr>
          <w:rFonts w:hint="eastAsia" w:ascii="宋体" w:hAnsi="宋体" w:eastAsia="宋体" w:cs="宋体"/>
          <w:snapToGrid w:val="0"/>
          <w:color w:val="auto"/>
          <w:spacing w:val="-1"/>
          <w:kern w:val="0"/>
          <w:sz w:val="24"/>
          <w:szCs w:val="24"/>
          <w:highlight w:val="none"/>
          <w:lang w:eastAsia="en-US"/>
        </w:rPr>
      </w:pPr>
    </w:p>
    <w:p w14:paraId="12E92B35">
      <w:pPr>
        <w:keepNext w:val="0"/>
        <w:keepLines w:val="0"/>
        <w:pageBreakBefore w:val="0"/>
        <w:widowControl/>
        <w:kinsoku w:val="0"/>
        <w:wordWrap/>
        <w:overflowPunct/>
        <w:topLinePunct w:val="0"/>
        <w:autoSpaceDE w:val="0"/>
        <w:autoSpaceDN w:val="0"/>
        <w:bidi w:val="0"/>
        <w:adjustRightInd w:val="0"/>
        <w:snapToGrid w:val="0"/>
        <w:spacing w:line="480" w:lineRule="exact"/>
        <w:ind w:left="3339"/>
        <w:jc w:val="left"/>
        <w:textAlignment w:val="baseline"/>
        <w:rPr>
          <w:rFonts w:hint="eastAsia" w:ascii="宋体" w:hAnsi="宋体" w:eastAsia="宋体" w:cs="宋体"/>
          <w:snapToGrid w:val="0"/>
          <w:color w:val="auto"/>
          <w:spacing w:val="-1"/>
          <w:kern w:val="0"/>
          <w:sz w:val="24"/>
          <w:szCs w:val="24"/>
          <w:highlight w:val="none"/>
          <w:lang w:eastAsia="en-US"/>
        </w:rPr>
      </w:pPr>
    </w:p>
    <w:p w14:paraId="61E1FD34">
      <w:pPr>
        <w:keepNext w:val="0"/>
        <w:keepLines w:val="0"/>
        <w:pageBreakBefore w:val="0"/>
        <w:widowControl/>
        <w:kinsoku w:val="0"/>
        <w:wordWrap/>
        <w:overflowPunct/>
        <w:topLinePunct w:val="0"/>
        <w:autoSpaceDE w:val="0"/>
        <w:autoSpaceDN w:val="0"/>
        <w:bidi w:val="0"/>
        <w:adjustRightInd w:val="0"/>
        <w:snapToGrid w:val="0"/>
        <w:spacing w:line="480" w:lineRule="exact"/>
        <w:ind w:left="3339"/>
        <w:jc w:val="left"/>
        <w:textAlignment w:val="baseline"/>
        <w:rPr>
          <w:rFonts w:hint="eastAsia" w:ascii="宋体" w:hAnsi="宋体" w:eastAsia="宋体" w:cs="宋体"/>
          <w:snapToGrid w:val="0"/>
          <w:color w:val="auto"/>
          <w:spacing w:val="-1"/>
          <w:kern w:val="0"/>
          <w:sz w:val="24"/>
          <w:szCs w:val="24"/>
          <w:highlight w:val="none"/>
          <w:lang w:eastAsia="en-US"/>
        </w:rPr>
      </w:pPr>
    </w:p>
    <w:p w14:paraId="606F892F">
      <w:pPr>
        <w:keepNext w:val="0"/>
        <w:keepLines w:val="0"/>
        <w:pageBreakBefore w:val="0"/>
        <w:widowControl/>
        <w:kinsoku w:val="0"/>
        <w:wordWrap/>
        <w:overflowPunct/>
        <w:topLinePunct w:val="0"/>
        <w:autoSpaceDE w:val="0"/>
        <w:autoSpaceDN w:val="0"/>
        <w:bidi w:val="0"/>
        <w:adjustRightInd w:val="0"/>
        <w:snapToGrid w:val="0"/>
        <w:spacing w:line="480" w:lineRule="exact"/>
        <w:ind w:left="3339"/>
        <w:jc w:val="left"/>
        <w:textAlignment w:val="baseline"/>
        <w:rPr>
          <w:rFonts w:hint="eastAsia" w:ascii="宋体" w:hAnsi="宋体" w:eastAsia="宋体" w:cs="宋体"/>
          <w:snapToGrid w:val="0"/>
          <w:color w:val="auto"/>
          <w:spacing w:val="-1"/>
          <w:kern w:val="0"/>
          <w:sz w:val="24"/>
          <w:szCs w:val="24"/>
          <w:highlight w:val="none"/>
          <w:lang w:eastAsia="en-US"/>
        </w:rPr>
      </w:pPr>
    </w:p>
    <w:p w14:paraId="495B6EED">
      <w:pPr>
        <w:keepNext w:val="0"/>
        <w:keepLines w:val="0"/>
        <w:pageBreakBefore w:val="0"/>
        <w:widowControl/>
        <w:kinsoku w:val="0"/>
        <w:wordWrap/>
        <w:overflowPunct/>
        <w:topLinePunct w:val="0"/>
        <w:autoSpaceDE w:val="0"/>
        <w:autoSpaceDN w:val="0"/>
        <w:bidi w:val="0"/>
        <w:adjustRightInd w:val="0"/>
        <w:snapToGrid w:val="0"/>
        <w:spacing w:line="480" w:lineRule="exact"/>
        <w:ind w:left="3339"/>
        <w:jc w:val="left"/>
        <w:textAlignment w:val="baseline"/>
        <w:rPr>
          <w:rFonts w:hint="eastAsia" w:ascii="宋体" w:hAnsi="宋体" w:eastAsia="宋体" w:cs="宋体"/>
          <w:snapToGrid w:val="0"/>
          <w:color w:val="auto"/>
          <w:spacing w:val="-1"/>
          <w:kern w:val="0"/>
          <w:sz w:val="24"/>
          <w:szCs w:val="24"/>
          <w:highlight w:val="none"/>
          <w:lang w:eastAsia="en-US"/>
        </w:rPr>
      </w:pPr>
    </w:p>
    <w:p w14:paraId="1EAE4762">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left"/>
        <w:textAlignment w:val="baseline"/>
        <w:rPr>
          <w:rFonts w:hint="eastAsia" w:ascii="宋体" w:hAnsi="宋体" w:eastAsia="宋体" w:cs="宋体"/>
          <w:snapToGrid w:val="0"/>
          <w:color w:val="auto"/>
          <w:kern w:val="0"/>
          <w:sz w:val="30"/>
          <w:szCs w:val="30"/>
          <w:highlight w:val="none"/>
          <w:lang w:eastAsia="en-US"/>
        </w:rPr>
      </w:pPr>
      <w:r>
        <w:rPr>
          <w:rFonts w:hint="eastAsia" w:ascii="宋体" w:hAnsi="宋体" w:eastAsia="宋体" w:cs="宋体"/>
          <w:b/>
          <w:bCs/>
          <w:snapToGrid w:val="0"/>
          <w:color w:val="auto"/>
          <w:spacing w:val="-18"/>
          <w:kern w:val="0"/>
          <w:sz w:val="30"/>
          <w:szCs w:val="30"/>
          <w:highlight w:val="none"/>
          <w:lang w:eastAsia="en-US"/>
        </w:rPr>
        <w:t>1、一般约定</w:t>
      </w:r>
    </w:p>
    <w:p w14:paraId="21673719">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left"/>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b/>
          <w:bCs/>
          <w:snapToGrid w:val="0"/>
          <w:color w:val="auto"/>
          <w:spacing w:val="-3"/>
          <w:kern w:val="0"/>
          <w:sz w:val="24"/>
          <w:szCs w:val="24"/>
          <w:highlight w:val="none"/>
          <w:lang w:val="en-US" w:eastAsia="en-US" w:bidi="ar-SA"/>
        </w:rPr>
        <w:t>1.1</w:t>
      </w:r>
      <w:r>
        <w:rPr>
          <w:rFonts w:hint="eastAsia" w:ascii="宋体" w:hAnsi="宋体" w:eastAsia="宋体" w:cs="宋体"/>
          <w:b/>
          <w:bCs/>
          <w:snapToGrid w:val="0"/>
          <w:color w:val="auto"/>
          <w:spacing w:val="20"/>
          <w:kern w:val="0"/>
          <w:sz w:val="24"/>
          <w:szCs w:val="24"/>
          <w:highlight w:val="none"/>
          <w:lang w:val="en-US" w:eastAsia="en-US" w:bidi="ar-SA"/>
        </w:rPr>
        <w:t xml:space="preserve"> </w:t>
      </w:r>
      <w:r>
        <w:rPr>
          <w:rFonts w:hint="eastAsia" w:ascii="宋体" w:hAnsi="宋体" w:eastAsia="宋体" w:cs="宋体"/>
          <w:b/>
          <w:bCs/>
          <w:snapToGrid w:val="0"/>
          <w:color w:val="auto"/>
          <w:spacing w:val="-3"/>
          <w:kern w:val="0"/>
          <w:sz w:val="24"/>
          <w:szCs w:val="24"/>
          <w:highlight w:val="none"/>
          <w:lang w:val="en-US" w:eastAsia="en-US" w:bidi="ar-SA"/>
        </w:rPr>
        <w:t>词语定义</w:t>
      </w:r>
    </w:p>
    <w:p w14:paraId="07EB756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left"/>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b/>
          <w:bCs/>
          <w:snapToGrid w:val="0"/>
          <w:color w:val="auto"/>
          <w:spacing w:val="-4"/>
          <w:kern w:val="0"/>
          <w:sz w:val="24"/>
          <w:szCs w:val="24"/>
          <w:highlight w:val="none"/>
          <w:lang w:eastAsia="en-US"/>
        </w:rPr>
        <w:t>1.1.1</w:t>
      </w:r>
      <w:r>
        <w:rPr>
          <w:rFonts w:hint="eastAsia" w:ascii="宋体" w:hAnsi="宋体" w:eastAsia="宋体" w:cs="宋体"/>
          <w:snapToGrid w:val="0"/>
          <w:color w:val="auto"/>
          <w:spacing w:val="-2"/>
          <w:kern w:val="0"/>
          <w:sz w:val="24"/>
          <w:szCs w:val="24"/>
          <w:highlight w:val="none"/>
          <w:lang w:val="en-US" w:eastAsia="zh-CN"/>
        </w:rPr>
        <w:t xml:space="preserve"> </w:t>
      </w:r>
      <w:r>
        <w:rPr>
          <w:rFonts w:hint="eastAsia" w:ascii="宋体" w:hAnsi="宋体" w:eastAsia="宋体" w:cs="宋体"/>
          <w:b/>
          <w:bCs/>
          <w:snapToGrid w:val="0"/>
          <w:color w:val="auto"/>
          <w:spacing w:val="-4"/>
          <w:kern w:val="0"/>
          <w:sz w:val="24"/>
          <w:szCs w:val="24"/>
          <w:highlight w:val="none"/>
          <w:lang w:eastAsia="en-US"/>
        </w:rPr>
        <w:t>合同</w:t>
      </w:r>
    </w:p>
    <w:p w14:paraId="260A52DE">
      <w:pPr>
        <w:keepNext w:val="0"/>
        <w:keepLines w:val="0"/>
        <w:pageBreakBefore w:val="0"/>
        <w:widowControl/>
        <w:kinsoku w:val="0"/>
        <w:wordWrap/>
        <w:overflowPunct/>
        <w:topLinePunct w:val="0"/>
        <w:autoSpaceDE w:val="0"/>
        <w:autoSpaceDN w:val="0"/>
        <w:bidi w:val="0"/>
        <w:adjustRightInd w:val="0"/>
        <w:snapToGrid w:val="0"/>
        <w:spacing w:line="480" w:lineRule="exact"/>
        <w:ind w:right="0" w:firstLine="476" w:firstLineChars="200"/>
        <w:jc w:val="left"/>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1.1.1.1</w:t>
      </w:r>
      <w:r>
        <w:rPr>
          <w:rFonts w:hint="eastAsia" w:ascii="宋体" w:hAnsi="宋体" w:eastAsia="宋体" w:cs="宋体"/>
          <w:snapToGrid w:val="0"/>
          <w:color w:val="auto"/>
          <w:spacing w:val="-2"/>
          <w:kern w:val="0"/>
          <w:sz w:val="24"/>
          <w:szCs w:val="24"/>
          <w:highlight w:val="none"/>
          <w:lang w:val="en-US" w:eastAsia="zh-CN"/>
        </w:rPr>
        <w:t xml:space="preserve"> </w:t>
      </w:r>
      <w:r>
        <w:rPr>
          <w:rFonts w:hint="eastAsia" w:ascii="宋体" w:hAnsi="宋体" w:eastAsia="宋体" w:cs="宋体"/>
          <w:snapToGrid w:val="0"/>
          <w:color w:val="auto"/>
          <w:spacing w:val="-1"/>
          <w:kern w:val="0"/>
          <w:sz w:val="24"/>
          <w:szCs w:val="24"/>
          <w:highlight w:val="none"/>
          <w:lang w:eastAsia="en-US"/>
        </w:rPr>
        <w:t>合同文件（或称合同</w:t>
      </w:r>
      <w:r>
        <w:rPr>
          <w:rFonts w:hint="eastAsia" w:ascii="宋体" w:hAnsi="宋体" w:eastAsia="宋体" w:cs="宋体"/>
          <w:snapToGrid w:val="0"/>
          <w:color w:val="auto"/>
          <w:spacing w:val="8"/>
          <w:kern w:val="0"/>
          <w:sz w:val="24"/>
          <w:szCs w:val="24"/>
          <w:highlight w:val="none"/>
          <w:lang w:eastAsia="en-US"/>
        </w:rPr>
        <w:t>）：</w:t>
      </w:r>
      <w:r>
        <w:rPr>
          <w:rFonts w:hint="eastAsia" w:ascii="宋体" w:hAnsi="宋体" w:eastAsia="宋体" w:cs="宋体"/>
          <w:snapToGrid w:val="0"/>
          <w:color w:val="auto"/>
          <w:spacing w:val="-1"/>
          <w:kern w:val="0"/>
          <w:sz w:val="24"/>
          <w:szCs w:val="24"/>
          <w:highlight w:val="none"/>
          <w:lang w:eastAsia="en-US"/>
        </w:rPr>
        <w:t>指合同协议书、中标通知书、投标函、项目专用合同条</w:t>
      </w:r>
      <w:r>
        <w:rPr>
          <w:rFonts w:hint="eastAsia" w:ascii="宋体" w:hAnsi="宋体" w:eastAsia="宋体" w:cs="宋体"/>
          <w:snapToGrid w:val="0"/>
          <w:color w:val="auto"/>
          <w:kern w:val="0"/>
          <w:sz w:val="24"/>
          <w:szCs w:val="24"/>
          <w:highlight w:val="none"/>
          <w:lang w:eastAsia="en-US"/>
        </w:rPr>
        <w:t>款、通用合同条款、委托人要求、</w:t>
      </w:r>
      <w:r>
        <w:rPr>
          <w:rFonts w:hint="eastAsia" w:ascii="宋体" w:hAnsi="宋体" w:eastAsia="宋体" w:cs="宋体"/>
          <w:snapToGrid w:val="0"/>
          <w:color w:val="auto"/>
          <w:kern w:val="0"/>
          <w:sz w:val="24"/>
          <w:szCs w:val="24"/>
          <w:highlight w:val="none"/>
          <w:lang w:eastAsia="zh-CN"/>
        </w:rPr>
        <w:t>检测服务</w:t>
      </w:r>
      <w:r>
        <w:rPr>
          <w:rFonts w:hint="eastAsia" w:ascii="宋体" w:hAnsi="宋体" w:eastAsia="宋体" w:cs="宋体"/>
          <w:snapToGrid w:val="0"/>
          <w:color w:val="auto"/>
          <w:kern w:val="0"/>
          <w:sz w:val="24"/>
          <w:szCs w:val="24"/>
          <w:highlight w:val="none"/>
          <w:lang w:eastAsia="en-US"/>
        </w:rPr>
        <w:t>费用清单、检测有关人员和试验</w:t>
      </w:r>
      <w:r>
        <w:rPr>
          <w:rFonts w:hint="eastAsia" w:ascii="宋体" w:hAnsi="宋体" w:eastAsia="宋体" w:cs="宋体"/>
          <w:snapToGrid w:val="0"/>
          <w:color w:val="auto"/>
          <w:spacing w:val="-1"/>
          <w:kern w:val="0"/>
          <w:sz w:val="24"/>
          <w:szCs w:val="24"/>
          <w:highlight w:val="none"/>
          <w:lang w:eastAsia="en-US"/>
        </w:rPr>
        <w:t>检测设备投入的承诺，以及其他构成合同组成部分的文件。</w:t>
      </w:r>
    </w:p>
    <w:p w14:paraId="1743AA4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6" w:firstLineChars="200"/>
        <w:jc w:val="left"/>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1.1.1.2</w:t>
      </w:r>
      <w:r>
        <w:rPr>
          <w:rFonts w:hint="eastAsia" w:ascii="宋体" w:hAnsi="宋体" w:eastAsia="宋体" w:cs="宋体"/>
          <w:snapToGrid w:val="0"/>
          <w:color w:val="auto"/>
          <w:spacing w:val="-2"/>
          <w:kern w:val="0"/>
          <w:sz w:val="24"/>
          <w:szCs w:val="24"/>
          <w:highlight w:val="none"/>
          <w:lang w:val="en-US" w:eastAsia="zh-CN"/>
        </w:rPr>
        <w:t xml:space="preserve"> </w:t>
      </w:r>
      <w:r>
        <w:rPr>
          <w:rFonts w:hint="eastAsia" w:ascii="宋体" w:hAnsi="宋体" w:eastAsia="宋体" w:cs="宋体"/>
          <w:snapToGrid w:val="0"/>
          <w:color w:val="auto"/>
          <w:spacing w:val="-1"/>
          <w:kern w:val="0"/>
          <w:sz w:val="24"/>
          <w:szCs w:val="24"/>
          <w:highlight w:val="none"/>
          <w:lang w:eastAsia="en-US"/>
        </w:rPr>
        <w:t>合同协议书：指委托人和检测单位共同签署的合同协议书。</w:t>
      </w:r>
    </w:p>
    <w:p w14:paraId="216C593D">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2" w:firstLineChars="200"/>
        <w:jc w:val="left"/>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spacing w:val="-2"/>
          <w:kern w:val="0"/>
          <w:sz w:val="24"/>
          <w:szCs w:val="24"/>
          <w:highlight w:val="none"/>
          <w:lang w:eastAsia="en-US"/>
        </w:rPr>
        <w:t>1.1.1.3</w:t>
      </w:r>
      <w:r>
        <w:rPr>
          <w:rFonts w:hint="eastAsia" w:ascii="宋体" w:hAnsi="宋体" w:eastAsia="宋体" w:cs="宋体"/>
          <w:snapToGrid w:val="0"/>
          <w:color w:val="auto"/>
          <w:spacing w:val="-2"/>
          <w:kern w:val="0"/>
          <w:sz w:val="24"/>
          <w:szCs w:val="24"/>
          <w:highlight w:val="none"/>
          <w:lang w:val="en-US" w:eastAsia="zh-CN"/>
        </w:rPr>
        <w:t xml:space="preserve"> </w:t>
      </w:r>
      <w:r>
        <w:rPr>
          <w:rFonts w:hint="eastAsia" w:ascii="宋体" w:hAnsi="宋体" w:eastAsia="宋体" w:cs="宋体"/>
          <w:snapToGrid w:val="0"/>
          <w:color w:val="auto"/>
          <w:spacing w:val="-2"/>
          <w:kern w:val="0"/>
          <w:sz w:val="24"/>
          <w:szCs w:val="24"/>
          <w:highlight w:val="none"/>
          <w:lang w:eastAsia="en-US"/>
        </w:rPr>
        <w:t>中标通知书：指委托人通知检测单位中标的函件。</w:t>
      </w:r>
    </w:p>
    <w:p w14:paraId="67117C7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2" w:firstLineChars="200"/>
        <w:jc w:val="left"/>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spacing w:val="-2"/>
          <w:kern w:val="0"/>
          <w:sz w:val="24"/>
          <w:szCs w:val="24"/>
          <w:highlight w:val="none"/>
          <w:lang w:eastAsia="en-US"/>
        </w:rPr>
        <w:t>1.1.1.4</w:t>
      </w:r>
      <w:r>
        <w:rPr>
          <w:rFonts w:hint="eastAsia" w:ascii="宋体" w:hAnsi="宋体" w:eastAsia="宋体" w:cs="宋体"/>
          <w:snapToGrid w:val="0"/>
          <w:color w:val="auto"/>
          <w:spacing w:val="-2"/>
          <w:kern w:val="0"/>
          <w:sz w:val="24"/>
          <w:szCs w:val="24"/>
          <w:highlight w:val="none"/>
          <w:lang w:val="en-US" w:eastAsia="zh-CN"/>
        </w:rPr>
        <w:t xml:space="preserve"> </w:t>
      </w:r>
      <w:r>
        <w:rPr>
          <w:rFonts w:hint="eastAsia" w:ascii="宋体" w:hAnsi="宋体" w:eastAsia="宋体" w:cs="宋体"/>
          <w:snapToGrid w:val="0"/>
          <w:color w:val="auto"/>
          <w:spacing w:val="-2"/>
          <w:kern w:val="0"/>
          <w:sz w:val="24"/>
          <w:szCs w:val="24"/>
          <w:highlight w:val="none"/>
          <w:lang w:eastAsia="en-US"/>
        </w:rPr>
        <w:t>投标函：指由检测单位填写并签署的，名为“投标函</w:t>
      </w:r>
      <w:r>
        <w:rPr>
          <w:rFonts w:hint="eastAsia" w:ascii="宋体" w:hAnsi="宋体" w:eastAsia="宋体" w:cs="宋体"/>
          <w:snapToGrid w:val="0"/>
          <w:color w:val="auto"/>
          <w:spacing w:val="-63"/>
          <w:kern w:val="0"/>
          <w:sz w:val="24"/>
          <w:szCs w:val="24"/>
          <w:highlight w:val="none"/>
          <w:lang w:eastAsia="en-US"/>
        </w:rPr>
        <w:t xml:space="preserve"> </w:t>
      </w:r>
      <w:r>
        <w:rPr>
          <w:rFonts w:hint="eastAsia" w:ascii="宋体" w:hAnsi="宋体" w:eastAsia="宋体" w:cs="宋体"/>
          <w:snapToGrid w:val="0"/>
          <w:color w:val="auto"/>
          <w:spacing w:val="-2"/>
          <w:kern w:val="0"/>
          <w:sz w:val="24"/>
          <w:szCs w:val="24"/>
          <w:highlight w:val="none"/>
          <w:lang w:eastAsia="en-US"/>
        </w:rPr>
        <w:t>”的函件。</w:t>
      </w:r>
    </w:p>
    <w:p w14:paraId="318D1A74">
      <w:pPr>
        <w:keepNext w:val="0"/>
        <w:keepLines w:val="0"/>
        <w:pageBreakBefore w:val="0"/>
        <w:widowControl/>
        <w:kinsoku w:val="0"/>
        <w:wordWrap/>
        <w:overflowPunct/>
        <w:topLinePunct w:val="0"/>
        <w:autoSpaceDE w:val="0"/>
        <w:autoSpaceDN w:val="0"/>
        <w:bidi w:val="0"/>
        <w:adjustRightInd w:val="0"/>
        <w:snapToGrid w:val="0"/>
        <w:spacing w:line="480" w:lineRule="exact"/>
        <w:ind w:right="0" w:firstLine="476" w:firstLineChars="200"/>
        <w:jc w:val="left"/>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1.1.1.5 投标函附录（如有</w:t>
      </w:r>
      <w:r>
        <w:rPr>
          <w:rFonts w:hint="eastAsia" w:ascii="宋体" w:hAnsi="宋体" w:eastAsia="宋体" w:cs="宋体"/>
          <w:snapToGrid w:val="0"/>
          <w:color w:val="auto"/>
          <w:spacing w:val="8"/>
          <w:kern w:val="0"/>
          <w:sz w:val="24"/>
          <w:szCs w:val="24"/>
          <w:highlight w:val="none"/>
          <w:lang w:eastAsia="en-US"/>
        </w:rPr>
        <w:t>）：</w:t>
      </w:r>
      <w:r>
        <w:rPr>
          <w:rFonts w:hint="eastAsia" w:ascii="宋体" w:hAnsi="宋体" w:eastAsia="宋体" w:cs="宋体"/>
          <w:snapToGrid w:val="0"/>
          <w:color w:val="auto"/>
          <w:spacing w:val="-1"/>
          <w:kern w:val="0"/>
          <w:sz w:val="24"/>
          <w:szCs w:val="24"/>
          <w:highlight w:val="none"/>
          <w:lang w:eastAsia="en-US"/>
        </w:rPr>
        <w:t>指由检测单位填写并签署的、附在投标函后，名为“投标</w:t>
      </w:r>
      <w:r>
        <w:rPr>
          <w:rFonts w:hint="eastAsia" w:ascii="宋体" w:hAnsi="宋体" w:eastAsia="宋体" w:cs="宋体"/>
          <w:snapToGrid w:val="0"/>
          <w:color w:val="auto"/>
          <w:spacing w:val="-7"/>
          <w:kern w:val="0"/>
          <w:sz w:val="24"/>
          <w:szCs w:val="24"/>
          <w:highlight w:val="none"/>
          <w:lang w:eastAsia="en-US"/>
        </w:rPr>
        <w:t>函附录</w:t>
      </w:r>
      <w:r>
        <w:rPr>
          <w:rFonts w:hint="eastAsia" w:ascii="宋体" w:hAnsi="宋体" w:eastAsia="宋体" w:cs="宋体"/>
          <w:snapToGrid w:val="0"/>
          <w:color w:val="auto"/>
          <w:spacing w:val="-80"/>
          <w:kern w:val="0"/>
          <w:sz w:val="24"/>
          <w:szCs w:val="24"/>
          <w:highlight w:val="none"/>
          <w:lang w:eastAsia="en-US"/>
        </w:rPr>
        <w:t xml:space="preserve"> </w:t>
      </w:r>
      <w:r>
        <w:rPr>
          <w:rFonts w:hint="eastAsia" w:ascii="宋体" w:hAnsi="宋体" w:eastAsia="宋体" w:cs="宋体"/>
          <w:snapToGrid w:val="0"/>
          <w:color w:val="auto"/>
          <w:spacing w:val="-7"/>
          <w:kern w:val="0"/>
          <w:sz w:val="24"/>
          <w:szCs w:val="24"/>
          <w:highlight w:val="none"/>
          <w:lang w:eastAsia="en-US"/>
        </w:rPr>
        <w:t>”的函件。</w:t>
      </w:r>
    </w:p>
    <w:p w14:paraId="31DC4EF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6" w:firstLineChars="200"/>
        <w:jc w:val="left"/>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1.1.1.6</w:t>
      </w:r>
      <w:r>
        <w:rPr>
          <w:rFonts w:hint="eastAsia" w:ascii="宋体" w:hAnsi="宋体" w:eastAsia="宋体" w:cs="宋体"/>
          <w:snapToGrid w:val="0"/>
          <w:color w:val="auto"/>
          <w:spacing w:val="-2"/>
          <w:kern w:val="0"/>
          <w:sz w:val="24"/>
          <w:szCs w:val="24"/>
          <w:highlight w:val="none"/>
          <w:lang w:val="en-US" w:eastAsia="zh-CN"/>
        </w:rPr>
        <w:t xml:space="preserve"> </w:t>
      </w:r>
      <w:r>
        <w:rPr>
          <w:rFonts w:hint="eastAsia" w:ascii="宋体" w:hAnsi="宋体" w:eastAsia="宋体" w:cs="宋体"/>
          <w:snapToGrid w:val="0"/>
          <w:color w:val="auto"/>
          <w:spacing w:val="-1"/>
          <w:kern w:val="0"/>
          <w:sz w:val="24"/>
          <w:szCs w:val="24"/>
          <w:highlight w:val="none"/>
          <w:lang w:eastAsia="en-US"/>
        </w:rPr>
        <w:t>委托人要求：指合同文件中名为“委托人要求”的文件。</w:t>
      </w:r>
    </w:p>
    <w:p w14:paraId="221A7071">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6" w:firstLineChars="200"/>
        <w:jc w:val="left"/>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1.1.1.7</w:t>
      </w:r>
      <w:r>
        <w:rPr>
          <w:rFonts w:hint="eastAsia" w:ascii="宋体" w:hAnsi="宋体" w:eastAsia="宋体" w:cs="宋体"/>
          <w:snapToGrid w:val="0"/>
          <w:color w:val="auto"/>
          <w:spacing w:val="-2"/>
          <w:kern w:val="0"/>
          <w:sz w:val="24"/>
          <w:szCs w:val="24"/>
          <w:highlight w:val="none"/>
          <w:lang w:val="en-US" w:eastAsia="zh-CN"/>
        </w:rPr>
        <w:t xml:space="preserve"> </w:t>
      </w:r>
      <w:r>
        <w:rPr>
          <w:rFonts w:hint="eastAsia" w:ascii="宋体" w:hAnsi="宋体" w:eastAsia="宋体" w:cs="宋体"/>
          <w:snapToGrid w:val="0"/>
          <w:color w:val="auto"/>
          <w:spacing w:val="-1"/>
          <w:kern w:val="0"/>
          <w:sz w:val="24"/>
          <w:szCs w:val="24"/>
          <w:highlight w:val="none"/>
          <w:lang w:eastAsia="zh-CN"/>
        </w:rPr>
        <w:t>检测服务</w:t>
      </w:r>
      <w:r>
        <w:rPr>
          <w:rFonts w:hint="eastAsia" w:ascii="宋体" w:hAnsi="宋体" w:eastAsia="宋体" w:cs="宋体"/>
          <w:snapToGrid w:val="0"/>
          <w:color w:val="auto"/>
          <w:spacing w:val="-1"/>
          <w:kern w:val="0"/>
          <w:sz w:val="24"/>
          <w:szCs w:val="24"/>
          <w:highlight w:val="none"/>
          <w:lang w:eastAsia="en-US"/>
        </w:rPr>
        <w:t>费用清单：指检测单位投标文件中的</w:t>
      </w:r>
      <w:r>
        <w:rPr>
          <w:rFonts w:hint="eastAsia" w:ascii="宋体" w:hAnsi="宋体" w:eastAsia="宋体" w:cs="宋体"/>
          <w:snapToGrid w:val="0"/>
          <w:color w:val="auto"/>
          <w:spacing w:val="-1"/>
          <w:kern w:val="0"/>
          <w:sz w:val="24"/>
          <w:szCs w:val="24"/>
          <w:highlight w:val="none"/>
          <w:lang w:eastAsia="zh-CN"/>
        </w:rPr>
        <w:t>检测服务</w:t>
      </w:r>
      <w:r>
        <w:rPr>
          <w:rFonts w:hint="eastAsia" w:ascii="宋体" w:hAnsi="宋体" w:eastAsia="宋体" w:cs="宋体"/>
          <w:snapToGrid w:val="0"/>
          <w:color w:val="auto"/>
          <w:spacing w:val="-1"/>
          <w:kern w:val="0"/>
          <w:sz w:val="24"/>
          <w:szCs w:val="24"/>
          <w:highlight w:val="none"/>
          <w:lang w:eastAsia="en-US"/>
        </w:rPr>
        <w:t>费用清单。</w:t>
      </w:r>
    </w:p>
    <w:p w14:paraId="49E9A4D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6" w:firstLineChars="200"/>
        <w:jc w:val="left"/>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1.1.1.8</w:t>
      </w:r>
      <w:r>
        <w:rPr>
          <w:rFonts w:hint="eastAsia" w:ascii="宋体" w:hAnsi="宋体" w:eastAsia="宋体" w:cs="宋体"/>
          <w:snapToGrid w:val="0"/>
          <w:color w:val="auto"/>
          <w:spacing w:val="-2"/>
          <w:kern w:val="0"/>
          <w:sz w:val="24"/>
          <w:szCs w:val="24"/>
          <w:highlight w:val="none"/>
          <w:lang w:val="en-US" w:eastAsia="zh-CN"/>
        </w:rPr>
        <w:t xml:space="preserve"> </w:t>
      </w:r>
      <w:r>
        <w:rPr>
          <w:rFonts w:hint="eastAsia" w:ascii="宋体" w:hAnsi="宋体" w:eastAsia="宋体" w:cs="宋体"/>
          <w:snapToGrid w:val="0"/>
          <w:color w:val="auto"/>
          <w:spacing w:val="-1"/>
          <w:kern w:val="0"/>
          <w:sz w:val="24"/>
          <w:szCs w:val="24"/>
          <w:highlight w:val="none"/>
          <w:lang w:eastAsia="en-US"/>
        </w:rPr>
        <w:t>其他合同文件：指经合同双方当事人确认构成合同文件的其他文件。</w:t>
      </w:r>
    </w:p>
    <w:p w14:paraId="54470E9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left"/>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b/>
          <w:bCs/>
          <w:snapToGrid w:val="0"/>
          <w:color w:val="auto"/>
          <w:spacing w:val="-1"/>
          <w:kern w:val="0"/>
          <w:sz w:val="24"/>
          <w:szCs w:val="24"/>
          <w:highlight w:val="none"/>
          <w:lang w:eastAsia="en-US"/>
        </w:rPr>
        <w:t>1.1.2</w:t>
      </w:r>
      <w:r>
        <w:rPr>
          <w:rFonts w:hint="eastAsia" w:ascii="宋体" w:hAnsi="宋体" w:eastAsia="宋体" w:cs="宋体"/>
          <w:snapToGrid w:val="0"/>
          <w:color w:val="auto"/>
          <w:spacing w:val="-2"/>
          <w:kern w:val="0"/>
          <w:sz w:val="24"/>
          <w:szCs w:val="24"/>
          <w:highlight w:val="none"/>
          <w:lang w:val="en-US" w:eastAsia="zh-CN"/>
        </w:rPr>
        <w:t xml:space="preserve"> </w:t>
      </w:r>
      <w:r>
        <w:rPr>
          <w:rFonts w:hint="eastAsia" w:ascii="宋体" w:hAnsi="宋体" w:eastAsia="宋体" w:cs="宋体"/>
          <w:b/>
          <w:bCs/>
          <w:snapToGrid w:val="0"/>
          <w:color w:val="auto"/>
          <w:spacing w:val="-1"/>
          <w:kern w:val="0"/>
          <w:sz w:val="24"/>
          <w:szCs w:val="24"/>
          <w:highlight w:val="none"/>
          <w:lang w:eastAsia="en-US"/>
        </w:rPr>
        <w:t>合同当事人和人员</w:t>
      </w:r>
    </w:p>
    <w:p w14:paraId="3FE5E5D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6" w:firstLineChars="200"/>
        <w:jc w:val="left"/>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1.1.2.1</w:t>
      </w:r>
      <w:r>
        <w:rPr>
          <w:rFonts w:hint="eastAsia" w:ascii="宋体" w:hAnsi="宋体" w:eastAsia="宋体" w:cs="宋体"/>
          <w:snapToGrid w:val="0"/>
          <w:color w:val="auto"/>
          <w:spacing w:val="-2"/>
          <w:kern w:val="0"/>
          <w:sz w:val="24"/>
          <w:szCs w:val="24"/>
          <w:highlight w:val="none"/>
          <w:lang w:val="en-US" w:eastAsia="zh-CN"/>
        </w:rPr>
        <w:t xml:space="preserve"> </w:t>
      </w:r>
      <w:r>
        <w:rPr>
          <w:rFonts w:hint="eastAsia" w:ascii="宋体" w:hAnsi="宋体" w:eastAsia="宋体" w:cs="宋体"/>
          <w:snapToGrid w:val="0"/>
          <w:color w:val="auto"/>
          <w:spacing w:val="-1"/>
          <w:kern w:val="0"/>
          <w:sz w:val="24"/>
          <w:szCs w:val="24"/>
          <w:highlight w:val="none"/>
          <w:lang w:eastAsia="en-US"/>
        </w:rPr>
        <w:t>合同当事人：指委托人和（或）检测单位。</w:t>
      </w:r>
    </w:p>
    <w:p w14:paraId="56D4C44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6" w:firstLineChars="200"/>
        <w:jc w:val="left"/>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1.1.2.2</w:t>
      </w:r>
      <w:r>
        <w:rPr>
          <w:rFonts w:hint="eastAsia" w:ascii="宋体" w:hAnsi="宋体" w:eastAsia="宋体" w:cs="宋体"/>
          <w:snapToGrid w:val="0"/>
          <w:color w:val="auto"/>
          <w:spacing w:val="-2"/>
          <w:kern w:val="0"/>
          <w:sz w:val="24"/>
          <w:szCs w:val="24"/>
          <w:highlight w:val="none"/>
          <w:lang w:val="en-US" w:eastAsia="zh-CN"/>
        </w:rPr>
        <w:t xml:space="preserve"> </w:t>
      </w:r>
      <w:r>
        <w:rPr>
          <w:rFonts w:hint="eastAsia" w:ascii="宋体" w:hAnsi="宋体" w:eastAsia="宋体" w:cs="宋体"/>
          <w:snapToGrid w:val="0"/>
          <w:color w:val="auto"/>
          <w:spacing w:val="-1"/>
          <w:kern w:val="0"/>
          <w:sz w:val="24"/>
          <w:szCs w:val="24"/>
          <w:highlight w:val="none"/>
          <w:lang w:eastAsia="en-US"/>
        </w:rPr>
        <w:t>委托人：</w:t>
      </w:r>
      <w:r>
        <w:rPr>
          <w:rFonts w:hint="eastAsia" w:ascii="宋体" w:hAnsi="宋体" w:eastAsia="宋体" w:cs="宋体"/>
          <w:b/>
          <w:bCs/>
          <w:snapToGrid w:val="0"/>
          <w:color w:val="auto"/>
          <w:spacing w:val="-1"/>
          <w:kern w:val="0"/>
          <w:sz w:val="24"/>
          <w:szCs w:val="24"/>
          <w:highlight w:val="none"/>
          <w:u w:val="single" w:color="auto"/>
          <w:lang w:eastAsia="en-US"/>
        </w:rPr>
        <w:t>见项目专用合同条款数据表</w:t>
      </w:r>
      <w:r>
        <w:rPr>
          <w:rFonts w:hint="eastAsia" w:ascii="宋体" w:hAnsi="宋体" w:eastAsia="宋体" w:cs="宋体"/>
          <w:snapToGrid w:val="0"/>
          <w:color w:val="auto"/>
          <w:spacing w:val="-1"/>
          <w:kern w:val="0"/>
          <w:sz w:val="24"/>
          <w:szCs w:val="24"/>
          <w:highlight w:val="none"/>
          <w:lang w:eastAsia="en-US"/>
        </w:rPr>
        <w:t>。</w:t>
      </w:r>
    </w:p>
    <w:p w14:paraId="4197FC9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6" w:firstLineChars="200"/>
        <w:jc w:val="left"/>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1.1.2.3</w:t>
      </w:r>
      <w:r>
        <w:rPr>
          <w:rFonts w:hint="eastAsia" w:ascii="宋体" w:hAnsi="宋体" w:eastAsia="宋体" w:cs="宋体"/>
          <w:snapToGrid w:val="0"/>
          <w:color w:val="auto"/>
          <w:spacing w:val="-2"/>
          <w:kern w:val="0"/>
          <w:sz w:val="24"/>
          <w:szCs w:val="24"/>
          <w:highlight w:val="none"/>
          <w:lang w:val="en-US" w:eastAsia="zh-CN"/>
        </w:rPr>
        <w:t xml:space="preserve"> </w:t>
      </w:r>
      <w:r>
        <w:rPr>
          <w:rFonts w:hint="eastAsia" w:ascii="宋体" w:hAnsi="宋体" w:eastAsia="宋体" w:cs="宋体"/>
          <w:snapToGrid w:val="0"/>
          <w:color w:val="auto"/>
          <w:spacing w:val="-1"/>
          <w:kern w:val="0"/>
          <w:sz w:val="24"/>
          <w:szCs w:val="24"/>
          <w:highlight w:val="none"/>
          <w:lang w:eastAsia="en-US"/>
        </w:rPr>
        <w:t>检测单位：指与委托人签订合同协议书的当事人，及其合法继承人。</w:t>
      </w:r>
    </w:p>
    <w:p w14:paraId="60C9D2F1">
      <w:pPr>
        <w:keepNext w:val="0"/>
        <w:keepLines w:val="0"/>
        <w:pageBreakBefore w:val="0"/>
        <w:widowControl/>
        <w:kinsoku w:val="0"/>
        <w:wordWrap/>
        <w:overflowPunct/>
        <w:topLinePunct w:val="0"/>
        <w:autoSpaceDE w:val="0"/>
        <w:autoSpaceDN w:val="0"/>
        <w:bidi w:val="0"/>
        <w:adjustRightInd w:val="0"/>
        <w:snapToGrid w:val="0"/>
        <w:spacing w:line="480" w:lineRule="exact"/>
        <w:ind w:right="0" w:firstLine="476" w:firstLineChars="200"/>
        <w:jc w:val="left"/>
        <w:textAlignment w:val="baseline"/>
        <w:rPr>
          <w:rFonts w:hint="eastAsia" w:ascii="宋体" w:hAnsi="宋体" w:eastAsia="宋体" w:cs="宋体"/>
          <w:snapToGrid w:val="0"/>
          <w:color w:val="auto"/>
          <w:spacing w:val="-1"/>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1.1.2.4</w:t>
      </w:r>
      <w:r>
        <w:rPr>
          <w:rFonts w:hint="eastAsia" w:ascii="宋体" w:hAnsi="宋体" w:eastAsia="宋体" w:cs="宋体"/>
          <w:snapToGrid w:val="0"/>
          <w:color w:val="auto"/>
          <w:spacing w:val="-2"/>
          <w:kern w:val="0"/>
          <w:sz w:val="24"/>
          <w:szCs w:val="24"/>
          <w:highlight w:val="none"/>
          <w:lang w:val="en-US" w:eastAsia="zh-CN"/>
        </w:rPr>
        <w:t xml:space="preserve"> </w:t>
      </w:r>
      <w:r>
        <w:rPr>
          <w:rFonts w:hint="eastAsia" w:ascii="宋体" w:hAnsi="宋体" w:eastAsia="宋体" w:cs="宋体"/>
          <w:snapToGrid w:val="0"/>
          <w:color w:val="auto"/>
          <w:spacing w:val="-1"/>
          <w:kern w:val="0"/>
          <w:sz w:val="24"/>
          <w:szCs w:val="24"/>
          <w:highlight w:val="none"/>
          <w:lang w:eastAsia="en-US"/>
        </w:rPr>
        <w:t>委托人代表：指由委托人任命，并在授权范围和期限内代表委托人行使权利和履行义务的全权负责人。</w:t>
      </w:r>
    </w:p>
    <w:p w14:paraId="6BA647E1">
      <w:pPr>
        <w:keepNext w:val="0"/>
        <w:keepLines w:val="0"/>
        <w:pageBreakBefore w:val="0"/>
        <w:widowControl/>
        <w:kinsoku w:val="0"/>
        <w:wordWrap/>
        <w:overflowPunct/>
        <w:topLinePunct w:val="0"/>
        <w:autoSpaceDE w:val="0"/>
        <w:autoSpaceDN w:val="0"/>
        <w:bidi w:val="0"/>
        <w:adjustRightInd w:val="0"/>
        <w:snapToGrid w:val="0"/>
        <w:spacing w:line="480" w:lineRule="exact"/>
        <w:ind w:right="0" w:firstLine="480" w:firstLineChars="200"/>
        <w:jc w:val="left"/>
        <w:textAlignment w:val="baseline"/>
        <w:rPr>
          <w:rFonts w:hint="eastAsia" w:ascii="宋体" w:hAnsi="宋体" w:eastAsia="宋体" w:cs="宋体"/>
          <w:snapToGrid w:val="0"/>
          <w:color w:val="auto"/>
          <w:spacing w:val="-1"/>
          <w:kern w:val="0"/>
          <w:sz w:val="24"/>
          <w:szCs w:val="24"/>
          <w:highlight w:val="none"/>
          <w:lang w:eastAsia="en-US"/>
        </w:rPr>
      </w:pPr>
      <w:r>
        <w:rPr>
          <w:rFonts w:hint="eastAsia" w:ascii="宋体" w:hAnsi="宋体" w:eastAsia="宋体" w:cs="宋体"/>
          <w:snapToGrid w:val="0"/>
          <w:color w:val="auto"/>
          <w:kern w:val="0"/>
          <w:sz w:val="24"/>
          <w:szCs w:val="24"/>
          <w:highlight w:val="none"/>
          <w:lang w:eastAsia="en-US"/>
        </w:rPr>
        <w:t>1.1.2.5</w:t>
      </w:r>
      <w:r>
        <w:rPr>
          <w:rFonts w:hint="eastAsia" w:ascii="宋体" w:hAnsi="宋体" w:eastAsia="宋体" w:cs="宋体"/>
          <w:snapToGrid w:val="0"/>
          <w:color w:val="auto"/>
          <w:spacing w:val="-2"/>
          <w:kern w:val="0"/>
          <w:sz w:val="24"/>
          <w:szCs w:val="24"/>
          <w:highlight w:val="none"/>
          <w:lang w:val="en-US" w:eastAsia="zh-CN"/>
        </w:rPr>
        <w:t xml:space="preserve"> </w:t>
      </w:r>
      <w:r>
        <w:rPr>
          <w:rFonts w:hint="eastAsia" w:ascii="宋体" w:hAnsi="宋体" w:eastAsia="宋体" w:cs="宋体"/>
          <w:snapToGrid w:val="0"/>
          <w:color w:val="auto"/>
          <w:spacing w:val="-1"/>
          <w:kern w:val="0"/>
          <w:sz w:val="24"/>
          <w:szCs w:val="24"/>
          <w:highlight w:val="none"/>
          <w:lang w:eastAsia="en-US"/>
        </w:rPr>
        <w:t>项目（或检测）负责人：指由检测单位任命，代表检测单位行使权利和履行义务的全权负责人。</w:t>
      </w:r>
    </w:p>
    <w:p w14:paraId="2DA5D199">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left"/>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b/>
          <w:bCs/>
          <w:snapToGrid w:val="0"/>
          <w:color w:val="auto"/>
          <w:spacing w:val="-2"/>
          <w:kern w:val="0"/>
          <w:sz w:val="24"/>
          <w:szCs w:val="24"/>
          <w:highlight w:val="none"/>
          <w:lang w:eastAsia="en-US"/>
        </w:rPr>
        <w:t>1.1.3</w:t>
      </w:r>
      <w:r>
        <w:rPr>
          <w:rFonts w:hint="eastAsia" w:ascii="宋体" w:hAnsi="宋体" w:eastAsia="宋体" w:cs="宋体"/>
          <w:snapToGrid w:val="0"/>
          <w:color w:val="auto"/>
          <w:spacing w:val="-2"/>
          <w:kern w:val="0"/>
          <w:sz w:val="24"/>
          <w:szCs w:val="24"/>
          <w:highlight w:val="none"/>
          <w:lang w:val="en-US" w:eastAsia="zh-CN"/>
        </w:rPr>
        <w:t xml:space="preserve"> </w:t>
      </w:r>
      <w:r>
        <w:rPr>
          <w:rFonts w:hint="eastAsia" w:ascii="宋体" w:hAnsi="宋体" w:eastAsia="宋体" w:cs="宋体"/>
          <w:b/>
          <w:bCs/>
          <w:snapToGrid w:val="0"/>
          <w:color w:val="auto"/>
          <w:spacing w:val="-2"/>
          <w:kern w:val="0"/>
          <w:sz w:val="24"/>
          <w:szCs w:val="24"/>
          <w:highlight w:val="none"/>
          <w:lang w:eastAsia="en-US"/>
        </w:rPr>
        <w:t>工程和检测</w:t>
      </w:r>
    </w:p>
    <w:p w14:paraId="3031AB1D">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3" w:firstLineChars="205"/>
        <w:jc w:val="left"/>
        <w:textAlignment w:val="baseline"/>
        <w:rPr>
          <w:rFonts w:hint="eastAsia" w:ascii="宋体" w:hAnsi="宋体" w:eastAsia="宋体" w:cs="宋体"/>
          <w:snapToGrid w:val="0"/>
          <w:color w:val="auto"/>
          <w:spacing w:val="12"/>
          <w:kern w:val="0"/>
          <w:sz w:val="24"/>
          <w:szCs w:val="24"/>
          <w:highlight w:val="none"/>
          <w:lang w:eastAsia="en-US"/>
        </w:rPr>
      </w:pPr>
      <w:r>
        <w:rPr>
          <w:rFonts w:hint="eastAsia" w:ascii="宋体" w:hAnsi="宋体" w:eastAsia="宋体" w:cs="宋体"/>
          <w:snapToGrid w:val="0"/>
          <w:color w:val="auto"/>
          <w:spacing w:val="-2"/>
          <w:kern w:val="0"/>
          <w:sz w:val="24"/>
          <w:szCs w:val="24"/>
          <w:highlight w:val="none"/>
          <w:lang w:eastAsia="en-US"/>
        </w:rPr>
        <w:t>1.1.3.1</w:t>
      </w:r>
      <w:r>
        <w:rPr>
          <w:rFonts w:hint="eastAsia" w:ascii="宋体" w:hAnsi="宋体" w:eastAsia="宋体" w:cs="宋体"/>
          <w:snapToGrid w:val="0"/>
          <w:color w:val="auto"/>
          <w:spacing w:val="-2"/>
          <w:kern w:val="0"/>
          <w:sz w:val="24"/>
          <w:szCs w:val="24"/>
          <w:highlight w:val="none"/>
          <w:lang w:val="en-US" w:eastAsia="zh-CN"/>
        </w:rPr>
        <w:t xml:space="preserve"> </w:t>
      </w:r>
      <w:r>
        <w:rPr>
          <w:rFonts w:hint="eastAsia" w:ascii="宋体" w:hAnsi="宋体" w:eastAsia="宋体" w:cs="宋体"/>
          <w:snapToGrid w:val="0"/>
          <w:color w:val="auto"/>
          <w:spacing w:val="-2"/>
          <w:kern w:val="0"/>
          <w:sz w:val="24"/>
          <w:szCs w:val="24"/>
          <w:highlight w:val="none"/>
          <w:lang w:eastAsia="en-US"/>
        </w:rPr>
        <w:t>本次进行</w:t>
      </w:r>
      <w:r>
        <w:rPr>
          <w:rFonts w:hint="eastAsia" w:ascii="宋体" w:hAnsi="宋体" w:eastAsia="宋体" w:cs="宋体"/>
          <w:snapToGrid w:val="0"/>
          <w:color w:val="auto"/>
          <w:spacing w:val="-2"/>
          <w:kern w:val="0"/>
          <w:sz w:val="24"/>
          <w:szCs w:val="24"/>
          <w:highlight w:val="none"/>
          <w:lang w:eastAsia="zh-CN"/>
        </w:rPr>
        <w:t>检测服务</w:t>
      </w:r>
      <w:r>
        <w:rPr>
          <w:rFonts w:hint="eastAsia" w:ascii="宋体" w:hAnsi="宋体" w:eastAsia="宋体" w:cs="宋体"/>
          <w:snapToGrid w:val="0"/>
          <w:color w:val="auto"/>
          <w:spacing w:val="-2"/>
          <w:kern w:val="0"/>
          <w:sz w:val="24"/>
          <w:szCs w:val="24"/>
          <w:highlight w:val="none"/>
          <w:lang w:eastAsia="en-US"/>
        </w:rPr>
        <w:t>招标的项目为</w:t>
      </w:r>
      <w:r>
        <w:rPr>
          <w:rFonts w:hint="eastAsia" w:ascii="宋体" w:hAnsi="宋体" w:eastAsia="宋体" w:cs="宋体"/>
          <w:b/>
          <w:bCs/>
          <w:snapToGrid w:val="0"/>
          <w:color w:val="auto"/>
          <w:spacing w:val="-2"/>
          <w:kern w:val="0"/>
          <w:sz w:val="24"/>
          <w:szCs w:val="24"/>
          <w:highlight w:val="none"/>
          <w:u w:val="single" w:color="auto"/>
          <w:lang w:eastAsia="en-US"/>
        </w:rPr>
        <w:t>见项目专用合同条款数据表</w:t>
      </w:r>
      <w:r>
        <w:rPr>
          <w:rFonts w:hint="eastAsia" w:ascii="宋体" w:hAnsi="宋体" w:eastAsia="宋体" w:cs="宋体"/>
          <w:snapToGrid w:val="0"/>
          <w:color w:val="auto"/>
          <w:spacing w:val="-2"/>
          <w:kern w:val="0"/>
          <w:sz w:val="24"/>
          <w:szCs w:val="24"/>
          <w:highlight w:val="none"/>
          <w:lang w:eastAsia="en-US"/>
        </w:rPr>
        <w:t>。</w:t>
      </w:r>
      <w:r>
        <w:rPr>
          <w:rFonts w:hint="eastAsia" w:ascii="宋体" w:hAnsi="宋体" w:eastAsia="宋体" w:cs="宋体"/>
          <w:snapToGrid w:val="0"/>
          <w:color w:val="auto"/>
          <w:spacing w:val="12"/>
          <w:kern w:val="0"/>
          <w:sz w:val="24"/>
          <w:szCs w:val="24"/>
          <w:highlight w:val="none"/>
          <w:lang w:eastAsia="en-US"/>
        </w:rPr>
        <w:t xml:space="preserve"> </w:t>
      </w:r>
    </w:p>
    <w:p w14:paraId="66B2D52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14"/>
        <w:jc w:val="left"/>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工程地点：</w:t>
      </w:r>
      <w:r>
        <w:rPr>
          <w:rFonts w:hint="eastAsia" w:ascii="宋体" w:hAnsi="宋体" w:eastAsia="宋体" w:cs="宋体"/>
          <w:b/>
          <w:bCs/>
          <w:snapToGrid w:val="0"/>
          <w:color w:val="auto"/>
          <w:spacing w:val="-1"/>
          <w:kern w:val="0"/>
          <w:sz w:val="24"/>
          <w:szCs w:val="24"/>
          <w:highlight w:val="none"/>
          <w:u w:val="single" w:color="auto"/>
          <w:lang w:eastAsia="en-US"/>
        </w:rPr>
        <w:t>见项目专用合同条款数据表</w:t>
      </w:r>
      <w:r>
        <w:rPr>
          <w:rFonts w:hint="eastAsia" w:ascii="宋体" w:hAnsi="宋体" w:eastAsia="宋体" w:cs="宋体"/>
          <w:snapToGrid w:val="0"/>
          <w:color w:val="auto"/>
          <w:spacing w:val="-1"/>
          <w:kern w:val="0"/>
          <w:sz w:val="24"/>
          <w:szCs w:val="24"/>
          <w:highlight w:val="none"/>
          <w:lang w:eastAsia="en-US"/>
        </w:rPr>
        <w:t>。</w:t>
      </w:r>
    </w:p>
    <w:p w14:paraId="3F6AA34B">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left"/>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起讫桩号：</w:t>
      </w:r>
      <w:r>
        <w:rPr>
          <w:rFonts w:hint="eastAsia" w:ascii="宋体" w:hAnsi="宋体" w:eastAsia="宋体" w:cs="宋体"/>
          <w:b/>
          <w:bCs/>
          <w:snapToGrid w:val="0"/>
          <w:color w:val="auto"/>
          <w:spacing w:val="-1"/>
          <w:kern w:val="0"/>
          <w:sz w:val="24"/>
          <w:szCs w:val="24"/>
          <w:highlight w:val="none"/>
          <w:u w:val="single" w:color="auto"/>
          <w:lang w:val="en-US" w:eastAsia="zh-CN"/>
        </w:rPr>
        <w:t>见图纸约定</w:t>
      </w:r>
      <w:r>
        <w:rPr>
          <w:rFonts w:hint="eastAsia" w:ascii="宋体" w:hAnsi="宋体" w:eastAsia="宋体" w:cs="宋体"/>
          <w:snapToGrid w:val="0"/>
          <w:color w:val="auto"/>
          <w:spacing w:val="-1"/>
          <w:kern w:val="0"/>
          <w:sz w:val="24"/>
          <w:szCs w:val="24"/>
          <w:highlight w:val="none"/>
          <w:lang w:eastAsia="en-US"/>
        </w:rPr>
        <w:t>。</w:t>
      </w:r>
    </w:p>
    <w:p w14:paraId="4F43B7F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left"/>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检测合同标段划分：</w:t>
      </w:r>
      <w:r>
        <w:rPr>
          <w:rFonts w:hint="eastAsia" w:ascii="宋体" w:hAnsi="宋体" w:eastAsia="宋体" w:cs="宋体"/>
          <w:b/>
          <w:bCs/>
          <w:snapToGrid w:val="0"/>
          <w:color w:val="auto"/>
          <w:spacing w:val="-1"/>
          <w:kern w:val="0"/>
          <w:sz w:val="24"/>
          <w:szCs w:val="24"/>
          <w:highlight w:val="none"/>
          <w:u w:val="single" w:color="auto"/>
          <w:lang w:val="en-US" w:eastAsia="zh-CN"/>
        </w:rPr>
        <w:t>一个标段</w:t>
      </w:r>
      <w:r>
        <w:rPr>
          <w:rFonts w:hint="eastAsia" w:ascii="宋体" w:hAnsi="宋体" w:eastAsia="宋体" w:cs="宋体"/>
          <w:snapToGrid w:val="0"/>
          <w:color w:val="auto"/>
          <w:spacing w:val="-1"/>
          <w:kern w:val="0"/>
          <w:sz w:val="24"/>
          <w:szCs w:val="24"/>
          <w:highlight w:val="none"/>
          <w:lang w:eastAsia="en-US"/>
        </w:rPr>
        <w:t>。</w:t>
      </w:r>
    </w:p>
    <w:p w14:paraId="078B969B">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left"/>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工程概况：</w:t>
      </w:r>
      <w:r>
        <w:rPr>
          <w:rFonts w:hint="eastAsia" w:ascii="宋体" w:hAnsi="宋体" w:eastAsia="宋体" w:cs="宋体"/>
          <w:b/>
          <w:bCs/>
          <w:snapToGrid w:val="0"/>
          <w:color w:val="auto"/>
          <w:spacing w:val="-1"/>
          <w:kern w:val="0"/>
          <w:sz w:val="24"/>
          <w:szCs w:val="24"/>
          <w:highlight w:val="none"/>
          <w:u w:val="single" w:color="auto"/>
          <w:lang w:eastAsia="en-US"/>
        </w:rPr>
        <w:t>见项目专用合同条款数据表</w:t>
      </w:r>
      <w:r>
        <w:rPr>
          <w:rFonts w:hint="eastAsia" w:ascii="宋体" w:hAnsi="宋体" w:eastAsia="宋体" w:cs="宋体"/>
          <w:snapToGrid w:val="0"/>
          <w:color w:val="auto"/>
          <w:spacing w:val="-1"/>
          <w:kern w:val="0"/>
          <w:sz w:val="24"/>
          <w:szCs w:val="24"/>
          <w:highlight w:val="none"/>
          <w:lang w:eastAsia="en-US"/>
        </w:rPr>
        <w:t>。</w:t>
      </w:r>
    </w:p>
    <w:p w14:paraId="515DA81A">
      <w:pPr>
        <w:keepNext w:val="0"/>
        <w:keepLines w:val="0"/>
        <w:pageBreakBefore w:val="0"/>
        <w:widowControl/>
        <w:kinsoku w:val="0"/>
        <w:wordWrap w:val="0"/>
        <w:overflowPunct/>
        <w:topLinePunct w:val="0"/>
        <w:autoSpaceDE w:val="0"/>
        <w:autoSpaceDN w:val="0"/>
        <w:bidi w:val="0"/>
        <w:adjustRightInd w:val="0"/>
        <w:snapToGrid w:val="0"/>
        <w:spacing w:line="480" w:lineRule="exact"/>
        <w:ind w:right="0" w:firstLine="472" w:firstLineChars="200"/>
        <w:jc w:val="left"/>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spacing w:val="-2"/>
          <w:kern w:val="0"/>
          <w:sz w:val="24"/>
          <w:szCs w:val="24"/>
          <w:highlight w:val="none"/>
          <w:lang w:eastAsia="en-US"/>
        </w:rPr>
        <w:t>1.1.3.2</w:t>
      </w:r>
      <w:r>
        <w:rPr>
          <w:rFonts w:hint="eastAsia" w:ascii="宋体" w:hAnsi="宋体" w:eastAsia="宋体" w:cs="宋体"/>
          <w:snapToGrid w:val="0"/>
          <w:color w:val="auto"/>
          <w:spacing w:val="-2"/>
          <w:kern w:val="0"/>
          <w:sz w:val="24"/>
          <w:szCs w:val="24"/>
          <w:highlight w:val="none"/>
          <w:lang w:val="en-US" w:eastAsia="zh-CN"/>
        </w:rPr>
        <w:t xml:space="preserve"> </w:t>
      </w:r>
      <w:r>
        <w:rPr>
          <w:rFonts w:hint="eastAsia" w:ascii="宋体" w:hAnsi="宋体" w:eastAsia="宋体" w:cs="宋体"/>
          <w:snapToGrid w:val="0"/>
          <w:color w:val="auto"/>
          <w:spacing w:val="-2"/>
          <w:kern w:val="0"/>
          <w:sz w:val="24"/>
          <w:szCs w:val="24"/>
          <w:highlight w:val="none"/>
          <w:lang w:eastAsia="zh-CN"/>
        </w:rPr>
        <w:t>检测服务</w:t>
      </w:r>
      <w:r>
        <w:rPr>
          <w:rFonts w:hint="eastAsia" w:ascii="宋体" w:hAnsi="宋体" w:eastAsia="宋体" w:cs="宋体"/>
          <w:snapToGrid w:val="0"/>
          <w:color w:val="auto"/>
          <w:spacing w:val="-2"/>
          <w:kern w:val="0"/>
          <w:sz w:val="24"/>
          <w:szCs w:val="24"/>
          <w:highlight w:val="none"/>
          <w:lang w:eastAsia="en-US"/>
        </w:rPr>
        <w:t>：指检测单位接受委托人的委托，</w:t>
      </w:r>
      <w:r>
        <w:rPr>
          <w:rFonts w:hint="eastAsia" w:ascii="宋体" w:hAnsi="宋体" w:eastAsia="宋体" w:cs="宋体"/>
          <w:snapToGrid w:val="0"/>
          <w:color w:val="auto"/>
          <w:spacing w:val="-3"/>
          <w:kern w:val="0"/>
          <w:sz w:val="24"/>
          <w:szCs w:val="24"/>
          <w:highlight w:val="none"/>
          <w:lang w:eastAsia="en-US"/>
        </w:rPr>
        <w:t>依照法律、规范标准和检测合同等，对第11.3.1目所示项目进行</w:t>
      </w:r>
      <w:r>
        <w:rPr>
          <w:rFonts w:hint="eastAsia" w:ascii="宋体" w:hAnsi="宋体" w:eastAsia="宋体" w:cs="宋体"/>
          <w:snapToGrid w:val="0"/>
          <w:color w:val="auto"/>
          <w:spacing w:val="-3"/>
          <w:kern w:val="0"/>
          <w:sz w:val="24"/>
          <w:szCs w:val="24"/>
          <w:highlight w:val="none"/>
          <w:lang w:eastAsia="zh-CN"/>
        </w:rPr>
        <w:t>检测服务</w:t>
      </w:r>
      <w:r>
        <w:rPr>
          <w:rFonts w:hint="eastAsia" w:ascii="宋体" w:hAnsi="宋体" w:eastAsia="宋体" w:cs="宋体"/>
          <w:snapToGrid w:val="0"/>
          <w:color w:val="auto"/>
          <w:spacing w:val="-3"/>
          <w:kern w:val="0"/>
          <w:sz w:val="24"/>
          <w:szCs w:val="24"/>
          <w:highlight w:val="none"/>
          <w:lang w:eastAsia="en-US"/>
        </w:rPr>
        <w:t>活动。</w:t>
      </w:r>
    </w:p>
    <w:p w14:paraId="728B39A6">
      <w:pPr>
        <w:keepNext w:val="0"/>
        <w:keepLines w:val="0"/>
        <w:pageBreakBefore w:val="0"/>
        <w:widowControl/>
        <w:kinsoku w:val="0"/>
        <w:wordWrap/>
        <w:overflowPunct/>
        <w:topLinePunct w:val="0"/>
        <w:autoSpaceDE w:val="0"/>
        <w:autoSpaceDN w:val="0"/>
        <w:bidi w:val="0"/>
        <w:adjustRightInd w:val="0"/>
        <w:snapToGrid w:val="0"/>
        <w:spacing w:line="480" w:lineRule="exact"/>
        <w:ind w:right="0" w:firstLine="476" w:firstLineChars="200"/>
        <w:jc w:val="left"/>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1.1.3.3</w:t>
      </w:r>
      <w:r>
        <w:rPr>
          <w:rFonts w:hint="eastAsia" w:ascii="宋体" w:hAnsi="宋体" w:eastAsia="宋体" w:cs="宋体"/>
          <w:snapToGrid w:val="0"/>
          <w:color w:val="auto"/>
          <w:spacing w:val="-2"/>
          <w:kern w:val="0"/>
          <w:sz w:val="24"/>
          <w:szCs w:val="24"/>
          <w:highlight w:val="none"/>
          <w:lang w:val="en-US" w:eastAsia="zh-CN"/>
        </w:rPr>
        <w:t xml:space="preserve"> </w:t>
      </w:r>
      <w:r>
        <w:rPr>
          <w:rFonts w:hint="eastAsia" w:ascii="宋体" w:hAnsi="宋体" w:eastAsia="宋体" w:cs="宋体"/>
          <w:snapToGrid w:val="0"/>
          <w:color w:val="auto"/>
          <w:spacing w:val="-1"/>
          <w:kern w:val="0"/>
          <w:sz w:val="24"/>
          <w:szCs w:val="24"/>
          <w:highlight w:val="none"/>
          <w:lang w:eastAsia="en-US"/>
        </w:rPr>
        <w:t>检测资料：是委托人按合同约定向检测单位提供的，用于完成</w:t>
      </w:r>
      <w:r>
        <w:rPr>
          <w:rFonts w:hint="eastAsia" w:ascii="宋体" w:hAnsi="宋体" w:eastAsia="宋体" w:cs="宋体"/>
          <w:snapToGrid w:val="0"/>
          <w:color w:val="auto"/>
          <w:spacing w:val="-1"/>
          <w:kern w:val="0"/>
          <w:sz w:val="24"/>
          <w:szCs w:val="24"/>
          <w:highlight w:val="none"/>
          <w:lang w:eastAsia="zh-CN"/>
        </w:rPr>
        <w:t>检测服务</w:t>
      </w:r>
      <w:r>
        <w:rPr>
          <w:rFonts w:hint="eastAsia" w:ascii="宋体" w:hAnsi="宋体" w:eastAsia="宋体" w:cs="宋体"/>
          <w:snapToGrid w:val="0"/>
          <w:color w:val="auto"/>
          <w:spacing w:val="-1"/>
          <w:kern w:val="0"/>
          <w:sz w:val="24"/>
          <w:szCs w:val="24"/>
          <w:highlight w:val="none"/>
          <w:lang w:eastAsia="en-US"/>
        </w:rPr>
        <w:t>范围与</w:t>
      </w:r>
      <w:r>
        <w:rPr>
          <w:rFonts w:hint="eastAsia" w:ascii="宋体" w:hAnsi="宋体" w:eastAsia="宋体" w:cs="宋体"/>
          <w:snapToGrid w:val="0"/>
          <w:color w:val="auto"/>
          <w:spacing w:val="-4"/>
          <w:kern w:val="0"/>
          <w:sz w:val="24"/>
          <w:szCs w:val="24"/>
          <w:highlight w:val="none"/>
          <w:lang w:eastAsia="en-US"/>
        </w:rPr>
        <w:t>内容所需要的资料。</w:t>
      </w:r>
    </w:p>
    <w:p w14:paraId="413926C8">
      <w:pPr>
        <w:keepNext w:val="0"/>
        <w:keepLines w:val="0"/>
        <w:pageBreakBefore w:val="0"/>
        <w:widowControl/>
        <w:kinsoku w:val="0"/>
        <w:wordWrap/>
        <w:overflowPunct/>
        <w:topLinePunct w:val="0"/>
        <w:autoSpaceDE w:val="0"/>
        <w:autoSpaceDN w:val="0"/>
        <w:bidi w:val="0"/>
        <w:adjustRightInd w:val="0"/>
        <w:snapToGrid w:val="0"/>
        <w:spacing w:line="480" w:lineRule="exact"/>
        <w:ind w:right="0" w:firstLine="476" w:firstLineChars="200"/>
        <w:jc w:val="left"/>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1.1.3.4</w:t>
      </w:r>
      <w:r>
        <w:rPr>
          <w:rFonts w:hint="eastAsia" w:ascii="宋体" w:hAnsi="宋体" w:eastAsia="宋体" w:cs="宋体"/>
          <w:snapToGrid w:val="0"/>
          <w:color w:val="auto"/>
          <w:spacing w:val="-2"/>
          <w:kern w:val="0"/>
          <w:sz w:val="24"/>
          <w:szCs w:val="24"/>
          <w:highlight w:val="none"/>
          <w:lang w:val="en-US" w:eastAsia="zh-CN"/>
        </w:rPr>
        <w:t xml:space="preserve"> </w:t>
      </w:r>
      <w:r>
        <w:rPr>
          <w:rFonts w:hint="eastAsia" w:ascii="宋体" w:hAnsi="宋体" w:eastAsia="宋体" w:cs="宋体"/>
          <w:snapToGrid w:val="0"/>
          <w:color w:val="auto"/>
          <w:spacing w:val="-1"/>
          <w:kern w:val="0"/>
          <w:sz w:val="24"/>
          <w:szCs w:val="24"/>
          <w:highlight w:val="none"/>
          <w:lang w:eastAsia="en-US"/>
        </w:rPr>
        <w:t>检测文件：指检测单位按合同约定向委托人提交的阶段性和最终检测报告和数据等，且应当采用合同中双方约定的格式和载体。</w:t>
      </w:r>
    </w:p>
    <w:p w14:paraId="66241BC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left"/>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b/>
          <w:bCs/>
          <w:snapToGrid w:val="0"/>
          <w:color w:val="auto"/>
          <w:spacing w:val="-8"/>
          <w:kern w:val="0"/>
          <w:sz w:val="24"/>
          <w:szCs w:val="24"/>
          <w:highlight w:val="none"/>
          <w:lang w:eastAsia="en-US"/>
        </w:rPr>
        <w:t>1.1.4</w:t>
      </w:r>
      <w:r>
        <w:rPr>
          <w:rFonts w:hint="eastAsia" w:ascii="宋体" w:hAnsi="宋体" w:eastAsia="宋体" w:cs="宋体"/>
          <w:b/>
          <w:bCs/>
          <w:snapToGrid w:val="0"/>
          <w:color w:val="auto"/>
          <w:spacing w:val="20"/>
          <w:w w:val="101"/>
          <w:kern w:val="0"/>
          <w:sz w:val="24"/>
          <w:szCs w:val="24"/>
          <w:highlight w:val="none"/>
          <w:lang w:eastAsia="en-US"/>
        </w:rPr>
        <w:t xml:space="preserve"> </w:t>
      </w:r>
      <w:r>
        <w:rPr>
          <w:rFonts w:hint="eastAsia" w:ascii="宋体" w:hAnsi="宋体" w:eastAsia="宋体" w:cs="宋体"/>
          <w:b/>
          <w:bCs/>
          <w:snapToGrid w:val="0"/>
          <w:color w:val="auto"/>
          <w:spacing w:val="-8"/>
          <w:kern w:val="0"/>
          <w:sz w:val="24"/>
          <w:szCs w:val="24"/>
          <w:highlight w:val="none"/>
          <w:lang w:eastAsia="en-US"/>
        </w:rPr>
        <w:t>日期</w:t>
      </w:r>
    </w:p>
    <w:p w14:paraId="7770BA6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0" w:firstLineChars="200"/>
        <w:jc w:val="left"/>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kern w:val="0"/>
          <w:sz w:val="24"/>
          <w:szCs w:val="24"/>
          <w:highlight w:val="none"/>
          <w:lang w:eastAsia="en-US"/>
        </w:rPr>
        <w:t>1.1.4.1 开始检测通知：指委托人</w:t>
      </w:r>
      <w:r>
        <w:rPr>
          <w:rFonts w:hint="eastAsia" w:ascii="宋体" w:hAnsi="宋体" w:eastAsia="宋体" w:cs="宋体"/>
          <w:snapToGrid w:val="0"/>
          <w:color w:val="auto"/>
          <w:spacing w:val="-1"/>
          <w:kern w:val="0"/>
          <w:sz w:val="24"/>
          <w:szCs w:val="24"/>
          <w:highlight w:val="none"/>
          <w:lang w:eastAsia="en-US"/>
        </w:rPr>
        <w:t>按第 6.1 款通知检测单位开始检测的函件。</w:t>
      </w:r>
    </w:p>
    <w:p w14:paraId="5828AF87">
      <w:pPr>
        <w:keepNext w:val="0"/>
        <w:keepLines w:val="0"/>
        <w:pageBreakBefore w:val="0"/>
        <w:widowControl/>
        <w:kinsoku w:val="0"/>
        <w:wordWrap/>
        <w:overflowPunct/>
        <w:topLinePunct w:val="0"/>
        <w:autoSpaceDE w:val="0"/>
        <w:autoSpaceDN w:val="0"/>
        <w:bidi w:val="0"/>
        <w:adjustRightInd w:val="0"/>
        <w:snapToGrid w:val="0"/>
        <w:spacing w:line="480" w:lineRule="exact"/>
        <w:ind w:right="0" w:firstLine="480" w:firstLineChars="200"/>
        <w:jc w:val="left"/>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kern w:val="0"/>
          <w:sz w:val="24"/>
          <w:szCs w:val="24"/>
          <w:highlight w:val="none"/>
          <w:lang w:eastAsia="en-US"/>
        </w:rPr>
        <w:t>1.1.4.2 开始检测日期：指委托人按</w:t>
      </w:r>
      <w:r>
        <w:rPr>
          <w:rFonts w:hint="eastAsia" w:ascii="宋体" w:hAnsi="宋体" w:eastAsia="宋体" w:cs="宋体"/>
          <w:snapToGrid w:val="0"/>
          <w:color w:val="auto"/>
          <w:spacing w:val="-1"/>
          <w:kern w:val="0"/>
          <w:sz w:val="24"/>
          <w:szCs w:val="24"/>
          <w:highlight w:val="none"/>
          <w:lang w:eastAsia="en-US"/>
        </w:rPr>
        <w:t>第 6.1 款发出的开始检测通知中写明的开始检测日</w:t>
      </w:r>
      <w:r>
        <w:rPr>
          <w:rFonts w:hint="eastAsia" w:ascii="宋体" w:hAnsi="宋体" w:eastAsia="宋体" w:cs="宋体"/>
          <w:snapToGrid w:val="0"/>
          <w:color w:val="auto"/>
          <w:spacing w:val="-6"/>
          <w:kern w:val="0"/>
          <w:sz w:val="24"/>
          <w:szCs w:val="24"/>
          <w:highlight w:val="none"/>
          <w:lang w:eastAsia="en-US"/>
        </w:rPr>
        <w:t>期。</w:t>
      </w:r>
    </w:p>
    <w:p w14:paraId="7753DC14">
      <w:pPr>
        <w:keepNext w:val="0"/>
        <w:keepLines w:val="0"/>
        <w:pageBreakBefore w:val="0"/>
        <w:widowControl/>
        <w:kinsoku w:val="0"/>
        <w:wordWrap/>
        <w:overflowPunct/>
        <w:topLinePunct w:val="0"/>
        <w:autoSpaceDE w:val="0"/>
        <w:autoSpaceDN w:val="0"/>
        <w:bidi w:val="0"/>
        <w:adjustRightInd w:val="0"/>
        <w:snapToGrid w:val="0"/>
        <w:spacing w:line="480" w:lineRule="exact"/>
        <w:ind w:right="0" w:firstLine="472" w:firstLineChars="200"/>
        <w:jc w:val="left"/>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spacing w:val="-2"/>
          <w:kern w:val="0"/>
          <w:sz w:val="24"/>
          <w:szCs w:val="24"/>
          <w:highlight w:val="none"/>
          <w:lang w:eastAsia="en-US"/>
        </w:rPr>
        <w:t xml:space="preserve">1.1.4.3 </w:t>
      </w:r>
      <w:r>
        <w:rPr>
          <w:rFonts w:hint="eastAsia" w:ascii="宋体" w:hAnsi="宋体" w:eastAsia="宋体" w:cs="宋体"/>
          <w:snapToGrid w:val="0"/>
          <w:color w:val="auto"/>
          <w:spacing w:val="-2"/>
          <w:kern w:val="0"/>
          <w:sz w:val="24"/>
          <w:szCs w:val="24"/>
          <w:highlight w:val="none"/>
          <w:lang w:eastAsia="zh-CN"/>
        </w:rPr>
        <w:t>检测服务</w:t>
      </w:r>
      <w:r>
        <w:rPr>
          <w:rFonts w:hint="eastAsia" w:ascii="宋体" w:hAnsi="宋体" w:eastAsia="宋体" w:cs="宋体"/>
          <w:snapToGrid w:val="0"/>
          <w:color w:val="auto"/>
          <w:spacing w:val="-2"/>
          <w:kern w:val="0"/>
          <w:sz w:val="24"/>
          <w:szCs w:val="24"/>
          <w:highlight w:val="none"/>
          <w:lang w:eastAsia="en-US"/>
        </w:rPr>
        <w:t>期限：指检测单位在投标函中承诺的完成合同</w:t>
      </w:r>
      <w:r>
        <w:rPr>
          <w:rFonts w:hint="eastAsia" w:ascii="宋体" w:hAnsi="宋体" w:eastAsia="宋体" w:cs="宋体"/>
          <w:snapToGrid w:val="0"/>
          <w:color w:val="auto"/>
          <w:spacing w:val="-2"/>
          <w:kern w:val="0"/>
          <w:sz w:val="24"/>
          <w:szCs w:val="24"/>
          <w:highlight w:val="none"/>
          <w:lang w:eastAsia="zh-CN"/>
        </w:rPr>
        <w:t>检测服务</w:t>
      </w:r>
      <w:r>
        <w:rPr>
          <w:rFonts w:hint="eastAsia" w:ascii="宋体" w:hAnsi="宋体" w:eastAsia="宋体" w:cs="宋体"/>
          <w:snapToGrid w:val="0"/>
          <w:color w:val="auto"/>
          <w:spacing w:val="-2"/>
          <w:kern w:val="0"/>
          <w:sz w:val="24"/>
          <w:szCs w:val="24"/>
          <w:highlight w:val="none"/>
          <w:lang w:eastAsia="en-US"/>
        </w:rPr>
        <w:t>所需的期限，</w:t>
      </w:r>
      <w:r>
        <w:rPr>
          <w:rFonts w:hint="eastAsia" w:ascii="宋体" w:hAnsi="宋体" w:eastAsia="宋体" w:cs="宋体"/>
          <w:snapToGrid w:val="0"/>
          <w:color w:val="auto"/>
          <w:kern w:val="0"/>
          <w:sz w:val="24"/>
          <w:szCs w:val="24"/>
          <w:highlight w:val="none"/>
          <w:lang w:eastAsia="en-US"/>
        </w:rPr>
        <w:t>包括按第 6.2 款和第 6.3.2</w:t>
      </w:r>
      <w:r>
        <w:rPr>
          <w:rFonts w:hint="eastAsia" w:ascii="宋体" w:hAnsi="宋体" w:eastAsia="宋体" w:cs="宋体"/>
          <w:snapToGrid w:val="0"/>
          <w:color w:val="auto"/>
          <w:spacing w:val="-1"/>
          <w:kern w:val="0"/>
          <w:sz w:val="24"/>
          <w:szCs w:val="24"/>
          <w:highlight w:val="none"/>
          <w:lang w:eastAsia="en-US"/>
        </w:rPr>
        <w:t>项约定所作的调整。</w:t>
      </w:r>
    </w:p>
    <w:p w14:paraId="652526DD">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2" w:firstLineChars="200"/>
        <w:jc w:val="left"/>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spacing w:val="-2"/>
          <w:kern w:val="0"/>
          <w:sz w:val="24"/>
          <w:szCs w:val="24"/>
          <w:highlight w:val="none"/>
          <w:lang w:eastAsia="en-US"/>
        </w:rPr>
        <w:t>1.1.4.4 完成检测日期：指第 1.1.4.3目约定</w:t>
      </w:r>
      <w:r>
        <w:rPr>
          <w:rFonts w:hint="eastAsia" w:ascii="宋体" w:hAnsi="宋体" w:eastAsia="宋体" w:cs="宋体"/>
          <w:snapToGrid w:val="0"/>
          <w:color w:val="auto"/>
          <w:spacing w:val="-2"/>
          <w:kern w:val="0"/>
          <w:sz w:val="24"/>
          <w:szCs w:val="24"/>
          <w:highlight w:val="none"/>
          <w:lang w:eastAsia="zh-CN"/>
        </w:rPr>
        <w:t>检测服务</w:t>
      </w:r>
      <w:r>
        <w:rPr>
          <w:rFonts w:hint="eastAsia" w:ascii="宋体" w:hAnsi="宋体" w:eastAsia="宋体" w:cs="宋体"/>
          <w:snapToGrid w:val="0"/>
          <w:color w:val="auto"/>
          <w:spacing w:val="-2"/>
          <w:kern w:val="0"/>
          <w:sz w:val="24"/>
          <w:szCs w:val="24"/>
          <w:highlight w:val="none"/>
          <w:lang w:eastAsia="en-US"/>
        </w:rPr>
        <w:t>期限届满时的日期。</w:t>
      </w:r>
    </w:p>
    <w:p w14:paraId="33361F54">
      <w:pPr>
        <w:keepNext w:val="0"/>
        <w:keepLines w:val="0"/>
        <w:pageBreakBefore w:val="0"/>
        <w:widowControl/>
        <w:kinsoku w:val="0"/>
        <w:wordWrap/>
        <w:overflowPunct/>
        <w:topLinePunct w:val="0"/>
        <w:autoSpaceDE w:val="0"/>
        <w:autoSpaceDN w:val="0"/>
        <w:bidi w:val="0"/>
        <w:adjustRightInd w:val="0"/>
        <w:snapToGrid w:val="0"/>
        <w:spacing w:line="480" w:lineRule="exact"/>
        <w:ind w:right="0" w:firstLine="476" w:firstLineChars="200"/>
        <w:jc w:val="left"/>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1.1.4.5 天：除特别指明外，指日历天。合同中按天计算时间的，开始当天不计入，从次日开始计算。期限最后一天的截止时间为当天 24:00。</w:t>
      </w:r>
    </w:p>
    <w:p w14:paraId="3802E29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left"/>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b/>
          <w:bCs/>
          <w:snapToGrid w:val="0"/>
          <w:color w:val="auto"/>
          <w:spacing w:val="-2"/>
          <w:kern w:val="0"/>
          <w:sz w:val="24"/>
          <w:szCs w:val="24"/>
          <w:highlight w:val="none"/>
          <w:lang w:eastAsia="en-US"/>
        </w:rPr>
        <w:t>1.1.5 合同价格和费用</w:t>
      </w:r>
    </w:p>
    <w:p w14:paraId="109A075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2" w:firstLineChars="200"/>
        <w:jc w:val="left"/>
        <w:textAlignment w:val="baseline"/>
        <w:rPr>
          <w:rFonts w:hint="eastAsia" w:ascii="宋体" w:hAnsi="宋体" w:eastAsia="宋体" w:cs="宋体"/>
          <w:snapToGrid w:val="0"/>
          <w:color w:val="auto"/>
          <w:spacing w:val="-2"/>
          <w:kern w:val="0"/>
          <w:sz w:val="24"/>
          <w:szCs w:val="24"/>
          <w:highlight w:val="none"/>
          <w:lang w:eastAsia="en-US"/>
        </w:rPr>
      </w:pPr>
      <w:r>
        <w:rPr>
          <w:rFonts w:hint="eastAsia" w:ascii="宋体" w:hAnsi="宋体" w:eastAsia="宋体" w:cs="宋体"/>
          <w:snapToGrid w:val="0"/>
          <w:color w:val="auto"/>
          <w:spacing w:val="-2"/>
          <w:kern w:val="0"/>
          <w:sz w:val="24"/>
          <w:szCs w:val="24"/>
          <w:highlight w:val="none"/>
          <w:lang w:eastAsia="en-US"/>
        </w:rPr>
        <w:t>1.1.5.1 签约合同价：指签订合同时合同协议书中写明的</w:t>
      </w:r>
      <w:r>
        <w:rPr>
          <w:rFonts w:hint="eastAsia" w:ascii="宋体" w:hAnsi="宋体" w:eastAsia="宋体" w:cs="宋体"/>
          <w:snapToGrid w:val="0"/>
          <w:color w:val="auto"/>
          <w:spacing w:val="-2"/>
          <w:kern w:val="0"/>
          <w:sz w:val="24"/>
          <w:szCs w:val="24"/>
          <w:highlight w:val="none"/>
          <w:lang w:eastAsia="zh-CN"/>
        </w:rPr>
        <w:t>检测服务</w:t>
      </w:r>
      <w:r>
        <w:rPr>
          <w:rFonts w:hint="eastAsia" w:ascii="宋体" w:hAnsi="宋体" w:eastAsia="宋体" w:cs="宋体"/>
          <w:snapToGrid w:val="0"/>
          <w:color w:val="auto"/>
          <w:spacing w:val="-2"/>
          <w:kern w:val="0"/>
          <w:sz w:val="24"/>
          <w:szCs w:val="24"/>
          <w:highlight w:val="none"/>
          <w:lang w:eastAsia="en-US"/>
        </w:rPr>
        <w:t>费用。</w:t>
      </w:r>
    </w:p>
    <w:p w14:paraId="12458D72">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2" w:firstLineChars="200"/>
        <w:jc w:val="left"/>
        <w:textAlignment w:val="baseline"/>
        <w:rPr>
          <w:rFonts w:hint="eastAsia" w:ascii="宋体" w:hAnsi="宋体" w:eastAsia="宋体" w:cs="宋体"/>
          <w:snapToGrid w:val="0"/>
          <w:color w:val="auto"/>
          <w:spacing w:val="-2"/>
          <w:kern w:val="0"/>
          <w:sz w:val="24"/>
          <w:szCs w:val="24"/>
          <w:highlight w:val="none"/>
          <w:lang w:eastAsia="en-US"/>
        </w:rPr>
      </w:pPr>
      <w:r>
        <w:rPr>
          <w:rFonts w:hint="eastAsia" w:ascii="宋体" w:hAnsi="宋体" w:eastAsia="宋体" w:cs="宋体"/>
          <w:snapToGrid w:val="0"/>
          <w:color w:val="auto"/>
          <w:spacing w:val="-2"/>
          <w:kern w:val="0"/>
          <w:sz w:val="24"/>
          <w:szCs w:val="24"/>
          <w:highlight w:val="none"/>
          <w:lang w:eastAsia="en-US"/>
        </w:rPr>
        <w:t>1.1.5.2  合同价格：指检测单位按合同约定完成了全部</w:t>
      </w:r>
      <w:r>
        <w:rPr>
          <w:rFonts w:hint="eastAsia" w:ascii="宋体" w:hAnsi="宋体" w:eastAsia="宋体" w:cs="宋体"/>
          <w:snapToGrid w:val="0"/>
          <w:color w:val="auto"/>
          <w:spacing w:val="-2"/>
          <w:kern w:val="0"/>
          <w:sz w:val="24"/>
          <w:szCs w:val="24"/>
          <w:highlight w:val="none"/>
          <w:lang w:eastAsia="zh-CN"/>
        </w:rPr>
        <w:t>检测服务</w:t>
      </w:r>
      <w:r>
        <w:rPr>
          <w:rFonts w:hint="eastAsia" w:ascii="宋体" w:hAnsi="宋体" w:eastAsia="宋体" w:cs="宋体"/>
          <w:snapToGrid w:val="0"/>
          <w:color w:val="auto"/>
          <w:spacing w:val="-2"/>
          <w:kern w:val="0"/>
          <w:sz w:val="24"/>
          <w:szCs w:val="24"/>
          <w:highlight w:val="none"/>
          <w:lang w:eastAsia="en-US"/>
        </w:rPr>
        <w:t>工作后，委托人应付给检测单位的金额，包括在履行合同过程中按合同约定进行的变更和调整。</w:t>
      </w:r>
    </w:p>
    <w:p w14:paraId="453C7DD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left"/>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b/>
          <w:bCs/>
          <w:snapToGrid w:val="0"/>
          <w:color w:val="auto"/>
          <w:spacing w:val="-5"/>
          <w:kern w:val="0"/>
          <w:sz w:val="24"/>
          <w:szCs w:val="24"/>
          <w:highlight w:val="none"/>
          <w:lang w:eastAsia="en-US"/>
        </w:rPr>
        <w:t>1.1.6</w:t>
      </w:r>
      <w:r>
        <w:rPr>
          <w:rFonts w:hint="eastAsia" w:ascii="宋体" w:hAnsi="宋体" w:eastAsia="宋体" w:cs="宋体"/>
          <w:b/>
          <w:bCs/>
          <w:snapToGrid w:val="0"/>
          <w:color w:val="auto"/>
          <w:spacing w:val="7"/>
          <w:kern w:val="0"/>
          <w:sz w:val="24"/>
          <w:szCs w:val="24"/>
          <w:highlight w:val="none"/>
          <w:lang w:eastAsia="en-US"/>
        </w:rPr>
        <w:t xml:space="preserve"> </w:t>
      </w:r>
      <w:r>
        <w:rPr>
          <w:rFonts w:hint="eastAsia" w:ascii="宋体" w:hAnsi="宋体" w:eastAsia="宋体" w:cs="宋体"/>
          <w:b/>
          <w:bCs/>
          <w:snapToGrid w:val="0"/>
          <w:color w:val="auto"/>
          <w:spacing w:val="-5"/>
          <w:kern w:val="0"/>
          <w:sz w:val="24"/>
          <w:szCs w:val="24"/>
          <w:highlight w:val="none"/>
          <w:lang w:eastAsia="en-US"/>
        </w:rPr>
        <w:t>其他</w:t>
      </w:r>
    </w:p>
    <w:p w14:paraId="6E20654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2" w:firstLineChars="200"/>
        <w:jc w:val="left"/>
        <w:textAlignment w:val="baseline"/>
        <w:rPr>
          <w:rFonts w:hint="eastAsia" w:ascii="宋体" w:hAnsi="宋体" w:eastAsia="宋体" w:cs="宋体"/>
          <w:snapToGrid w:val="0"/>
          <w:color w:val="auto"/>
          <w:spacing w:val="-2"/>
          <w:kern w:val="0"/>
          <w:sz w:val="24"/>
          <w:szCs w:val="24"/>
          <w:highlight w:val="none"/>
          <w:lang w:eastAsia="en-US"/>
        </w:rPr>
      </w:pPr>
      <w:r>
        <w:rPr>
          <w:rFonts w:hint="eastAsia" w:ascii="宋体" w:hAnsi="宋体" w:eastAsia="宋体" w:cs="宋体"/>
          <w:snapToGrid w:val="0"/>
          <w:color w:val="auto"/>
          <w:spacing w:val="-2"/>
          <w:kern w:val="0"/>
          <w:sz w:val="24"/>
          <w:szCs w:val="24"/>
          <w:highlight w:val="none"/>
          <w:lang w:eastAsia="en-US"/>
        </w:rPr>
        <w:t>1.1.6.1 书面形式：指合同文件、信件和数据电文（包括电报、电传、传真、电子数据交换和电子邮件）等可以有形地表现所载内容的形式。</w:t>
      </w:r>
    </w:p>
    <w:p w14:paraId="289112B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left"/>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b/>
          <w:bCs/>
          <w:snapToGrid w:val="0"/>
          <w:color w:val="auto"/>
          <w:spacing w:val="-6"/>
          <w:kern w:val="0"/>
          <w:sz w:val="24"/>
          <w:szCs w:val="24"/>
          <w:highlight w:val="none"/>
          <w:lang w:val="en-US" w:eastAsia="en-US" w:bidi="ar-SA"/>
        </w:rPr>
        <w:t>1.2</w:t>
      </w:r>
      <w:r>
        <w:rPr>
          <w:rFonts w:hint="eastAsia" w:ascii="宋体" w:hAnsi="宋体" w:eastAsia="宋体" w:cs="宋体"/>
          <w:b/>
          <w:bCs/>
          <w:snapToGrid w:val="0"/>
          <w:color w:val="auto"/>
          <w:spacing w:val="-28"/>
          <w:kern w:val="0"/>
          <w:sz w:val="24"/>
          <w:szCs w:val="24"/>
          <w:highlight w:val="none"/>
          <w:lang w:val="en-US" w:eastAsia="en-US" w:bidi="ar-SA"/>
        </w:rPr>
        <w:t xml:space="preserve"> </w:t>
      </w:r>
      <w:r>
        <w:rPr>
          <w:rFonts w:hint="eastAsia" w:ascii="宋体" w:hAnsi="宋体" w:eastAsia="宋体" w:cs="宋体"/>
          <w:b/>
          <w:bCs/>
          <w:snapToGrid w:val="0"/>
          <w:color w:val="auto"/>
          <w:spacing w:val="-6"/>
          <w:kern w:val="0"/>
          <w:sz w:val="24"/>
          <w:szCs w:val="24"/>
          <w:highlight w:val="none"/>
          <w:lang w:val="en-US" w:eastAsia="en-US" w:bidi="ar-SA"/>
        </w:rPr>
        <w:t>语言文字</w:t>
      </w:r>
    </w:p>
    <w:p w14:paraId="489129A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2" w:firstLineChars="200"/>
        <w:jc w:val="left"/>
        <w:textAlignment w:val="baseline"/>
        <w:rPr>
          <w:rFonts w:hint="eastAsia" w:ascii="宋体" w:hAnsi="宋体" w:eastAsia="宋体" w:cs="宋体"/>
          <w:snapToGrid w:val="0"/>
          <w:color w:val="auto"/>
          <w:spacing w:val="-2"/>
          <w:kern w:val="0"/>
          <w:sz w:val="24"/>
          <w:szCs w:val="24"/>
          <w:highlight w:val="none"/>
          <w:lang w:eastAsia="en-US"/>
        </w:rPr>
      </w:pPr>
      <w:r>
        <w:rPr>
          <w:rFonts w:hint="eastAsia" w:ascii="宋体" w:hAnsi="宋体" w:eastAsia="宋体" w:cs="宋体"/>
          <w:snapToGrid w:val="0"/>
          <w:color w:val="auto"/>
          <w:spacing w:val="-2"/>
          <w:kern w:val="0"/>
          <w:sz w:val="24"/>
          <w:szCs w:val="24"/>
          <w:highlight w:val="none"/>
          <w:lang w:eastAsia="en-US"/>
        </w:rPr>
        <w:t>合同使用的语言文字为中文。专用术语使用外文的，应附有中文注释。</w:t>
      </w:r>
    </w:p>
    <w:p w14:paraId="3AE8DCF3">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left"/>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b/>
          <w:bCs/>
          <w:snapToGrid w:val="0"/>
          <w:color w:val="auto"/>
          <w:spacing w:val="1"/>
          <w:kern w:val="0"/>
          <w:sz w:val="24"/>
          <w:szCs w:val="24"/>
          <w:highlight w:val="none"/>
          <w:lang w:val="en-US" w:eastAsia="en-US" w:bidi="ar-SA"/>
        </w:rPr>
        <w:t>1.3</w:t>
      </w:r>
      <w:r>
        <w:rPr>
          <w:rFonts w:hint="eastAsia" w:ascii="宋体" w:hAnsi="宋体" w:eastAsia="宋体" w:cs="宋体"/>
          <w:b/>
          <w:bCs/>
          <w:snapToGrid w:val="0"/>
          <w:color w:val="auto"/>
          <w:spacing w:val="1"/>
          <w:kern w:val="0"/>
          <w:sz w:val="24"/>
          <w:szCs w:val="24"/>
          <w:highlight w:val="none"/>
          <w:lang w:val="en-US" w:eastAsia="zh-CN" w:bidi="ar-SA"/>
        </w:rPr>
        <w:t xml:space="preserve"> </w:t>
      </w:r>
      <w:r>
        <w:rPr>
          <w:rFonts w:hint="eastAsia" w:ascii="宋体" w:hAnsi="宋体" w:eastAsia="宋体" w:cs="宋体"/>
          <w:b/>
          <w:bCs/>
          <w:snapToGrid w:val="0"/>
          <w:color w:val="auto"/>
          <w:spacing w:val="1"/>
          <w:kern w:val="0"/>
          <w:sz w:val="24"/>
          <w:szCs w:val="24"/>
          <w:highlight w:val="none"/>
          <w:lang w:val="en-US" w:eastAsia="en-US" w:bidi="ar-SA"/>
        </w:rPr>
        <w:t>适用法律</w:t>
      </w:r>
    </w:p>
    <w:p w14:paraId="5BAABE8B">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2" w:firstLineChars="200"/>
        <w:jc w:val="left"/>
        <w:textAlignment w:val="baseline"/>
        <w:rPr>
          <w:rFonts w:hint="eastAsia" w:ascii="宋体" w:hAnsi="宋体" w:eastAsia="宋体" w:cs="宋体"/>
          <w:snapToGrid w:val="0"/>
          <w:color w:val="auto"/>
          <w:spacing w:val="-2"/>
          <w:kern w:val="0"/>
          <w:sz w:val="24"/>
          <w:szCs w:val="24"/>
          <w:highlight w:val="none"/>
          <w:lang w:eastAsia="en-US"/>
        </w:rPr>
      </w:pPr>
      <w:r>
        <w:rPr>
          <w:rFonts w:hint="eastAsia" w:ascii="宋体" w:hAnsi="宋体" w:eastAsia="宋体" w:cs="宋体"/>
          <w:snapToGrid w:val="0"/>
          <w:color w:val="auto"/>
          <w:spacing w:val="-2"/>
          <w:kern w:val="0"/>
          <w:sz w:val="24"/>
          <w:szCs w:val="24"/>
          <w:highlight w:val="none"/>
          <w:lang w:eastAsia="en-US"/>
        </w:rPr>
        <w:t>适用于合同的法律包括中华人民共和国法律、行政法规、部门规章，以及工程所在地的地方法规、自治条例、单行条例和地方政府规章。</w:t>
      </w:r>
    </w:p>
    <w:p w14:paraId="4FEA9BD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2" w:firstLineChars="200"/>
        <w:jc w:val="left"/>
        <w:textAlignment w:val="baseline"/>
        <w:rPr>
          <w:rFonts w:hint="eastAsia" w:ascii="宋体" w:hAnsi="宋体" w:eastAsia="宋体" w:cs="宋体"/>
          <w:snapToGrid w:val="0"/>
          <w:color w:val="auto"/>
          <w:spacing w:val="-2"/>
          <w:kern w:val="0"/>
          <w:sz w:val="24"/>
          <w:szCs w:val="24"/>
          <w:highlight w:val="none"/>
          <w:lang w:eastAsia="en-US"/>
        </w:rPr>
      </w:pPr>
      <w:r>
        <w:rPr>
          <w:rFonts w:hint="eastAsia" w:ascii="宋体" w:hAnsi="宋体" w:eastAsia="宋体" w:cs="宋体"/>
          <w:snapToGrid w:val="0"/>
          <w:color w:val="auto"/>
          <w:spacing w:val="-2"/>
          <w:kern w:val="0"/>
          <w:sz w:val="24"/>
          <w:szCs w:val="24"/>
          <w:highlight w:val="none"/>
          <w:lang w:eastAsia="en-US"/>
        </w:rPr>
        <w:t>本合同适用的其他规范性文件，可在专用合同条款中约定。</w:t>
      </w:r>
    </w:p>
    <w:p w14:paraId="017487E2">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left"/>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b/>
          <w:bCs/>
          <w:snapToGrid w:val="0"/>
          <w:color w:val="auto"/>
          <w:spacing w:val="-4"/>
          <w:kern w:val="0"/>
          <w:sz w:val="24"/>
          <w:szCs w:val="24"/>
          <w:highlight w:val="none"/>
          <w:lang w:val="en-US" w:eastAsia="en-US" w:bidi="ar-SA"/>
        </w:rPr>
        <w:t>1.4</w:t>
      </w:r>
      <w:r>
        <w:rPr>
          <w:rFonts w:hint="eastAsia" w:ascii="宋体" w:hAnsi="宋体" w:eastAsia="宋体" w:cs="宋体"/>
          <w:b/>
          <w:bCs/>
          <w:snapToGrid w:val="0"/>
          <w:color w:val="auto"/>
          <w:spacing w:val="-21"/>
          <w:kern w:val="0"/>
          <w:sz w:val="24"/>
          <w:szCs w:val="24"/>
          <w:highlight w:val="none"/>
          <w:lang w:val="en-US" w:eastAsia="en-US" w:bidi="ar-SA"/>
        </w:rPr>
        <w:t xml:space="preserve"> </w:t>
      </w:r>
      <w:r>
        <w:rPr>
          <w:rFonts w:hint="eastAsia" w:ascii="宋体" w:hAnsi="宋体" w:eastAsia="宋体" w:cs="宋体"/>
          <w:b/>
          <w:bCs/>
          <w:snapToGrid w:val="0"/>
          <w:color w:val="auto"/>
          <w:spacing w:val="-4"/>
          <w:kern w:val="0"/>
          <w:sz w:val="24"/>
          <w:szCs w:val="24"/>
          <w:highlight w:val="none"/>
          <w:lang w:val="en-US" w:eastAsia="en-US" w:bidi="ar-SA"/>
        </w:rPr>
        <w:t>合同文件的优先顺序</w:t>
      </w:r>
    </w:p>
    <w:p w14:paraId="2B1DF853">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2" w:firstLineChars="200"/>
        <w:jc w:val="left"/>
        <w:textAlignment w:val="baseline"/>
        <w:rPr>
          <w:rFonts w:hint="eastAsia" w:ascii="宋体" w:hAnsi="宋体" w:eastAsia="宋体" w:cs="宋体"/>
          <w:snapToGrid w:val="0"/>
          <w:color w:val="auto"/>
          <w:spacing w:val="-2"/>
          <w:kern w:val="0"/>
          <w:sz w:val="24"/>
          <w:szCs w:val="24"/>
          <w:highlight w:val="none"/>
          <w:lang w:eastAsia="en-US"/>
        </w:rPr>
      </w:pPr>
      <w:r>
        <w:rPr>
          <w:rFonts w:hint="eastAsia" w:ascii="宋体" w:hAnsi="宋体" w:eastAsia="宋体" w:cs="宋体"/>
          <w:snapToGrid w:val="0"/>
          <w:color w:val="auto"/>
          <w:spacing w:val="-2"/>
          <w:kern w:val="0"/>
          <w:sz w:val="24"/>
          <w:szCs w:val="24"/>
          <w:highlight w:val="none"/>
          <w:lang w:eastAsia="en-US"/>
        </w:rPr>
        <w:t>组成合同的各项文件应互相解释，互为说明。解释合同文件的优先顺序如下：</w:t>
      </w:r>
    </w:p>
    <w:p w14:paraId="300617A2">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2" w:firstLineChars="200"/>
        <w:jc w:val="left"/>
        <w:textAlignment w:val="baseline"/>
        <w:rPr>
          <w:rFonts w:hint="eastAsia" w:ascii="宋体" w:hAnsi="宋体" w:eastAsia="宋体" w:cs="宋体"/>
          <w:snapToGrid w:val="0"/>
          <w:color w:val="auto"/>
          <w:spacing w:val="-2"/>
          <w:kern w:val="0"/>
          <w:sz w:val="24"/>
          <w:szCs w:val="24"/>
          <w:highlight w:val="none"/>
          <w:lang w:eastAsia="en-US"/>
        </w:rPr>
      </w:pPr>
      <w:r>
        <w:rPr>
          <w:rFonts w:hint="eastAsia" w:ascii="宋体" w:hAnsi="宋体" w:eastAsia="宋体" w:cs="宋体"/>
          <w:snapToGrid w:val="0"/>
          <w:color w:val="auto"/>
          <w:spacing w:val="-2"/>
          <w:kern w:val="0"/>
          <w:sz w:val="24"/>
          <w:szCs w:val="24"/>
          <w:highlight w:val="none"/>
          <w:lang w:eastAsia="en-US"/>
        </w:rPr>
        <w:t>（1）合同协议书及各种合同附件；</w:t>
      </w:r>
    </w:p>
    <w:p w14:paraId="12B99CE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2" w:firstLineChars="200"/>
        <w:jc w:val="left"/>
        <w:textAlignment w:val="baseline"/>
        <w:rPr>
          <w:rFonts w:hint="eastAsia" w:ascii="宋体" w:hAnsi="宋体" w:eastAsia="宋体" w:cs="宋体"/>
          <w:snapToGrid w:val="0"/>
          <w:color w:val="auto"/>
          <w:spacing w:val="-2"/>
          <w:kern w:val="0"/>
          <w:sz w:val="24"/>
          <w:szCs w:val="24"/>
          <w:highlight w:val="none"/>
          <w:lang w:eastAsia="en-US"/>
        </w:rPr>
      </w:pPr>
      <w:r>
        <w:rPr>
          <w:rFonts w:hint="eastAsia" w:ascii="宋体" w:hAnsi="宋体" w:eastAsia="宋体" w:cs="宋体"/>
          <w:snapToGrid w:val="0"/>
          <w:color w:val="auto"/>
          <w:spacing w:val="-2"/>
          <w:kern w:val="0"/>
          <w:sz w:val="24"/>
          <w:szCs w:val="24"/>
          <w:highlight w:val="none"/>
          <w:lang w:eastAsia="en-US"/>
        </w:rPr>
        <w:t>（2）中标通知书；</w:t>
      </w:r>
    </w:p>
    <w:p w14:paraId="527EA6E3">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2" w:firstLineChars="200"/>
        <w:jc w:val="left"/>
        <w:textAlignment w:val="baseline"/>
        <w:rPr>
          <w:rFonts w:hint="eastAsia" w:ascii="宋体" w:hAnsi="宋体" w:eastAsia="宋体" w:cs="宋体"/>
          <w:snapToGrid w:val="0"/>
          <w:color w:val="auto"/>
          <w:spacing w:val="-2"/>
          <w:kern w:val="0"/>
          <w:sz w:val="24"/>
          <w:szCs w:val="24"/>
          <w:highlight w:val="none"/>
          <w:lang w:eastAsia="en-US"/>
        </w:rPr>
      </w:pPr>
      <w:r>
        <w:rPr>
          <w:rFonts w:hint="eastAsia" w:ascii="宋体" w:hAnsi="宋体" w:eastAsia="宋体" w:cs="宋体"/>
          <w:snapToGrid w:val="0"/>
          <w:color w:val="auto"/>
          <w:spacing w:val="-2"/>
          <w:kern w:val="0"/>
          <w:sz w:val="24"/>
          <w:szCs w:val="24"/>
          <w:highlight w:val="none"/>
          <w:lang w:eastAsia="en-US"/>
        </w:rPr>
        <w:t>（3）投标函；</w:t>
      </w:r>
    </w:p>
    <w:p w14:paraId="7B1EB30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2" w:firstLineChars="200"/>
        <w:jc w:val="left"/>
        <w:textAlignment w:val="baseline"/>
        <w:rPr>
          <w:rFonts w:hint="eastAsia" w:ascii="宋体" w:hAnsi="宋体" w:eastAsia="宋体" w:cs="宋体"/>
          <w:snapToGrid w:val="0"/>
          <w:color w:val="auto"/>
          <w:spacing w:val="-2"/>
          <w:kern w:val="0"/>
          <w:sz w:val="24"/>
          <w:szCs w:val="24"/>
          <w:highlight w:val="none"/>
          <w:lang w:val="en-US" w:eastAsia="en-US"/>
        </w:rPr>
      </w:pPr>
      <w:r>
        <w:rPr>
          <w:rFonts w:hint="eastAsia" w:ascii="宋体" w:hAnsi="宋体" w:eastAsia="宋体" w:cs="宋体"/>
          <w:snapToGrid w:val="0"/>
          <w:color w:val="auto"/>
          <w:spacing w:val="-2"/>
          <w:kern w:val="0"/>
          <w:sz w:val="24"/>
          <w:szCs w:val="24"/>
          <w:highlight w:val="none"/>
          <w:lang w:eastAsia="en-US"/>
        </w:rPr>
        <w:t>（4）项目专用合同条款；</w:t>
      </w:r>
    </w:p>
    <w:p w14:paraId="793F1CA0">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2" w:firstLineChars="200"/>
        <w:jc w:val="left"/>
        <w:textAlignment w:val="baseline"/>
        <w:rPr>
          <w:rFonts w:hint="eastAsia" w:ascii="宋体" w:hAnsi="宋体" w:eastAsia="宋体" w:cs="宋体"/>
          <w:snapToGrid w:val="0"/>
          <w:color w:val="auto"/>
          <w:spacing w:val="-2"/>
          <w:kern w:val="0"/>
          <w:sz w:val="24"/>
          <w:szCs w:val="24"/>
          <w:highlight w:val="none"/>
          <w:lang w:eastAsia="en-US"/>
        </w:rPr>
      </w:pPr>
      <w:r>
        <w:rPr>
          <w:rFonts w:hint="eastAsia" w:ascii="宋体" w:hAnsi="宋体" w:eastAsia="宋体" w:cs="宋体"/>
          <w:snapToGrid w:val="0"/>
          <w:color w:val="auto"/>
          <w:spacing w:val="-2"/>
          <w:kern w:val="0"/>
          <w:sz w:val="24"/>
          <w:szCs w:val="24"/>
          <w:highlight w:val="none"/>
          <w:lang w:eastAsia="en-US"/>
        </w:rPr>
        <w:t>（5）通用合同条款；</w:t>
      </w:r>
    </w:p>
    <w:p w14:paraId="683DDEC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2" w:firstLineChars="200"/>
        <w:jc w:val="left"/>
        <w:textAlignment w:val="baseline"/>
        <w:rPr>
          <w:rFonts w:hint="eastAsia" w:ascii="宋体" w:hAnsi="宋体" w:eastAsia="宋体" w:cs="宋体"/>
          <w:snapToGrid w:val="0"/>
          <w:color w:val="auto"/>
          <w:spacing w:val="-2"/>
          <w:kern w:val="0"/>
          <w:sz w:val="24"/>
          <w:szCs w:val="24"/>
          <w:highlight w:val="none"/>
          <w:lang w:eastAsia="en-US"/>
        </w:rPr>
      </w:pPr>
      <w:r>
        <w:rPr>
          <w:rFonts w:hint="eastAsia" w:ascii="宋体" w:hAnsi="宋体" w:eastAsia="宋体" w:cs="宋体"/>
          <w:snapToGrid w:val="0"/>
          <w:color w:val="auto"/>
          <w:spacing w:val="-2"/>
          <w:kern w:val="0"/>
          <w:sz w:val="24"/>
          <w:szCs w:val="24"/>
          <w:highlight w:val="none"/>
          <w:lang w:eastAsia="en-US"/>
        </w:rPr>
        <w:t>（6）委托人要求；</w:t>
      </w:r>
    </w:p>
    <w:p w14:paraId="448AE5C0">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2" w:firstLineChars="200"/>
        <w:jc w:val="left"/>
        <w:textAlignment w:val="baseline"/>
        <w:rPr>
          <w:rFonts w:hint="eastAsia" w:ascii="宋体" w:hAnsi="宋体" w:eastAsia="宋体" w:cs="宋体"/>
          <w:snapToGrid w:val="0"/>
          <w:color w:val="auto"/>
          <w:spacing w:val="-2"/>
          <w:kern w:val="0"/>
          <w:sz w:val="24"/>
          <w:szCs w:val="24"/>
          <w:highlight w:val="none"/>
          <w:lang w:eastAsia="en-US"/>
        </w:rPr>
      </w:pPr>
      <w:r>
        <w:rPr>
          <w:rFonts w:hint="eastAsia" w:ascii="宋体" w:hAnsi="宋体" w:eastAsia="宋体" w:cs="宋体"/>
          <w:snapToGrid w:val="0"/>
          <w:color w:val="auto"/>
          <w:spacing w:val="-2"/>
          <w:kern w:val="0"/>
          <w:sz w:val="24"/>
          <w:szCs w:val="24"/>
          <w:highlight w:val="none"/>
          <w:lang w:eastAsia="en-US"/>
        </w:rPr>
        <w:t>（7）</w:t>
      </w:r>
      <w:r>
        <w:rPr>
          <w:rFonts w:hint="eastAsia" w:ascii="宋体" w:hAnsi="宋体" w:eastAsia="宋体" w:cs="宋体"/>
          <w:snapToGrid w:val="0"/>
          <w:color w:val="auto"/>
          <w:spacing w:val="-2"/>
          <w:kern w:val="0"/>
          <w:sz w:val="24"/>
          <w:szCs w:val="24"/>
          <w:highlight w:val="none"/>
          <w:lang w:eastAsia="zh-CN"/>
        </w:rPr>
        <w:t>检测服务</w:t>
      </w:r>
      <w:r>
        <w:rPr>
          <w:rFonts w:hint="eastAsia" w:ascii="宋体" w:hAnsi="宋体" w:eastAsia="宋体" w:cs="宋体"/>
          <w:snapToGrid w:val="0"/>
          <w:color w:val="auto"/>
          <w:spacing w:val="-2"/>
          <w:kern w:val="0"/>
          <w:sz w:val="24"/>
          <w:szCs w:val="24"/>
          <w:highlight w:val="none"/>
          <w:lang w:eastAsia="en-US"/>
        </w:rPr>
        <w:t>费用清单；</w:t>
      </w:r>
    </w:p>
    <w:p w14:paraId="1E79EBDB">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2" w:firstLineChars="200"/>
        <w:jc w:val="left"/>
        <w:textAlignment w:val="baseline"/>
        <w:rPr>
          <w:rFonts w:hint="eastAsia" w:ascii="宋体" w:hAnsi="宋体" w:eastAsia="宋体" w:cs="宋体"/>
          <w:snapToGrid w:val="0"/>
          <w:color w:val="auto"/>
          <w:spacing w:val="-2"/>
          <w:kern w:val="0"/>
          <w:sz w:val="24"/>
          <w:szCs w:val="24"/>
          <w:highlight w:val="none"/>
          <w:lang w:eastAsia="en-US"/>
        </w:rPr>
      </w:pPr>
      <w:r>
        <w:rPr>
          <w:rFonts w:hint="eastAsia" w:ascii="宋体" w:hAnsi="宋体" w:eastAsia="宋体" w:cs="宋体"/>
          <w:snapToGrid w:val="0"/>
          <w:color w:val="auto"/>
          <w:spacing w:val="-2"/>
          <w:kern w:val="0"/>
          <w:sz w:val="24"/>
          <w:szCs w:val="24"/>
          <w:highlight w:val="none"/>
          <w:lang w:eastAsia="en-US"/>
        </w:rPr>
        <w:t>（8）检测单位有关人员、试验检测设备投入的承诺；</w:t>
      </w:r>
    </w:p>
    <w:p w14:paraId="11B4BCE1">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2" w:firstLineChars="200"/>
        <w:jc w:val="left"/>
        <w:textAlignment w:val="baseline"/>
        <w:rPr>
          <w:rFonts w:hint="eastAsia" w:ascii="宋体" w:hAnsi="宋体" w:eastAsia="宋体" w:cs="宋体"/>
          <w:snapToGrid w:val="0"/>
          <w:color w:val="auto"/>
          <w:spacing w:val="-2"/>
          <w:kern w:val="0"/>
          <w:sz w:val="24"/>
          <w:szCs w:val="24"/>
          <w:highlight w:val="none"/>
          <w:lang w:eastAsia="en-US"/>
        </w:rPr>
      </w:pPr>
      <w:r>
        <w:rPr>
          <w:rFonts w:hint="eastAsia" w:ascii="宋体" w:hAnsi="宋体" w:eastAsia="宋体" w:cs="宋体"/>
          <w:snapToGrid w:val="0"/>
          <w:color w:val="auto"/>
          <w:spacing w:val="-2"/>
          <w:kern w:val="0"/>
          <w:sz w:val="24"/>
          <w:szCs w:val="24"/>
          <w:highlight w:val="none"/>
          <w:lang w:eastAsia="en-US"/>
        </w:rPr>
        <w:t>（9）其他合同文件。</w:t>
      </w:r>
    </w:p>
    <w:p w14:paraId="6ED3BB32">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2" w:firstLineChars="200"/>
        <w:jc w:val="left"/>
        <w:textAlignment w:val="baseline"/>
        <w:rPr>
          <w:rFonts w:hint="eastAsia" w:ascii="宋体" w:hAnsi="宋体" w:eastAsia="宋体" w:cs="宋体"/>
          <w:snapToGrid w:val="0"/>
          <w:color w:val="auto"/>
          <w:spacing w:val="-2"/>
          <w:kern w:val="0"/>
          <w:sz w:val="24"/>
          <w:szCs w:val="24"/>
          <w:highlight w:val="none"/>
          <w:lang w:eastAsia="en-US"/>
        </w:rPr>
      </w:pPr>
      <w:r>
        <w:rPr>
          <w:rFonts w:hint="eastAsia" w:ascii="宋体" w:hAnsi="宋体" w:eastAsia="宋体" w:cs="宋体"/>
          <w:snapToGrid w:val="0"/>
          <w:color w:val="auto"/>
          <w:spacing w:val="-2"/>
          <w:kern w:val="0"/>
          <w:sz w:val="24"/>
          <w:szCs w:val="24"/>
          <w:highlight w:val="none"/>
          <w:lang w:eastAsia="en-US"/>
        </w:rPr>
        <w:t>合同当事人针对各类合同文件所作出的补充和修改亦属于合同文件的组成部分，属于同一类内容的文件，应以最新签署的为准。</w:t>
      </w:r>
    </w:p>
    <w:p w14:paraId="2AD33D09">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left"/>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b/>
          <w:bCs/>
          <w:snapToGrid w:val="0"/>
          <w:color w:val="auto"/>
          <w:spacing w:val="-5"/>
          <w:kern w:val="0"/>
          <w:sz w:val="24"/>
          <w:szCs w:val="24"/>
          <w:highlight w:val="none"/>
          <w:lang w:val="en-US" w:eastAsia="en-US" w:bidi="ar-SA"/>
        </w:rPr>
        <w:t>1.5</w:t>
      </w:r>
      <w:r>
        <w:rPr>
          <w:rFonts w:hint="eastAsia" w:ascii="宋体" w:hAnsi="宋体" w:eastAsia="宋体" w:cs="宋体"/>
          <w:b/>
          <w:bCs/>
          <w:snapToGrid w:val="0"/>
          <w:color w:val="auto"/>
          <w:spacing w:val="-29"/>
          <w:kern w:val="0"/>
          <w:sz w:val="24"/>
          <w:szCs w:val="24"/>
          <w:highlight w:val="none"/>
          <w:lang w:val="en-US" w:eastAsia="en-US" w:bidi="ar-SA"/>
        </w:rPr>
        <w:t xml:space="preserve"> </w:t>
      </w:r>
      <w:r>
        <w:rPr>
          <w:rFonts w:hint="eastAsia" w:ascii="宋体" w:hAnsi="宋体" w:eastAsia="宋体" w:cs="宋体"/>
          <w:b/>
          <w:bCs/>
          <w:snapToGrid w:val="0"/>
          <w:color w:val="auto"/>
          <w:spacing w:val="-5"/>
          <w:kern w:val="0"/>
          <w:sz w:val="24"/>
          <w:szCs w:val="24"/>
          <w:highlight w:val="none"/>
          <w:lang w:val="en-US" w:eastAsia="en-US" w:bidi="ar-SA"/>
        </w:rPr>
        <w:t>合同协议书</w:t>
      </w:r>
    </w:p>
    <w:p w14:paraId="3076A759">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2" w:firstLineChars="200"/>
        <w:jc w:val="left"/>
        <w:textAlignment w:val="baseline"/>
        <w:rPr>
          <w:rFonts w:hint="eastAsia" w:ascii="宋体" w:hAnsi="宋体" w:eastAsia="宋体" w:cs="宋体"/>
          <w:snapToGrid w:val="0"/>
          <w:color w:val="auto"/>
          <w:spacing w:val="-2"/>
          <w:kern w:val="0"/>
          <w:sz w:val="24"/>
          <w:szCs w:val="24"/>
          <w:highlight w:val="none"/>
          <w:lang w:eastAsia="en-US"/>
        </w:rPr>
      </w:pPr>
      <w:r>
        <w:rPr>
          <w:rFonts w:hint="eastAsia" w:ascii="宋体" w:hAnsi="宋体" w:eastAsia="宋体" w:cs="宋体"/>
          <w:snapToGrid w:val="0"/>
          <w:color w:val="auto"/>
          <w:spacing w:val="-2"/>
          <w:kern w:val="0"/>
          <w:sz w:val="24"/>
          <w:szCs w:val="24"/>
          <w:highlight w:val="none"/>
          <w:lang w:eastAsia="en-US"/>
        </w:rPr>
        <w:t>检测单位按中标通知书规定的时间与委托人签订合同协议书。除法律另有规定或合同另有约定外</w:t>
      </w:r>
      <w:r>
        <w:rPr>
          <w:rFonts w:hint="eastAsia" w:ascii="宋体" w:hAnsi="宋体" w:eastAsia="宋体" w:cs="宋体"/>
          <w:snapToGrid w:val="0"/>
          <w:color w:val="auto"/>
          <w:spacing w:val="-2"/>
          <w:kern w:val="0"/>
          <w:sz w:val="24"/>
          <w:szCs w:val="24"/>
          <w:highlight w:val="none"/>
          <w:lang w:eastAsia="zh-CN"/>
        </w:rPr>
        <w:t>，</w:t>
      </w:r>
      <w:r>
        <w:rPr>
          <w:rFonts w:hint="eastAsia" w:ascii="宋体" w:hAnsi="宋体" w:eastAsia="宋体" w:cs="宋体"/>
          <w:snapToGrid w:val="0"/>
          <w:color w:val="auto"/>
          <w:spacing w:val="-2"/>
          <w:kern w:val="0"/>
          <w:sz w:val="24"/>
          <w:szCs w:val="24"/>
          <w:highlight w:val="none"/>
          <w:lang w:eastAsia="en-US"/>
        </w:rPr>
        <w:t>委托人和检测单位的法定代表人或其委托代理人在合同协议书上签字并盖单位章后，合同生效。</w:t>
      </w:r>
    </w:p>
    <w:p w14:paraId="163691B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left"/>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b/>
          <w:bCs/>
          <w:snapToGrid w:val="0"/>
          <w:color w:val="auto"/>
          <w:spacing w:val="-4"/>
          <w:kern w:val="0"/>
          <w:sz w:val="24"/>
          <w:szCs w:val="24"/>
          <w:highlight w:val="none"/>
          <w:lang w:val="en-US" w:eastAsia="en-US" w:bidi="ar-SA"/>
        </w:rPr>
        <w:t>1.6</w:t>
      </w:r>
      <w:r>
        <w:rPr>
          <w:rFonts w:hint="eastAsia" w:ascii="宋体" w:hAnsi="宋体" w:eastAsia="宋体" w:cs="宋体"/>
          <w:b/>
          <w:bCs/>
          <w:snapToGrid w:val="0"/>
          <w:color w:val="auto"/>
          <w:spacing w:val="-25"/>
          <w:kern w:val="0"/>
          <w:sz w:val="24"/>
          <w:szCs w:val="24"/>
          <w:highlight w:val="none"/>
          <w:lang w:val="en-US" w:eastAsia="en-US" w:bidi="ar-SA"/>
        </w:rPr>
        <w:t xml:space="preserve"> </w:t>
      </w:r>
      <w:r>
        <w:rPr>
          <w:rFonts w:hint="eastAsia" w:ascii="宋体" w:hAnsi="宋体" w:eastAsia="宋体" w:cs="宋体"/>
          <w:b/>
          <w:bCs/>
          <w:snapToGrid w:val="0"/>
          <w:color w:val="auto"/>
          <w:spacing w:val="-4"/>
          <w:kern w:val="0"/>
          <w:sz w:val="24"/>
          <w:szCs w:val="24"/>
          <w:highlight w:val="none"/>
          <w:lang w:val="en-US" w:eastAsia="en-US" w:bidi="ar-SA"/>
        </w:rPr>
        <w:t>文件的提供和照管</w:t>
      </w:r>
    </w:p>
    <w:p w14:paraId="5E76437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left"/>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b/>
          <w:bCs/>
          <w:snapToGrid w:val="0"/>
          <w:color w:val="auto"/>
          <w:spacing w:val="-7"/>
          <w:kern w:val="0"/>
          <w:sz w:val="24"/>
          <w:szCs w:val="24"/>
          <w:highlight w:val="none"/>
          <w:lang w:eastAsia="en-US"/>
        </w:rPr>
        <w:t xml:space="preserve">1.6.1 </w:t>
      </w:r>
      <w:r>
        <w:rPr>
          <w:rFonts w:hint="eastAsia" w:ascii="宋体" w:hAnsi="宋体" w:eastAsia="宋体" w:cs="宋体"/>
          <w:b/>
          <w:bCs/>
          <w:snapToGrid w:val="0"/>
          <w:color w:val="auto"/>
          <w:spacing w:val="-7"/>
          <w:kern w:val="0"/>
          <w:sz w:val="24"/>
          <w:szCs w:val="24"/>
          <w:highlight w:val="none"/>
          <w:lang w:val="en-US" w:eastAsia="zh-CN"/>
        </w:rPr>
        <w:t xml:space="preserve"> </w:t>
      </w:r>
      <w:r>
        <w:rPr>
          <w:rFonts w:hint="eastAsia" w:ascii="宋体" w:hAnsi="宋体" w:eastAsia="宋体" w:cs="宋体"/>
          <w:b/>
          <w:bCs/>
          <w:snapToGrid w:val="0"/>
          <w:color w:val="auto"/>
          <w:spacing w:val="-1"/>
          <w:kern w:val="0"/>
          <w:sz w:val="24"/>
          <w:szCs w:val="24"/>
          <w:highlight w:val="none"/>
          <w:lang w:eastAsia="en-US"/>
        </w:rPr>
        <w:t>检测文件的提供</w:t>
      </w:r>
    </w:p>
    <w:p w14:paraId="6FCB43A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2" w:firstLineChars="200"/>
        <w:jc w:val="left"/>
        <w:textAlignment w:val="baseline"/>
        <w:rPr>
          <w:rFonts w:hint="eastAsia" w:ascii="宋体" w:hAnsi="宋体" w:eastAsia="宋体" w:cs="宋体"/>
          <w:snapToGrid w:val="0"/>
          <w:color w:val="auto"/>
          <w:spacing w:val="-2"/>
          <w:kern w:val="0"/>
          <w:sz w:val="24"/>
          <w:szCs w:val="24"/>
          <w:highlight w:val="none"/>
          <w:lang w:eastAsia="en-US"/>
        </w:rPr>
      </w:pPr>
      <w:r>
        <w:rPr>
          <w:rFonts w:hint="eastAsia" w:ascii="宋体" w:hAnsi="宋体" w:eastAsia="宋体" w:cs="宋体"/>
          <w:snapToGrid w:val="0"/>
          <w:color w:val="auto"/>
          <w:spacing w:val="-2"/>
          <w:kern w:val="0"/>
          <w:sz w:val="24"/>
          <w:szCs w:val="24"/>
          <w:highlight w:val="none"/>
          <w:lang w:eastAsia="en-US"/>
        </w:rPr>
        <w:t>检测单位应在合理的期限内按照国家、公路行业现行标准、规范、规定，和本招标文件的相关约定向委托人提供检测文件。合同约定检测文件应经委托人批复的，委托人应当在合同约定的期限内批复或提出修改意见。</w:t>
      </w:r>
    </w:p>
    <w:p w14:paraId="789B329B">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2" w:firstLineChars="200"/>
        <w:jc w:val="left"/>
        <w:textAlignment w:val="baseline"/>
        <w:rPr>
          <w:rFonts w:hint="eastAsia" w:ascii="宋体" w:hAnsi="宋体" w:eastAsia="宋体" w:cs="宋体"/>
          <w:snapToGrid w:val="0"/>
          <w:color w:val="auto"/>
          <w:spacing w:val="-2"/>
          <w:kern w:val="0"/>
          <w:sz w:val="24"/>
          <w:szCs w:val="24"/>
          <w:highlight w:val="none"/>
          <w:lang w:eastAsia="en-US"/>
        </w:rPr>
      </w:pPr>
      <w:r>
        <w:rPr>
          <w:rFonts w:hint="eastAsia" w:ascii="宋体" w:hAnsi="宋体" w:eastAsia="宋体" w:cs="宋体"/>
          <w:snapToGrid w:val="0"/>
          <w:color w:val="auto"/>
          <w:spacing w:val="-2"/>
          <w:kern w:val="0"/>
          <w:sz w:val="24"/>
          <w:szCs w:val="24"/>
          <w:highlight w:val="none"/>
          <w:lang w:eastAsia="en-US"/>
        </w:rPr>
        <w:t>委托人对检测单位提供的检测文件的相关要求详见第</w:t>
      </w:r>
      <w:r>
        <w:rPr>
          <w:rFonts w:hint="eastAsia" w:ascii="宋体" w:hAnsi="宋体" w:eastAsia="宋体" w:cs="宋体"/>
          <w:snapToGrid w:val="0"/>
          <w:color w:val="auto"/>
          <w:spacing w:val="-2"/>
          <w:kern w:val="0"/>
          <w:sz w:val="24"/>
          <w:szCs w:val="24"/>
          <w:highlight w:val="none"/>
          <w:lang w:val="en-US" w:eastAsia="zh-CN"/>
        </w:rPr>
        <w:t>四</w:t>
      </w:r>
      <w:r>
        <w:rPr>
          <w:rFonts w:hint="eastAsia" w:ascii="宋体" w:hAnsi="宋体" w:eastAsia="宋体" w:cs="宋体"/>
          <w:snapToGrid w:val="0"/>
          <w:color w:val="auto"/>
          <w:spacing w:val="-2"/>
          <w:kern w:val="0"/>
          <w:sz w:val="24"/>
          <w:szCs w:val="24"/>
          <w:highlight w:val="none"/>
          <w:lang w:eastAsia="en-US"/>
        </w:rPr>
        <w:t>章</w:t>
      </w:r>
      <w:r>
        <w:rPr>
          <w:rFonts w:hint="eastAsia" w:ascii="宋体" w:hAnsi="宋体" w:eastAsia="宋体" w:cs="宋体"/>
          <w:snapToGrid w:val="0"/>
          <w:color w:val="auto"/>
          <w:spacing w:val="-2"/>
          <w:kern w:val="0"/>
          <w:sz w:val="24"/>
          <w:szCs w:val="24"/>
          <w:highlight w:val="none"/>
          <w:lang w:val="en-US" w:eastAsia="zh-CN"/>
        </w:rPr>
        <w:t>采购内容及服务要求</w:t>
      </w:r>
      <w:r>
        <w:rPr>
          <w:rFonts w:hint="eastAsia" w:ascii="宋体" w:hAnsi="宋体" w:eastAsia="宋体" w:cs="宋体"/>
          <w:snapToGrid w:val="0"/>
          <w:color w:val="auto"/>
          <w:spacing w:val="-2"/>
          <w:kern w:val="0"/>
          <w:sz w:val="24"/>
          <w:szCs w:val="24"/>
          <w:highlight w:val="none"/>
          <w:lang w:eastAsia="en-US"/>
        </w:rPr>
        <w:t>。</w:t>
      </w:r>
    </w:p>
    <w:p w14:paraId="6DD8862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left"/>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b/>
          <w:bCs/>
          <w:snapToGrid w:val="0"/>
          <w:color w:val="auto"/>
          <w:spacing w:val="-1"/>
          <w:kern w:val="0"/>
          <w:sz w:val="24"/>
          <w:szCs w:val="24"/>
          <w:highlight w:val="none"/>
          <w:lang w:eastAsia="en-US"/>
        </w:rPr>
        <w:t>1.6.2  委托人提供的文件</w:t>
      </w:r>
    </w:p>
    <w:p w14:paraId="35D9227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7"/>
        <w:jc w:val="left"/>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spacing w:val="-2"/>
          <w:kern w:val="0"/>
          <w:sz w:val="24"/>
          <w:szCs w:val="24"/>
          <w:highlight w:val="none"/>
          <w:lang w:eastAsia="en-US"/>
        </w:rPr>
        <w:t>委托人应在检测合同生效且取得相关文件、资料后7日</w:t>
      </w:r>
      <w:r>
        <w:rPr>
          <w:rFonts w:hint="eastAsia" w:ascii="宋体" w:hAnsi="宋体" w:eastAsia="宋体" w:cs="宋体"/>
          <w:snapToGrid w:val="0"/>
          <w:color w:val="auto"/>
          <w:spacing w:val="-3"/>
          <w:kern w:val="0"/>
          <w:sz w:val="24"/>
          <w:szCs w:val="24"/>
          <w:highlight w:val="none"/>
          <w:lang w:eastAsia="en-US"/>
        </w:rPr>
        <w:t>内，向检测单位免费提供下述文</w:t>
      </w:r>
      <w:r>
        <w:rPr>
          <w:rFonts w:hint="eastAsia" w:ascii="宋体" w:hAnsi="宋体" w:eastAsia="宋体" w:cs="宋体"/>
          <w:snapToGrid w:val="0"/>
          <w:color w:val="auto"/>
          <w:spacing w:val="-1"/>
          <w:kern w:val="0"/>
          <w:sz w:val="24"/>
          <w:szCs w:val="24"/>
          <w:highlight w:val="none"/>
          <w:lang w:eastAsia="en-US"/>
        </w:rPr>
        <w:t>件、资料：</w:t>
      </w:r>
      <w:r>
        <w:rPr>
          <w:rFonts w:hint="eastAsia" w:ascii="宋体" w:hAnsi="宋体" w:eastAsia="宋体" w:cs="宋体"/>
          <w:b/>
          <w:bCs/>
          <w:snapToGrid w:val="0"/>
          <w:color w:val="auto"/>
          <w:spacing w:val="-1"/>
          <w:kern w:val="0"/>
          <w:sz w:val="24"/>
          <w:szCs w:val="24"/>
          <w:highlight w:val="none"/>
          <w:u w:val="single" w:color="auto"/>
          <w:lang w:eastAsia="en-US"/>
        </w:rPr>
        <w:t>见项目专用合同条款数据表</w:t>
      </w:r>
      <w:r>
        <w:rPr>
          <w:rFonts w:hint="eastAsia" w:ascii="宋体" w:hAnsi="宋体" w:eastAsia="宋体" w:cs="宋体"/>
          <w:snapToGrid w:val="0"/>
          <w:color w:val="auto"/>
          <w:spacing w:val="-1"/>
          <w:kern w:val="0"/>
          <w:sz w:val="24"/>
          <w:szCs w:val="24"/>
          <w:highlight w:val="none"/>
          <w:lang w:eastAsia="en-US"/>
        </w:rPr>
        <w:t>。</w:t>
      </w:r>
    </w:p>
    <w:p w14:paraId="09F34B0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7"/>
        <w:jc w:val="left"/>
        <w:textAlignment w:val="baseline"/>
        <w:rPr>
          <w:rFonts w:hint="eastAsia" w:ascii="宋体" w:hAnsi="宋体" w:eastAsia="宋体" w:cs="宋体"/>
          <w:snapToGrid w:val="0"/>
          <w:color w:val="auto"/>
          <w:spacing w:val="-2"/>
          <w:kern w:val="0"/>
          <w:sz w:val="24"/>
          <w:szCs w:val="24"/>
          <w:highlight w:val="none"/>
          <w:lang w:eastAsia="en-US"/>
        </w:rPr>
      </w:pPr>
      <w:r>
        <w:rPr>
          <w:rFonts w:hint="eastAsia" w:ascii="宋体" w:hAnsi="宋体" w:eastAsia="宋体" w:cs="宋体"/>
          <w:snapToGrid w:val="0"/>
          <w:color w:val="auto"/>
          <w:spacing w:val="-2"/>
          <w:kern w:val="0"/>
          <w:sz w:val="24"/>
          <w:szCs w:val="24"/>
          <w:highlight w:val="none"/>
          <w:lang w:eastAsia="en-US"/>
        </w:rPr>
        <w:t>由于委托人未按时提供文件造成</w:t>
      </w:r>
      <w:r>
        <w:rPr>
          <w:rFonts w:hint="eastAsia" w:ascii="宋体" w:hAnsi="宋体" w:eastAsia="宋体" w:cs="宋体"/>
          <w:snapToGrid w:val="0"/>
          <w:color w:val="auto"/>
          <w:spacing w:val="-2"/>
          <w:kern w:val="0"/>
          <w:sz w:val="24"/>
          <w:szCs w:val="24"/>
          <w:highlight w:val="none"/>
          <w:lang w:eastAsia="zh-CN"/>
        </w:rPr>
        <w:t>检测服务</w:t>
      </w:r>
      <w:r>
        <w:rPr>
          <w:rFonts w:hint="eastAsia" w:ascii="宋体" w:hAnsi="宋体" w:eastAsia="宋体" w:cs="宋体"/>
          <w:snapToGrid w:val="0"/>
          <w:color w:val="auto"/>
          <w:spacing w:val="-2"/>
          <w:kern w:val="0"/>
          <w:sz w:val="24"/>
          <w:szCs w:val="24"/>
          <w:highlight w:val="none"/>
          <w:lang w:eastAsia="en-US"/>
        </w:rPr>
        <w:t>期限延误的，按第 6.2款约定执行。</w:t>
      </w:r>
    </w:p>
    <w:p w14:paraId="3A0E80A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left"/>
        <w:textAlignment w:val="baseline"/>
        <w:rPr>
          <w:rFonts w:hint="eastAsia" w:ascii="宋体" w:hAnsi="宋体" w:eastAsia="宋体" w:cs="宋体"/>
          <w:b/>
          <w:bCs/>
          <w:snapToGrid w:val="0"/>
          <w:color w:val="auto"/>
          <w:spacing w:val="-1"/>
          <w:kern w:val="0"/>
          <w:sz w:val="24"/>
          <w:szCs w:val="24"/>
          <w:highlight w:val="none"/>
          <w:lang w:eastAsia="en-US"/>
        </w:rPr>
      </w:pPr>
      <w:r>
        <w:rPr>
          <w:rFonts w:hint="eastAsia" w:ascii="宋体" w:hAnsi="宋体" w:eastAsia="宋体" w:cs="宋体"/>
          <w:b/>
          <w:bCs/>
          <w:snapToGrid w:val="0"/>
          <w:color w:val="auto"/>
          <w:spacing w:val="-1"/>
          <w:kern w:val="0"/>
          <w:sz w:val="24"/>
          <w:szCs w:val="24"/>
          <w:highlight w:val="none"/>
          <w:lang w:eastAsia="en-US"/>
        </w:rPr>
        <w:t>1.6.3  文件错误的通知</w:t>
      </w:r>
    </w:p>
    <w:p w14:paraId="111C3D1B">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2" w:firstLineChars="200"/>
        <w:jc w:val="left"/>
        <w:textAlignment w:val="baseline"/>
        <w:rPr>
          <w:rFonts w:hint="eastAsia" w:ascii="宋体" w:hAnsi="宋体" w:eastAsia="宋体" w:cs="宋体"/>
          <w:snapToGrid w:val="0"/>
          <w:color w:val="auto"/>
          <w:spacing w:val="-2"/>
          <w:kern w:val="0"/>
          <w:sz w:val="24"/>
          <w:szCs w:val="24"/>
          <w:highlight w:val="none"/>
          <w:lang w:eastAsia="en-US"/>
        </w:rPr>
      </w:pPr>
      <w:r>
        <w:rPr>
          <w:rFonts w:hint="eastAsia" w:ascii="宋体" w:hAnsi="宋体" w:eastAsia="宋体" w:cs="宋体"/>
          <w:snapToGrid w:val="0"/>
          <w:color w:val="auto"/>
          <w:spacing w:val="-2"/>
          <w:kern w:val="0"/>
          <w:sz w:val="24"/>
          <w:szCs w:val="24"/>
          <w:highlight w:val="none"/>
          <w:lang w:eastAsia="en-US"/>
        </w:rPr>
        <w:t>任何一方当事人发现文件中存在的明显错误或疏忽，均应及时通知对方当事人，并应立即采取适当的措施防止损失扩大。</w:t>
      </w:r>
    </w:p>
    <w:p w14:paraId="0661D77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left"/>
        <w:textAlignment w:val="baseline"/>
        <w:rPr>
          <w:rFonts w:hint="eastAsia" w:ascii="宋体" w:hAnsi="宋体" w:eastAsia="宋体" w:cs="宋体"/>
          <w:b/>
          <w:bCs/>
          <w:snapToGrid w:val="0"/>
          <w:color w:val="auto"/>
          <w:spacing w:val="-4"/>
          <w:kern w:val="0"/>
          <w:sz w:val="24"/>
          <w:szCs w:val="24"/>
          <w:highlight w:val="none"/>
          <w:lang w:val="en-US" w:eastAsia="en-US" w:bidi="ar-SA"/>
        </w:rPr>
      </w:pPr>
      <w:r>
        <w:rPr>
          <w:rFonts w:hint="eastAsia" w:ascii="宋体" w:hAnsi="宋体" w:eastAsia="宋体" w:cs="宋体"/>
          <w:b/>
          <w:bCs/>
          <w:snapToGrid w:val="0"/>
          <w:color w:val="auto"/>
          <w:spacing w:val="-4"/>
          <w:kern w:val="0"/>
          <w:sz w:val="24"/>
          <w:szCs w:val="24"/>
          <w:highlight w:val="none"/>
          <w:lang w:val="en-US" w:eastAsia="en-US" w:bidi="ar-SA"/>
        </w:rPr>
        <w:t>1.7</w:t>
      </w:r>
      <w:r>
        <w:rPr>
          <w:rFonts w:hint="eastAsia" w:ascii="宋体" w:hAnsi="宋体" w:eastAsia="宋体" w:cs="宋体"/>
          <w:b/>
          <w:bCs/>
          <w:snapToGrid w:val="0"/>
          <w:color w:val="auto"/>
          <w:spacing w:val="-4"/>
          <w:kern w:val="0"/>
          <w:sz w:val="24"/>
          <w:szCs w:val="24"/>
          <w:highlight w:val="none"/>
          <w:lang w:val="en-US" w:eastAsia="zh-CN" w:bidi="ar-SA"/>
        </w:rPr>
        <w:t xml:space="preserve"> </w:t>
      </w:r>
      <w:r>
        <w:rPr>
          <w:rFonts w:hint="eastAsia" w:ascii="宋体" w:hAnsi="宋体" w:eastAsia="宋体" w:cs="宋体"/>
          <w:b/>
          <w:bCs/>
          <w:snapToGrid w:val="0"/>
          <w:color w:val="auto"/>
          <w:spacing w:val="-4"/>
          <w:kern w:val="0"/>
          <w:sz w:val="24"/>
          <w:szCs w:val="24"/>
          <w:highlight w:val="none"/>
          <w:lang w:val="en-US" w:eastAsia="en-US" w:bidi="ar-SA"/>
        </w:rPr>
        <w:t>联络</w:t>
      </w:r>
    </w:p>
    <w:p w14:paraId="5EC16A2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2" w:firstLineChars="200"/>
        <w:jc w:val="left"/>
        <w:textAlignment w:val="baseline"/>
        <w:rPr>
          <w:rFonts w:hint="eastAsia" w:ascii="宋体" w:hAnsi="宋体" w:eastAsia="宋体" w:cs="宋体"/>
          <w:snapToGrid w:val="0"/>
          <w:color w:val="auto"/>
          <w:spacing w:val="-2"/>
          <w:kern w:val="0"/>
          <w:sz w:val="24"/>
          <w:szCs w:val="24"/>
          <w:highlight w:val="none"/>
          <w:lang w:eastAsia="en-US"/>
        </w:rPr>
      </w:pPr>
      <w:r>
        <w:rPr>
          <w:rFonts w:hint="eastAsia" w:ascii="宋体" w:hAnsi="宋体" w:eastAsia="宋体" w:cs="宋体"/>
          <w:snapToGrid w:val="0"/>
          <w:color w:val="auto"/>
          <w:spacing w:val="-2"/>
          <w:kern w:val="0"/>
          <w:sz w:val="24"/>
          <w:szCs w:val="24"/>
          <w:highlight w:val="none"/>
          <w:lang w:eastAsia="en-US"/>
        </w:rPr>
        <w:t>1.7.1 与合同有关的通知、批准、证明、证书、指示、要求、请求、同意、意见、确定和决定等，均应采用书面形式。</w:t>
      </w:r>
    </w:p>
    <w:p w14:paraId="26ACDBA0">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2" w:firstLineChars="200"/>
        <w:jc w:val="left"/>
        <w:textAlignment w:val="baseline"/>
        <w:rPr>
          <w:rFonts w:hint="eastAsia" w:ascii="宋体" w:hAnsi="宋体" w:eastAsia="宋体" w:cs="宋体"/>
          <w:snapToGrid w:val="0"/>
          <w:color w:val="auto"/>
          <w:spacing w:val="-2"/>
          <w:kern w:val="0"/>
          <w:sz w:val="24"/>
          <w:szCs w:val="24"/>
          <w:highlight w:val="none"/>
          <w:lang w:eastAsia="en-US"/>
        </w:rPr>
      </w:pPr>
      <w:r>
        <w:rPr>
          <w:rFonts w:hint="eastAsia" w:ascii="宋体" w:hAnsi="宋体" w:eastAsia="宋体" w:cs="宋体"/>
          <w:snapToGrid w:val="0"/>
          <w:color w:val="auto"/>
          <w:spacing w:val="-2"/>
          <w:kern w:val="0"/>
          <w:sz w:val="24"/>
          <w:szCs w:val="24"/>
          <w:highlight w:val="none"/>
          <w:lang w:eastAsia="en-US"/>
        </w:rPr>
        <w:t>1.7.2 上述通知、批准、证明、证书、指示、要求、请求、同意、意见、确定和决定等来往函件，均应在合同约定的期限内送达指定的地点和指定的接收人，并办理签收手续。</w:t>
      </w:r>
    </w:p>
    <w:p w14:paraId="0F153559">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left"/>
        <w:textAlignment w:val="baseline"/>
        <w:rPr>
          <w:rFonts w:hint="eastAsia" w:ascii="宋体" w:hAnsi="宋体" w:eastAsia="宋体" w:cs="宋体"/>
          <w:b/>
          <w:bCs/>
          <w:snapToGrid w:val="0"/>
          <w:color w:val="auto"/>
          <w:spacing w:val="-4"/>
          <w:kern w:val="0"/>
          <w:sz w:val="24"/>
          <w:szCs w:val="24"/>
          <w:highlight w:val="none"/>
          <w:lang w:val="en-US" w:eastAsia="en-US" w:bidi="ar-SA"/>
        </w:rPr>
      </w:pPr>
      <w:r>
        <w:rPr>
          <w:rFonts w:hint="eastAsia" w:ascii="宋体" w:hAnsi="宋体" w:eastAsia="宋体" w:cs="宋体"/>
          <w:b/>
          <w:bCs/>
          <w:snapToGrid w:val="0"/>
          <w:color w:val="auto"/>
          <w:spacing w:val="-4"/>
          <w:kern w:val="0"/>
          <w:sz w:val="24"/>
          <w:szCs w:val="24"/>
          <w:highlight w:val="none"/>
          <w:lang w:val="en-US" w:eastAsia="en-US" w:bidi="ar-SA"/>
        </w:rPr>
        <w:t>1.8 转让</w:t>
      </w:r>
    </w:p>
    <w:p w14:paraId="73A9D2B2">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2" w:firstLineChars="200"/>
        <w:jc w:val="left"/>
        <w:textAlignment w:val="baseline"/>
        <w:rPr>
          <w:rFonts w:hint="eastAsia" w:ascii="宋体" w:hAnsi="宋体" w:eastAsia="宋体" w:cs="宋体"/>
          <w:snapToGrid w:val="0"/>
          <w:color w:val="auto"/>
          <w:spacing w:val="-2"/>
          <w:kern w:val="0"/>
          <w:sz w:val="24"/>
          <w:szCs w:val="24"/>
          <w:highlight w:val="none"/>
          <w:lang w:eastAsia="en-US"/>
        </w:rPr>
      </w:pPr>
      <w:r>
        <w:rPr>
          <w:rFonts w:hint="eastAsia" w:ascii="宋体" w:hAnsi="宋体" w:eastAsia="宋体" w:cs="宋体"/>
          <w:snapToGrid w:val="0"/>
          <w:color w:val="auto"/>
          <w:spacing w:val="-2"/>
          <w:kern w:val="0"/>
          <w:sz w:val="24"/>
          <w:szCs w:val="24"/>
          <w:highlight w:val="none"/>
          <w:lang w:eastAsia="en-US"/>
        </w:rPr>
        <w:t>1.8.1 未经对方当事人同意，一方当事人不得将合同权利全部或部分转让给第三人，也不得全部或部分转移合同义务。</w:t>
      </w:r>
    </w:p>
    <w:p w14:paraId="3EA70B5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2" w:firstLineChars="200"/>
        <w:jc w:val="left"/>
        <w:textAlignment w:val="baseline"/>
        <w:rPr>
          <w:rFonts w:hint="eastAsia" w:ascii="宋体" w:hAnsi="宋体" w:eastAsia="宋体" w:cs="宋体"/>
          <w:snapToGrid w:val="0"/>
          <w:color w:val="auto"/>
          <w:spacing w:val="-2"/>
          <w:kern w:val="0"/>
          <w:sz w:val="24"/>
          <w:szCs w:val="24"/>
          <w:highlight w:val="none"/>
          <w:lang w:eastAsia="en-US"/>
        </w:rPr>
      </w:pPr>
      <w:r>
        <w:rPr>
          <w:rFonts w:hint="eastAsia" w:ascii="宋体" w:hAnsi="宋体" w:eastAsia="宋体" w:cs="宋体"/>
          <w:snapToGrid w:val="0"/>
          <w:color w:val="auto"/>
          <w:spacing w:val="-2"/>
          <w:kern w:val="0"/>
          <w:sz w:val="24"/>
          <w:szCs w:val="24"/>
          <w:highlight w:val="none"/>
          <w:lang w:eastAsia="en-US"/>
        </w:rPr>
        <w:t>1.8.2 检测单位不得将</w:t>
      </w:r>
      <w:r>
        <w:rPr>
          <w:rFonts w:hint="eastAsia" w:ascii="宋体" w:hAnsi="宋体" w:eastAsia="宋体" w:cs="宋体"/>
          <w:snapToGrid w:val="0"/>
          <w:color w:val="auto"/>
          <w:spacing w:val="-2"/>
          <w:kern w:val="0"/>
          <w:sz w:val="24"/>
          <w:szCs w:val="24"/>
          <w:highlight w:val="none"/>
          <w:lang w:eastAsia="zh-CN"/>
        </w:rPr>
        <w:t>检测服务</w:t>
      </w:r>
      <w:r>
        <w:rPr>
          <w:rFonts w:hint="eastAsia" w:ascii="宋体" w:hAnsi="宋体" w:eastAsia="宋体" w:cs="宋体"/>
          <w:snapToGrid w:val="0"/>
          <w:color w:val="auto"/>
          <w:spacing w:val="-2"/>
          <w:kern w:val="0"/>
          <w:sz w:val="24"/>
          <w:szCs w:val="24"/>
          <w:highlight w:val="none"/>
          <w:lang w:eastAsia="en-US"/>
        </w:rPr>
        <w:t>的任何部分分包。检测单位因</w:t>
      </w:r>
      <w:r>
        <w:rPr>
          <w:rFonts w:hint="eastAsia" w:ascii="宋体" w:hAnsi="宋体" w:eastAsia="宋体" w:cs="宋体"/>
          <w:snapToGrid w:val="0"/>
          <w:color w:val="auto"/>
          <w:spacing w:val="-2"/>
          <w:kern w:val="0"/>
          <w:sz w:val="24"/>
          <w:szCs w:val="24"/>
          <w:highlight w:val="none"/>
          <w:lang w:eastAsia="zh-CN"/>
        </w:rPr>
        <w:t>检测服务</w:t>
      </w:r>
      <w:r>
        <w:rPr>
          <w:rFonts w:hint="eastAsia" w:ascii="宋体" w:hAnsi="宋体" w:eastAsia="宋体" w:cs="宋体"/>
          <w:snapToGrid w:val="0"/>
          <w:color w:val="auto"/>
          <w:spacing w:val="-2"/>
          <w:kern w:val="0"/>
          <w:sz w:val="24"/>
          <w:szCs w:val="24"/>
          <w:highlight w:val="none"/>
          <w:lang w:eastAsia="en-US"/>
        </w:rPr>
        <w:t>的需要，聘用专业技术人员和辅助工作人员不属于分包。</w:t>
      </w:r>
    </w:p>
    <w:p w14:paraId="002155E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left"/>
        <w:textAlignment w:val="baseline"/>
        <w:rPr>
          <w:rFonts w:hint="eastAsia" w:ascii="宋体" w:hAnsi="宋体" w:eastAsia="宋体" w:cs="宋体"/>
          <w:b/>
          <w:bCs/>
          <w:snapToGrid w:val="0"/>
          <w:color w:val="auto"/>
          <w:spacing w:val="-4"/>
          <w:kern w:val="0"/>
          <w:sz w:val="24"/>
          <w:szCs w:val="24"/>
          <w:highlight w:val="none"/>
          <w:lang w:val="en-US" w:eastAsia="en-US" w:bidi="ar-SA"/>
        </w:rPr>
      </w:pPr>
      <w:r>
        <w:rPr>
          <w:rFonts w:hint="eastAsia" w:ascii="宋体" w:hAnsi="宋体" w:eastAsia="宋体" w:cs="宋体"/>
          <w:b/>
          <w:bCs/>
          <w:snapToGrid w:val="0"/>
          <w:color w:val="auto"/>
          <w:spacing w:val="-4"/>
          <w:kern w:val="0"/>
          <w:sz w:val="24"/>
          <w:szCs w:val="24"/>
          <w:highlight w:val="none"/>
          <w:lang w:val="en-US" w:eastAsia="en-US" w:bidi="ar-SA"/>
        </w:rPr>
        <w:t>1.9 严禁贿赂</w:t>
      </w:r>
    </w:p>
    <w:p w14:paraId="3B42E3D9">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2" w:firstLineChars="200"/>
        <w:jc w:val="left"/>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spacing w:val="-2"/>
          <w:kern w:val="0"/>
          <w:sz w:val="24"/>
          <w:szCs w:val="24"/>
          <w:highlight w:val="none"/>
          <w:lang w:eastAsia="en-US"/>
        </w:rPr>
        <w:t>合同双方当事人不得以贿赂或变相贿赂的方式，谋取不当利益或损害对方权益。因贿赂造成对方当事人损失的，行为人应当赔偿损失，并承担相应的法律责任。</w:t>
      </w:r>
    </w:p>
    <w:p w14:paraId="09BABB8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left"/>
        <w:textAlignment w:val="baseline"/>
        <w:rPr>
          <w:rFonts w:hint="eastAsia" w:ascii="宋体" w:hAnsi="宋体" w:eastAsia="宋体" w:cs="宋体"/>
          <w:b/>
          <w:bCs/>
          <w:snapToGrid w:val="0"/>
          <w:color w:val="auto"/>
          <w:spacing w:val="-4"/>
          <w:kern w:val="0"/>
          <w:sz w:val="24"/>
          <w:szCs w:val="24"/>
          <w:highlight w:val="none"/>
          <w:lang w:val="en-US" w:eastAsia="en-US" w:bidi="ar-SA"/>
        </w:rPr>
      </w:pPr>
      <w:r>
        <w:rPr>
          <w:rFonts w:hint="eastAsia" w:ascii="宋体" w:hAnsi="宋体" w:eastAsia="宋体" w:cs="宋体"/>
          <w:b/>
          <w:bCs/>
          <w:snapToGrid w:val="0"/>
          <w:color w:val="auto"/>
          <w:spacing w:val="-4"/>
          <w:kern w:val="0"/>
          <w:sz w:val="24"/>
          <w:szCs w:val="24"/>
          <w:highlight w:val="none"/>
          <w:lang w:val="en-US" w:eastAsia="en-US" w:bidi="ar-SA"/>
        </w:rPr>
        <w:t>1.10</w:t>
      </w:r>
      <w:r>
        <w:rPr>
          <w:rFonts w:hint="eastAsia" w:ascii="宋体" w:hAnsi="宋体" w:eastAsia="宋体" w:cs="宋体"/>
          <w:b/>
          <w:bCs/>
          <w:snapToGrid w:val="0"/>
          <w:color w:val="auto"/>
          <w:spacing w:val="-4"/>
          <w:kern w:val="0"/>
          <w:sz w:val="24"/>
          <w:szCs w:val="24"/>
          <w:highlight w:val="none"/>
          <w:lang w:val="en-US" w:eastAsia="zh-CN" w:bidi="ar-SA"/>
        </w:rPr>
        <w:t xml:space="preserve">  </w:t>
      </w:r>
      <w:r>
        <w:rPr>
          <w:rFonts w:hint="eastAsia" w:ascii="宋体" w:hAnsi="宋体" w:eastAsia="宋体" w:cs="宋体"/>
          <w:b/>
          <w:bCs/>
          <w:snapToGrid w:val="0"/>
          <w:color w:val="auto"/>
          <w:spacing w:val="-4"/>
          <w:kern w:val="0"/>
          <w:sz w:val="24"/>
          <w:szCs w:val="24"/>
          <w:highlight w:val="none"/>
          <w:lang w:val="en-US" w:eastAsia="en-US" w:bidi="ar-SA"/>
        </w:rPr>
        <w:t>知识产权</w:t>
      </w:r>
    </w:p>
    <w:p w14:paraId="20211A0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2" w:firstLineChars="200"/>
        <w:jc w:val="left"/>
        <w:textAlignment w:val="baseline"/>
        <w:rPr>
          <w:rFonts w:hint="eastAsia" w:ascii="宋体" w:hAnsi="宋体" w:eastAsia="宋体" w:cs="宋体"/>
          <w:snapToGrid w:val="0"/>
          <w:color w:val="auto"/>
          <w:spacing w:val="-2"/>
          <w:kern w:val="0"/>
          <w:sz w:val="24"/>
          <w:szCs w:val="24"/>
          <w:highlight w:val="none"/>
          <w:lang w:eastAsia="en-US"/>
        </w:rPr>
      </w:pPr>
      <w:r>
        <w:rPr>
          <w:rFonts w:hint="eastAsia" w:ascii="宋体" w:hAnsi="宋体" w:eastAsia="宋体" w:cs="宋体"/>
          <w:snapToGrid w:val="0"/>
          <w:color w:val="auto"/>
          <w:spacing w:val="-2"/>
          <w:kern w:val="0"/>
          <w:sz w:val="24"/>
          <w:szCs w:val="24"/>
          <w:highlight w:val="none"/>
          <w:lang w:eastAsia="en-US"/>
        </w:rPr>
        <w:t>1.10.1 除专用合同条款另有约定外，检测单位完成的</w:t>
      </w:r>
      <w:r>
        <w:rPr>
          <w:rFonts w:hint="eastAsia" w:ascii="宋体" w:hAnsi="宋体" w:eastAsia="宋体" w:cs="宋体"/>
          <w:snapToGrid w:val="0"/>
          <w:color w:val="auto"/>
          <w:spacing w:val="-2"/>
          <w:kern w:val="0"/>
          <w:sz w:val="24"/>
          <w:szCs w:val="24"/>
          <w:highlight w:val="none"/>
          <w:lang w:eastAsia="zh-CN"/>
        </w:rPr>
        <w:t>检测服务</w:t>
      </w:r>
      <w:r>
        <w:rPr>
          <w:rFonts w:hint="eastAsia" w:ascii="宋体" w:hAnsi="宋体" w:eastAsia="宋体" w:cs="宋体"/>
          <w:snapToGrid w:val="0"/>
          <w:color w:val="auto"/>
          <w:spacing w:val="-2"/>
          <w:kern w:val="0"/>
          <w:sz w:val="24"/>
          <w:szCs w:val="24"/>
          <w:highlight w:val="none"/>
          <w:lang w:eastAsia="en-US"/>
        </w:rPr>
        <w:t>工作成果，除署名权以外的著作权和其他知识产权均归委托人享有。</w:t>
      </w:r>
    </w:p>
    <w:p w14:paraId="4673743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2" w:firstLineChars="200"/>
        <w:jc w:val="left"/>
        <w:textAlignment w:val="baseline"/>
        <w:rPr>
          <w:rFonts w:hint="eastAsia" w:ascii="宋体" w:hAnsi="宋体" w:eastAsia="宋体" w:cs="宋体"/>
          <w:snapToGrid w:val="0"/>
          <w:color w:val="auto"/>
          <w:spacing w:val="-2"/>
          <w:kern w:val="0"/>
          <w:sz w:val="24"/>
          <w:szCs w:val="24"/>
          <w:highlight w:val="none"/>
          <w:lang w:eastAsia="en-US"/>
        </w:rPr>
      </w:pPr>
      <w:r>
        <w:rPr>
          <w:rFonts w:hint="eastAsia" w:ascii="宋体" w:hAnsi="宋体" w:eastAsia="宋体" w:cs="宋体"/>
          <w:snapToGrid w:val="0"/>
          <w:color w:val="auto"/>
          <w:spacing w:val="-2"/>
          <w:kern w:val="0"/>
          <w:sz w:val="24"/>
          <w:szCs w:val="24"/>
          <w:highlight w:val="none"/>
          <w:lang w:eastAsia="en-US"/>
        </w:rPr>
        <w:t>1.10.2 检测单位从事</w:t>
      </w:r>
      <w:r>
        <w:rPr>
          <w:rFonts w:hint="eastAsia" w:ascii="宋体" w:hAnsi="宋体" w:eastAsia="宋体" w:cs="宋体"/>
          <w:snapToGrid w:val="0"/>
          <w:color w:val="auto"/>
          <w:spacing w:val="-2"/>
          <w:kern w:val="0"/>
          <w:sz w:val="24"/>
          <w:szCs w:val="24"/>
          <w:highlight w:val="none"/>
          <w:lang w:eastAsia="zh-CN"/>
        </w:rPr>
        <w:t>检测服务</w:t>
      </w:r>
      <w:r>
        <w:rPr>
          <w:rFonts w:hint="eastAsia" w:ascii="宋体" w:hAnsi="宋体" w:eastAsia="宋体" w:cs="宋体"/>
          <w:snapToGrid w:val="0"/>
          <w:color w:val="auto"/>
          <w:spacing w:val="-2"/>
          <w:kern w:val="0"/>
          <w:sz w:val="24"/>
          <w:szCs w:val="24"/>
          <w:highlight w:val="none"/>
          <w:lang w:eastAsia="en-US"/>
        </w:rPr>
        <w:t>活动时不得侵犯他人的知识产权。因侵犯专利权或其他知识产权所引起的责任，由检测单位自行承担。因委托人提供的检测资料导致侵权的，由委托人承担责任。</w:t>
      </w:r>
    </w:p>
    <w:p w14:paraId="1DBABC3D">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2" w:firstLineChars="200"/>
        <w:jc w:val="left"/>
        <w:textAlignment w:val="baseline"/>
        <w:rPr>
          <w:rFonts w:hint="eastAsia" w:ascii="宋体" w:hAnsi="宋体" w:eastAsia="宋体" w:cs="宋体"/>
          <w:snapToGrid w:val="0"/>
          <w:color w:val="auto"/>
          <w:spacing w:val="-2"/>
          <w:kern w:val="0"/>
          <w:sz w:val="24"/>
          <w:szCs w:val="24"/>
          <w:highlight w:val="none"/>
          <w:lang w:eastAsia="en-US"/>
        </w:rPr>
      </w:pPr>
      <w:r>
        <w:rPr>
          <w:rFonts w:hint="eastAsia" w:ascii="宋体" w:hAnsi="宋体" w:eastAsia="宋体" w:cs="宋体"/>
          <w:snapToGrid w:val="0"/>
          <w:color w:val="auto"/>
          <w:spacing w:val="-2"/>
          <w:kern w:val="0"/>
          <w:sz w:val="24"/>
          <w:szCs w:val="24"/>
          <w:highlight w:val="none"/>
          <w:lang w:eastAsia="en-US"/>
        </w:rPr>
        <w:t>1.10.3  检测单位在投标文件中采用专利技术、专有技术的，相应的使用费视为已包含在投标报价之中。</w:t>
      </w:r>
    </w:p>
    <w:p w14:paraId="35982F4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2" w:firstLineChars="200"/>
        <w:jc w:val="left"/>
        <w:textAlignment w:val="baseline"/>
        <w:rPr>
          <w:rFonts w:hint="eastAsia" w:ascii="宋体" w:hAnsi="宋体" w:eastAsia="宋体" w:cs="宋体"/>
          <w:snapToGrid w:val="0"/>
          <w:color w:val="auto"/>
          <w:spacing w:val="-2"/>
          <w:kern w:val="0"/>
          <w:sz w:val="24"/>
          <w:szCs w:val="24"/>
          <w:highlight w:val="none"/>
          <w:lang w:eastAsia="en-US"/>
        </w:rPr>
      </w:pPr>
      <w:r>
        <w:rPr>
          <w:rFonts w:hint="eastAsia" w:ascii="宋体" w:hAnsi="宋体" w:eastAsia="宋体" w:cs="宋体"/>
          <w:snapToGrid w:val="0"/>
          <w:color w:val="auto"/>
          <w:spacing w:val="-2"/>
          <w:kern w:val="0"/>
          <w:sz w:val="24"/>
          <w:szCs w:val="24"/>
          <w:highlight w:val="none"/>
          <w:lang w:eastAsia="en-US"/>
        </w:rPr>
        <w:t>1.10.4  检测单位未经委托人同意</w:t>
      </w:r>
      <w:r>
        <w:rPr>
          <w:rFonts w:hint="eastAsia" w:ascii="宋体" w:hAnsi="宋体" w:eastAsia="宋体" w:cs="宋体"/>
          <w:snapToGrid w:val="0"/>
          <w:color w:val="auto"/>
          <w:spacing w:val="-2"/>
          <w:kern w:val="0"/>
          <w:sz w:val="24"/>
          <w:szCs w:val="24"/>
          <w:highlight w:val="none"/>
          <w:lang w:eastAsia="zh-CN"/>
        </w:rPr>
        <w:t>不得</w:t>
      </w:r>
      <w:r>
        <w:rPr>
          <w:rFonts w:hint="eastAsia" w:ascii="宋体" w:hAnsi="宋体" w:eastAsia="宋体" w:cs="宋体"/>
          <w:snapToGrid w:val="0"/>
          <w:color w:val="auto"/>
          <w:spacing w:val="-2"/>
          <w:kern w:val="0"/>
          <w:sz w:val="24"/>
          <w:szCs w:val="24"/>
          <w:highlight w:val="none"/>
          <w:lang w:eastAsia="en-US"/>
        </w:rPr>
        <w:t>出版与本项目或本工程检测服务有关的资料。</w:t>
      </w:r>
    </w:p>
    <w:p w14:paraId="55774E72">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left"/>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b/>
          <w:bCs/>
          <w:snapToGrid w:val="0"/>
          <w:color w:val="auto"/>
          <w:spacing w:val="-1"/>
          <w:kern w:val="0"/>
          <w:sz w:val="24"/>
          <w:szCs w:val="24"/>
          <w:highlight w:val="none"/>
          <w:lang w:val="en-US" w:eastAsia="en-US" w:bidi="ar-SA"/>
        </w:rPr>
        <w:t>1.11文件及信息的保密</w:t>
      </w:r>
    </w:p>
    <w:p w14:paraId="7EDC51B9">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2" w:firstLineChars="200"/>
        <w:jc w:val="left"/>
        <w:textAlignment w:val="baseline"/>
        <w:rPr>
          <w:rFonts w:hint="eastAsia" w:ascii="宋体" w:hAnsi="宋体" w:eastAsia="宋体" w:cs="宋体"/>
          <w:snapToGrid w:val="0"/>
          <w:color w:val="auto"/>
          <w:spacing w:val="-2"/>
          <w:kern w:val="0"/>
          <w:sz w:val="24"/>
          <w:szCs w:val="24"/>
          <w:highlight w:val="none"/>
          <w:lang w:eastAsia="en-US"/>
        </w:rPr>
      </w:pPr>
      <w:r>
        <w:rPr>
          <w:rFonts w:hint="eastAsia" w:ascii="宋体" w:hAnsi="宋体" w:eastAsia="宋体" w:cs="宋体"/>
          <w:snapToGrid w:val="0"/>
          <w:color w:val="auto"/>
          <w:spacing w:val="-2"/>
          <w:kern w:val="0"/>
          <w:sz w:val="24"/>
          <w:szCs w:val="24"/>
          <w:highlight w:val="none"/>
          <w:lang w:eastAsia="en-US"/>
        </w:rPr>
        <w:t>未经对方同意，任何一方当事人不得将有关文件、技术秘密、需要保密的资料和信息泄露给他人或公开发表与引用。</w:t>
      </w:r>
    </w:p>
    <w:p w14:paraId="409AD94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left"/>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b/>
          <w:bCs/>
          <w:snapToGrid w:val="0"/>
          <w:color w:val="auto"/>
          <w:spacing w:val="-1"/>
          <w:kern w:val="0"/>
          <w:sz w:val="24"/>
          <w:szCs w:val="24"/>
          <w:highlight w:val="none"/>
          <w:lang w:val="en-US" w:eastAsia="en-US" w:bidi="ar-SA"/>
        </w:rPr>
        <w:t>1.12委托人要求</w:t>
      </w:r>
    </w:p>
    <w:p w14:paraId="627D2BF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2" w:firstLineChars="200"/>
        <w:jc w:val="left"/>
        <w:textAlignment w:val="baseline"/>
        <w:rPr>
          <w:rFonts w:hint="eastAsia" w:ascii="宋体" w:hAnsi="宋体" w:eastAsia="宋体" w:cs="宋体"/>
          <w:snapToGrid w:val="0"/>
          <w:color w:val="auto"/>
          <w:spacing w:val="-2"/>
          <w:kern w:val="0"/>
          <w:sz w:val="24"/>
          <w:szCs w:val="24"/>
          <w:highlight w:val="none"/>
          <w:lang w:eastAsia="en-US"/>
        </w:rPr>
      </w:pPr>
      <w:r>
        <w:rPr>
          <w:rFonts w:hint="eastAsia" w:ascii="宋体" w:hAnsi="宋体" w:eastAsia="宋体" w:cs="宋体"/>
          <w:snapToGrid w:val="0"/>
          <w:color w:val="auto"/>
          <w:spacing w:val="-2"/>
          <w:kern w:val="0"/>
          <w:sz w:val="24"/>
          <w:szCs w:val="24"/>
          <w:highlight w:val="none"/>
          <w:lang w:eastAsia="en-US"/>
        </w:rPr>
        <w:t>1.12.1 检测单位应认真阅读、复核委托人要求，发现错误的，应及时书面通知委托人。无论是否存在错误，委托人均有权修改委托人要求，并在修改后 3 日内通知检测单位。除专用合同条款另有约定外，由此导致检测单位费用增加和(或)周期延误的，委托人应当相应地 增加费用和(或)延长周期。</w:t>
      </w:r>
    </w:p>
    <w:p w14:paraId="618046BD">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2" w:firstLineChars="200"/>
        <w:jc w:val="left"/>
        <w:textAlignment w:val="baseline"/>
        <w:rPr>
          <w:rFonts w:hint="eastAsia" w:ascii="宋体" w:hAnsi="宋体" w:eastAsia="宋体" w:cs="宋体"/>
          <w:snapToGrid w:val="0"/>
          <w:color w:val="auto"/>
          <w:spacing w:val="-2"/>
          <w:kern w:val="0"/>
          <w:sz w:val="24"/>
          <w:szCs w:val="24"/>
          <w:highlight w:val="none"/>
          <w:lang w:eastAsia="en-US"/>
        </w:rPr>
      </w:pPr>
      <w:r>
        <w:rPr>
          <w:rFonts w:hint="eastAsia" w:ascii="宋体" w:hAnsi="宋体" w:eastAsia="宋体" w:cs="宋体"/>
          <w:snapToGrid w:val="0"/>
          <w:color w:val="auto"/>
          <w:spacing w:val="-2"/>
          <w:kern w:val="0"/>
          <w:sz w:val="24"/>
          <w:szCs w:val="24"/>
          <w:highlight w:val="none"/>
          <w:lang w:eastAsia="en-US"/>
        </w:rPr>
        <w:t>1.12.2 如果委托人要求违反法律规定，检测单位应在发现后及时书面通知委托人，要求其改正。委托人收到通知书后不予改正或不予答复的，检测单位有权拒绝履行合同义务，直至解除合同；由此引起的检测单位的全部损失由委托人承担。</w:t>
      </w:r>
    </w:p>
    <w:p w14:paraId="04C8248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left"/>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b/>
          <w:bCs/>
          <w:snapToGrid w:val="0"/>
          <w:color w:val="auto"/>
          <w:spacing w:val="-1"/>
          <w:kern w:val="0"/>
          <w:sz w:val="24"/>
          <w:szCs w:val="24"/>
          <w:highlight w:val="none"/>
          <w:lang w:val="en-US" w:eastAsia="en-US" w:bidi="ar-SA"/>
        </w:rPr>
        <w:t>1.13避免利益冲突</w:t>
      </w:r>
    </w:p>
    <w:p w14:paraId="263A6A0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2" w:firstLineChars="200"/>
        <w:jc w:val="left"/>
        <w:textAlignment w:val="baseline"/>
        <w:rPr>
          <w:rFonts w:hint="eastAsia" w:ascii="宋体" w:hAnsi="宋体" w:eastAsia="宋体" w:cs="宋体"/>
          <w:snapToGrid w:val="0"/>
          <w:color w:val="auto"/>
          <w:spacing w:val="-2"/>
          <w:kern w:val="0"/>
          <w:sz w:val="24"/>
          <w:szCs w:val="24"/>
          <w:highlight w:val="none"/>
          <w:lang w:eastAsia="en-US"/>
        </w:rPr>
      </w:pPr>
      <w:r>
        <w:rPr>
          <w:rFonts w:hint="eastAsia" w:ascii="宋体" w:hAnsi="宋体" w:eastAsia="宋体" w:cs="宋体"/>
          <w:snapToGrid w:val="0"/>
          <w:color w:val="auto"/>
          <w:spacing w:val="-2"/>
          <w:kern w:val="0"/>
          <w:sz w:val="24"/>
          <w:szCs w:val="24"/>
          <w:highlight w:val="none"/>
          <w:lang w:eastAsia="en-US"/>
        </w:rPr>
        <w:t>未经委托人书面同意，检测单位不得获取本</w:t>
      </w:r>
      <w:r>
        <w:rPr>
          <w:rFonts w:hint="eastAsia" w:ascii="宋体" w:hAnsi="宋体" w:eastAsia="宋体" w:cs="宋体"/>
          <w:snapToGrid w:val="0"/>
          <w:color w:val="auto"/>
          <w:spacing w:val="-2"/>
          <w:kern w:val="0"/>
          <w:sz w:val="24"/>
          <w:szCs w:val="24"/>
          <w:highlight w:val="none"/>
          <w:lang w:eastAsia="zh-CN"/>
        </w:rPr>
        <w:t>检测服务</w:t>
      </w:r>
      <w:r>
        <w:rPr>
          <w:rFonts w:hint="eastAsia" w:ascii="宋体" w:hAnsi="宋体" w:eastAsia="宋体" w:cs="宋体"/>
          <w:snapToGrid w:val="0"/>
          <w:color w:val="auto"/>
          <w:spacing w:val="-2"/>
          <w:kern w:val="0"/>
          <w:sz w:val="24"/>
          <w:szCs w:val="24"/>
          <w:highlight w:val="none"/>
          <w:lang w:eastAsia="en-US"/>
        </w:rPr>
        <w:t>合同约定以外的与本项目有关的任何利益，不得参与与本</w:t>
      </w:r>
      <w:r>
        <w:rPr>
          <w:rFonts w:hint="eastAsia" w:ascii="宋体" w:hAnsi="宋体" w:eastAsia="宋体" w:cs="宋体"/>
          <w:snapToGrid w:val="0"/>
          <w:color w:val="auto"/>
          <w:spacing w:val="-2"/>
          <w:kern w:val="0"/>
          <w:sz w:val="24"/>
          <w:szCs w:val="24"/>
          <w:highlight w:val="none"/>
          <w:lang w:eastAsia="zh-CN"/>
        </w:rPr>
        <w:t>检测服务</w:t>
      </w:r>
      <w:r>
        <w:rPr>
          <w:rFonts w:hint="eastAsia" w:ascii="宋体" w:hAnsi="宋体" w:eastAsia="宋体" w:cs="宋体"/>
          <w:snapToGrid w:val="0"/>
          <w:color w:val="auto"/>
          <w:spacing w:val="-2"/>
          <w:kern w:val="0"/>
          <w:sz w:val="24"/>
          <w:szCs w:val="24"/>
          <w:highlight w:val="none"/>
          <w:lang w:eastAsia="en-US"/>
        </w:rPr>
        <w:t>合同约定的委托人利益相冲突的任何活动。</w:t>
      </w:r>
    </w:p>
    <w:p w14:paraId="0130B67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left"/>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b/>
          <w:bCs/>
          <w:snapToGrid w:val="0"/>
          <w:color w:val="auto"/>
          <w:spacing w:val="-12"/>
          <w:w w:val="98"/>
          <w:kern w:val="0"/>
          <w:sz w:val="24"/>
          <w:szCs w:val="24"/>
          <w:highlight w:val="none"/>
          <w:lang w:eastAsia="en-US"/>
        </w:rPr>
        <w:t>2、委托人义务</w:t>
      </w:r>
    </w:p>
    <w:p w14:paraId="0749D76B">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left"/>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b/>
          <w:bCs/>
          <w:snapToGrid w:val="0"/>
          <w:color w:val="auto"/>
          <w:spacing w:val="3"/>
          <w:kern w:val="0"/>
          <w:sz w:val="24"/>
          <w:szCs w:val="24"/>
          <w:highlight w:val="none"/>
          <w:lang w:val="en-US" w:eastAsia="en-US" w:bidi="ar-SA"/>
        </w:rPr>
        <w:t>2.1遵守法律</w:t>
      </w:r>
    </w:p>
    <w:p w14:paraId="0E666A7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2" w:firstLineChars="200"/>
        <w:jc w:val="left"/>
        <w:textAlignment w:val="baseline"/>
        <w:rPr>
          <w:rFonts w:hint="eastAsia" w:ascii="宋体" w:hAnsi="宋体" w:eastAsia="宋体" w:cs="宋体"/>
          <w:snapToGrid w:val="0"/>
          <w:color w:val="auto"/>
          <w:spacing w:val="-2"/>
          <w:kern w:val="0"/>
          <w:sz w:val="24"/>
          <w:szCs w:val="24"/>
          <w:highlight w:val="none"/>
          <w:lang w:eastAsia="en-US"/>
        </w:rPr>
      </w:pPr>
      <w:r>
        <w:rPr>
          <w:rFonts w:hint="eastAsia" w:ascii="宋体" w:hAnsi="宋体" w:eastAsia="宋体" w:cs="宋体"/>
          <w:snapToGrid w:val="0"/>
          <w:color w:val="auto"/>
          <w:spacing w:val="-2"/>
          <w:kern w:val="0"/>
          <w:sz w:val="24"/>
          <w:szCs w:val="24"/>
          <w:highlight w:val="none"/>
          <w:lang w:eastAsia="en-US"/>
        </w:rPr>
        <w:t>委托人在履行合同过程中应遵守法律，并保证检测单位免于承担因委托人违反法律而引起的任何责任。</w:t>
      </w:r>
    </w:p>
    <w:p w14:paraId="78D6C48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left"/>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b/>
          <w:bCs/>
          <w:snapToGrid w:val="0"/>
          <w:color w:val="auto"/>
          <w:spacing w:val="1"/>
          <w:kern w:val="0"/>
          <w:sz w:val="24"/>
          <w:szCs w:val="24"/>
          <w:highlight w:val="none"/>
          <w:lang w:val="en-US" w:eastAsia="en-US" w:bidi="ar-SA"/>
        </w:rPr>
        <w:t>2.2发出开始</w:t>
      </w:r>
      <w:r>
        <w:rPr>
          <w:rFonts w:hint="eastAsia" w:ascii="宋体" w:hAnsi="宋体" w:eastAsia="宋体" w:cs="宋体"/>
          <w:b/>
          <w:bCs/>
          <w:snapToGrid w:val="0"/>
          <w:color w:val="auto"/>
          <w:spacing w:val="1"/>
          <w:kern w:val="0"/>
          <w:sz w:val="24"/>
          <w:szCs w:val="24"/>
          <w:highlight w:val="none"/>
          <w:lang w:val="en-US" w:eastAsia="zh-CN" w:bidi="ar-SA"/>
        </w:rPr>
        <w:t>检测服务</w:t>
      </w:r>
      <w:r>
        <w:rPr>
          <w:rFonts w:hint="eastAsia" w:ascii="宋体" w:hAnsi="宋体" w:eastAsia="宋体" w:cs="宋体"/>
          <w:b/>
          <w:bCs/>
          <w:snapToGrid w:val="0"/>
          <w:color w:val="auto"/>
          <w:spacing w:val="1"/>
          <w:kern w:val="0"/>
          <w:sz w:val="24"/>
          <w:szCs w:val="24"/>
          <w:highlight w:val="none"/>
          <w:lang w:val="en-US" w:eastAsia="en-US" w:bidi="ar-SA"/>
        </w:rPr>
        <w:t>通知</w:t>
      </w:r>
    </w:p>
    <w:p w14:paraId="46BEA699">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2" w:firstLineChars="200"/>
        <w:jc w:val="left"/>
        <w:textAlignment w:val="baseline"/>
        <w:rPr>
          <w:rFonts w:hint="eastAsia" w:ascii="宋体" w:hAnsi="宋体" w:eastAsia="宋体" w:cs="宋体"/>
          <w:snapToGrid w:val="0"/>
          <w:color w:val="auto"/>
          <w:spacing w:val="-2"/>
          <w:kern w:val="0"/>
          <w:sz w:val="24"/>
          <w:szCs w:val="24"/>
          <w:highlight w:val="none"/>
          <w:lang w:eastAsia="en-US"/>
        </w:rPr>
      </w:pPr>
      <w:r>
        <w:rPr>
          <w:rFonts w:hint="eastAsia" w:ascii="宋体" w:hAnsi="宋体" w:eastAsia="宋体" w:cs="宋体"/>
          <w:snapToGrid w:val="0"/>
          <w:color w:val="auto"/>
          <w:spacing w:val="-2"/>
          <w:kern w:val="0"/>
          <w:sz w:val="24"/>
          <w:szCs w:val="24"/>
          <w:highlight w:val="none"/>
          <w:lang w:eastAsia="en-US"/>
        </w:rPr>
        <w:t>委托人应按第 6.1 款的约定向检测单位发出开始</w:t>
      </w:r>
      <w:r>
        <w:rPr>
          <w:rFonts w:hint="eastAsia" w:ascii="宋体" w:hAnsi="宋体" w:eastAsia="宋体" w:cs="宋体"/>
          <w:snapToGrid w:val="0"/>
          <w:color w:val="auto"/>
          <w:spacing w:val="-2"/>
          <w:kern w:val="0"/>
          <w:sz w:val="24"/>
          <w:szCs w:val="24"/>
          <w:highlight w:val="none"/>
          <w:lang w:eastAsia="zh-CN"/>
        </w:rPr>
        <w:t>检测服务</w:t>
      </w:r>
      <w:r>
        <w:rPr>
          <w:rFonts w:hint="eastAsia" w:ascii="宋体" w:hAnsi="宋体" w:eastAsia="宋体" w:cs="宋体"/>
          <w:snapToGrid w:val="0"/>
          <w:color w:val="auto"/>
          <w:spacing w:val="-2"/>
          <w:kern w:val="0"/>
          <w:sz w:val="24"/>
          <w:szCs w:val="24"/>
          <w:highlight w:val="none"/>
          <w:lang w:eastAsia="en-US"/>
        </w:rPr>
        <w:t>通知。</w:t>
      </w:r>
    </w:p>
    <w:p w14:paraId="2C2F8102">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left"/>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b/>
          <w:bCs/>
          <w:snapToGrid w:val="0"/>
          <w:color w:val="auto"/>
          <w:spacing w:val="2"/>
          <w:kern w:val="0"/>
          <w:sz w:val="24"/>
          <w:szCs w:val="24"/>
          <w:highlight w:val="none"/>
          <w:lang w:val="en-US" w:eastAsia="en-US" w:bidi="ar-SA"/>
        </w:rPr>
        <w:t>2.3办理证件和批件</w:t>
      </w:r>
    </w:p>
    <w:p w14:paraId="65416BC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2" w:firstLineChars="200"/>
        <w:jc w:val="left"/>
        <w:textAlignment w:val="baseline"/>
        <w:rPr>
          <w:rFonts w:hint="eastAsia" w:ascii="宋体" w:hAnsi="宋体" w:eastAsia="宋体" w:cs="宋体"/>
          <w:snapToGrid w:val="0"/>
          <w:color w:val="auto"/>
          <w:spacing w:val="-2"/>
          <w:kern w:val="0"/>
          <w:sz w:val="24"/>
          <w:szCs w:val="24"/>
          <w:highlight w:val="none"/>
          <w:lang w:eastAsia="en-US"/>
        </w:rPr>
      </w:pPr>
      <w:r>
        <w:rPr>
          <w:rFonts w:hint="eastAsia" w:ascii="宋体" w:hAnsi="宋体" w:eastAsia="宋体" w:cs="宋体"/>
          <w:snapToGrid w:val="0"/>
          <w:color w:val="auto"/>
          <w:spacing w:val="-2"/>
          <w:kern w:val="0"/>
          <w:sz w:val="24"/>
          <w:szCs w:val="24"/>
          <w:highlight w:val="none"/>
          <w:lang w:eastAsia="en-US"/>
        </w:rPr>
        <w:t>法律规定和（或）合同约定由委托人负责办理的工程建设项目必须履行的各类审批、核准或备案手续，委托人应当按时办理，必要时，检测单位应给予必要的协助。</w:t>
      </w:r>
    </w:p>
    <w:p w14:paraId="6E2C803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2" w:firstLineChars="200"/>
        <w:jc w:val="left"/>
        <w:textAlignment w:val="baseline"/>
        <w:rPr>
          <w:rFonts w:hint="eastAsia" w:ascii="宋体" w:hAnsi="宋体" w:eastAsia="宋体" w:cs="宋体"/>
          <w:snapToGrid w:val="0"/>
          <w:color w:val="auto"/>
          <w:spacing w:val="-2"/>
          <w:kern w:val="0"/>
          <w:sz w:val="24"/>
          <w:szCs w:val="24"/>
          <w:highlight w:val="none"/>
          <w:lang w:eastAsia="en-US"/>
        </w:rPr>
      </w:pPr>
      <w:r>
        <w:rPr>
          <w:rFonts w:hint="eastAsia" w:ascii="宋体" w:hAnsi="宋体" w:eastAsia="宋体" w:cs="宋体"/>
          <w:snapToGrid w:val="0"/>
          <w:color w:val="auto"/>
          <w:spacing w:val="-2"/>
          <w:kern w:val="0"/>
          <w:sz w:val="24"/>
          <w:szCs w:val="24"/>
          <w:highlight w:val="none"/>
          <w:lang w:eastAsia="en-US"/>
        </w:rPr>
        <w:t>法律规定和（或）合同约定由检测单位负责办理的</w:t>
      </w:r>
      <w:r>
        <w:rPr>
          <w:rFonts w:hint="eastAsia" w:ascii="宋体" w:hAnsi="宋体" w:eastAsia="宋体" w:cs="宋体"/>
          <w:snapToGrid w:val="0"/>
          <w:color w:val="auto"/>
          <w:spacing w:val="-2"/>
          <w:kern w:val="0"/>
          <w:sz w:val="24"/>
          <w:szCs w:val="24"/>
          <w:highlight w:val="none"/>
          <w:lang w:eastAsia="zh-CN"/>
        </w:rPr>
        <w:t>检测服务</w:t>
      </w:r>
      <w:r>
        <w:rPr>
          <w:rFonts w:hint="eastAsia" w:ascii="宋体" w:hAnsi="宋体" w:eastAsia="宋体" w:cs="宋体"/>
          <w:snapToGrid w:val="0"/>
          <w:color w:val="auto"/>
          <w:spacing w:val="-2"/>
          <w:kern w:val="0"/>
          <w:sz w:val="24"/>
          <w:szCs w:val="24"/>
          <w:highlight w:val="none"/>
          <w:lang w:eastAsia="en-US"/>
        </w:rPr>
        <w:t>所需的证件和批件，委托人应给予必要的协助。</w:t>
      </w:r>
    </w:p>
    <w:p w14:paraId="71BDBF5B">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left"/>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b/>
          <w:bCs/>
          <w:snapToGrid w:val="0"/>
          <w:color w:val="auto"/>
          <w:spacing w:val="2"/>
          <w:kern w:val="0"/>
          <w:sz w:val="24"/>
          <w:szCs w:val="24"/>
          <w:highlight w:val="none"/>
          <w:lang w:val="en-US" w:eastAsia="en-US" w:bidi="ar-SA"/>
        </w:rPr>
        <w:t>2.4支付合同价款</w:t>
      </w:r>
    </w:p>
    <w:p w14:paraId="6CD3FA0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2" w:firstLineChars="200"/>
        <w:jc w:val="left"/>
        <w:textAlignment w:val="baseline"/>
        <w:rPr>
          <w:rFonts w:hint="eastAsia" w:ascii="宋体" w:hAnsi="宋体" w:eastAsia="宋体" w:cs="宋体"/>
          <w:snapToGrid w:val="0"/>
          <w:color w:val="auto"/>
          <w:spacing w:val="-2"/>
          <w:kern w:val="0"/>
          <w:sz w:val="24"/>
          <w:szCs w:val="24"/>
          <w:highlight w:val="none"/>
          <w:lang w:eastAsia="en-US"/>
        </w:rPr>
      </w:pPr>
      <w:r>
        <w:rPr>
          <w:rFonts w:hint="eastAsia" w:ascii="宋体" w:hAnsi="宋体" w:eastAsia="宋体" w:cs="宋体"/>
          <w:snapToGrid w:val="0"/>
          <w:color w:val="auto"/>
          <w:spacing w:val="-2"/>
          <w:kern w:val="0"/>
          <w:sz w:val="24"/>
          <w:szCs w:val="24"/>
          <w:highlight w:val="none"/>
          <w:lang w:eastAsia="en-US"/>
        </w:rPr>
        <w:t>委托人应按合同约定向检测单位及时支付合同价款。</w:t>
      </w:r>
    </w:p>
    <w:p w14:paraId="62E1F53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left"/>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b/>
          <w:bCs/>
          <w:snapToGrid w:val="0"/>
          <w:color w:val="auto"/>
          <w:spacing w:val="2"/>
          <w:kern w:val="0"/>
          <w:sz w:val="24"/>
          <w:szCs w:val="24"/>
          <w:highlight w:val="none"/>
          <w:lang w:val="en-US" w:eastAsia="en-US" w:bidi="ar-SA"/>
        </w:rPr>
        <w:t>2.5提供检测资料</w:t>
      </w:r>
    </w:p>
    <w:p w14:paraId="58792CE2">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2" w:firstLineChars="200"/>
        <w:jc w:val="left"/>
        <w:textAlignment w:val="baseline"/>
        <w:rPr>
          <w:rFonts w:hint="eastAsia" w:ascii="宋体" w:hAnsi="宋体" w:eastAsia="宋体" w:cs="宋体"/>
          <w:snapToGrid w:val="0"/>
          <w:color w:val="auto"/>
          <w:spacing w:val="-2"/>
          <w:kern w:val="0"/>
          <w:sz w:val="24"/>
          <w:szCs w:val="24"/>
          <w:highlight w:val="none"/>
          <w:lang w:eastAsia="en-US"/>
        </w:rPr>
      </w:pPr>
      <w:r>
        <w:rPr>
          <w:rFonts w:hint="eastAsia" w:ascii="宋体" w:hAnsi="宋体" w:eastAsia="宋体" w:cs="宋体"/>
          <w:snapToGrid w:val="0"/>
          <w:color w:val="auto"/>
          <w:spacing w:val="-2"/>
          <w:kern w:val="0"/>
          <w:sz w:val="24"/>
          <w:szCs w:val="24"/>
          <w:highlight w:val="none"/>
          <w:lang w:eastAsia="en-US"/>
        </w:rPr>
        <w:t>委托人应按第 1.6.2 项的约定向检测单位提供检测资料。</w:t>
      </w:r>
    </w:p>
    <w:p w14:paraId="164E3E9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left"/>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b/>
          <w:bCs/>
          <w:snapToGrid w:val="0"/>
          <w:color w:val="auto"/>
          <w:spacing w:val="3"/>
          <w:kern w:val="0"/>
          <w:sz w:val="24"/>
          <w:szCs w:val="24"/>
          <w:highlight w:val="none"/>
          <w:lang w:val="en-US" w:eastAsia="en-US" w:bidi="ar-SA"/>
        </w:rPr>
        <w:t>2.6其他义务</w:t>
      </w:r>
    </w:p>
    <w:p w14:paraId="4DA2BDE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2" w:firstLineChars="200"/>
        <w:jc w:val="left"/>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spacing w:val="-2"/>
          <w:kern w:val="0"/>
          <w:sz w:val="24"/>
          <w:szCs w:val="24"/>
          <w:highlight w:val="none"/>
          <w:lang w:eastAsia="en-US"/>
        </w:rPr>
        <w:t>委托人应履行合同约定的其他义务。</w:t>
      </w:r>
    </w:p>
    <w:p w14:paraId="4A21EA3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left"/>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b/>
          <w:bCs/>
          <w:snapToGrid w:val="0"/>
          <w:color w:val="auto"/>
          <w:spacing w:val="5"/>
          <w:kern w:val="0"/>
          <w:sz w:val="24"/>
          <w:szCs w:val="24"/>
          <w:highlight w:val="none"/>
          <w:lang w:val="en-US" w:eastAsia="en-US" w:bidi="ar-SA"/>
        </w:rPr>
        <w:t>2.</w:t>
      </w:r>
      <w:r>
        <w:rPr>
          <w:rFonts w:hint="eastAsia" w:ascii="宋体" w:hAnsi="宋体" w:eastAsia="宋体" w:cs="宋体"/>
          <w:b/>
          <w:bCs/>
          <w:snapToGrid w:val="0"/>
          <w:color w:val="auto"/>
          <w:spacing w:val="5"/>
          <w:kern w:val="0"/>
          <w:sz w:val="24"/>
          <w:szCs w:val="24"/>
          <w:highlight w:val="none"/>
          <w:lang w:val="en-US" w:eastAsia="zh-CN" w:bidi="ar-SA"/>
        </w:rPr>
        <w:t>7</w:t>
      </w:r>
      <w:r>
        <w:rPr>
          <w:rFonts w:hint="eastAsia" w:ascii="宋体" w:hAnsi="宋体" w:eastAsia="宋体" w:cs="宋体"/>
          <w:b/>
          <w:bCs/>
          <w:snapToGrid w:val="0"/>
          <w:color w:val="auto"/>
          <w:spacing w:val="5"/>
          <w:kern w:val="0"/>
          <w:sz w:val="24"/>
          <w:szCs w:val="24"/>
          <w:highlight w:val="none"/>
          <w:lang w:val="en-US" w:eastAsia="en-US" w:bidi="ar-SA"/>
        </w:rPr>
        <w:t>协助</w:t>
      </w:r>
    </w:p>
    <w:p w14:paraId="5A75C1D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2" w:firstLineChars="200"/>
        <w:jc w:val="left"/>
        <w:textAlignment w:val="baseline"/>
        <w:rPr>
          <w:rFonts w:hint="eastAsia" w:ascii="宋体" w:hAnsi="宋体" w:eastAsia="宋体" w:cs="宋体"/>
          <w:snapToGrid w:val="0"/>
          <w:color w:val="auto"/>
          <w:spacing w:val="-2"/>
          <w:kern w:val="0"/>
          <w:sz w:val="24"/>
          <w:szCs w:val="24"/>
          <w:highlight w:val="none"/>
          <w:lang w:eastAsia="en-US"/>
        </w:rPr>
      </w:pPr>
      <w:r>
        <w:rPr>
          <w:rFonts w:hint="eastAsia" w:ascii="宋体" w:hAnsi="宋体" w:eastAsia="宋体" w:cs="宋体"/>
          <w:snapToGrid w:val="0"/>
          <w:color w:val="auto"/>
          <w:spacing w:val="-2"/>
          <w:kern w:val="0"/>
          <w:sz w:val="24"/>
          <w:szCs w:val="24"/>
          <w:highlight w:val="none"/>
          <w:lang w:eastAsia="en-US"/>
        </w:rPr>
        <w:t>委托人必须将履行</w:t>
      </w:r>
      <w:r>
        <w:rPr>
          <w:rFonts w:hint="eastAsia" w:ascii="宋体" w:hAnsi="宋体" w:eastAsia="宋体" w:cs="宋体"/>
          <w:snapToGrid w:val="0"/>
          <w:color w:val="auto"/>
          <w:spacing w:val="-2"/>
          <w:kern w:val="0"/>
          <w:sz w:val="24"/>
          <w:szCs w:val="24"/>
          <w:highlight w:val="none"/>
          <w:lang w:eastAsia="zh-CN"/>
        </w:rPr>
        <w:t>检测服务</w:t>
      </w:r>
      <w:r>
        <w:rPr>
          <w:rFonts w:hint="eastAsia" w:ascii="宋体" w:hAnsi="宋体" w:eastAsia="宋体" w:cs="宋体"/>
          <w:snapToGrid w:val="0"/>
          <w:color w:val="auto"/>
          <w:spacing w:val="-2"/>
          <w:kern w:val="0"/>
          <w:sz w:val="24"/>
          <w:szCs w:val="24"/>
          <w:highlight w:val="none"/>
          <w:lang w:eastAsia="en-US"/>
        </w:rPr>
        <w:t>的检测单位及委托人授予检测单位的权力，及时用书面形式通知第三方。</w:t>
      </w:r>
    </w:p>
    <w:p w14:paraId="5D007D7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left"/>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b/>
          <w:bCs/>
          <w:snapToGrid w:val="0"/>
          <w:color w:val="auto"/>
          <w:spacing w:val="5"/>
          <w:kern w:val="0"/>
          <w:sz w:val="24"/>
          <w:szCs w:val="24"/>
          <w:highlight w:val="none"/>
          <w:lang w:val="en-US" w:eastAsia="en-US" w:bidi="ar-SA"/>
        </w:rPr>
        <w:t>2.</w:t>
      </w:r>
      <w:r>
        <w:rPr>
          <w:rFonts w:hint="eastAsia" w:ascii="宋体" w:hAnsi="宋体" w:eastAsia="宋体" w:cs="宋体"/>
          <w:b/>
          <w:bCs/>
          <w:snapToGrid w:val="0"/>
          <w:color w:val="auto"/>
          <w:spacing w:val="5"/>
          <w:kern w:val="0"/>
          <w:sz w:val="24"/>
          <w:szCs w:val="24"/>
          <w:highlight w:val="none"/>
          <w:lang w:val="en-US" w:eastAsia="zh-CN" w:bidi="ar-SA"/>
        </w:rPr>
        <w:t>8</w:t>
      </w:r>
      <w:r>
        <w:rPr>
          <w:rFonts w:hint="eastAsia" w:ascii="宋体" w:hAnsi="宋体" w:eastAsia="宋体" w:cs="宋体"/>
          <w:b/>
          <w:bCs/>
          <w:snapToGrid w:val="0"/>
          <w:color w:val="auto"/>
          <w:spacing w:val="5"/>
          <w:kern w:val="0"/>
          <w:sz w:val="24"/>
          <w:szCs w:val="24"/>
          <w:highlight w:val="none"/>
          <w:lang w:val="en-US" w:eastAsia="en-US" w:bidi="ar-SA"/>
        </w:rPr>
        <w:t>保障</w:t>
      </w:r>
    </w:p>
    <w:p w14:paraId="0A3301C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2" w:firstLineChars="200"/>
        <w:jc w:val="left"/>
        <w:textAlignment w:val="baseline"/>
        <w:rPr>
          <w:rFonts w:hint="eastAsia" w:ascii="宋体" w:hAnsi="宋体" w:eastAsia="宋体" w:cs="宋体"/>
          <w:snapToGrid w:val="0"/>
          <w:color w:val="auto"/>
          <w:spacing w:val="-2"/>
          <w:kern w:val="0"/>
          <w:sz w:val="24"/>
          <w:szCs w:val="24"/>
          <w:highlight w:val="none"/>
          <w:lang w:eastAsia="en-US"/>
        </w:rPr>
      </w:pPr>
      <w:r>
        <w:rPr>
          <w:rFonts w:hint="eastAsia" w:ascii="宋体" w:hAnsi="宋体" w:eastAsia="宋体" w:cs="宋体"/>
          <w:snapToGrid w:val="0"/>
          <w:color w:val="auto"/>
          <w:spacing w:val="-2"/>
          <w:kern w:val="0"/>
          <w:sz w:val="24"/>
          <w:szCs w:val="24"/>
          <w:highlight w:val="none"/>
          <w:lang w:eastAsia="en-US"/>
        </w:rPr>
        <w:t>在检测单位不违反有关法律、法规的前提下、委托人应保障检测单位免受因履行本</w:t>
      </w:r>
      <w:r>
        <w:rPr>
          <w:rFonts w:hint="eastAsia" w:ascii="宋体" w:hAnsi="宋体" w:eastAsia="宋体" w:cs="宋体"/>
          <w:snapToGrid w:val="0"/>
          <w:color w:val="auto"/>
          <w:spacing w:val="-2"/>
          <w:kern w:val="0"/>
          <w:sz w:val="24"/>
          <w:szCs w:val="24"/>
          <w:highlight w:val="none"/>
          <w:lang w:eastAsia="zh-CN"/>
        </w:rPr>
        <w:t>检测</w:t>
      </w:r>
      <w:r>
        <w:rPr>
          <w:rFonts w:hint="eastAsia" w:ascii="宋体" w:hAnsi="宋体" w:eastAsia="宋体" w:cs="宋体"/>
          <w:snapToGrid w:val="0"/>
          <w:color w:val="auto"/>
          <w:spacing w:val="-2"/>
          <w:kern w:val="0"/>
          <w:sz w:val="24"/>
          <w:szCs w:val="24"/>
          <w:highlight w:val="none"/>
          <w:lang w:eastAsia="en-US"/>
        </w:rPr>
        <w:t>服务合同而引起的外界索赔或干扰。</w:t>
      </w:r>
    </w:p>
    <w:p w14:paraId="4F7261E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left"/>
        <w:textAlignment w:val="baseline"/>
        <w:outlineLvl w:val="1"/>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b/>
          <w:bCs/>
          <w:snapToGrid w:val="0"/>
          <w:color w:val="auto"/>
          <w:spacing w:val="-13"/>
          <w:w w:val="98"/>
          <w:kern w:val="0"/>
          <w:sz w:val="24"/>
          <w:szCs w:val="24"/>
          <w:highlight w:val="none"/>
          <w:lang w:eastAsia="en-US"/>
        </w:rPr>
        <w:t>3、委托人管理</w:t>
      </w:r>
    </w:p>
    <w:p w14:paraId="5F43E9F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left"/>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b/>
          <w:bCs/>
          <w:snapToGrid w:val="0"/>
          <w:color w:val="auto"/>
          <w:spacing w:val="2"/>
          <w:kern w:val="0"/>
          <w:sz w:val="24"/>
          <w:szCs w:val="24"/>
          <w:highlight w:val="none"/>
          <w:lang w:val="en-US" w:eastAsia="en-US" w:bidi="ar-SA"/>
        </w:rPr>
        <w:t>3.1委托人代表</w:t>
      </w:r>
    </w:p>
    <w:p w14:paraId="55EC86D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2" w:firstLineChars="200"/>
        <w:jc w:val="left"/>
        <w:textAlignment w:val="baseline"/>
        <w:rPr>
          <w:rFonts w:hint="eastAsia" w:ascii="宋体" w:hAnsi="宋体" w:eastAsia="宋体" w:cs="宋体"/>
          <w:snapToGrid w:val="0"/>
          <w:color w:val="auto"/>
          <w:spacing w:val="-2"/>
          <w:kern w:val="0"/>
          <w:sz w:val="24"/>
          <w:szCs w:val="24"/>
          <w:highlight w:val="none"/>
          <w:lang w:eastAsia="en-US"/>
        </w:rPr>
      </w:pPr>
      <w:r>
        <w:rPr>
          <w:rFonts w:hint="eastAsia" w:ascii="宋体" w:hAnsi="宋体" w:eastAsia="宋体" w:cs="宋体"/>
          <w:snapToGrid w:val="0"/>
          <w:color w:val="auto"/>
          <w:spacing w:val="-2"/>
          <w:kern w:val="0"/>
          <w:sz w:val="24"/>
          <w:szCs w:val="24"/>
          <w:highlight w:val="none"/>
          <w:lang w:eastAsia="en-US"/>
        </w:rPr>
        <w:t>3.1.1 委托人应在合同签订后 14 天内，将委托人代表的姓名、职务、联系方式、授权范围和授权期限书面通知检测单位，由委托人代表在其授权范围和授权期限内，代表委托人行使权利、履行义务和处理合同履行中的具体事宜。委托人代表在授权范围内的行为由委托人承担法律责任。</w:t>
      </w:r>
    </w:p>
    <w:p w14:paraId="2C9F30D0">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2" w:firstLineChars="200"/>
        <w:jc w:val="left"/>
        <w:textAlignment w:val="baseline"/>
        <w:rPr>
          <w:rFonts w:hint="eastAsia" w:ascii="宋体" w:hAnsi="宋体" w:eastAsia="宋体" w:cs="宋体"/>
          <w:snapToGrid w:val="0"/>
          <w:color w:val="auto"/>
          <w:spacing w:val="-2"/>
          <w:kern w:val="0"/>
          <w:sz w:val="24"/>
          <w:szCs w:val="24"/>
          <w:highlight w:val="none"/>
          <w:lang w:eastAsia="en-US"/>
        </w:rPr>
      </w:pPr>
      <w:r>
        <w:rPr>
          <w:rFonts w:hint="eastAsia" w:ascii="宋体" w:hAnsi="宋体" w:eastAsia="宋体" w:cs="宋体"/>
          <w:snapToGrid w:val="0"/>
          <w:color w:val="auto"/>
          <w:spacing w:val="-2"/>
          <w:kern w:val="0"/>
          <w:sz w:val="24"/>
          <w:szCs w:val="24"/>
          <w:highlight w:val="none"/>
          <w:lang w:eastAsia="en-US"/>
        </w:rPr>
        <w:t>3.1.2 委托人代表违反法律法规、违背职业道德守则或者不按合同约定履行职责及义务，导致合同无法继续正常履行的，检测单位有权通知委托人更换委托人代表。委托人收到通知后 7 天内，应当核实完毕并将处理结果通知检测单位。</w:t>
      </w:r>
    </w:p>
    <w:p w14:paraId="514CA00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2" w:firstLineChars="200"/>
        <w:jc w:val="left"/>
        <w:textAlignment w:val="baseline"/>
        <w:rPr>
          <w:rFonts w:hint="eastAsia" w:ascii="宋体" w:hAnsi="宋体" w:eastAsia="宋体" w:cs="宋体"/>
          <w:snapToGrid w:val="0"/>
          <w:color w:val="auto"/>
          <w:spacing w:val="-2"/>
          <w:kern w:val="0"/>
          <w:sz w:val="24"/>
          <w:szCs w:val="24"/>
          <w:highlight w:val="none"/>
          <w:lang w:eastAsia="en-US"/>
        </w:rPr>
      </w:pPr>
      <w:r>
        <w:rPr>
          <w:rFonts w:hint="eastAsia" w:ascii="宋体" w:hAnsi="宋体" w:eastAsia="宋体" w:cs="宋体"/>
          <w:snapToGrid w:val="0"/>
          <w:color w:val="auto"/>
          <w:spacing w:val="-2"/>
          <w:kern w:val="0"/>
          <w:sz w:val="24"/>
          <w:szCs w:val="24"/>
          <w:highlight w:val="none"/>
          <w:lang w:eastAsia="en-US"/>
        </w:rPr>
        <w:t>3.1.3 委托人更换委托人代表的，应提前14天将更换人员的姓名、职务、联系方式、 授权范围和授权期限书面通知检测单位。委托人代表超过2天不能履行职责的，应委派代表代行其职责，并通知检测单位。</w:t>
      </w:r>
    </w:p>
    <w:p w14:paraId="4B2CBBE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left"/>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b/>
          <w:bCs/>
          <w:snapToGrid w:val="0"/>
          <w:color w:val="auto"/>
          <w:spacing w:val="2"/>
          <w:kern w:val="0"/>
          <w:sz w:val="24"/>
          <w:szCs w:val="24"/>
          <w:highlight w:val="none"/>
          <w:lang w:val="en-US" w:eastAsia="en-US" w:bidi="ar-SA"/>
        </w:rPr>
        <w:t>3.2委托人的指示</w:t>
      </w:r>
    </w:p>
    <w:p w14:paraId="00CCCAE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2" w:firstLineChars="200"/>
        <w:jc w:val="left"/>
        <w:textAlignment w:val="baseline"/>
        <w:rPr>
          <w:rFonts w:hint="eastAsia" w:ascii="宋体" w:hAnsi="宋体" w:eastAsia="宋体" w:cs="宋体"/>
          <w:snapToGrid w:val="0"/>
          <w:color w:val="auto"/>
          <w:spacing w:val="-2"/>
          <w:kern w:val="0"/>
          <w:sz w:val="24"/>
          <w:szCs w:val="24"/>
          <w:highlight w:val="none"/>
          <w:lang w:eastAsia="en-US"/>
        </w:rPr>
      </w:pPr>
      <w:r>
        <w:rPr>
          <w:rFonts w:hint="eastAsia" w:ascii="宋体" w:hAnsi="宋体" w:eastAsia="宋体" w:cs="宋体"/>
          <w:snapToGrid w:val="0"/>
          <w:color w:val="auto"/>
          <w:spacing w:val="-2"/>
          <w:kern w:val="0"/>
          <w:sz w:val="24"/>
          <w:szCs w:val="24"/>
          <w:highlight w:val="none"/>
          <w:lang w:eastAsia="en-US"/>
        </w:rPr>
        <w:t>3.2.1 委托人应按合同约定向检测单位发出指示，委托人的指示应盖有委托人单位章，并由委托人代表签字确认。</w:t>
      </w:r>
    </w:p>
    <w:p w14:paraId="400192A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2" w:firstLineChars="200"/>
        <w:jc w:val="left"/>
        <w:textAlignment w:val="baseline"/>
        <w:rPr>
          <w:rFonts w:hint="eastAsia" w:ascii="宋体" w:hAnsi="宋体" w:eastAsia="宋体" w:cs="宋体"/>
          <w:snapToGrid w:val="0"/>
          <w:color w:val="auto"/>
          <w:spacing w:val="-2"/>
          <w:kern w:val="0"/>
          <w:sz w:val="24"/>
          <w:szCs w:val="24"/>
          <w:highlight w:val="none"/>
          <w:lang w:eastAsia="en-US"/>
        </w:rPr>
      </w:pPr>
      <w:r>
        <w:rPr>
          <w:rFonts w:hint="eastAsia" w:ascii="宋体" w:hAnsi="宋体" w:eastAsia="宋体" w:cs="宋体"/>
          <w:snapToGrid w:val="0"/>
          <w:color w:val="auto"/>
          <w:spacing w:val="-2"/>
          <w:kern w:val="0"/>
          <w:sz w:val="24"/>
          <w:szCs w:val="24"/>
          <w:highlight w:val="none"/>
          <w:lang w:eastAsia="en-US"/>
        </w:rPr>
        <w:t>3.2.2 检测单位收到委托人作出的指示后应遵照执行。指示构成变更的，应按第 8 条执行。</w:t>
      </w:r>
    </w:p>
    <w:p w14:paraId="0418403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2" w:firstLineChars="200"/>
        <w:jc w:val="left"/>
        <w:textAlignment w:val="baseline"/>
        <w:rPr>
          <w:rFonts w:hint="eastAsia" w:ascii="宋体" w:hAnsi="宋体" w:eastAsia="宋体" w:cs="宋体"/>
          <w:snapToGrid w:val="0"/>
          <w:color w:val="auto"/>
          <w:spacing w:val="-2"/>
          <w:kern w:val="0"/>
          <w:sz w:val="24"/>
          <w:szCs w:val="24"/>
          <w:highlight w:val="none"/>
          <w:lang w:eastAsia="en-US"/>
        </w:rPr>
      </w:pPr>
      <w:r>
        <w:rPr>
          <w:rFonts w:hint="eastAsia" w:ascii="宋体" w:hAnsi="宋体" w:eastAsia="宋体" w:cs="宋体"/>
          <w:snapToGrid w:val="0"/>
          <w:color w:val="auto"/>
          <w:spacing w:val="-2"/>
          <w:kern w:val="0"/>
          <w:sz w:val="24"/>
          <w:szCs w:val="24"/>
          <w:highlight w:val="none"/>
          <w:lang w:eastAsia="en-US"/>
        </w:rPr>
        <w:t>3.2.3 在紧急情况下，委托人代表或其授权人员可以当场签发临时书面指示，检测单位应遵照执行。委托人代表应在临时书面指示发出后 24 小时内发出书面确认函，逾期未发出书面确认函的，该临时书面指示应被视为委托人的正式指示。</w:t>
      </w:r>
    </w:p>
    <w:p w14:paraId="3F4D6BE3">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2" w:firstLineChars="200"/>
        <w:jc w:val="left"/>
        <w:textAlignment w:val="baseline"/>
        <w:rPr>
          <w:rFonts w:hint="eastAsia" w:ascii="宋体" w:hAnsi="宋体" w:eastAsia="宋体" w:cs="宋体"/>
          <w:snapToGrid w:val="0"/>
          <w:color w:val="auto"/>
          <w:spacing w:val="-2"/>
          <w:kern w:val="0"/>
          <w:sz w:val="24"/>
          <w:szCs w:val="24"/>
          <w:highlight w:val="none"/>
          <w:lang w:eastAsia="en-US"/>
        </w:rPr>
      </w:pPr>
      <w:r>
        <w:rPr>
          <w:rFonts w:hint="eastAsia" w:ascii="宋体" w:hAnsi="宋体" w:eastAsia="宋体" w:cs="宋体"/>
          <w:snapToGrid w:val="0"/>
          <w:color w:val="auto"/>
          <w:spacing w:val="-2"/>
          <w:kern w:val="0"/>
          <w:sz w:val="24"/>
          <w:szCs w:val="24"/>
          <w:highlight w:val="none"/>
          <w:lang w:eastAsia="en-US"/>
        </w:rPr>
        <w:t>3.2.4 由于委托人未能按合同约定发出指示、指示延误或指示错误而导致检测单位费用增加和（或）周期延误的，委托人应承担由此增加的费用和（或）周期延误。</w:t>
      </w:r>
    </w:p>
    <w:p w14:paraId="28F9774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left"/>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b/>
          <w:bCs/>
          <w:snapToGrid w:val="0"/>
          <w:color w:val="auto"/>
          <w:spacing w:val="2"/>
          <w:kern w:val="0"/>
          <w:sz w:val="24"/>
          <w:szCs w:val="24"/>
          <w:highlight w:val="none"/>
          <w:lang w:val="en-US" w:eastAsia="en-US" w:bidi="ar-SA"/>
        </w:rPr>
        <w:t>3.3决定或答复</w:t>
      </w:r>
    </w:p>
    <w:p w14:paraId="2944534B">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2" w:firstLineChars="200"/>
        <w:jc w:val="left"/>
        <w:textAlignment w:val="baseline"/>
        <w:rPr>
          <w:rFonts w:hint="eastAsia" w:ascii="宋体" w:hAnsi="宋体" w:eastAsia="宋体" w:cs="宋体"/>
          <w:snapToGrid w:val="0"/>
          <w:color w:val="auto"/>
          <w:spacing w:val="-2"/>
          <w:kern w:val="0"/>
          <w:sz w:val="24"/>
          <w:szCs w:val="24"/>
          <w:highlight w:val="none"/>
          <w:lang w:eastAsia="en-US"/>
        </w:rPr>
      </w:pPr>
      <w:r>
        <w:rPr>
          <w:rFonts w:hint="eastAsia" w:ascii="宋体" w:hAnsi="宋体" w:eastAsia="宋体" w:cs="宋体"/>
          <w:snapToGrid w:val="0"/>
          <w:color w:val="auto"/>
          <w:spacing w:val="-2"/>
          <w:kern w:val="0"/>
          <w:sz w:val="24"/>
          <w:szCs w:val="24"/>
          <w:highlight w:val="none"/>
          <w:lang w:eastAsia="en-US"/>
        </w:rPr>
        <w:t>3.3.1 委托人在法律允许的范围内有权对检测单位的</w:t>
      </w:r>
      <w:r>
        <w:rPr>
          <w:rFonts w:hint="eastAsia" w:ascii="宋体" w:hAnsi="宋体" w:eastAsia="宋体" w:cs="宋体"/>
          <w:snapToGrid w:val="0"/>
          <w:color w:val="auto"/>
          <w:spacing w:val="-2"/>
          <w:kern w:val="0"/>
          <w:sz w:val="24"/>
          <w:szCs w:val="24"/>
          <w:highlight w:val="none"/>
          <w:lang w:eastAsia="zh-CN"/>
        </w:rPr>
        <w:t>检测服务</w:t>
      </w:r>
      <w:r>
        <w:rPr>
          <w:rFonts w:hint="eastAsia" w:ascii="宋体" w:hAnsi="宋体" w:eastAsia="宋体" w:cs="宋体"/>
          <w:snapToGrid w:val="0"/>
          <w:color w:val="auto"/>
          <w:spacing w:val="-2"/>
          <w:kern w:val="0"/>
          <w:sz w:val="24"/>
          <w:szCs w:val="24"/>
          <w:highlight w:val="none"/>
          <w:lang w:eastAsia="en-US"/>
        </w:rPr>
        <w:t>工作和（或）检测文件作出处理决定，检测单位应按照委托人的决定执行，涉及</w:t>
      </w:r>
      <w:r>
        <w:rPr>
          <w:rFonts w:hint="eastAsia" w:ascii="宋体" w:hAnsi="宋体" w:eastAsia="宋体" w:cs="宋体"/>
          <w:snapToGrid w:val="0"/>
          <w:color w:val="auto"/>
          <w:spacing w:val="-2"/>
          <w:kern w:val="0"/>
          <w:sz w:val="24"/>
          <w:szCs w:val="24"/>
          <w:highlight w:val="none"/>
          <w:lang w:eastAsia="zh-CN"/>
        </w:rPr>
        <w:t>检测服务</w:t>
      </w:r>
      <w:r>
        <w:rPr>
          <w:rFonts w:hint="eastAsia" w:ascii="宋体" w:hAnsi="宋体" w:eastAsia="宋体" w:cs="宋体"/>
          <w:snapToGrid w:val="0"/>
          <w:color w:val="auto"/>
          <w:spacing w:val="-2"/>
          <w:kern w:val="0"/>
          <w:sz w:val="24"/>
          <w:szCs w:val="24"/>
          <w:highlight w:val="none"/>
          <w:lang w:eastAsia="en-US"/>
        </w:rPr>
        <w:t>期限或</w:t>
      </w:r>
      <w:r>
        <w:rPr>
          <w:rFonts w:hint="eastAsia" w:ascii="宋体" w:hAnsi="宋体" w:eastAsia="宋体" w:cs="宋体"/>
          <w:snapToGrid w:val="0"/>
          <w:color w:val="auto"/>
          <w:spacing w:val="-2"/>
          <w:kern w:val="0"/>
          <w:sz w:val="24"/>
          <w:szCs w:val="24"/>
          <w:highlight w:val="none"/>
          <w:lang w:eastAsia="zh-CN"/>
        </w:rPr>
        <w:t>检测服务</w:t>
      </w:r>
      <w:r>
        <w:rPr>
          <w:rFonts w:hint="eastAsia" w:ascii="宋体" w:hAnsi="宋体" w:eastAsia="宋体" w:cs="宋体"/>
          <w:snapToGrid w:val="0"/>
          <w:color w:val="auto"/>
          <w:spacing w:val="-2"/>
          <w:kern w:val="0"/>
          <w:sz w:val="24"/>
          <w:szCs w:val="24"/>
          <w:highlight w:val="none"/>
          <w:lang w:eastAsia="en-US"/>
        </w:rPr>
        <w:t>费用等问题按第8条的约定处理。</w:t>
      </w:r>
    </w:p>
    <w:p w14:paraId="7D0BDE2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2" w:firstLineChars="200"/>
        <w:jc w:val="left"/>
        <w:textAlignment w:val="baseline"/>
        <w:rPr>
          <w:rFonts w:hint="eastAsia" w:ascii="宋体" w:hAnsi="宋体" w:eastAsia="宋体" w:cs="宋体"/>
          <w:snapToGrid w:val="0"/>
          <w:color w:val="auto"/>
          <w:spacing w:val="-2"/>
          <w:kern w:val="0"/>
          <w:sz w:val="24"/>
          <w:szCs w:val="24"/>
          <w:highlight w:val="none"/>
          <w:lang w:eastAsia="en-US"/>
        </w:rPr>
      </w:pPr>
      <w:r>
        <w:rPr>
          <w:rFonts w:hint="eastAsia" w:ascii="宋体" w:hAnsi="宋体" w:eastAsia="宋体" w:cs="宋体"/>
          <w:snapToGrid w:val="0"/>
          <w:color w:val="auto"/>
          <w:spacing w:val="-2"/>
          <w:kern w:val="0"/>
          <w:sz w:val="24"/>
          <w:szCs w:val="24"/>
          <w:highlight w:val="none"/>
          <w:lang w:eastAsia="en-US"/>
        </w:rPr>
        <w:t>3.3.2 委托人应在</w:t>
      </w:r>
      <w:r>
        <w:rPr>
          <w:rFonts w:hint="eastAsia" w:ascii="宋体" w:hAnsi="宋体" w:eastAsia="宋体" w:cs="宋体"/>
          <w:b/>
          <w:bCs/>
          <w:snapToGrid w:val="0"/>
          <w:color w:val="auto"/>
          <w:spacing w:val="-2"/>
          <w:kern w:val="0"/>
          <w:sz w:val="24"/>
          <w:szCs w:val="24"/>
          <w:highlight w:val="none"/>
          <w:lang w:eastAsia="en-US"/>
        </w:rPr>
        <w:t xml:space="preserve"> </w:t>
      </w:r>
      <w:r>
        <w:rPr>
          <w:rFonts w:hint="eastAsia" w:ascii="宋体" w:hAnsi="宋体" w:eastAsia="宋体" w:cs="宋体"/>
          <w:b/>
          <w:bCs/>
          <w:snapToGrid w:val="0"/>
          <w:color w:val="auto"/>
          <w:spacing w:val="-2"/>
          <w:kern w:val="0"/>
          <w:sz w:val="24"/>
          <w:szCs w:val="24"/>
          <w:highlight w:val="none"/>
          <w:lang w:val="en-US" w:eastAsia="zh-CN"/>
        </w:rPr>
        <w:t>10</w:t>
      </w:r>
      <w:r>
        <w:rPr>
          <w:rFonts w:hint="eastAsia" w:ascii="宋体" w:hAnsi="宋体" w:eastAsia="宋体" w:cs="宋体"/>
          <w:b/>
          <w:bCs/>
          <w:snapToGrid w:val="0"/>
          <w:color w:val="auto"/>
          <w:spacing w:val="-2"/>
          <w:kern w:val="0"/>
          <w:sz w:val="24"/>
          <w:szCs w:val="24"/>
          <w:highlight w:val="none"/>
          <w:lang w:eastAsia="en-US"/>
        </w:rPr>
        <w:t>天</w:t>
      </w:r>
      <w:r>
        <w:rPr>
          <w:rFonts w:hint="eastAsia" w:ascii="宋体" w:hAnsi="宋体" w:eastAsia="宋体" w:cs="宋体"/>
          <w:b/>
          <w:bCs/>
          <w:snapToGrid w:val="0"/>
          <w:color w:val="auto"/>
          <w:spacing w:val="-2"/>
          <w:kern w:val="0"/>
          <w:sz w:val="24"/>
          <w:szCs w:val="24"/>
          <w:highlight w:val="none"/>
          <w:lang w:val="en-US" w:eastAsia="zh-CN"/>
        </w:rPr>
        <w:t xml:space="preserve"> </w:t>
      </w:r>
      <w:r>
        <w:rPr>
          <w:rFonts w:hint="eastAsia" w:ascii="宋体" w:hAnsi="宋体" w:eastAsia="宋体" w:cs="宋体"/>
          <w:snapToGrid w:val="0"/>
          <w:color w:val="auto"/>
          <w:spacing w:val="-2"/>
          <w:kern w:val="0"/>
          <w:sz w:val="24"/>
          <w:szCs w:val="24"/>
          <w:highlight w:val="none"/>
          <w:lang w:eastAsia="en-US"/>
        </w:rPr>
        <w:t>内对检测单位书面提出的履行合同的相关事项作出书面答复；逾期没有做出答复的，视为已获得委托人的批准。</w:t>
      </w:r>
    </w:p>
    <w:p w14:paraId="5992004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left"/>
        <w:textAlignment w:val="baseline"/>
        <w:outlineLvl w:val="1"/>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b/>
          <w:bCs/>
          <w:snapToGrid w:val="0"/>
          <w:color w:val="auto"/>
          <w:spacing w:val="-8"/>
          <w:w w:val="97"/>
          <w:kern w:val="0"/>
          <w:sz w:val="24"/>
          <w:szCs w:val="24"/>
          <w:highlight w:val="none"/>
          <w:lang w:eastAsia="en-US"/>
        </w:rPr>
        <w:t>4、检测单位义务</w:t>
      </w:r>
    </w:p>
    <w:p w14:paraId="48626443">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left"/>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b/>
          <w:bCs/>
          <w:snapToGrid w:val="0"/>
          <w:color w:val="auto"/>
          <w:spacing w:val="2"/>
          <w:kern w:val="0"/>
          <w:sz w:val="24"/>
          <w:szCs w:val="24"/>
          <w:highlight w:val="none"/>
          <w:lang w:val="en-US" w:eastAsia="en-US" w:bidi="ar-SA"/>
        </w:rPr>
        <w:t>4.1检测单位的一般义务</w:t>
      </w:r>
    </w:p>
    <w:p w14:paraId="249CF37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left"/>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b/>
          <w:bCs/>
          <w:snapToGrid w:val="0"/>
          <w:color w:val="auto"/>
          <w:spacing w:val="-1"/>
          <w:kern w:val="0"/>
          <w:sz w:val="24"/>
          <w:szCs w:val="24"/>
          <w:highlight w:val="none"/>
          <w:lang w:eastAsia="en-US"/>
        </w:rPr>
        <w:t>4.1.1  遵守法律</w:t>
      </w:r>
    </w:p>
    <w:p w14:paraId="6D6E278D">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2" w:firstLineChars="200"/>
        <w:jc w:val="left"/>
        <w:textAlignment w:val="baseline"/>
        <w:rPr>
          <w:rFonts w:hint="eastAsia" w:ascii="宋体" w:hAnsi="宋体" w:eastAsia="宋体" w:cs="宋体"/>
          <w:snapToGrid w:val="0"/>
          <w:color w:val="auto"/>
          <w:spacing w:val="-2"/>
          <w:kern w:val="0"/>
          <w:sz w:val="24"/>
          <w:szCs w:val="24"/>
          <w:highlight w:val="none"/>
          <w:lang w:eastAsia="en-US"/>
        </w:rPr>
      </w:pPr>
      <w:r>
        <w:rPr>
          <w:rFonts w:hint="eastAsia" w:ascii="宋体" w:hAnsi="宋体" w:eastAsia="宋体" w:cs="宋体"/>
          <w:snapToGrid w:val="0"/>
          <w:color w:val="auto"/>
          <w:spacing w:val="-2"/>
          <w:kern w:val="0"/>
          <w:sz w:val="24"/>
          <w:szCs w:val="24"/>
          <w:highlight w:val="none"/>
          <w:lang w:eastAsia="en-US"/>
        </w:rPr>
        <w:t>检测单位在履行合同过程中应遵守法律，并保证委托人免于承担因检测单位违反法律而引起的任何责任。</w:t>
      </w:r>
    </w:p>
    <w:p w14:paraId="6FFABAD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left"/>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b/>
          <w:bCs/>
          <w:snapToGrid w:val="0"/>
          <w:color w:val="auto"/>
          <w:spacing w:val="-1"/>
          <w:kern w:val="0"/>
          <w:sz w:val="24"/>
          <w:szCs w:val="24"/>
          <w:highlight w:val="none"/>
          <w:lang w:eastAsia="en-US"/>
        </w:rPr>
        <w:t>4.1.2  依法纳税</w:t>
      </w:r>
    </w:p>
    <w:p w14:paraId="1065E8C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2" w:firstLineChars="200"/>
        <w:jc w:val="left"/>
        <w:textAlignment w:val="baseline"/>
        <w:rPr>
          <w:rFonts w:hint="eastAsia" w:ascii="宋体" w:hAnsi="宋体" w:eastAsia="宋体" w:cs="宋体"/>
          <w:snapToGrid w:val="0"/>
          <w:color w:val="auto"/>
          <w:spacing w:val="-2"/>
          <w:kern w:val="0"/>
          <w:sz w:val="24"/>
          <w:szCs w:val="24"/>
          <w:highlight w:val="none"/>
          <w:lang w:eastAsia="en-US"/>
        </w:rPr>
      </w:pPr>
      <w:r>
        <w:rPr>
          <w:rFonts w:hint="eastAsia" w:ascii="宋体" w:hAnsi="宋体" w:eastAsia="宋体" w:cs="宋体"/>
          <w:snapToGrid w:val="0"/>
          <w:color w:val="auto"/>
          <w:spacing w:val="-2"/>
          <w:kern w:val="0"/>
          <w:sz w:val="24"/>
          <w:szCs w:val="24"/>
          <w:highlight w:val="none"/>
          <w:lang w:eastAsia="en-US"/>
        </w:rPr>
        <w:t>检测单位应按有关法律规定纳税，应缴纳的税金（含增值税）包括在合同价格之中。</w:t>
      </w:r>
    </w:p>
    <w:p w14:paraId="5861F89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left"/>
        <w:textAlignment w:val="baseline"/>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b/>
          <w:bCs/>
          <w:snapToGrid w:val="0"/>
          <w:color w:val="auto"/>
          <w:spacing w:val="-1"/>
          <w:kern w:val="0"/>
          <w:sz w:val="24"/>
          <w:szCs w:val="24"/>
          <w:highlight w:val="none"/>
          <w:lang w:eastAsia="en-US"/>
        </w:rPr>
        <w:t>4.1.3  完成全部</w:t>
      </w:r>
      <w:r>
        <w:rPr>
          <w:rFonts w:hint="eastAsia" w:ascii="宋体" w:hAnsi="宋体" w:eastAsia="宋体" w:cs="宋体"/>
          <w:b/>
          <w:bCs/>
          <w:snapToGrid w:val="0"/>
          <w:color w:val="auto"/>
          <w:spacing w:val="-1"/>
          <w:kern w:val="0"/>
          <w:sz w:val="24"/>
          <w:szCs w:val="24"/>
          <w:highlight w:val="none"/>
          <w:lang w:eastAsia="zh-CN"/>
        </w:rPr>
        <w:t>检测服务</w:t>
      </w:r>
      <w:r>
        <w:rPr>
          <w:rFonts w:hint="eastAsia" w:ascii="宋体" w:hAnsi="宋体" w:eastAsia="宋体" w:cs="宋体"/>
          <w:b/>
          <w:bCs/>
          <w:snapToGrid w:val="0"/>
          <w:color w:val="auto"/>
          <w:spacing w:val="-1"/>
          <w:kern w:val="0"/>
          <w:sz w:val="24"/>
          <w:szCs w:val="24"/>
          <w:highlight w:val="none"/>
          <w:lang w:eastAsia="en-US"/>
        </w:rPr>
        <w:t>工作</w:t>
      </w:r>
      <w:r>
        <w:rPr>
          <w:rFonts w:hint="eastAsia" w:ascii="宋体" w:hAnsi="宋体" w:eastAsia="宋体" w:cs="宋体"/>
          <w:snapToGrid w:val="0"/>
          <w:color w:val="auto"/>
          <w:kern w:val="0"/>
          <w:sz w:val="24"/>
          <w:szCs w:val="24"/>
          <w:highlight w:val="none"/>
          <w:lang w:eastAsia="zh-CN"/>
        </w:rPr>
        <w:t>　　</w:t>
      </w:r>
    </w:p>
    <w:p w14:paraId="62A6545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2" w:firstLineChars="200"/>
        <w:jc w:val="left"/>
        <w:textAlignment w:val="baseline"/>
        <w:rPr>
          <w:rFonts w:hint="eastAsia" w:ascii="宋体" w:hAnsi="宋体" w:eastAsia="宋体" w:cs="宋体"/>
          <w:snapToGrid w:val="0"/>
          <w:color w:val="auto"/>
          <w:spacing w:val="-2"/>
          <w:kern w:val="0"/>
          <w:sz w:val="24"/>
          <w:szCs w:val="24"/>
          <w:highlight w:val="none"/>
          <w:lang w:eastAsia="en-US"/>
        </w:rPr>
      </w:pPr>
      <w:r>
        <w:rPr>
          <w:rFonts w:hint="eastAsia" w:ascii="宋体" w:hAnsi="宋体" w:eastAsia="宋体" w:cs="宋体"/>
          <w:snapToGrid w:val="0"/>
          <w:color w:val="auto"/>
          <w:spacing w:val="-2"/>
          <w:kern w:val="0"/>
          <w:sz w:val="24"/>
          <w:szCs w:val="24"/>
          <w:highlight w:val="none"/>
          <w:lang w:eastAsia="en-US"/>
        </w:rPr>
        <w:t>检测单位应按合同约定以及委托人要求，完成合同约定的全部工作，并对工作中的任何缺陷进行整改，使其满足合同约定的目的。</w:t>
      </w:r>
    </w:p>
    <w:p w14:paraId="1F8849C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2" w:firstLineChars="200"/>
        <w:jc w:val="left"/>
        <w:textAlignment w:val="baseline"/>
        <w:rPr>
          <w:rFonts w:hint="eastAsia" w:ascii="宋体" w:hAnsi="宋体" w:eastAsia="宋体" w:cs="宋体"/>
          <w:snapToGrid w:val="0"/>
          <w:color w:val="auto"/>
          <w:spacing w:val="-2"/>
          <w:kern w:val="0"/>
          <w:sz w:val="24"/>
          <w:szCs w:val="24"/>
          <w:highlight w:val="none"/>
          <w:lang w:eastAsia="en-US"/>
        </w:rPr>
      </w:pPr>
      <w:r>
        <w:rPr>
          <w:rFonts w:hint="eastAsia" w:ascii="宋体" w:hAnsi="宋体" w:eastAsia="宋体" w:cs="宋体"/>
          <w:snapToGrid w:val="0"/>
          <w:color w:val="auto"/>
          <w:spacing w:val="-2"/>
          <w:kern w:val="0"/>
          <w:sz w:val="24"/>
          <w:szCs w:val="24"/>
          <w:highlight w:val="none"/>
          <w:lang w:eastAsia="en-US"/>
        </w:rPr>
        <w:t>签订合同后7日内，检测单位应编制详细工作计划，并针对路段具体情况编制相应的</w:t>
      </w:r>
      <w:r>
        <w:rPr>
          <w:rFonts w:hint="eastAsia" w:ascii="宋体" w:hAnsi="宋体" w:eastAsia="宋体" w:cs="宋体"/>
          <w:snapToGrid w:val="0"/>
          <w:color w:val="auto"/>
          <w:spacing w:val="-2"/>
          <w:kern w:val="0"/>
          <w:sz w:val="24"/>
          <w:szCs w:val="24"/>
          <w:highlight w:val="none"/>
          <w:lang w:eastAsia="zh-CN"/>
        </w:rPr>
        <w:t>路基</w:t>
      </w:r>
      <w:r>
        <w:rPr>
          <w:rFonts w:hint="eastAsia" w:ascii="宋体" w:hAnsi="宋体" w:eastAsia="宋体" w:cs="宋体"/>
          <w:snapToGrid w:val="0"/>
          <w:color w:val="auto"/>
          <w:spacing w:val="-2"/>
          <w:kern w:val="0"/>
          <w:sz w:val="24"/>
          <w:szCs w:val="24"/>
          <w:highlight w:val="none"/>
          <w:lang w:eastAsia="en-US"/>
        </w:rPr>
        <w:t>路面技术状况检测、检测实施方案。同时，按工作计划在进场检测前与委托人对接，主动接受合同管理，并</w:t>
      </w:r>
      <w:r>
        <w:rPr>
          <w:rFonts w:hint="eastAsia" w:ascii="宋体" w:hAnsi="宋体" w:eastAsia="宋体" w:cs="宋体"/>
          <w:snapToGrid w:val="0"/>
          <w:color w:val="auto"/>
          <w:spacing w:val="-2"/>
          <w:kern w:val="0"/>
          <w:sz w:val="24"/>
          <w:szCs w:val="24"/>
          <w:highlight w:val="none"/>
          <w:lang w:eastAsia="zh-CN"/>
        </w:rPr>
        <w:t>按要求</w:t>
      </w:r>
      <w:r>
        <w:rPr>
          <w:rFonts w:hint="eastAsia" w:ascii="宋体" w:hAnsi="宋体" w:eastAsia="宋体" w:cs="宋体"/>
          <w:snapToGrid w:val="0"/>
          <w:color w:val="auto"/>
          <w:spacing w:val="-2"/>
          <w:kern w:val="0"/>
          <w:sz w:val="24"/>
          <w:szCs w:val="24"/>
          <w:highlight w:val="none"/>
          <w:lang w:eastAsia="en-US"/>
        </w:rPr>
        <w:t>办理相关涉路手续。</w:t>
      </w:r>
    </w:p>
    <w:p w14:paraId="030781D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2" w:firstLineChars="200"/>
        <w:jc w:val="left"/>
        <w:textAlignment w:val="baseline"/>
        <w:rPr>
          <w:rFonts w:hint="eastAsia" w:ascii="宋体" w:hAnsi="宋体" w:eastAsia="宋体" w:cs="宋体"/>
          <w:snapToGrid w:val="0"/>
          <w:color w:val="auto"/>
          <w:spacing w:val="-2"/>
          <w:kern w:val="0"/>
          <w:sz w:val="24"/>
          <w:szCs w:val="24"/>
          <w:highlight w:val="none"/>
          <w:lang w:eastAsia="en-US"/>
        </w:rPr>
      </w:pPr>
      <w:r>
        <w:rPr>
          <w:rFonts w:hint="eastAsia" w:ascii="宋体" w:hAnsi="宋体" w:eastAsia="宋体" w:cs="宋体"/>
          <w:snapToGrid w:val="0"/>
          <w:color w:val="auto"/>
          <w:spacing w:val="-2"/>
          <w:kern w:val="0"/>
          <w:sz w:val="24"/>
          <w:szCs w:val="24"/>
          <w:highlight w:val="none"/>
          <w:lang w:eastAsia="en-US"/>
        </w:rPr>
        <w:t>在实施</w:t>
      </w:r>
      <w:r>
        <w:rPr>
          <w:rFonts w:hint="eastAsia" w:ascii="宋体" w:hAnsi="宋体" w:eastAsia="宋体" w:cs="宋体"/>
          <w:snapToGrid w:val="0"/>
          <w:color w:val="auto"/>
          <w:spacing w:val="-2"/>
          <w:kern w:val="0"/>
          <w:sz w:val="24"/>
          <w:szCs w:val="24"/>
          <w:highlight w:val="none"/>
          <w:lang w:eastAsia="zh-CN"/>
        </w:rPr>
        <w:t>检测服务</w:t>
      </w:r>
      <w:r>
        <w:rPr>
          <w:rFonts w:hint="eastAsia" w:ascii="宋体" w:hAnsi="宋体" w:eastAsia="宋体" w:cs="宋体"/>
          <w:snapToGrid w:val="0"/>
          <w:color w:val="auto"/>
          <w:spacing w:val="-2"/>
          <w:kern w:val="0"/>
          <w:sz w:val="24"/>
          <w:szCs w:val="24"/>
          <w:highlight w:val="none"/>
          <w:lang w:eastAsia="en-US"/>
        </w:rPr>
        <w:t>工作中，检测单位应遵守委托人、交警、路政等公路管理单位的相关管理规定，合理安排作业时间，规范作业流程，并做好外业检测时的高速公路交通组织安全和自身检测作业安全工作。</w:t>
      </w:r>
    </w:p>
    <w:p w14:paraId="44E34CA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2" w:firstLineChars="200"/>
        <w:jc w:val="left"/>
        <w:textAlignment w:val="baseline"/>
        <w:rPr>
          <w:rFonts w:hint="eastAsia" w:ascii="宋体" w:hAnsi="宋体" w:eastAsia="宋体" w:cs="宋体"/>
          <w:snapToGrid w:val="0"/>
          <w:color w:val="auto"/>
          <w:spacing w:val="-2"/>
          <w:kern w:val="0"/>
          <w:sz w:val="24"/>
          <w:szCs w:val="24"/>
          <w:highlight w:val="none"/>
          <w:lang w:eastAsia="en-US"/>
        </w:rPr>
      </w:pPr>
      <w:r>
        <w:rPr>
          <w:rFonts w:hint="eastAsia" w:ascii="宋体" w:hAnsi="宋体" w:eastAsia="宋体" w:cs="宋体"/>
          <w:snapToGrid w:val="0"/>
          <w:color w:val="auto"/>
          <w:spacing w:val="-2"/>
          <w:kern w:val="0"/>
          <w:sz w:val="24"/>
          <w:szCs w:val="24"/>
          <w:highlight w:val="none"/>
          <w:lang w:eastAsia="en-US"/>
        </w:rPr>
        <w:t>检测单位应为现场检测人员正常开展</w:t>
      </w:r>
      <w:r>
        <w:rPr>
          <w:rFonts w:hint="eastAsia" w:ascii="宋体" w:hAnsi="宋体" w:eastAsia="宋体" w:cs="宋体"/>
          <w:snapToGrid w:val="0"/>
          <w:color w:val="auto"/>
          <w:spacing w:val="-2"/>
          <w:kern w:val="0"/>
          <w:sz w:val="24"/>
          <w:szCs w:val="24"/>
          <w:highlight w:val="none"/>
          <w:lang w:eastAsia="zh-CN"/>
        </w:rPr>
        <w:t>检测服务</w:t>
      </w:r>
      <w:r>
        <w:rPr>
          <w:rFonts w:hint="eastAsia" w:ascii="宋体" w:hAnsi="宋体" w:eastAsia="宋体" w:cs="宋体"/>
          <w:snapToGrid w:val="0"/>
          <w:color w:val="auto"/>
          <w:spacing w:val="-2"/>
          <w:kern w:val="0"/>
          <w:sz w:val="24"/>
          <w:szCs w:val="24"/>
          <w:highlight w:val="none"/>
          <w:lang w:eastAsia="en-US"/>
        </w:rPr>
        <w:t>工作提供办公、交通、试验检测、生活等设施，并备足相应的消耗品及附属物品。</w:t>
      </w:r>
    </w:p>
    <w:p w14:paraId="51FCB91D">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2" w:firstLineChars="200"/>
        <w:jc w:val="left"/>
        <w:textAlignment w:val="baseline"/>
        <w:rPr>
          <w:rFonts w:hint="eastAsia" w:ascii="宋体" w:hAnsi="宋体" w:eastAsia="宋体" w:cs="宋体"/>
          <w:snapToGrid w:val="0"/>
          <w:color w:val="auto"/>
          <w:spacing w:val="-2"/>
          <w:kern w:val="0"/>
          <w:sz w:val="24"/>
          <w:szCs w:val="24"/>
          <w:highlight w:val="none"/>
          <w:lang w:eastAsia="zh-CN"/>
        </w:rPr>
      </w:pPr>
      <w:r>
        <w:rPr>
          <w:rFonts w:hint="eastAsia" w:ascii="宋体" w:hAnsi="宋体" w:eastAsia="宋体" w:cs="宋体"/>
          <w:snapToGrid w:val="0"/>
          <w:color w:val="auto"/>
          <w:spacing w:val="-2"/>
          <w:kern w:val="0"/>
          <w:sz w:val="24"/>
          <w:szCs w:val="24"/>
          <w:highlight w:val="none"/>
          <w:lang w:eastAsia="zh-CN"/>
        </w:rPr>
        <w:t>上述工作相关费用含在检测单位投标报价中，委托人不再另行支付。</w:t>
      </w:r>
    </w:p>
    <w:p w14:paraId="595046E1">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2" w:firstLineChars="200"/>
        <w:jc w:val="left"/>
        <w:textAlignment w:val="baseline"/>
        <w:rPr>
          <w:rFonts w:hint="eastAsia" w:ascii="宋体" w:hAnsi="宋体" w:eastAsia="宋体" w:cs="宋体"/>
          <w:snapToGrid w:val="0"/>
          <w:color w:val="auto"/>
          <w:spacing w:val="-2"/>
          <w:kern w:val="0"/>
          <w:sz w:val="24"/>
          <w:szCs w:val="24"/>
          <w:highlight w:val="none"/>
          <w:lang w:eastAsia="zh-CN"/>
        </w:rPr>
      </w:pPr>
      <w:r>
        <w:rPr>
          <w:rFonts w:hint="eastAsia" w:ascii="宋体" w:hAnsi="宋体" w:eastAsia="宋体" w:cs="宋体"/>
          <w:snapToGrid w:val="0"/>
          <w:color w:val="auto"/>
          <w:spacing w:val="-2"/>
          <w:kern w:val="0"/>
          <w:sz w:val="24"/>
          <w:szCs w:val="24"/>
          <w:highlight w:val="none"/>
          <w:lang w:eastAsia="zh-CN"/>
        </w:rPr>
        <w:t>4.1.</w:t>
      </w:r>
      <w:r>
        <w:rPr>
          <w:rFonts w:hint="eastAsia" w:ascii="宋体" w:hAnsi="宋体" w:eastAsia="宋体" w:cs="宋体"/>
          <w:snapToGrid w:val="0"/>
          <w:color w:val="auto"/>
          <w:spacing w:val="-2"/>
          <w:kern w:val="0"/>
          <w:sz w:val="24"/>
          <w:szCs w:val="24"/>
          <w:highlight w:val="none"/>
          <w:lang w:val="en-US" w:eastAsia="zh-CN"/>
        </w:rPr>
        <w:t>4</w:t>
      </w:r>
      <w:r>
        <w:rPr>
          <w:rFonts w:hint="eastAsia" w:ascii="宋体" w:hAnsi="宋体" w:eastAsia="宋体" w:cs="宋体"/>
          <w:snapToGrid w:val="0"/>
          <w:color w:val="auto"/>
          <w:spacing w:val="-2"/>
          <w:kern w:val="0"/>
          <w:sz w:val="24"/>
          <w:szCs w:val="24"/>
          <w:highlight w:val="none"/>
          <w:lang w:eastAsia="zh-CN"/>
        </w:rPr>
        <w:t>委托人确认，第四章“采购内容及服务要求”中所列的各项检测工程量均为暂定。委托人有权根据实际运营管理需要、公路设施的实际技术状况及年度预算安排，在本合同总价范围内，自主决定最终检测的路段、车道、项目及具体工程量，并以书面通知的形式下达检测任务。检测单位接到通知后，应无条件接受并据此安排检测工作，不得以工程量增加或减少超出预期为由，要求调整合同单价或主张任何额外费用。</w:t>
      </w:r>
    </w:p>
    <w:p w14:paraId="41BF128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left"/>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b/>
          <w:bCs/>
          <w:snapToGrid w:val="0"/>
          <w:color w:val="auto"/>
          <w:spacing w:val="-1"/>
          <w:kern w:val="0"/>
          <w:sz w:val="24"/>
          <w:szCs w:val="24"/>
          <w:highlight w:val="none"/>
          <w:lang w:eastAsia="en-US"/>
        </w:rPr>
        <w:t>4.1.</w:t>
      </w:r>
      <w:r>
        <w:rPr>
          <w:rFonts w:hint="eastAsia" w:ascii="宋体" w:hAnsi="宋体" w:cs="宋体"/>
          <w:b/>
          <w:bCs/>
          <w:snapToGrid w:val="0"/>
          <w:color w:val="auto"/>
          <w:spacing w:val="-1"/>
          <w:kern w:val="0"/>
          <w:sz w:val="24"/>
          <w:szCs w:val="24"/>
          <w:highlight w:val="none"/>
          <w:lang w:val="en-US" w:eastAsia="zh-CN"/>
        </w:rPr>
        <w:t>5</w:t>
      </w:r>
      <w:r>
        <w:rPr>
          <w:rFonts w:hint="eastAsia" w:ascii="宋体" w:hAnsi="宋体" w:eastAsia="宋体" w:cs="宋体"/>
          <w:b/>
          <w:bCs/>
          <w:snapToGrid w:val="0"/>
          <w:color w:val="auto"/>
          <w:spacing w:val="-1"/>
          <w:kern w:val="0"/>
          <w:sz w:val="24"/>
          <w:szCs w:val="24"/>
          <w:highlight w:val="none"/>
          <w:lang w:eastAsia="en-US"/>
        </w:rPr>
        <w:t xml:space="preserve">  其他义务</w:t>
      </w:r>
    </w:p>
    <w:p w14:paraId="5F635210">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2" w:firstLineChars="200"/>
        <w:jc w:val="left"/>
        <w:textAlignment w:val="baseline"/>
        <w:rPr>
          <w:rFonts w:hint="eastAsia" w:ascii="宋体" w:hAnsi="宋体" w:eastAsia="宋体" w:cs="宋体"/>
          <w:snapToGrid w:val="0"/>
          <w:color w:val="auto"/>
          <w:spacing w:val="-2"/>
          <w:kern w:val="0"/>
          <w:sz w:val="24"/>
          <w:szCs w:val="24"/>
          <w:highlight w:val="none"/>
          <w:lang w:eastAsia="en-US"/>
        </w:rPr>
      </w:pPr>
      <w:r>
        <w:rPr>
          <w:rFonts w:hint="eastAsia" w:ascii="宋体" w:hAnsi="宋体" w:eastAsia="宋体" w:cs="宋体"/>
          <w:snapToGrid w:val="0"/>
          <w:color w:val="auto"/>
          <w:spacing w:val="-2"/>
          <w:kern w:val="0"/>
          <w:sz w:val="24"/>
          <w:szCs w:val="24"/>
          <w:highlight w:val="none"/>
          <w:lang w:eastAsia="en-US"/>
        </w:rPr>
        <w:t>检测单位应履行合同约定的其他义务。</w:t>
      </w:r>
    </w:p>
    <w:p w14:paraId="79A68B3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left"/>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b/>
          <w:bCs/>
          <w:snapToGrid w:val="0"/>
          <w:color w:val="auto"/>
          <w:spacing w:val="3"/>
          <w:kern w:val="0"/>
          <w:sz w:val="24"/>
          <w:szCs w:val="24"/>
          <w:highlight w:val="none"/>
          <w:lang w:val="en-US" w:eastAsia="en-US" w:bidi="ar-SA"/>
        </w:rPr>
        <w:t>4.2履约保证金</w:t>
      </w:r>
    </w:p>
    <w:p w14:paraId="3D58DF79">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2" w:firstLineChars="200"/>
        <w:jc w:val="left"/>
        <w:textAlignment w:val="baseline"/>
        <w:rPr>
          <w:rFonts w:hint="eastAsia" w:ascii="宋体" w:hAnsi="宋体" w:eastAsia="宋体" w:cs="宋体"/>
          <w:snapToGrid w:val="0"/>
          <w:color w:val="auto"/>
          <w:spacing w:val="-2"/>
          <w:kern w:val="0"/>
          <w:sz w:val="24"/>
          <w:szCs w:val="24"/>
          <w:highlight w:val="none"/>
          <w:lang w:eastAsia="en-US"/>
        </w:rPr>
      </w:pPr>
      <w:r>
        <w:rPr>
          <w:rFonts w:hint="eastAsia" w:ascii="宋体" w:hAnsi="宋体" w:eastAsia="宋体" w:cs="宋体"/>
          <w:snapToGrid w:val="0"/>
          <w:color w:val="auto"/>
          <w:spacing w:val="-2"/>
          <w:kern w:val="0"/>
          <w:sz w:val="24"/>
          <w:szCs w:val="24"/>
          <w:highlight w:val="none"/>
          <w:lang w:eastAsia="en-US"/>
        </w:rPr>
        <w:t>4.2.1 履约保证金自合同生效之日起生效，在委托人签收所有检测文件及相关服务内容之日起 28日后失效。委托人应在签收所有检测文件及相关服务内容后</w:t>
      </w:r>
      <w:r>
        <w:rPr>
          <w:rFonts w:hint="eastAsia" w:ascii="宋体" w:hAnsi="宋体" w:eastAsia="宋体" w:cs="宋体"/>
          <w:snapToGrid w:val="0"/>
          <w:color w:val="auto"/>
          <w:spacing w:val="-2"/>
          <w:kern w:val="0"/>
          <w:sz w:val="24"/>
          <w:szCs w:val="24"/>
          <w:highlight w:val="none"/>
          <w:lang w:val="en-US" w:eastAsia="zh-CN"/>
        </w:rPr>
        <w:t>28</w:t>
      </w:r>
      <w:r>
        <w:rPr>
          <w:rFonts w:hint="eastAsia" w:ascii="宋体" w:hAnsi="宋体" w:eastAsia="宋体" w:cs="宋体"/>
          <w:snapToGrid w:val="0"/>
          <w:color w:val="auto"/>
          <w:spacing w:val="-2"/>
          <w:kern w:val="0"/>
          <w:sz w:val="24"/>
          <w:szCs w:val="24"/>
          <w:highlight w:val="none"/>
          <w:lang w:eastAsia="en-US"/>
        </w:rPr>
        <w:t>日内向检测单位返还履约保证金。</w:t>
      </w:r>
    </w:p>
    <w:p w14:paraId="22E03F0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2" w:firstLineChars="200"/>
        <w:jc w:val="left"/>
        <w:textAlignment w:val="baseline"/>
        <w:rPr>
          <w:rFonts w:hint="eastAsia" w:ascii="宋体" w:hAnsi="宋体" w:eastAsia="宋体" w:cs="宋体"/>
          <w:snapToGrid w:val="0"/>
          <w:color w:val="auto"/>
          <w:spacing w:val="-2"/>
          <w:kern w:val="0"/>
          <w:sz w:val="24"/>
          <w:szCs w:val="24"/>
          <w:highlight w:val="none"/>
          <w:lang w:eastAsia="en-US"/>
        </w:rPr>
      </w:pPr>
      <w:r>
        <w:rPr>
          <w:rFonts w:hint="eastAsia" w:ascii="宋体" w:hAnsi="宋体" w:eastAsia="宋体" w:cs="宋体"/>
          <w:snapToGrid w:val="0"/>
          <w:color w:val="auto"/>
          <w:spacing w:val="-2"/>
          <w:kern w:val="0"/>
          <w:sz w:val="24"/>
          <w:szCs w:val="24"/>
          <w:highlight w:val="none"/>
          <w:lang w:eastAsia="en-US"/>
        </w:rPr>
        <w:t>如履约保证金采用银行保函形式，且银行保函采用固定有效期时，检测单位应确保保函的时限满足承担本</w:t>
      </w:r>
      <w:r>
        <w:rPr>
          <w:rFonts w:hint="eastAsia" w:ascii="宋体" w:hAnsi="宋体" w:eastAsia="宋体" w:cs="宋体"/>
          <w:snapToGrid w:val="0"/>
          <w:color w:val="auto"/>
          <w:spacing w:val="-2"/>
          <w:kern w:val="0"/>
          <w:sz w:val="24"/>
          <w:szCs w:val="24"/>
          <w:highlight w:val="none"/>
          <w:lang w:eastAsia="zh-CN"/>
        </w:rPr>
        <w:t>检测服务</w:t>
      </w:r>
      <w:r>
        <w:rPr>
          <w:rFonts w:hint="eastAsia" w:ascii="宋体" w:hAnsi="宋体" w:eastAsia="宋体" w:cs="宋体"/>
          <w:snapToGrid w:val="0"/>
          <w:color w:val="auto"/>
          <w:spacing w:val="-2"/>
          <w:kern w:val="0"/>
          <w:sz w:val="24"/>
          <w:szCs w:val="24"/>
          <w:highlight w:val="none"/>
          <w:lang w:eastAsia="en-US"/>
        </w:rPr>
        <w:t>合同的要求；如经合同双方协商决定检测周期延迟，检测单位应在原保函到期前</w:t>
      </w:r>
      <w:r>
        <w:rPr>
          <w:rFonts w:hint="eastAsia" w:ascii="宋体" w:hAnsi="宋体" w:eastAsia="宋体" w:cs="宋体"/>
          <w:snapToGrid w:val="0"/>
          <w:color w:val="auto"/>
          <w:spacing w:val="-2"/>
          <w:kern w:val="0"/>
          <w:sz w:val="24"/>
          <w:szCs w:val="24"/>
          <w:highlight w:val="none"/>
          <w:lang w:val="en-US" w:eastAsia="zh-CN"/>
        </w:rPr>
        <w:t>14</w:t>
      </w:r>
      <w:r>
        <w:rPr>
          <w:rFonts w:hint="eastAsia" w:ascii="宋体" w:hAnsi="宋体" w:eastAsia="宋体" w:cs="宋体"/>
          <w:snapToGrid w:val="0"/>
          <w:color w:val="auto"/>
          <w:spacing w:val="-2"/>
          <w:kern w:val="0"/>
          <w:sz w:val="24"/>
          <w:szCs w:val="24"/>
          <w:highlight w:val="none"/>
          <w:lang w:eastAsia="en-US"/>
        </w:rPr>
        <w:t>天重新提交履约保证金，如未提供履约保证金，委托人有权暂停或终止合同，未重新提供履约保证金的，委托人有权没收其履约保证金。</w:t>
      </w:r>
    </w:p>
    <w:p w14:paraId="36A11D0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2" w:firstLineChars="200"/>
        <w:jc w:val="left"/>
        <w:textAlignment w:val="baseline"/>
        <w:rPr>
          <w:rFonts w:hint="eastAsia" w:ascii="宋体" w:hAnsi="宋体" w:eastAsia="宋体" w:cs="宋体"/>
          <w:snapToGrid w:val="0"/>
          <w:color w:val="auto"/>
          <w:spacing w:val="-2"/>
          <w:kern w:val="0"/>
          <w:sz w:val="24"/>
          <w:szCs w:val="24"/>
          <w:highlight w:val="none"/>
          <w:lang w:eastAsia="en-US"/>
        </w:rPr>
      </w:pPr>
      <w:r>
        <w:rPr>
          <w:rFonts w:hint="eastAsia" w:ascii="宋体" w:hAnsi="宋体" w:eastAsia="宋体" w:cs="宋体"/>
          <w:snapToGrid w:val="0"/>
          <w:color w:val="auto"/>
          <w:spacing w:val="-2"/>
          <w:kern w:val="0"/>
          <w:sz w:val="24"/>
          <w:szCs w:val="24"/>
          <w:highlight w:val="none"/>
          <w:lang w:eastAsia="en-US"/>
        </w:rPr>
        <w:t>4.2.2 如果检测单位不履行合同约定的义务或其履行不符合合同的约定，委托人有权扣划相应金额的履约保证金，但不影响检测单位根据</w:t>
      </w:r>
      <w:r>
        <w:rPr>
          <w:rFonts w:hint="eastAsia" w:ascii="宋体" w:hAnsi="宋体" w:eastAsia="宋体" w:cs="宋体"/>
          <w:snapToGrid w:val="0"/>
          <w:color w:val="auto"/>
          <w:spacing w:val="-2"/>
          <w:kern w:val="0"/>
          <w:sz w:val="24"/>
          <w:szCs w:val="24"/>
          <w:highlight w:val="none"/>
          <w:lang w:eastAsia="zh-CN"/>
        </w:rPr>
        <w:t>检测服务</w:t>
      </w:r>
      <w:r>
        <w:rPr>
          <w:rFonts w:hint="eastAsia" w:ascii="宋体" w:hAnsi="宋体" w:eastAsia="宋体" w:cs="宋体"/>
          <w:snapToGrid w:val="0"/>
          <w:color w:val="auto"/>
          <w:spacing w:val="-2"/>
          <w:kern w:val="0"/>
          <w:sz w:val="24"/>
          <w:szCs w:val="24"/>
          <w:highlight w:val="none"/>
          <w:lang w:eastAsia="en-US"/>
        </w:rPr>
        <w:t>合同应当得到的其他款项的支付。</w:t>
      </w:r>
    </w:p>
    <w:p w14:paraId="352C6B2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2" w:firstLineChars="200"/>
        <w:jc w:val="left"/>
        <w:textAlignment w:val="baseline"/>
        <w:rPr>
          <w:rFonts w:hint="eastAsia" w:ascii="宋体" w:hAnsi="宋体" w:eastAsia="宋体" w:cs="宋体"/>
          <w:snapToGrid w:val="0"/>
          <w:color w:val="auto"/>
          <w:spacing w:val="-2"/>
          <w:kern w:val="0"/>
          <w:sz w:val="24"/>
          <w:szCs w:val="24"/>
          <w:highlight w:val="none"/>
          <w:lang w:eastAsia="en-US"/>
        </w:rPr>
      </w:pPr>
      <w:r>
        <w:rPr>
          <w:rFonts w:hint="eastAsia" w:ascii="宋体" w:hAnsi="宋体" w:eastAsia="宋体" w:cs="宋体"/>
          <w:snapToGrid w:val="0"/>
          <w:color w:val="auto"/>
          <w:spacing w:val="-2"/>
          <w:kern w:val="0"/>
          <w:sz w:val="24"/>
          <w:szCs w:val="24"/>
          <w:highlight w:val="none"/>
          <w:lang w:eastAsia="en-US"/>
        </w:rPr>
        <w:t>增加4.2.3</w:t>
      </w:r>
    </w:p>
    <w:p w14:paraId="54A77020">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both"/>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kern w:val="0"/>
          <w:sz w:val="24"/>
          <w:szCs w:val="24"/>
          <w:highlight w:val="none"/>
          <w:lang w:eastAsia="en-US"/>
        </w:rPr>
        <w:t>4.2.3</w:t>
      </w:r>
      <w:r>
        <w:rPr>
          <w:rFonts w:hint="eastAsia" w:ascii="宋体" w:hAnsi="宋体" w:eastAsia="宋体" w:cs="宋体"/>
          <w:snapToGrid w:val="0"/>
          <w:color w:val="auto"/>
          <w:kern w:val="0"/>
          <w:sz w:val="24"/>
          <w:szCs w:val="24"/>
          <w:highlight w:val="none"/>
          <w:lang w:val="en-US" w:eastAsia="zh-CN"/>
        </w:rPr>
        <w:t xml:space="preserve"> </w:t>
      </w:r>
      <w:r>
        <w:rPr>
          <w:rFonts w:hint="eastAsia" w:ascii="宋体" w:hAnsi="宋体" w:eastAsia="宋体" w:cs="宋体"/>
          <w:snapToGrid w:val="0"/>
          <w:color w:val="auto"/>
          <w:kern w:val="0"/>
          <w:sz w:val="24"/>
          <w:szCs w:val="24"/>
          <w:highlight w:val="none"/>
          <w:lang w:eastAsia="en-US"/>
        </w:rPr>
        <w:t>检测机构应按规定在</w:t>
      </w:r>
      <w:r>
        <w:rPr>
          <w:rFonts w:hint="eastAsia" w:ascii="宋体" w:hAnsi="宋体" w:eastAsia="宋体" w:cs="宋体"/>
          <w:b/>
          <w:bCs/>
          <w:snapToGrid w:val="0"/>
          <w:color w:val="auto"/>
          <w:kern w:val="0"/>
          <w:sz w:val="24"/>
          <w:szCs w:val="24"/>
          <w:highlight w:val="none"/>
          <w:lang w:eastAsia="en-US"/>
        </w:rPr>
        <w:t>中标通知书</w:t>
      </w:r>
      <w:r>
        <w:rPr>
          <w:rFonts w:hint="eastAsia" w:ascii="宋体" w:hAnsi="宋体" w:eastAsia="宋体" w:cs="宋体"/>
          <w:b/>
          <w:bCs/>
          <w:snapToGrid w:val="0"/>
          <w:color w:val="auto"/>
          <w:kern w:val="0"/>
          <w:sz w:val="24"/>
          <w:szCs w:val="24"/>
          <w:highlight w:val="none"/>
          <w:lang w:val="en-US" w:eastAsia="zh-CN"/>
        </w:rPr>
        <w:t>发出</w:t>
      </w:r>
      <w:r>
        <w:rPr>
          <w:rFonts w:hint="eastAsia" w:ascii="宋体" w:hAnsi="宋体" w:eastAsia="宋体" w:cs="宋体"/>
          <w:b/>
          <w:bCs/>
          <w:snapToGrid w:val="0"/>
          <w:color w:val="auto"/>
          <w:kern w:val="0"/>
          <w:sz w:val="24"/>
          <w:szCs w:val="24"/>
          <w:highlight w:val="none"/>
          <w:lang w:eastAsia="en-US"/>
        </w:rPr>
        <w:t>后21日</w:t>
      </w:r>
      <w:r>
        <w:rPr>
          <w:rFonts w:hint="eastAsia" w:ascii="宋体" w:hAnsi="宋体" w:eastAsia="宋体" w:cs="宋体"/>
          <w:snapToGrid w:val="0"/>
          <w:color w:val="auto"/>
          <w:kern w:val="0"/>
          <w:sz w:val="24"/>
          <w:szCs w:val="24"/>
          <w:highlight w:val="none"/>
          <w:lang w:eastAsia="en-US"/>
        </w:rPr>
        <w:t>之内向</w:t>
      </w:r>
      <w:r>
        <w:rPr>
          <w:rFonts w:hint="eastAsia" w:ascii="宋体" w:hAnsi="宋体" w:eastAsia="宋体" w:cs="宋体"/>
          <w:snapToGrid w:val="0"/>
          <w:color w:val="auto"/>
          <w:kern w:val="0"/>
          <w:sz w:val="24"/>
          <w:szCs w:val="24"/>
          <w:highlight w:val="none"/>
          <w:lang w:eastAsia="zh-CN"/>
        </w:rPr>
        <w:t>委托人</w:t>
      </w:r>
      <w:r>
        <w:rPr>
          <w:rFonts w:hint="eastAsia" w:ascii="宋体" w:hAnsi="宋体" w:eastAsia="宋体" w:cs="宋体"/>
          <w:snapToGrid w:val="0"/>
          <w:color w:val="auto"/>
          <w:kern w:val="0"/>
          <w:sz w:val="24"/>
          <w:szCs w:val="24"/>
          <w:highlight w:val="none"/>
          <w:lang w:eastAsia="en-US"/>
        </w:rPr>
        <w:t>提交履约担保，履约担保可采用银行保函或电汇或银行汇票。</w:t>
      </w:r>
      <w:r>
        <w:rPr>
          <w:rFonts w:hint="eastAsia" w:ascii="宋体" w:hAnsi="宋体" w:eastAsia="宋体" w:cs="宋体"/>
          <w:b/>
          <w:bCs/>
          <w:snapToGrid w:val="0"/>
          <w:color w:val="auto"/>
          <w:kern w:val="0"/>
          <w:sz w:val="24"/>
          <w:szCs w:val="24"/>
          <w:highlight w:val="none"/>
          <w:lang w:eastAsia="en-US"/>
        </w:rPr>
        <w:t>履约担保金额为</w:t>
      </w:r>
      <w:r>
        <w:rPr>
          <w:rFonts w:hint="eastAsia" w:ascii="宋体" w:hAnsi="宋体" w:eastAsia="宋体" w:cs="宋体"/>
          <w:b/>
          <w:bCs/>
          <w:snapToGrid w:val="0"/>
          <w:color w:val="auto"/>
          <w:kern w:val="0"/>
          <w:sz w:val="24"/>
          <w:szCs w:val="24"/>
          <w:highlight w:val="none"/>
          <w:lang w:eastAsia="zh-CN"/>
        </w:rPr>
        <w:t>（</w:t>
      </w:r>
      <w:r>
        <w:rPr>
          <w:rFonts w:hint="eastAsia" w:ascii="宋体" w:hAnsi="宋体" w:eastAsia="宋体" w:cs="宋体"/>
          <w:b/>
          <w:bCs/>
          <w:snapToGrid w:val="0"/>
          <w:color w:val="auto"/>
          <w:kern w:val="0"/>
          <w:sz w:val="24"/>
          <w:szCs w:val="24"/>
          <w:highlight w:val="none"/>
          <w:lang w:eastAsia="en-US"/>
        </w:rPr>
        <w:t>中标价 - 暂列金额）×2%</w:t>
      </w:r>
      <w:r>
        <w:rPr>
          <w:rFonts w:hint="eastAsia" w:ascii="宋体" w:hAnsi="宋体" w:eastAsia="宋体" w:cs="宋体"/>
          <w:b/>
          <w:bCs/>
          <w:snapToGrid w:val="0"/>
          <w:color w:val="auto"/>
          <w:kern w:val="0"/>
          <w:sz w:val="24"/>
          <w:szCs w:val="24"/>
          <w:highlight w:val="none"/>
          <w:lang w:eastAsia="zh-CN"/>
        </w:rPr>
        <w:t>，</w:t>
      </w:r>
      <w:r>
        <w:rPr>
          <w:rFonts w:hint="eastAsia" w:ascii="宋体" w:hAnsi="宋体" w:eastAsia="宋体" w:cs="宋体"/>
          <w:b/>
          <w:bCs/>
          <w:snapToGrid w:val="0"/>
          <w:color w:val="auto"/>
          <w:kern w:val="0"/>
          <w:sz w:val="24"/>
          <w:szCs w:val="24"/>
          <w:highlight w:val="none"/>
          <w:lang w:val="en-US" w:eastAsia="zh-CN"/>
        </w:rPr>
        <w:t>取整到千位</w:t>
      </w:r>
      <w:r>
        <w:rPr>
          <w:rFonts w:hint="eastAsia" w:ascii="宋体" w:hAnsi="宋体" w:eastAsia="宋体" w:cs="宋体"/>
          <w:b/>
          <w:bCs/>
          <w:snapToGrid w:val="0"/>
          <w:color w:val="auto"/>
          <w:kern w:val="0"/>
          <w:sz w:val="24"/>
          <w:szCs w:val="24"/>
          <w:highlight w:val="none"/>
          <w:lang w:eastAsia="en-US"/>
        </w:rPr>
        <w:t>。</w:t>
      </w:r>
    </w:p>
    <w:p w14:paraId="71AE993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both"/>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kern w:val="0"/>
          <w:sz w:val="24"/>
          <w:szCs w:val="24"/>
          <w:highlight w:val="none"/>
          <w:lang w:eastAsia="en-US"/>
        </w:rPr>
        <w:t>采用银行保函时，出具履约保证金的银行级别：</w:t>
      </w:r>
      <w:r>
        <w:rPr>
          <w:rFonts w:hint="eastAsia" w:ascii="宋体" w:hAnsi="宋体" w:eastAsia="宋体" w:cs="宋体"/>
          <w:snapToGrid w:val="0"/>
          <w:color w:val="auto"/>
          <w:kern w:val="0"/>
          <w:sz w:val="24"/>
          <w:szCs w:val="24"/>
          <w:highlight w:val="none"/>
          <w:lang w:val="en-US" w:eastAsia="zh-CN"/>
        </w:rPr>
        <w:t>检测单位</w:t>
      </w:r>
      <w:r>
        <w:rPr>
          <w:rFonts w:hint="eastAsia" w:ascii="宋体" w:hAnsi="宋体" w:eastAsia="宋体" w:cs="宋体"/>
          <w:snapToGrid w:val="0"/>
          <w:color w:val="auto"/>
          <w:kern w:val="0"/>
          <w:sz w:val="24"/>
          <w:szCs w:val="24"/>
          <w:highlight w:val="none"/>
          <w:lang w:eastAsia="en-US"/>
        </w:rPr>
        <w:t>工商注册地所在的地市级银行开</w:t>
      </w:r>
      <w:r>
        <w:rPr>
          <w:rFonts w:hint="eastAsia" w:ascii="宋体" w:hAnsi="宋体" w:eastAsia="宋体" w:cs="宋体"/>
          <w:snapToGrid w:val="0"/>
          <w:color w:val="auto"/>
          <w:kern w:val="0"/>
          <w:sz w:val="24"/>
          <w:szCs w:val="24"/>
          <w:highlight w:val="none"/>
          <w:lang w:eastAsia="zh-CN"/>
        </w:rPr>
        <w:t>具</w:t>
      </w:r>
      <w:r>
        <w:rPr>
          <w:rFonts w:hint="eastAsia" w:ascii="宋体" w:hAnsi="宋体" w:eastAsia="宋体" w:cs="宋体"/>
          <w:snapToGrid w:val="0"/>
          <w:color w:val="auto"/>
          <w:kern w:val="0"/>
          <w:sz w:val="24"/>
          <w:szCs w:val="24"/>
          <w:highlight w:val="none"/>
          <w:lang w:eastAsia="en-US"/>
        </w:rPr>
        <w:t>。</w:t>
      </w:r>
    </w:p>
    <w:p w14:paraId="7441AA5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both"/>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eastAsia="en-US"/>
        </w:rPr>
        <w:t>注意事项：以上各类机构出具的以担保函、保证保险承担责任的方式均须满足无条件见索即付条件。</w:t>
      </w:r>
    </w:p>
    <w:p w14:paraId="750D926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left"/>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b/>
          <w:bCs/>
          <w:snapToGrid w:val="0"/>
          <w:color w:val="auto"/>
          <w:spacing w:val="3"/>
          <w:kern w:val="0"/>
          <w:sz w:val="24"/>
          <w:szCs w:val="24"/>
          <w:highlight w:val="none"/>
          <w:lang w:val="en-US" w:eastAsia="en-US" w:bidi="ar-SA"/>
        </w:rPr>
        <w:t>4.</w:t>
      </w:r>
      <w:r>
        <w:rPr>
          <w:rFonts w:hint="eastAsia" w:ascii="宋体" w:hAnsi="宋体" w:eastAsia="宋体" w:cs="宋体"/>
          <w:b/>
          <w:bCs/>
          <w:snapToGrid w:val="0"/>
          <w:color w:val="auto"/>
          <w:spacing w:val="3"/>
          <w:kern w:val="0"/>
          <w:sz w:val="24"/>
          <w:szCs w:val="24"/>
          <w:highlight w:val="none"/>
          <w:lang w:val="en-US" w:eastAsia="zh-CN" w:bidi="ar-SA"/>
        </w:rPr>
        <w:t>3</w:t>
      </w:r>
      <w:r>
        <w:rPr>
          <w:rFonts w:hint="eastAsia" w:ascii="宋体" w:hAnsi="宋体" w:eastAsia="宋体" w:cs="宋体"/>
          <w:b/>
          <w:bCs/>
          <w:snapToGrid w:val="0"/>
          <w:color w:val="auto"/>
          <w:spacing w:val="3"/>
          <w:kern w:val="0"/>
          <w:sz w:val="24"/>
          <w:szCs w:val="24"/>
          <w:highlight w:val="none"/>
          <w:lang w:val="en-US" w:eastAsia="en-US" w:bidi="ar-SA"/>
        </w:rPr>
        <w:t>项目负责人</w:t>
      </w:r>
    </w:p>
    <w:p w14:paraId="28DFEBD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3"/>
        <w:jc w:val="both"/>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kern w:val="0"/>
          <w:sz w:val="24"/>
          <w:szCs w:val="24"/>
          <w:highlight w:val="none"/>
          <w:lang w:eastAsia="en-US"/>
        </w:rPr>
        <w:t>4.4.1 检测单位应按合同协议书的约定指派项目负责人，并在约定的期限内到职，未在期限内到职的，委托人可向检测单位发出整改通知，要求其在限定期限内纠正；逾期仍不纠正的，委托人有权解除合同并向检测单位发出解除合同通知。</w:t>
      </w:r>
    </w:p>
    <w:p w14:paraId="69C2837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3"/>
        <w:jc w:val="both"/>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kern w:val="0"/>
          <w:sz w:val="24"/>
          <w:szCs w:val="24"/>
          <w:highlight w:val="none"/>
          <w:lang w:eastAsia="en-US"/>
        </w:rPr>
        <w:t>检测单位更换项目负责人应事先征得委托人同意，并应在更换</w:t>
      </w:r>
      <w:r>
        <w:rPr>
          <w:rFonts w:hint="eastAsia" w:ascii="宋体" w:hAnsi="宋体" w:eastAsia="宋体" w:cs="宋体"/>
          <w:snapToGrid w:val="0"/>
          <w:color w:val="auto"/>
          <w:kern w:val="0"/>
          <w:sz w:val="24"/>
          <w:szCs w:val="24"/>
          <w:highlight w:val="none"/>
          <w:lang w:val="en-US" w:eastAsia="zh-CN"/>
        </w:rPr>
        <w:t>14</w:t>
      </w:r>
      <w:r>
        <w:rPr>
          <w:rFonts w:hint="eastAsia" w:ascii="宋体" w:hAnsi="宋体" w:eastAsia="宋体" w:cs="宋体"/>
          <w:snapToGrid w:val="0"/>
          <w:color w:val="auto"/>
          <w:kern w:val="0"/>
          <w:sz w:val="24"/>
          <w:szCs w:val="24"/>
          <w:highlight w:val="none"/>
          <w:lang w:eastAsia="en-US"/>
        </w:rPr>
        <w:t>天前将拟更换的项目负责人的姓名和详细资料提交委托人，拟更换的项目负责人资历应不低于原项目负责人。检测单位提出更换项目负责人的，应向委托人提交人员审查费用，</w:t>
      </w:r>
      <w:r>
        <w:rPr>
          <w:rFonts w:hint="eastAsia" w:ascii="宋体" w:hAnsi="宋体" w:eastAsia="宋体" w:cs="宋体"/>
          <w:b/>
          <w:bCs/>
          <w:snapToGrid w:val="0"/>
          <w:color w:val="auto"/>
          <w:kern w:val="0"/>
          <w:sz w:val="24"/>
          <w:szCs w:val="24"/>
          <w:highlight w:val="none"/>
          <w:lang w:eastAsia="en-US"/>
        </w:rPr>
        <w:t>费用标准见项目专用合同条款数据表，</w:t>
      </w:r>
      <w:r>
        <w:rPr>
          <w:rFonts w:hint="eastAsia" w:ascii="宋体" w:hAnsi="宋体" w:eastAsia="宋体" w:cs="宋体"/>
          <w:snapToGrid w:val="0"/>
          <w:color w:val="auto"/>
          <w:kern w:val="0"/>
          <w:sz w:val="24"/>
          <w:szCs w:val="24"/>
          <w:highlight w:val="none"/>
          <w:lang w:eastAsia="en-US"/>
        </w:rPr>
        <w:t>费用可以由委托人从合同应附款项中扣除。</w:t>
      </w:r>
    </w:p>
    <w:p w14:paraId="1D6DFD6D">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center"/>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项目负责人 2 天内不能履行职责的，应事先征得委托人同意，并委派代表代行其职责。</w:t>
      </w:r>
    </w:p>
    <w:p w14:paraId="51ADC8A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0" w:firstLineChars="200"/>
        <w:jc w:val="left"/>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kern w:val="0"/>
          <w:sz w:val="24"/>
          <w:szCs w:val="24"/>
          <w:highlight w:val="none"/>
          <w:lang w:eastAsia="en-US"/>
        </w:rPr>
        <w:t>4.4.2  项目负责人应按合同约定以及委托人要求，负责组织合同工</w:t>
      </w:r>
      <w:r>
        <w:rPr>
          <w:rFonts w:hint="eastAsia" w:ascii="宋体" w:hAnsi="宋体" w:eastAsia="宋体" w:cs="宋体"/>
          <w:snapToGrid w:val="0"/>
          <w:color w:val="auto"/>
          <w:spacing w:val="-1"/>
          <w:kern w:val="0"/>
          <w:sz w:val="24"/>
          <w:szCs w:val="24"/>
          <w:highlight w:val="none"/>
          <w:lang w:eastAsia="en-US"/>
        </w:rPr>
        <w:t>作的实施。</w:t>
      </w:r>
    </w:p>
    <w:p w14:paraId="6071BEC2">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42"/>
        <w:jc w:val="left"/>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kern w:val="0"/>
          <w:sz w:val="24"/>
          <w:szCs w:val="24"/>
          <w:highlight w:val="none"/>
          <w:lang w:eastAsia="en-US"/>
        </w:rPr>
        <w:t>项目负责人在情况紧急且无法与委托人取得联系时，可采取</w:t>
      </w:r>
      <w:r>
        <w:rPr>
          <w:rFonts w:hint="eastAsia" w:ascii="宋体" w:hAnsi="宋体" w:eastAsia="宋体" w:cs="宋体"/>
          <w:snapToGrid w:val="0"/>
          <w:color w:val="auto"/>
          <w:spacing w:val="-1"/>
          <w:kern w:val="0"/>
          <w:sz w:val="24"/>
          <w:szCs w:val="24"/>
          <w:highlight w:val="none"/>
          <w:lang w:eastAsia="en-US"/>
        </w:rPr>
        <w:t>保证工程和人员生命财产安</w:t>
      </w:r>
      <w:r>
        <w:rPr>
          <w:rFonts w:hint="eastAsia" w:ascii="宋体" w:hAnsi="宋体" w:eastAsia="宋体" w:cs="宋体"/>
          <w:snapToGrid w:val="0"/>
          <w:color w:val="auto"/>
          <w:kern w:val="0"/>
          <w:sz w:val="24"/>
          <w:szCs w:val="24"/>
          <w:highlight w:val="none"/>
          <w:lang w:eastAsia="en-US"/>
        </w:rPr>
        <w:t>全的紧急措施，并在采取措施后 24 小时内向</w:t>
      </w:r>
      <w:r>
        <w:rPr>
          <w:rFonts w:hint="eastAsia" w:ascii="宋体" w:hAnsi="宋体" w:eastAsia="宋体" w:cs="宋体"/>
          <w:snapToGrid w:val="0"/>
          <w:color w:val="auto"/>
          <w:spacing w:val="-1"/>
          <w:kern w:val="0"/>
          <w:sz w:val="24"/>
          <w:szCs w:val="24"/>
          <w:highlight w:val="none"/>
          <w:lang w:eastAsia="en-US"/>
        </w:rPr>
        <w:t>委托人提交书面报告。</w:t>
      </w:r>
    </w:p>
    <w:p w14:paraId="189F916B">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5"/>
        <w:jc w:val="left"/>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kern w:val="0"/>
          <w:sz w:val="24"/>
          <w:szCs w:val="24"/>
          <w:highlight w:val="none"/>
          <w:lang w:eastAsia="en-US"/>
        </w:rPr>
        <w:t>4.4.3  检测单位为履行合同发出的一切函件均应盖有检测单位的单位章或由检</w:t>
      </w:r>
      <w:r>
        <w:rPr>
          <w:rFonts w:hint="eastAsia" w:ascii="宋体" w:hAnsi="宋体" w:eastAsia="宋体" w:cs="宋体"/>
          <w:snapToGrid w:val="0"/>
          <w:color w:val="auto"/>
          <w:spacing w:val="-1"/>
          <w:kern w:val="0"/>
          <w:sz w:val="24"/>
          <w:szCs w:val="24"/>
          <w:highlight w:val="none"/>
          <w:lang w:eastAsia="en-US"/>
        </w:rPr>
        <w:t>测单位授权的项目机构章，并由检测单位的项目负责人签字确认。</w:t>
      </w:r>
    </w:p>
    <w:p w14:paraId="5931F0C2">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9"/>
        <w:jc w:val="left"/>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kern w:val="0"/>
          <w:sz w:val="24"/>
          <w:szCs w:val="24"/>
          <w:highlight w:val="none"/>
          <w:lang w:eastAsia="en-US"/>
        </w:rPr>
        <w:t>4.4.4  按照专用合同条款约定，项目负责人可以授权其下属人员履行其某项职</w:t>
      </w:r>
      <w:r>
        <w:rPr>
          <w:rFonts w:hint="eastAsia" w:ascii="宋体" w:hAnsi="宋体" w:eastAsia="宋体" w:cs="宋体"/>
          <w:snapToGrid w:val="0"/>
          <w:color w:val="auto"/>
          <w:spacing w:val="-1"/>
          <w:kern w:val="0"/>
          <w:sz w:val="24"/>
          <w:szCs w:val="24"/>
          <w:highlight w:val="none"/>
          <w:lang w:eastAsia="en-US"/>
        </w:rPr>
        <w:t>责，但事先应将这些人员的姓名和授权范围书面通知委托人。</w:t>
      </w:r>
    </w:p>
    <w:p w14:paraId="66F4F9F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07"/>
        <w:jc w:val="left"/>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kern w:val="0"/>
          <w:sz w:val="24"/>
          <w:szCs w:val="24"/>
          <w:highlight w:val="none"/>
          <w:lang w:eastAsia="en-US"/>
        </w:rPr>
        <w:t>4.4.5 项目负责人应组织成立检测小组，负责统一协调管理，并为检测小组配</w:t>
      </w:r>
      <w:r>
        <w:rPr>
          <w:rFonts w:hint="eastAsia" w:ascii="宋体" w:hAnsi="宋体" w:eastAsia="宋体" w:cs="宋体"/>
          <w:snapToGrid w:val="0"/>
          <w:color w:val="auto"/>
          <w:spacing w:val="-1"/>
          <w:kern w:val="0"/>
          <w:sz w:val="24"/>
          <w:szCs w:val="24"/>
          <w:highlight w:val="none"/>
          <w:lang w:eastAsia="en-US"/>
        </w:rPr>
        <w:t>备相应的人员和设备，项目负责人必须全过程组织现场检测。</w:t>
      </w:r>
    </w:p>
    <w:p w14:paraId="1513223B">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left"/>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b/>
          <w:bCs/>
          <w:snapToGrid w:val="0"/>
          <w:color w:val="auto"/>
          <w:spacing w:val="2"/>
          <w:kern w:val="0"/>
          <w:sz w:val="24"/>
          <w:szCs w:val="24"/>
          <w:highlight w:val="none"/>
          <w:lang w:val="en-US" w:eastAsia="en-US" w:bidi="ar-SA"/>
        </w:rPr>
        <w:t>4.5检测人员的管理</w:t>
      </w:r>
    </w:p>
    <w:p w14:paraId="1FCA5563">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5"/>
        <w:jc w:val="left"/>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kern w:val="0"/>
          <w:sz w:val="24"/>
          <w:szCs w:val="24"/>
          <w:highlight w:val="none"/>
          <w:lang w:eastAsia="en-US"/>
        </w:rPr>
        <w:t>4.5.1 检测单位应在接到开始</w:t>
      </w:r>
      <w:r>
        <w:rPr>
          <w:rFonts w:hint="eastAsia" w:ascii="宋体" w:hAnsi="宋体" w:eastAsia="宋体" w:cs="宋体"/>
          <w:snapToGrid w:val="0"/>
          <w:color w:val="auto"/>
          <w:kern w:val="0"/>
          <w:sz w:val="24"/>
          <w:szCs w:val="24"/>
          <w:highlight w:val="none"/>
          <w:lang w:eastAsia="zh-CN"/>
        </w:rPr>
        <w:t>检测服务</w:t>
      </w:r>
      <w:r>
        <w:rPr>
          <w:rFonts w:hint="eastAsia" w:ascii="宋体" w:hAnsi="宋体" w:eastAsia="宋体" w:cs="宋体"/>
          <w:snapToGrid w:val="0"/>
          <w:color w:val="auto"/>
          <w:kern w:val="0"/>
          <w:sz w:val="24"/>
          <w:szCs w:val="24"/>
          <w:highlight w:val="none"/>
          <w:lang w:eastAsia="en-US"/>
        </w:rPr>
        <w:t>通知之日起</w:t>
      </w:r>
      <w:r>
        <w:rPr>
          <w:rFonts w:hint="eastAsia" w:ascii="宋体" w:hAnsi="宋体" w:cs="宋体"/>
          <w:snapToGrid w:val="0"/>
          <w:color w:val="auto"/>
          <w:kern w:val="0"/>
          <w:sz w:val="24"/>
          <w:szCs w:val="24"/>
          <w:highlight w:val="none"/>
          <w:lang w:val="en-US" w:eastAsia="zh-CN"/>
        </w:rPr>
        <w:t>7</w:t>
      </w:r>
      <w:r>
        <w:rPr>
          <w:rFonts w:hint="eastAsia" w:ascii="宋体" w:hAnsi="宋体" w:eastAsia="宋体" w:cs="宋体"/>
          <w:snapToGrid w:val="0"/>
          <w:color w:val="auto"/>
          <w:kern w:val="0"/>
          <w:sz w:val="24"/>
          <w:szCs w:val="24"/>
          <w:highlight w:val="none"/>
          <w:lang w:eastAsia="en-US"/>
        </w:rPr>
        <w:t>天内，向委托人提交</w:t>
      </w:r>
      <w:r>
        <w:rPr>
          <w:rFonts w:hint="eastAsia" w:ascii="宋体" w:hAnsi="宋体" w:eastAsia="宋体" w:cs="宋体"/>
          <w:snapToGrid w:val="0"/>
          <w:color w:val="auto"/>
          <w:spacing w:val="-1"/>
          <w:kern w:val="0"/>
          <w:sz w:val="24"/>
          <w:szCs w:val="24"/>
          <w:highlight w:val="none"/>
          <w:lang w:eastAsia="zh-CN"/>
        </w:rPr>
        <w:t>检测服务</w:t>
      </w:r>
      <w:r>
        <w:rPr>
          <w:rFonts w:hint="eastAsia" w:ascii="宋体" w:hAnsi="宋体" w:eastAsia="宋体" w:cs="宋体"/>
          <w:snapToGrid w:val="0"/>
          <w:color w:val="auto"/>
          <w:spacing w:val="-1"/>
          <w:kern w:val="0"/>
          <w:sz w:val="24"/>
          <w:szCs w:val="24"/>
          <w:highlight w:val="none"/>
          <w:lang w:eastAsia="en-US"/>
        </w:rPr>
        <w:t>项目</w:t>
      </w:r>
      <w:r>
        <w:rPr>
          <w:rFonts w:hint="eastAsia" w:ascii="宋体" w:hAnsi="宋体" w:eastAsia="宋体" w:cs="宋体"/>
          <w:snapToGrid w:val="0"/>
          <w:color w:val="auto"/>
          <w:kern w:val="0"/>
          <w:sz w:val="24"/>
          <w:szCs w:val="24"/>
          <w:highlight w:val="none"/>
          <w:lang w:eastAsia="en-US"/>
        </w:rPr>
        <w:t>机构设置以及人员安排的报告。主要检测人员应相对稳定，更换主要检测</w:t>
      </w:r>
      <w:r>
        <w:rPr>
          <w:rFonts w:hint="eastAsia" w:ascii="宋体" w:hAnsi="宋体" w:eastAsia="宋体" w:cs="宋体"/>
          <w:snapToGrid w:val="0"/>
          <w:color w:val="auto"/>
          <w:spacing w:val="-1"/>
          <w:kern w:val="0"/>
          <w:sz w:val="24"/>
          <w:szCs w:val="24"/>
          <w:highlight w:val="none"/>
          <w:lang w:eastAsia="en-US"/>
        </w:rPr>
        <w:t>人员的，应取得委</w:t>
      </w:r>
      <w:r>
        <w:rPr>
          <w:rFonts w:hint="eastAsia" w:ascii="宋体" w:hAnsi="宋体" w:eastAsia="宋体" w:cs="宋体"/>
          <w:snapToGrid w:val="0"/>
          <w:color w:val="auto"/>
          <w:kern w:val="0"/>
          <w:sz w:val="24"/>
          <w:szCs w:val="24"/>
          <w:highlight w:val="none"/>
          <w:lang w:eastAsia="en-US"/>
        </w:rPr>
        <w:t>托人的同意，并向委托人提交继任人员的资格、管理经验等资料，继任人员的资历</w:t>
      </w:r>
      <w:r>
        <w:rPr>
          <w:rFonts w:hint="eastAsia" w:ascii="宋体" w:hAnsi="宋体" w:eastAsia="宋体" w:cs="宋体"/>
          <w:snapToGrid w:val="0"/>
          <w:color w:val="auto"/>
          <w:spacing w:val="-1"/>
          <w:kern w:val="0"/>
          <w:sz w:val="24"/>
          <w:szCs w:val="24"/>
          <w:highlight w:val="none"/>
          <w:lang w:eastAsia="en-US"/>
        </w:rPr>
        <w:t>应不低于原检测人员。</w:t>
      </w:r>
      <w:r>
        <w:rPr>
          <w:rFonts w:hint="eastAsia" w:ascii="宋体" w:hAnsi="宋体" w:eastAsia="宋体" w:cs="宋体"/>
          <w:b/>
          <w:bCs/>
          <w:snapToGrid w:val="0"/>
          <w:color w:val="auto"/>
          <w:spacing w:val="-1"/>
          <w:kern w:val="0"/>
          <w:sz w:val="24"/>
          <w:szCs w:val="24"/>
          <w:highlight w:val="none"/>
          <w:lang w:eastAsia="en-US"/>
        </w:rPr>
        <w:t>检测单位提出更换检测人员的，应向委托人提交审查费用</w:t>
      </w:r>
      <w:r>
        <w:rPr>
          <w:rFonts w:hint="eastAsia" w:ascii="宋体" w:hAnsi="宋体" w:eastAsia="宋体" w:cs="宋体"/>
          <w:b/>
          <w:bCs/>
          <w:snapToGrid w:val="0"/>
          <w:color w:val="auto"/>
          <w:spacing w:val="-23"/>
          <w:kern w:val="0"/>
          <w:sz w:val="24"/>
          <w:szCs w:val="24"/>
          <w:highlight w:val="none"/>
          <w:lang w:eastAsia="en-US"/>
        </w:rPr>
        <w:t xml:space="preserve"> </w:t>
      </w:r>
      <w:r>
        <w:rPr>
          <w:rFonts w:hint="eastAsia" w:ascii="宋体" w:hAnsi="宋体" w:eastAsia="宋体" w:cs="宋体"/>
          <w:b/>
          <w:bCs/>
          <w:snapToGrid w:val="0"/>
          <w:color w:val="auto"/>
          <w:spacing w:val="-1"/>
          <w:kern w:val="0"/>
          <w:sz w:val="24"/>
          <w:szCs w:val="24"/>
          <w:highlight w:val="none"/>
          <w:lang w:eastAsia="en-US"/>
        </w:rPr>
        <w:t>，费用标准</w:t>
      </w:r>
      <w:r>
        <w:rPr>
          <w:rFonts w:hint="eastAsia" w:ascii="宋体" w:hAnsi="宋体" w:eastAsia="宋体" w:cs="宋体"/>
          <w:b/>
          <w:bCs/>
          <w:snapToGrid w:val="0"/>
          <w:color w:val="auto"/>
          <w:spacing w:val="-1"/>
          <w:kern w:val="0"/>
          <w:sz w:val="24"/>
          <w:szCs w:val="24"/>
          <w:highlight w:val="none"/>
          <w:u w:val="single" w:color="auto"/>
          <w:lang w:eastAsia="en-US"/>
        </w:rPr>
        <w:t>见项目专用合同条款数据表</w:t>
      </w:r>
      <w:r>
        <w:rPr>
          <w:rFonts w:hint="eastAsia" w:ascii="宋体" w:hAnsi="宋体" w:eastAsia="宋体" w:cs="宋体"/>
          <w:b/>
          <w:bCs/>
          <w:snapToGrid w:val="0"/>
          <w:color w:val="auto"/>
          <w:spacing w:val="-21"/>
          <w:kern w:val="0"/>
          <w:sz w:val="24"/>
          <w:szCs w:val="24"/>
          <w:highlight w:val="none"/>
          <w:lang w:eastAsia="en-US"/>
        </w:rPr>
        <w:t xml:space="preserve"> </w:t>
      </w:r>
      <w:r>
        <w:rPr>
          <w:rFonts w:hint="eastAsia" w:ascii="宋体" w:hAnsi="宋体" w:eastAsia="宋体" w:cs="宋体"/>
          <w:b/>
          <w:bCs/>
          <w:snapToGrid w:val="0"/>
          <w:color w:val="auto"/>
          <w:spacing w:val="-1"/>
          <w:kern w:val="0"/>
          <w:sz w:val="24"/>
          <w:szCs w:val="24"/>
          <w:highlight w:val="none"/>
          <w:lang w:eastAsia="en-US"/>
        </w:rPr>
        <w:t>，费用可以由委托人从合同应附款项中扣除。</w:t>
      </w:r>
      <w:r>
        <w:rPr>
          <w:rFonts w:hint="eastAsia" w:ascii="宋体" w:hAnsi="宋体" w:eastAsia="宋体" w:cs="宋体"/>
          <w:snapToGrid w:val="0"/>
          <w:color w:val="auto"/>
          <w:spacing w:val="-1"/>
          <w:kern w:val="0"/>
          <w:sz w:val="24"/>
          <w:szCs w:val="24"/>
          <w:highlight w:val="none"/>
          <w:lang w:eastAsia="en-US"/>
        </w:rPr>
        <w:t>项目负责人的更换，应按照本章第4.4.1项规定执行。</w:t>
      </w:r>
    </w:p>
    <w:p w14:paraId="023E9F6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4"/>
        <w:jc w:val="left"/>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spacing w:val="-6"/>
          <w:kern w:val="0"/>
          <w:sz w:val="24"/>
          <w:szCs w:val="24"/>
          <w:highlight w:val="none"/>
          <w:lang w:eastAsia="en-US"/>
        </w:rPr>
        <w:t>4.5.2 主要检测人员包括项目负责人、专业检测工程师等；其他人员包括各专业的检测员、</w:t>
      </w:r>
      <w:r>
        <w:rPr>
          <w:rFonts w:hint="eastAsia" w:ascii="宋体" w:hAnsi="宋体" w:eastAsia="宋体" w:cs="宋体"/>
          <w:snapToGrid w:val="0"/>
          <w:color w:val="auto"/>
          <w:kern w:val="0"/>
          <w:sz w:val="24"/>
          <w:szCs w:val="24"/>
          <w:highlight w:val="none"/>
          <w:lang w:eastAsia="en-US"/>
        </w:rPr>
        <w:t>资料员等。</w:t>
      </w:r>
    </w:p>
    <w:p w14:paraId="30D91182">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kern w:val="0"/>
          <w:sz w:val="24"/>
          <w:szCs w:val="24"/>
          <w:highlight w:val="none"/>
          <w:lang w:eastAsia="en-US"/>
        </w:rPr>
        <w:t>4.5.3 检测单位应保证其主要检测人员在合同期限内的任何时候，都能按时参</w:t>
      </w:r>
      <w:r>
        <w:rPr>
          <w:rFonts w:hint="eastAsia" w:ascii="宋体" w:hAnsi="宋体" w:eastAsia="宋体" w:cs="宋体"/>
          <w:snapToGrid w:val="0"/>
          <w:color w:val="auto"/>
          <w:spacing w:val="-1"/>
          <w:kern w:val="0"/>
          <w:sz w:val="24"/>
          <w:szCs w:val="24"/>
          <w:highlight w:val="none"/>
          <w:lang w:eastAsia="en-US"/>
        </w:rPr>
        <w:t>加委托人</w:t>
      </w:r>
      <w:r>
        <w:rPr>
          <w:rFonts w:hint="eastAsia" w:ascii="宋体" w:hAnsi="宋体" w:eastAsia="宋体" w:cs="宋体"/>
          <w:snapToGrid w:val="0"/>
          <w:color w:val="auto"/>
          <w:spacing w:val="-2"/>
          <w:kern w:val="0"/>
          <w:sz w:val="24"/>
          <w:szCs w:val="24"/>
          <w:highlight w:val="none"/>
          <w:lang w:eastAsia="en-US"/>
        </w:rPr>
        <w:t>组织的工作会议。</w:t>
      </w:r>
    </w:p>
    <w:p w14:paraId="643D4BD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4.5.4</w:t>
      </w:r>
      <w:r>
        <w:rPr>
          <w:rFonts w:hint="eastAsia" w:ascii="宋体" w:hAnsi="宋体" w:eastAsia="宋体" w:cs="宋体"/>
          <w:snapToGrid w:val="0"/>
          <w:color w:val="auto"/>
          <w:spacing w:val="18"/>
          <w:kern w:val="0"/>
          <w:sz w:val="24"/>
          <w:szCs w:val="24"/>
          <w:highlight w:val="none"/>
          <w:lang w:eastAsia="en-US"/>
        </w:rPr>
        <w:t xml:space="preserve"> </w:t>
      </w:r>
      <w:r>
        <w:rPr>
          <w:rFonts w:hint="eastAsia" w:ascii="宋体" w:hAnsi="宋体" w:eastAsia="宋体" w:cs="宋体"/>
          <w:snapToGrid w:val="0"/>
          <w:color w:val="auto"/>
          <w:spacing w:val="-1"/>
          <w:kern w:val="0"/>
          <w:sz w:val="24"/>
          <w:szCs w:val="24"/>
          <w:highlight w:val="none"/>
          <w:lang w:eastAsia="en-US"/>
        </w:rPr>
        <w:t>国家规定应当持证上岗的工作人员均应持有相应的资格证明，委托人有权随时检查。委托人认为有必要时，可以进行现场考核。</w:t>
      </w:r>
    </w:p>
    <w:p w14:paraId="36749D6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left"/>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b/>
          <w:bCs/>
          <w:snapToGrid w:val="0"/>
          <w:color w:val="auto"/>
          <w:spacing w:val="1"/>
          <w:kern w:val="0"/>
          <w:sz w:val="24"/>
          <w:szCs w:val="24"/>
          <w:highlight w:val="none"/>
          <w:lang w:val="en-US" w:eastAsia="en-US" w:bidi="ar-SA"/>
        </w:rPr>
        <w:t>4.6撤换项目负责人和其他人员</w:t>
      </w:r>
    </w:p>
    <w:p w14:paraId="485C568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snapToGrid w:val="0"/>
          <w:color w:val="auto"/>
          <w:spacing w:val="-1"/>
          <w:kern w:val="0"/>
          <w:sz w:val="24"/>
          <w:szCs w:val="24"/>
          <w:highlight w:val="none"/>
          <w:lang w:val="en-US" w:eastAsia="en-US"/>
        </w:rPr>
      </w:pPr>
      <w:r>
        <w:rPr>
          <w:rFonts w:hint="eastAsia" w:ascii="宋体" w:hAnsi="宋体" w:eastAsia="宋体" w:cs="宋体"/>
          <w:snapToGrid w:val="0"/>
          <w:color w:val="auto"/>
          <w:spacing w:val="-1"/>
          <w:kern w:val="0"/>
          <w:sz w:val="24"/>
          <w:szCs w:val="24"/>
          <w:highlight w:val="none"/>
          <w:lang w:eastAsia="en-US"/>
        </w:rPr>
        <w:t>检测单位应对其项目负责人和其他人员进行有效管理。委托人要求撤换不能胜任本职工作、行为不端或玩忽职守的项目负责人和其他人员的，检测单位应予以撤换，且继任人员的资历应不低于原检测人员。</w:t>
      </w:r>
    </w:p>
    <w:p w14:paraId="744116BB">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left"/>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b/>
          <w:bCs/>
          <w:snapToGrid w:val="0"/>
          <w:color w:val="auto"/>
          <w:spacing w:val="2"/>
          <w:kern w:val="0"/>
          <w:sz w:val="24"/>
          <w:szCs w:val="24"/>
          <w:highlight w:val="none"/>
          <w:lang w:val="en-US" w:eastAsia="en-US" w:bidi="ar-SA"/>
        </w:rPr>
        <w:t>4.7保障人员的合法权益</w:t>
      </w:r>
    </w:p>
    <w:p w14:paraId="0876A8F1">
      <w:pPr>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snapToGrid w:val="0"/>
          <w:color w:val="auto"/>
          <w:spacing w:val="-1"/>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4.7.1 检测单位应与其雇佣的人员签订劳动合同，并按时发放工资。</w:t>
      </w:r>
    </w:p>
    <w:p w14:paraId="052638B9">
      <w:pPr>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snapToGrid w:val="0"/>
          <w:color w:val="auto"/>
          <w:spacing w:val="-1"/>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4.7.2 检测单位应按劳动法的规定安排工作时间，保证其雇佣人员享有休息和休假的权利。因</w:t>
      </w:r>
      <w:r>
        <w:rPr>
          <w:rFonts w:hint="eastAsia" w:ascii="宋体" w:hAnsi="宋体" w:eastAsia="宋体" w:cs="宋体"/>
          <w:snapToGrid w:val="0"/>
          <w:color w:val="auto"/>
          <w:spacing w:val="-1"/>
          <w:kern w:val="0"/>
          <w:sz w:val="24"/>
          <w:szCs w:val="24"/>
          <w:highlight w:val="none"/>
          <w:lang w:eastAsia="zh-CN"/>
        </w:rPr>
        <w:t>检测服务</w:t>
      </w:r>
      <w:r>
        <w:rPr>
          <w:rFonts w:hint="eastAsia" w:ascii="宋体" w:hAnsi="宋体" w:eastAsia="宋体" w:cs="宋体"/>
          <w:snapToGrid w:val="0"/>
          <w:color w:val="auto"/>
          <w:spacing w:val="-1"/>
          <w:kern w:val="0"/>
          <w:sz w:val="24"/>
          <w:szCs w:val="24"/>
          <w:highlight w:val="none"/>
          <w:lang w:eastAsia="en-US"/>
        </w:rPr>
        <w:t>需要占用休假日或延长工作时间的，应不超过法律规定的限度，并按法律规定给予补休或付酬。</w:t>
      </w:r>
    </w:p>
    <w:p w14:paraId="102E85B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snapToGrid w:val="0"/>
          <w:color w:val="auto"/>
          <w:spacing w:val="-1"/>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4.7.3 检测单位应按有关法律规定和合同约定，为其雇佣人员办理保险。</w:t>
      </w:r>
    </w:p>
    <w:p w14:paraId="2AE1E1D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left"/>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b/>
          <w:bCs/>
          <w:snapToGrid w:val="0"/>
          <w:color w:val="auto"/>
          <w:spacing w:val="2"/>
          <w:kern w:val="0"/>
          <w:sz w:val="24"/>
          <w:szCs w:val="24"/>
          <w:highlight w:val="none"/>
          <w:lang w:val="en-US" w:eastAsia="en-US" w:bidi="ar-SA"/>
        </w:rPr>
        <w:t>4.8合同价款应专款专用</w:t>
      </w:r>
    </w:p>
    <w:p w14:paraId="4C96E291">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委托人按合同约定支付给检测单位的各项价款，应专用于合同</w:t>
      </w:r>
      <w:r>
        <w:rPr>
          <w:rFonts w:hint="eastAsia" w:ascii="宋体" w:hAnsi="宋体" w:eastAsia="宋体" w:cs="宋体"/>
          <w:snapToGrid w:val="0"/>
          <w:color w:val="auto"/>
          <w:spacing w:val="-1"/>
          <w:kern w:val="0"/>
          <w:sz w:val="24"/>
          <w:szCs w:val="24"/>
          <w:highlight w:val="none"/>
          <w:lang w:eastAsia="zh-CN"/>
        </w:rPr>
        <w:t>检测服务</w:t>
      </w:r>
      <w:r>
        <w:rPr>
          <w:rFonts w:hint="eastAsia" w:ascii="宋体" w:hAnsi="宋体" w:eastAsia="宋体" w:cs="宋体"/>
          <w:snapToGrid w:val="0"/>
          <w:color w:val="auto"/>
          <w:spacing w:val="-1"/>
          <w:kern w:val="0"/>
          <w:sz w:val="24"/>
          <w:szCs w:val="24"/>
          <w:highlight w:val="none"/>
          <w:lang w:eastAsia="en-US"/>
        </w:rPr>
        <w:t>工作。</w:t>
      </w:r>
    </w:p>
    <w:p w14:paraId="58C5CBC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left"/>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b/>
          <w:bCs/>
          <w:snapToGrid w:val="0"/>
          <w:color w:val="auto"/>
          <w:spacing w:val="2"/>
          <w:kern w:val="0"/>
          <w:sz w:val="24"/>
          <w:szCs w:val="24"/>
          <w:highlight w:val="none"/>
          <w:lang w:val="en-US" w:eastAsia="en-US" w:bidi="ar-SA"/>
        </w:rPr>
        <w:t>4.9党建工作要求</w:t>
      </w:r>
    </w:p>
    <w:p w14:paraId="75841C8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snapToGrid w:val="0"/>
          <w:color w:val="auto"/>
          <w:spacing w:val="-1"/>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检测单位为国有控股或参股企业的，检测单位应按规定在项目现场设立基层党组织。不满足上述情形的，检测单位应创造条件使党员能够参加党组织生活并接受相应管理。</w:t>
      </w:r>
    </w:p>
    <w:p w14:paraId="5ABBA042">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snapToGrid w:val="0"/>
          <w:color w:val="auto"/>
          <w:spacing w:val="-1"/>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检测单位在项目现场设立基层党组织的，应明确党组织机构设置、党组织负责人及党务工作人员配备情况，编制党务工作开展预案，并按照预案要求在项目实施过程中同步开展党务工作，充分发挥基层党组织在项目实施中的作用。</w:t>
      </w:r>
    </w:p>
    <w:p w14:paraId="53E5F62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left"/>
        <w:textAlignment w:val="baseline"/>
        <w:outlineLvl w:val="1"/>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b/>
          <w:bCs/>
          <w:snapToGrid w:val="0"/>
          <w:color w:val="auto"/>
          <w:spacing w:val="-14"/>
          <w:w w:val="98"/>
          <w:kern w:val="0"/>
          <w:sz w:val="24"/>
          <w:szCs w:val="24"/>
          <w:highlight w:val="none"/>
          <w:lang w:eastAsia="en-US"/>
        </w:rPr>
        <w:t>5、检测要求</w:t>
      </w:r>
    </w:p>
    <w:p w14:paraId="5189995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left"/>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b/>
          <w:bCs/>
          <w:snapToGrid w:val="0"/>
          <w:color w:val="auto"/>
          <w:spacing w:val="2"/>
          <w:kern w:val="0"/>
          <w:sz w:val="24"/>
          <w:szCs w:val="24"/>
          <w:highlight w:val="none"/>
          <w:lang w:val="en-US" w:eastAsia="en-US" w:bidi="ar-SA"/>
        </w:rPr>
        <w:t>5.1</w:t>
      </w:r>
      <w:r>
        <w:rPr>
          <w:rFonts w:hint="eastAsia" w:ascii="宋体" w:hAnsi="宋体" w:eastAsia="宋体" w:cs="宋体"/>
          <w:b/>
          <w:bCs/>
          <w:snapToGrid w:val="0"/>
          <w:color w:val="auto"/>
          <w:spacing w:val="2"/>
          <w:kern w:val="0"/>
          <w:sz w:val="24"/>
          <w:szCs w:val="24"/>
          <w:highlight w:val="none"/>
          <w:lang w:val="en-US" w:eastAsia="zh-CN" w:bidi="ar-SA"/>
        </w:rPr>
        <w:t>检测服务</w:t>
      </w:r>
      <w:r>
        <w:rPr>
          <w:rFonts w:hint="eastAsia" w:ascii="宋体" w:hAnsi="宋体" w:eastAsia="宋体" w:cs="宋体"/>
          <w:b/>
          <w:bCs/>
          <w:snapToGrid w:val="0"/>
          <w:color w:val="auto"/>
          <w:spacing w:val="2"/>
          <w:kern w:val="0"/>
          <w:sz w:val="24"/>
          <w:szCs w:val="24"/>
          <w:highlight w:val="none"/>
          <w:lang w:val="en-US" w:eastAsia="en-US" w:bidi="ar-SA"/>
        </w:rPr>
        <w:t>范围</w:t>
      </w:r>
    </w:p>
    <w:p w14:paraId="759B2A7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left"/>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本合同的</w:t>
      </w:r>
      <w:r>
        <w:rPr>
          <w:rFonts w:hint="eastAsia" w:ascii="宋体" w:hAnsi="宋体" w:eastAsia="宋体" w:cs="宋体"/>
          <w:snapToGrid w:val="0"/>
          <w:color w:val="auto"/>
          <w:spacing w:val="-1"/>
          <w:kern w:val="0"/>
          <w:sz w:val="24"/>
          <w:szCs w:val="24"/>
          <w:highlight w:val="none"/>
          <w:lang w:eastAsia="zh-CN"/>
        </w:rPr>
        <w:t>检测服务</w:t>
      </w:r>
      <w:r>
        <w:rPr>
          <w:rFonts w:hint="eastAsia" w:ascii="宋体" w:hAnsi="宋体" w:eastAsia="宋体" w:cs="宋体"/>
          <w:snapToGrid w:val="0"/>
          <w:color w:val="auto"/>
          <w:spacing w:val="-1"/>
          <w:kern w:val="0"/>
          <w:sz w:val="24"/>
          <w:szCs w:val="24"/>
          <w:highlight w:val="none"/>
          <w:lang w:eastAsia="en-US"/>
        </w:rPr>
        <w:t>范围：</w:t>
      </w:r>
      <w:r>
        <w:rPr>
          <w:rFonts w:hint="eastAsia" w:ascii="宋体" w:hAnsi="宋体" w:eastAsia="宋体" w:cs="宋体"/>
          <w:b/>
          <w:bCs/>
          <w:snapToGrid w:val="0"/>
          <w:color w:val="auto"/>
          <w:spacing w:val="-1"/>
          <w:kern w:val="0"/>
          <w:sz w:val="24"/>
          <w:szCs w:val="24"/>
          <w:highlight w:val="none"/>
          <w:u w:val="single" w:color="auto"/>
          <w:lang w:eastAsia="en-US"/>
        </w:rPr>
        <w:t>见项目专用合同条款数据表</w:t>
      </w:r>
      <w:r>
        <w:rPr>
          <w:rFonts w:hint="eastAsia" w:ascii="宋体" w:hAnsi="宋体" w:eastAsia="宋体" w:cs="宋体"/>
          <w:snapToGrid w:val="0"/>
          <w:color w:val="auto"/>
          <w:spacing w:val="-1"/>
          <w:kern w:val="0"/>
          <w:sz w:val="24"/>
          <w:szCs w:val="24"/>
          <w:highlight w:val="none"/>
          <w:lang w:eastAsia="en-US"/>
        </w:rPr>
        <w:t>。</w:t>
      </w:r>
    </w:p>
    <w:p w14:paraId="6BD88CE2">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left"/>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b/>
          <w:bCs/>
          <w:snapToGrid w:val="0"/>
          <w:color w:val="auto"/>
          <w:spacing w:val="2"/>
          <w:kern w:val="0"/>
          <w:sz w:val="24"/>
          <w:szCs w:val="24"/>
          <w:highlight w:val="none"/>
          <w:lang w:val="en-US" w:eastAsia="en-US" w:bidi="ar-SA"/>
        </w:rPr>
        <w:t>5.2</w:t>
      </w:r>
      <w:r>
        <w:rPr>
          <w:rFonts w:hint="eastAsia" w:ascii="宋体" w:hAnsi="宋体" w:eastAsia="宋体" w:cs="宋体"/>
          <w:b/>
          <w:bCs/>
          <w:snapToGrid w:val="0"/>
          <w:color w:val="auto"/>
          <w:spacing w:val="2"/>
          <w:kern w:val="0"/>
          <w:sz w:val="24"/>
          <w:szCs w:val="24"/>
          <w:highlight w:val="none"/>
          <w:lang w:val="en-US" w:eastAsia="zh-CN" w:bidi="ar-SA"/>
        </w:rPr>
        <w:t>检测服务</w:t>
      </w:r>
      <w:r>
        <w:rPr>
          <w:rFonts w:hint="eastAsia" w:ascii="宋体" w:hAnsi="宋体" w:eastAsia="宋体" w:cs="宋体"/>
          <w:b/>
          <w:bCs/>
          <w:snapToGrid w:val="0"/>
          <w:color w:val="auto"/>
          <w:spacing w:val="2"/>
          <w:kern w:val="0"/>
          <w:sz w:val="24"/>
          <w:szCs w:val="24"/>
          <w:highlight w:val="none"/>
          <w:lang w:val="en-US" w:eastAsia="en-US" w:bidi="ar-SA"/>
        </w:rPr>
        <w:t>依据</w:t>
      </w:r>
    </w:p>
    <w:p w14:paraId="0C0C384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snapToGrid w:val="0"/>
          <w:color w:val="auto"/>
          <w:spacing w:val="-1"/>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本项目的</w:t>
      </w:r>
      <w:r>
        <w:rPr>
          <w:rFonts w:hint="eastAsia" w:ascii="宋体" w:hAnsi="宋体" w:eastAsia="宋体" w:cs="宋体"/>
          <w:snapToGrid w:val="0"/>
          <w:color w:val="auto"/>
          <w:spacing w:val="-1"/>
          <w:kern w:val="0"/>
          <w:sz w:val="24"/>
          <w:szCs w:val="24"/>
          <w:highlight w:val="none"/>
          <w:lang w:eastAsia="zh-CN"/>
        </w:rPr>
        <w:t>检测服务</w:t>
      </w:r>
      <w:r>
        <w:rPr>
          <w:rFonts w:hint="eastAsia" w:ascii="宋体" w:hAnsi="宋体" w:eastAsia="宋体" w:cs="宋体"/>
          <w:snapToGrid w:val="0"/>
          <w:color w:val="auto"/>
          <w:spacing w:val="-1"/>
          <w:kern w:val="0"/>
          <w:sz w:val="24"/>
          <w:szCs w:val="24"/>
          <w:highlight w:val="none"/>
          <w:lang w:eastAsia="en-US"/>
        </w:rPr>
        <w:t>依据如下：</w:t>
      </w:r>
    </w:p>
    <w:p w14:paraId="2E32263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snapToGrid w:val="0"/>
          <w:color w:val="auto"/>
          <w:spacing w:val="-1"/>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（1）适用的法律、行政法规及部门规章；</w:t>
      </w:r>
    </w:p>
    <w:p w14:paraId="6A7AD0D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snapToGrid w:val="0"/>
          <w:color w:val="auto"/>
          <w:spacing w:val="-1"/>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（2）与工程有关的规范、标准、规程；</w:t>
      </w:r>
    </w:p>
    <w:p w14:paraId="651DAF41">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snapToGrid w:val="0"/>
          <w:color w:val="auto"/>
          <w:spacing w:val="-1"/>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（3）与工程有关的设计文件、竣工文件；</w:t>
      </w:r>
    </w:p>
    <w:p w14:paraId="2E40563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snapToGrid w:val="0"/>
          <w:color w:val="auto"/>
          <w:spacing w:val="-1"/>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（4）本项目的</w:t>
      </w:r>
      <w:r>
        <w:rPr>
          <w:rFonts w:hint="eastAsia" w:ascii="宋体" w:hAnsi="宋体" w:eastAsia="宋体" w:cs="宋体"/>
          <w:snapToGrid w:val="0"/>
          <w:color w:val="auto"/>
          <w:spacing w:val="-1"/>
          <w:kern w:val="0"/>
          <w:sz w:val="24"/>
          <w:szCs w:val="24"/>
          <w:highlight w:val="none"/>
          <w:lang w:eastAsia="zh-CN"/>
        </w:rPr>
        <w:t>检测服务</w:t>
      </w:r>
      <w:r>
        <w:rPr>
          <w:rFonts w:hint="eastAsia" w:ascii="宋体" w:hAnsi="宋体" w:eastAsia="宋体" w:cs="宋体"/>
          <w:snapToGrid w:val="0"/>
          <w:color w:val="auto"/>
          <w:spacing w:val="-1"/>
          <w:kern w:val="0"/>
          <w:sz w:val="24"/>
          <w:szCs w:val="24"/>
          <w:highlight w:val="none"/>
          <w:lang w:eastAsia="en-US"/>
        </w:rPr>
        <w:t>的委托合同及补充合同（如有）；</w:t>
      </w:r>
    </w:p>
    <w:p w14:paraId="7E16BA1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snapToGrid w:val="0"/>
          <w:color w:val="auto"/>
          <w:spacing w:val="-1"/>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（5）</w:t>
      </w:r>
      <w:r>
        <w:rPr>
          <w:rFonts w:hint="eastAsia" w:ascii="宋体" w:hAnsi="宋体" w:eastAsia="宋体" w:cs="宋体"/>
          <w:snapToGrid w:val="0"/>
          <w:color w:val="auto"/>
          <w:spacing w:val="-1"/>
          <w:kern w:val="0"/>
          <w:sz w:val="24"/>
          <w:szCs w:val="24"/>
          <w:highlight w:val="none"/>
          <w:lang w:eastAsia="zh-CN"/>
        </w:rPr>
        <w:t>合同</w:t>
      </w:r>
      <w:r>
        <w:rPr>
          <w:rFonts w:hint="eastAsia" w:ascii="宋体" w:hAnsi="宋体" w:eastAsia="宋体" w:cs="宋体"/>
          <w:snapToGrid w:val="0"/>
          <w:color w:val="auto"/>
          <w:spacing w:val="-1"/>
          <w:kern w:val="0"/>
          <w:sz w:val="24"/>
          <w:szCs w:val="24"/>
          <w:highlight w:val="none"/>
          <w:lang w:eastAsia="en-US"/>
        </w:rPr>
        <w:t>履行中与</w:t>
      </w:r>
      <w:r>
        <w:rPr>
          <w:rFonts w:hint="eastAsia" w:ascii="宋体" w:hAnsi="宋体" w:eastAsia="宋体" w:cs="宋体"/>
          <w:snapToGrid w:val="0"/>
          <w:color w:val="auto"/>
          <w:spacing w:val="-1"/>
          <w:kern w:val="0"/>
          <w:sz w:val="24"/>
          <w:szCs w:val="24"/>
          <w:highlight w:val="none"/>
          <w:lang w:eastAsia="zh-CN"/>
        </w:rPr>
        <w:t>检测服务</w:t>
      </w:r>
      <w:r>
        <w:rPr>
          <w:rFonts w:hint="eastAsia" w:ascii="宋体" w:hAnsi="宋体" w:eastAsia="宋体" w:cs="宋体"/>
          <w:snapToGrid w:val="0"/>
          <w:color w:val="auto"/>
          <w:spacing w:val="-1"/>
          <w:kern w:val="0"/>
          <w:sz w:val="24"/>
          <w:szCs w:val="24"/>
          <w:highlight w:val="none"/>
          <w:lang w:eastAsia="en-US"/>
        </w:rPr>
        <w:t>有关的来往函件；</w:t>
      </w:r>
    </w:p>
    <w:p w14:paraId="31CCE26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snapToGrid w:val="0"/>
          <w:color w:val="auto"/>
          <w:spacing w:val="-1"/>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（6）其他</w:t>
      </w:r>
      <w:r>
        <w:rPr>
          <w:rFonts w:hint="eastAsia" w:ascii="宋体" w:hAnsi="宋体" w:eastAsia="宋体" w:cs="宋体"/>
          <w:snapToGrid w:val="0"/>
          <w:color w:val="auto"/>
          <w:spacing w:val="-1"/>
          <w:kern w:val="0"/>
          <w:sz w:val="24"/>
          <w:szCs w:val="24"/>
          <w:highlight w:val="none"/>
          <w:lang w:eastAsia="zh-CN"/>
        </w:rPr>
        <w:t>检测服务</w:t>
      </w:r>
      <w:r>
        <w:rPr>
          <w:rFonts w:hint="eastAsia" w:ascii="宋体" w:hAnsi="宋体" w:eastAsia="宋体" w:cs="宋体"/>
          <w:snapToGrid w:val="0"/>
          <w:color w:val="auto"/>
          <w:spacing w:val="-1"/>
          <w:kern w:val="0"/>
          <w:sz w:val="24"/>
          <w:szCs w:val="24"/>
          <w:highlight w:val="none"/>
          <w:lang w:eastAsia="en-US"/>
        </w:rPr>
        <w:t>依据。</w:t>
      </w:r>
    </w:p>
    <w:p w14:paraId="6ABB6A6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left"/>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b/>
          <w:bCs/>
          <w:snapToGrid w:val="0"/>
          <w:color w:val="auto"/>
          <w:spacing w:val="2"/>
          <w:kern w:val="0"/>
          <w:sz w:val="24"/>
          <w:szCs w:val="24"/>
          <w:highlight w:val="none"/>
          <w:lang w:val="en-US" w:eastAsia="en-US" w:bidi="ar-SA"/>
        </w:rPr>
        <w:t>5.3</w:t>
      </w:r>
      <w:r>
        <w:rPr>
          <w:rFonts w:hint="eastAsia" w:ascii="宋体" w:hAnsi="宋体" w:eastAsia="宋体" w:cs="宋体"/>
          <w:b/>
          <w:bCs/>
          <w:snapToGrid w:val="0"/>
          <w:color w:val="auto"/>
          <w:spacing w:val="2"/>
          <w:kern w:val="0"/>
          <w:sz w:val="24"/>
          <w:szCs w:val="24"/>
          <w:highlight w:val="none"/>
          <w:lang w:val="en-US" w:eastAsia="zh-CN" w:bidi="ar-SA"/>
        </w:rPr>
        <w:t>检测服务</w:t>
      </w:r>
      <w:r>
        <w:rPr>
          <w:rFonts w:hint="eastAsia" w:ascii="宋体" w:hAnsi="宋体" w:eastAsia="宋体" w:cs="宋体"/>
          <w:b/>
          <w:bCs/>
          <w:snapToGrid w:val="0"/>
          <w:color w:val="auto"/>
          <w:spacing w:val="2"/>
          <w:kern w:val="0"/>
          <w:sz w:val="24"/>
          <w:szCs w:val="24"/>
          <w:highlight w:val="none"/>
          <w:lang w:val="en-US" w:eastAsia="en-US" w:bidi="ar-SA"/>
        </w:rPr>
        <w:t>内容</w:t>
      </w:r>
    </w:p>
    <w:p w14:paraId="6E6AEDD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snapToGrid w:val="0"/>
          <w:color w:val="auto"/>
          <w:spacing w:val="-1"/>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检测单位应按照国家、公路行业现行标准、规范、规定，和本招标文件的相关约定开展</w:t>
      </w:r>
      <w:r>
        <w:rPr>
          <w:rFonts w:hint="eastAsia" w:ascii="宋体" w:hAnsi="宋体" w:eastAsia="宋体" w:cs="宋体"/>
          <w:snapToGrid w:val="0"/>
          <w:color w:val="auto"/>
          <w:spacing w:val="-1"/>
          <w:kern w:val="0"/>
          <w:sz w:val="24"/>
          <w:szCs w:val="24"/>
          <w:highlight w:val="none"/>
          <w:lang w:eastAsia="zh-CN"/>
        </w:rPr>
        <w:t>检测服务</w:t>
      </w:r>
      <w:r>
        <w:rPr>
          <w:rFonts w:hint="eastAsia" w:ascii="宋体" w:hAnsi="宋体" w:eastAsia="宋体" w:cs="宋体"/>
          <w:snapToGrid w:val="0"/>
          <w:color w:val="auto"/>
          <w:spacing w:val="-1"/>
          <w:kern w:val="0"/>
          <w:sz w:val="24"/>
          <w:szCs w:val="24"/>
          <w:highlight w:val="none"/>
          <w:lang w:eastAsia="en-US"/>
        </w:rPr>
        <w:t>，具体工作内容如下：</w:t>
      </w:r>
    </w:p>
    <w:p w14:paraId="086D5C9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snapToGrid w:val="0"/>
          <w:color w:val="auto"/>
          <w:spacing w:val="-1"/>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zh-CN"/>
        </w:rPr>
        <w:t>（</w:t>
      </w:r>
      <w:r>
        <w:rPr>
          <w:rFonts w:hint="eastAsia" w:ascii="宋体" w:hAnsi="宋体" w:eastAsia="宋体" w:cs="宋体"/>
          <w:snapToGrid w:val="0"/>
          <w:color w:val="auto"/>
          <w:spacing w:val="-1"/>
          <w:kern w:val="0"/>
          <w:sz w:val="24"/>
          <w:szCs w:val="24"/>
          <w:highlight w:val="none"/>
          <w:lang w:val="en-US" w:eastAsia="zh-CN"/>
        </w:rPr>
        <w:t>1</w:t>
      </w:r>
      <w:r>
        <w:rPr>
          <w:rFonts w:hint="eastAsia" w:ascii="宋体" w:hAnsi="宋体" w:eastAsia="宋体" w:cs="宋体"/>
          <w:snapToGrid w:val="0"/>
          <w:color w:val="auto"/>
          <w:spacing w:val="-1"/>
          <w:kern w:val="0"/>
          <w:sz w:val="24"/>
          <w:szCs w:val="24"/>
          <w:highlight w:val="none"/>
          <w:lang w:eastAsia="zh-CN"/>
        </w:rPr>
        <w:t>）</w:t>
      </w:r>
      <w:r>
        <w:rPr>
          <w:rFonts w:hint="eastAsia" w:ascii="宋体" w:hAnsi="宋体" w:eastAsia="宋体" w:cs="宋体"/>
          <w:snapToGrid w:val="0"/>
          <w:color w:val="auto"/>
          <w:spacing w:val="-1"/>
          <w:kern w:val="0"/>
          <w:sz w:val="24"/>
          <w:szCs w:val="24"/>
          <w:highlight w:val="none"/>
          <w:lang w:eastAsia="en-US"/>
        </w:rPr>
        <w:t>按</w:t>
      </w:r>
      <w:r>
        <w:rPr>
          <w:rFonts w:hint="eastAsia" w:ascii="宋体" w:hAnsi="宋体" w:eastAsia="宋体" w:cs="宋体"/>
          <w:snapToGrid w:val="0"/>
          <w:color w:val="auto"/>
          <w:spacing w:val="-1"/>
          <w:kern w:val="0"/>
          <w:sz w:val="24"/>
          <w:szCs w:val="24"/>
          <w:highlight w:val="none"/>
          <w:lang w:eastAsia="zh-CN"/>
        </w:rPr>
        <w:t>检测服务</w:t>
      </w:r>
      <w:r>
        <w:rPr>
          <w:rFonts w:hint="eastAsia" w:ascii="宋体" w:hAnsi="宋体" w:eastAsia="宋体" w:cs="宋体"/>
          <w:snapToGrid w:val="0"/>
          <w:color w:val="auto"/>
          <w:spacing w:val="-1"/>
          <w:kern w:val="0"/>
          <w:sz w:val="24"/>
          <w:szCs w:val="24"/>
          <w:highlight w:val="none"/>
          <w:lang w:eastAsia="en-US"/>
        </w:rPr>
        <w:t>合同要求配备常规的试验检测设备，并须达到本合同约定的检测项目及频率要求。</w:t>
      </w:r>
    </w:p>
    <w:p w14:paraId="5DF5326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snapToGrid w:val="0"/>
          <w:color w:val="auto"/>
          <w:spacing w:val="-1"/>
          <w:kern w:val="0"/>
          <w:sz w:val="24"/>
          <w:szCs w:val="24"/>
          <w:highlight w:val="none"/>
          <w:lang w:val="en-US" w:eastAsia="en-US"/>
        </w:rPr>
      </w:pPr>
      <w:r>
        <w:rPr>
          <w:rFonts w:hint="eastAsia" w:ascii="宋体" w:hAnsi="宋体" w:eastAsia="宋体" w:cs="宋体"/>
          <w:snapToGrid w:val="0"/>
          <w:color w:val="auto"/>
          <w:spacing w:val="-1"/>
          <w:kern w:val="0"/>
          <w:sz w:val="24"/>
          <w:szCs w:val="24"/>
          <w:highlight w:val="none"/>
          <w:lang w:eastAsia="zh-CN"/>
        </w:rPr>
        <w:t>（</w:t>
      </w:r>
      <w:r>
        <w:rPr>
          <w:rFonts w:hint="eastAsia" w:ascii="宋体" w:hAnsi="宋体" w:eastAsia="宋体" w:cs="宋体"/>
          <w:snapToGrid w:val="0"/>
          <w:color w:val="auto"/>
          <w:spacing w:val="-1"/>
          <w:kern w:val="0"/>
          <w:sz w:val="24"/>
          <w:szCs w:val="24"/>
          <w:highlight w:val="none"/>
          <w:lang w:val="en-US" w:eastAsia="zh-CN"/>
        </w:rPr>
        <w:t>2</w:t>
      </w:r>
      <w:r>
        <w:rPr>
          <w:rFonts w:hint="eastAsia" w:ascii="宋体" w:hAnsi="宋体" w:eastAsia="宋体" w:cs="宋体"/>
          <w:snapToGrid w:val="0"/>
          <w:color w:val="auto"/>
          <w:spacing w:val="-1"/>
          <w:kern w:val="0"/>
          <w:sz w:val="24"/>
          <w:szCs w:val="24"/>
          <w:highlight w:val="none"/>
          <w:lang w:eastAsia="zh-CN"/>
        </w:rPr>
        <w:t>）</w:t>
      </w:r>
      <w:r>
        <w:rPr>
          <w:rFonts w:hint="eastAsia" w:ascii="宋体" w:hAnsi="宋体" w:eastAsia="宋体" w:cs="宋体"/>
          <w:snapToGrid w:val="0"/>
          <w:color w:val="auto"/>
          <w:spacing w:val="-1"/>
          <w:kern w:val="0"/>
          <w:sz w:val="24"/>
          <w:szCs w:val="24"/>
          <w:highlight w:val="none"/>
          <w:lang w:eastAsia="en-US"/>
        </w:rPr>
        <w:t>熟悉合同文件，调查</w:t>
      </w:r>
      <w:r>
        <w:rPr>
          <w:rFonts w:hint="eastAsia" w:ascii="宋体" w:hAnsi="宋体" w:eastAsia="宋体" w:cs="宋体"/>
          <w:snapToGrid w:val="0"/>
          <w:color w:val="auto"/>
          <w:spacing w:val="-1"/>
          <w:kern w:val="0"/>
          <w:sz w:val="24"/>
          <w:szCs w:val="24"/>
          <w:highlight w:val="none"/>
          <w:lang w:eastAsia="zh-CN"/>
        </w:rPr>
        <w:t>检测服务</w:t>
      </w:r>
      <w:r>
        <w:rPr>
          <w:rFonts w:hint="eastAsia" w:ascii="宋体" w:hAnsi="宋体" w:eastAsia="宋体" w:cs="宋体"/>
          <w:snapToGrid w:val="0"/>
          <w:color w:val="auto"/>
          <w:spacing w:val="-1"/>
          <w:kern w:val="0"/>
          <w:sz w:val="24"/>
          <w:szCs w:val="24"/>
          <w:highlight w:val="none"/>
          <w:lang w:eastAsia="en-US"/>
        </w:rPr>
        <w:t>实施的环境条件。</w:t>
      </w:r>
    </w:p>
    <w:p w14:paraId="66C3ECA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snapToGrid w:val="0"/>
          <w:color w:val="auto"/>
          <w:spacing w:val="-1"/>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（3）按合同约定编制</w:t>
      </w:r>
      <w:r>
        <w:rPr>
          <w:rFonts w:hint="eastAsia" w:ascii="宋体" w:hAnsi="宋体" w:eastAsia="宋体" w:cs="宋体"/>
          <w:snapToGrid w:val="0"/>
          <w:color w:val="auto"/>
          <w:spacing w:val="-1"/>
          <w:kern w:val="0"/>
          <w:sz w:val="24"/>
          <w:szCs w:val="24"/>
          <w:highlight w:val="none"/>
          <w:lang w:eastAsia="zh-CN"/>
        </w:rPr>
        <w:t>检测服务</w:t>
      </w:r>
      <w:r>
        <w:rPr>
          <w:rFonts w:hint="eastAsia" w:ascii="宋体" w:hAnsi="宋体" w:eastAsia="宋体" w:cs="宋体"/>
          <w:snapToGrid w:val="0"/>
          <w:color w:val="auto"/>
          <w:spacing w:val="-1"/>
          <w:kern w:val="0"/>
          <w:sz w:val="24"/>
          <w:szCs w:val="24"/>
          <w:highlight w:val="none"/>
          <w:lang w:eastAsia="en-US"/>
        </w:rPr>
        <w:t>计划。</w:t>
      </w:r>
    </w:p>
    <w:p w14:paraId="76F6E3D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snapToGrid w:val="0"/>
          <w:color w:val="auto"/>
          <w:spacing w:val="-1"/>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（4）按合同约定的</w:t>
      </w:r>
      <w:r>
        <w:rPr>
          <w:rFonts w:hint="eastAsia" w:ascii="宋体" w:hAnsi="宋体" w:eastAsia="宋体" w:cs="宋体"/>
          <w:snapToGrid w:val="0"/>
          <w:color w:val="auto"/>
          <w:spacing w:val="-1"/>
          <w:kern w:val="0"/>
          <w:sz w:val="24"/>
          <w:szCs w:val="24"/>
          <w:highlight w:val="none"/>
          <w:lang w:eastAsia="zh-CN"/>
        </w:rPr>
        <w:t>检测服务</w:t>
      </w:r>
      <w:r>
        <w:rPr>
          <w:rFonts w:hint="eastAsia" w:ascii="宋体" w:hAnsi="宋体" w:eastAsia="宋体" w:cs="宋体"/>
          <w:snapToGrid w:val="0"/>
          <w:color w:val="auto"/>
          <w:spacing w:val="-1"/>
          <w:kern w:val="0"/>
          <w:sz w:val="24"/>
          <w:szCs w:val="24"/>
          <w:highlight w:val="none"/>
          <w:lang w:eastAsia="en-US"/>
        </w:rPr>
        <w:t>范围和委托人要求开展相关检查和检测工作，并向委托人提供相应的检测数据和检测报告。</w:t>
      </w:r>
    </w:p>
    <w:p w14:paraId="20DC1923">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snapToGrid w:val="0"/>
          <w:color w:val="auto"/>
          <w:spacing w:val="-1"/>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（5）按合同约定的</w:t>
      </w:r>
      <w:r>
        <w:rPr>
          <w:rFonts w:hint="eastAsia" w:ascii="宋体" w:hAnsi="宋体" w:eastAsia="宋体" w:cs="宋体"/>
          <w:snapToGrid w:val="0"/>
          <w:color w:val="auto"/>
          <w:spacing w:val="-1"/>
          <w:kern w:val="0"/>
          <w:sz w:val="24"/>
          <w:szCs w:val="24"/>
          <w:highlight w:val="none"/>
          <w:lang w:eastAsia="zh-CN"/>
        </w:rPr>
        <w:t>检测服务</w:t>
      </w:r>
      <w:r>
        <w:rPr>
          <w:rFonts w:hint="eastAsia" w:ascii="宋体" w:hAnsi="宋体" w:eastAsia="宋体" w:cs="宋体"/>
          <w:snapToGrid w:val="0"/>
          <w:color w:val="auto"/>
          <w:spacing w:val="-1"/>
          <w:kern w:val="0"/>
          <w:sz w:val="24"/>
          <w:szCs w:val="24"/>
          <w:highlight w:val="none"/>
          <w:lang w:eastAsia="en-US"/>
        </w:rPr>
        <w:t>范围和委托人要求开展其他</w:t>
      </w:r>
      <w:r>
        <w:rPr>
          <w:rFonts w:hint="eastAsia" w:ascii="宋体" w:hAnsi="宋体" w:eastAsia="宋体" w:cs="宋体"/>
          <w:snapToGrid w:val="0"/>
          <w:color w:val="auto"/>
          <w:spacing w:val="-1"/>
          <w:kern w:val="0"/>
          <w:sz w:val="24"/>
          <w:szCs w:val="24"/>
          <w:highlight w:val="none"/>
          <w:lang w:eastAsia="zh-CN"/>
        </w:rPr>
        <w:t>检测服务</w:t>
      </w:r>
      <w:r>
        <w:rPr>
          <w:rFonts w:hint="eastAsia" w:ascii="宋体" w:hAnsi="宋体" w:eastAsia="宋体" w:cs="宋体"/>
          <w:snapToGrid w:val="0"/>
          <w:color w:val="auto"/>
          <w:spacing w:val="-1"/>
          <w:kern w:val="0"/>
          <w:sz w:val="24"/>
          <w:szCs w:val="24"/>
          <w:highlight w:val="none"/>
          <w:lang w:eastAsia="en-US"/>
        </w:rPr>
        <w:t>工作。</w:t>
      </w:r>
    </w:p>
    <w:p w14:paraId="1E2AB2B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snapToGrid w:val="0"/>
          <w:color w:val="auto"/>
          <w:spacing w:val="-1"/>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（6）对</w:t>
      </w:r>
      <w:r>
        <w:rPr>
          <w:rFonts w:hint="eastAsia" w:ascii="宋体" w:hAnsi="宋体" w:eastAsia="宋体" w:cs="宋体"/>
          <w:snapToGrid w:val="0"/>
          <w:color w:val="auto"/>
          <w:spacing w:val="-1"/>
          <w:kern w:val="0"/>
          <w:sz w:val="24"/>
          <w:szCs w:val="24"/>
          <w:highlight w:val="none"/>
          <w:lang w:eastAsia="zh-CN"/>
        </w:rPr>
        <w:t>检测服务</w:t>
      </w:r>
      <w:r>
        <w:rPr>
          <w:rFonts w:hint="eastAsia" w:ascii="宋体" w:hAnsi="宋体" w:eastAsia="宋体" w:cs="宋体"/>
          <w:snapToGrid w:val="0"/>
          <w:color w:val="auto"/>
          <w:spacing w:val="-1"/>
          <w:kern w:val="0"/>
          <w:sz w:val="24"/>
          <w:szCs w:val="24"/>
          <w:highlight w:val="none"/>
          <w:lang w:eastAsia="en-US"/>
        </w:rPr>
        <w:t>工作中的任何缺陷进行整改。</w:t>
      </w:r>
    </w:p>
    <w:p w14:paraId="19A4AF0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left"/>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b/>
          <w:bCs/>
          <w:snapToGrid w:val="0"/>
          <w:color w:val="auto"/>
          <w:spacing w:val="2"/>
          <w:kern w:val="0"/>
          <w:sz w:val="24"/>
          <w:szCs w:val="24"/>
          <w:highlight w:val="none"/>
          <w:lang w:val="en-US" w:eastAsia="en-US" w:bidi="ar-SA"/>
        </w:rPr>
        <w:t>5.4检测文件要求</w:t>
      </w:r>
    </w:p>
    <w:p w14:paraId="685ECB1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snapToGrid w:val="0"/>
          <w:color w:val="auto"/>
          <w:spacing w:val="-1"/>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5.4.1 检测文件的编制应符合法律、规范标准的强制性规定和委托人要求，相关的检测依据应当完整准确，文件内容和相应数据应当真实可靠。</w:t>
      </w:r>
    </w:p>
    <w:p w14:paraId="18EBE689">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snapToGrid w:val="0"/>
          <w:color w:val="auto"/>
          <w:spacing w:val="-1"/>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5.4.2 检测文件的深度应满足本项目相应检测工作的规定要求，满足委托人下步开展专项设计、施工等工作的需要，并应符合国家和行业现行规定。</w:t>
      </w:r>
    </w:p>
    <w:p w14:paraId="652F3C11">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snapToGrid w:val="0"/>
          <w:color w:val="auto"/>
          <w:spacing w:val="-1"/>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5.4.3 本项目检测文件的具体类别、编制要求、编制内容、提交时间、份数、装订格式等约定详见招标文件</w:t>
      </w:r>
      <w:r>
        <w:rPr>
          <w:rFonts w:hint="eastAsia" w:ascii="宋体" w:hAnsi="宋体" w:eastAsia="宋体" w:cs="宋体"/>
          <w:snapToGrid w:val="0"/>
          <w:color w:val="auto"/>
          <w:spacing w:val="-1"/>
          <w:kern w:val="0"/>
          <w:sz w:val="24"/>
          <w:szCs w:val="24"/>
          <w:highlight w:val="none"/>
          <w:lang w:eastAsia="zh-CN"/>
        </w:rPr>
        <w:t>中</w:t>
      </w:r>
      <w:r>
        <w:rPr>
          <w:rFonts w:hint="eastAsia" w:ascii="宋体" w:hAnsi="宋体" w:eastAsia="宋体" w:cs="宋体"/>
          <w:snapToGrid w:val="0"/>
          <w:color w:val="auto"/>
          <w:spacing w:val="-1"/>
          <w:kern w:val="0"/>
          <w:sz w:val="24"/>
          <w:szCs w:val="24"/>
          <w:highlight w:val="none"/>
          <w:lang w:eastAsia="en-US"/>
        </w:rPr>
        <w:t>委托人要求。</w:t>
      </w:r>
    </w:p>
    <w:p w14:paraId="78B0C070">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left"/>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b/>
          <w:bCs/>
          <w:snapToGrid w:val="0"/>
          <w:color w:val="auto"/>
          <w:spacing w:val="2"/>
          <w:kern w:val="0"/>
          <w:sz w:val="24"/>
          <w:szCs w:val="24"/>
          <w:highlight w:val="none"/>
          <w:lang w:val="en-US" w:eastAsia="en-US" w:bidi="ar-SA"/>
        </w:rPr>
        <w:t>5.5</w:t>
      </w:r>
      <w:r>
        <w:rPr>
          <w:rFonts w:hint="eastAsia" w:ascii="宋体" w:hAnsi="宋体" w:eastAsia="宋体" w:cs="宋体"/>
          <w:b/>
          <w:bCs/>
          <w:snapToGrid w:val="0"/>
          <w:color w:val="auto"/>
          <w:spacing w:val="2"/>
          <w:kern w:val="0"/>
          <w:sz w:val="24"/>
          <w:szCs w:val="24"/>
          <w:highlight w:val="none"/>
          <w:lang w:val="en-US" w:eastAsia="zh-CN" w:bidi="ar-SA"/>
        </w:rPr>
        <w:t>检测服务</w:t>
      </w:r>
      <w:r>
        <w:rPr>
          <w:rFonts w:hint="eastAsia" w:ascii="宋体" w:hAnsi="宋体" w:eastAsia="宋体" w:cs="宋体"/>
          <w:b/>
          <w:bCs/>
          <w:snapToGrid w:val="0"/>
          <w:color w:val="auto"/>
          <w:spacing w:val="2"/>
          <w:kern w:val="0"/>
          <w:sz w:val="24"/>
          <w:szCs w:val="24"/>
          <w:highlight w:val="none"/>
          <w:lang w:val="en-US" w:eastAsia="en-US" w:bidi="ar-SA"/>
        </w:rPr>
        <w:t>形式</w:t>
      </w:r>
    </w:p>
    <w:p w14:paraId="29C15BE2">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snapToGrid w:val="0"/>
          <w:color w:val="auto"/>
          <w:spacing w:val="-1"/>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检测单位应根据项目规模、难易程度、服务期安排、交通组织、现场条件等因素设置</w:t>
      </w:r>
      <w:r>
        <w:rPr>
          <w:rFonts w:hint="eastAsia" w:ascii="宋体" w:hAnsi="宋体" w:eastAsia="宋体" w:cs="宋体"/>
          <w:snapToGrid w:val="0"/>
          <w:color w:val="auto"/>
          <w:spacing w:val="-1"/>
          <w:kern w:val="0"/>
          <w:sz w:val="24"/>
          <w:szCs w:val="24"/>
          <w:highlight w:val="none"/>
          <w:lang w:eastAsia="zh-CN"/>
        </w:rPr>
        <w:t>检测</w:t>
      </w:r>
      <w:r>
        <w:rPr>
          <w:rFonts w:hint="eastAsia" w:ascii="宋体" w:hAnsi="宋体" w:eastAsia="宋体" w:cs="宋体"/>
          <w:snapToGrid w:val="0"/>
          <w:color w:val="auto"/>
          <w:spacing w:val="-1"/>
          <w:kern w:val="0"/>
          <w:sz w:val="24"/>
          <w:szCs w:val="24"/>
          <w:highlight w:val="none"/>
          <w:lang w:eastAsia="en-US"/>
        </w:rPr>
        <w:t>服务的组织机构并满足合同要求。</w:t>
      </w:r>
    </w:p>
    <w:p w14:paraId="6705096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left"/>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b/>
          <w:bCs/>
          <w:snapToGrid w:val="0"/>
          <w:color w:val="auto"/>
          <w:spacing w:val="2"/>
          <w:kern w:val="0"/>
          <w:sz w:val="24"/>
          <w:szCs w:val="24"/>
          <w:highlight w:val="none"/>
          <w:lang w:val="en-US" w:eastAsia="en-US" w:bidi="ar-SA"/>
        </w:rPr>
        <w:t>5.6</w:t>
      </w:r>
      <w:r>
        <w:rPr>
          <w:rFonts w:hint="eastAsia" w:ascii="宋体" w:hAnsi="宋体" w:eastAsia="宋体" w:cs="宋体"/>
          <w:b/>
          <w:bCs/>
          <w:snapToGrid w:val="0"/>
          <w:color w:val="auto"/>
          <w:spacing w:val="2"/>
          <w:kern w:val="0"/>
          <w:sz w:val="24"/>
          <w:szCs w:val="24"/>
          <w:highlight w:val="none"/>
          <w:lang w:val="en-US" w:eastAsia="zh-CN" w:bidi="ar-SA"/>
        </w:rPr>
        <w:t>检测服务</w:t>
      </w:r>
      <w:r>
        <w:rPr>
          <w:rFonts w:hint="eastAsia" w:ascii="宋体" w:hAnsi="宋体" w:eastAsia="宋体" w:cs="宋体"/>
          <w:b/>
          <w:bCs/>
          <w:snapToGrid w:val="0"/>
          <w:color w:val="auto"/>
          <w:spacing w:val="2"/>
          <w:kern w:val="0"/>
          <w:sz w:val="24"/>
          <w:szCs w:val="24"/>
          <w:highlight w:val="none"/>
          <w:lang w:val="en-US" w:eastAsia="en-US" w:bidi="ar-SA"/>
        </w:rPr>
        <w:t>目标</w:t>
      </w:r>
    </w:p>
    <w:p w14:paraId="62160499">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snapToGrid w:val="0"/>
          <w:color w:val="auto"/>
          <w:spacing w:val="-1"/>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zh-CN"/>
        </w:rPr>
        <w:t>检测服务</w:t>
      </w:r>
      <w:r>
        <w:rPr>
          <w:rFonts w:hint="eastAsia" w:ascii="宋体" w:hAnsi="宋体" w:eastAsia="宋体" w:cs="宋体"/>
          <w:snapToGrid w:val="0"/>
          <w:color w:val="auto"/>
          <w:spacing w:val="-1"/>
          <w:kern w:val="0"/>
          <w:sz w:val="24"/>
          <w:szCs w:val="24"/>
          <w:highlight w:val="none"/>
          <w:lang w:eastAsia="en-US"/>
        </w:rPr>
        <w:t>履约目标：检测单位提供的</w:t>
      </w:r>
      <w:r>
        <w:rPr>
          <w:rFonts w:hint="eastAsia" w:ascii="宋体" w:hAnsi="宋体" w:eastAsia="宋体" w:cs="宋体"/>
          <w:snapToGrid w:val="0"/>
          <w:color w:val="auto"/>
          <w:spacing w:val="-1"/>
          <w:kern w:val="0"/>
          <w:sz w:val="24"/>
          <w:szCs w:val="24"/>
          <w:highlight w:val="none"/>
          <w:lang w:eastAsia="zh-CN"/>
        </w:rPr>
        <w:t>检测服务</w:t>
      </w:r>
      <w:r>
        <w:rPr>
          <w:rFonts w:hint="eastAsia" w:ascii="宋体" w:hAnsi="宋体" w:eastAsia="宋体" w:cs="宋体"/>
          <w:snapToGrid w:val="0"/>
          <w:color w:val="auto"/>
          <w:spacing w:val="-1"/>
          <w:kern w:val="0"/>
          <w:sz w:val="24"/>
          <w:szCs w:val="24"/>
          <w:highlight w:val="none"/>
          <w:lang w:eastAsia="en-US"/>
        </w:rPr>
        <w:t>，应当符合国家有关法律、法规和标准规范，满足合同约定的服务内容和质量等要求。</w:t>
      </w:r>
    </w:p>
    <w:p w14:paraId="281C484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left"/>
        <w:textAlignment w:val="baseline"/>
        <w:outlineLvl w:val="1"/>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b/>
          <w:bCs/>
          <w:snapToGrid w:val="0"/>
          <w:color w:val="auto"/>
          <w:spacing w:val="-7"/>
          <w:w w:val="97"/>
          <w:kern w:val="0"/>
          <w:sz w:val="24"/>
          <w:szCs w:val="24"/>
          <w:highlight w:val="none"/>
          <w:lang w:eastAsia="en-US"/>
        </w:rPr>
        <w:t>6、开始</w:t>
      </w:r>
      <w:r>
        <w:rPr>
          <w:rFonts w:hint="eastAsia" w:ascii="宋体" w:hAnsi="宋体" w:eastAsia="宋体" w:cs="宋体"/>
          <w:b/>
          <w:bCs/>
          <w:snapToGrid w:val="0"/>
          <w:color w:val="auto"/>
          <w:spacing w:val="-7"/>
          <w:w w:val="97"/>
          <w:kern w:val="0"/>
          <w:sz w:val="24"/>
          <w:szCs w:val="24"/>
          <w:highlight w:val="none"/>
          <w:lang w:eastAsia="zh-CN"/>
        </w:rPr>
        <w:t>检测服务</w:t>
      </w:r>
      <w:r>
        <w:rPr>
          <w:rFonts w:hint="eastAsia" w:ascii="宋体" w:hAnsi="宋体" w:eastAsia="宋体" w:cs="宋体"/>
          <w:b/>
          <w:bCs/>
          <w:snapToGrid w:val="0"/>
          <w:color w:val="auto"/>
          <w:spacing w:val="-7"/>
          <w:w w:val="97"/>
          <w:kern w:val="0"/>
          <w:sz w:val="24"/>
          <w:szCs w:val="24"/>
          <w:highlight w:val="none"/>
          <w:lang w:eastAsia="en-US"/>
        </w:rPr>
        <w:t>和完成</w:t>
      </w:r>
      <w:r>
        <w:rPr>
          <w:rFonts w:hint="eastAsia" w:ascii="宋体" w:hAnsi="宋体" w:eastAsia="宋体" w:cs="宋体"/>
          <w:b/>
          <w:bCs/>
          <w:snapToGrid w:val="0"/>
          <w:color w:val="auto"/>
          <w:spacing w:val="-7"/>
          <w:w w:val="97"/>
          <w:kern w:val="0"/>
          <w:sz w:val="24"/>
          <w:szCs w:val="24"/>
          <w:highlight w:val="none"/>
          <w:lang w:eastAsia="zh-CN"/>
        </w:rPr>
        <w:t>检测服务</w:t>
      </w:r>
    </w:p>
    <w:p w14:paraId="19329A3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b/>
          <w:bCs/>
          <w:snapToGrid w:val="0"/>
          <w:color w:val="auto"/>
          <w:spacing w:val="2"/>
          <w:kern w:val="0"/>
          <w:sz w:val="24"/>
          <w:szCs w:val="24"/>
          <w:highlight w:val="none"/>
          <w:lang w:val="en-US" w:eastAsia="en-US" w:bidi="ar-SA"/>
        </w:rPr>
        <w:t>6.1开始</w:t>
      </w:r>
      <w:r>
        <w:rPr>
          <w:rFonts w:hint="eastAsia" w:ascii="宋体" w:hAnsi="宋体" w:eastAsia="宋体" w:cs="宋体"/>
          <w:b/>
          <w:bCs/>
          <w:snapToGrid w:val="0"/>
          <w:color w:val="auto"/>
          <w:spacing w:val="2"/>
          <w:kern w:val="0"/>
          <w:sz w:val="24"/>
          <w:szCs w:val="24"/>
          <w:highlight w:val="none"/>
          <w:lang w:val="en-US" w:eastAsia="zh-CN" w:bidi="ar-SA"/>
        </w:rPr>
        <w:t>检测服务</w:t>
      </w:r>
    </w:p>
    <w:p w14:paraId="19E92A1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snapToGrid w:val="0"/>
          <w:color w:val="auto"/>
          <w:spacing w:val="-1"/>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6.1.1 委托人应提前7天向检测单位发出开始</w:t>
      </w:r>
      <w:r>
        <w:rPr>
          <w:rFonts w:hint="eastAsia" w:ascii="宋体" w:hAnsi="宋体" w:eastAsia="宋体" w:cs="宋体"/>
          <w:snapToGrid w:val="0"/>
          <w:color w:val="auto"/>
          <w:spacing w:val="-1"/>
          <w:kern w:val="0"/>
          <w:sz w:val="24"/>
          <w:szCs w:val="24"/>
          <w:highlight w:val="none"/>
          <w:lang w:eastAsia="zh-CN"/>
        </w:rPr>
        <w:t>检测服务</w:t>
      </w:r>
      <w:r>
        <w:rPr>
          <w:rFonts w:hint="eastAsia" w:ascii="宋体" w:hAnsi="宋体" w:eastAsia="宋体" w:cs="宋体"/>
          <w:snapToGrid w:val="0"/>
          <w:color w:val="auto"/>
          <w:spacing w:val="-1"/>
          <w:kern w:val="0"/>
          <w:sz w:val="24"/>
          <w:szCs w:val="24"/>
          <w:highlight w:val="none"/>
          <w:lang w:eastAsia="en-US"/>
        </w:rPr>
        <w:t>通知。</w:t>
      </w:r>
      <w:r>
        <w:rPr>
          <w:rFonts w:hint="eastAsia" w:ascii="宋体" w:hAnsi="宋体" w:eastAsia="宋体" w:cs="宋体"/>
          <w:snapToGrid w:val="0"/>
          <w:color w:val="auto"/>
          <w:spacing w:val="-1"/>
          <w:kern w:val="0"/>
          <w:sz w:val="24"/>
          <w:szCs w:val="24"/>
          <w:highlight w:val="none"/>
          <w:lang w:eastAsia="zh-CN"/>
        </w:rPr>
        <w:t>检测服务</w:t>
      </w:r>
      <w:r>
        <w:rPr>
          <w:rFonts w:hint="eastAsia" w:ascii="宋体" w:hAnsi="宋体" w:eastAsia="宋体" w:cs="宋体"/>
          <w:snapToGrid w:val="0"/>
          <w:color w:val="auto"/>
          <w:spacing w:val="-1"/>
          <w:kern w:val="0"/>
          <w:sz w:val="24"/>
          <w:szCs w:val="24"/>
          <w:highlight w:val="none"/>
          <w:lang w:eastAsia="en-US"/>
        </w:rPr>
        <w:t>期限自开始</w:t>
      </w:r>
      <w:r>
        <w:rPr>
          <w:rFonts w:hint="eastAsia" w:ascii="宋体" w:hAnsi="宋体" w:eastAsia="宋体" w:cs="宋体"/>
          <w:snapToGrid w:val="0"/>
          <w:color w:val="auto"/>
          <w:spacing w:val="-1"/>
          <w:kern w:val="0"/>
          <w:sz w:val="24"/>
          <w:szCs w:val="24"/>
          <w:highlight w:val="none"/>
          <w:lang w:eastAsia="zh-CN"/>
        </w:rPr>
        <w:t>检测</w:t>
      </w:r>
      <w:r>
        <w:rPr>
          <w:rFonts w:hint="eastAsia" w:ascii="宋体" w:hAnsi="宋体" w:eastAsia="宋体" w:cs="宋体"/>
          <w:snapToGrid w:val="0"/>
          <w:color w:val="auto"/>
          <w:spacing w:val="-1"/>
          <w:kern w:val="0"/>
          <w:sz w:val="24"/>
          <w:szCs w:val="24"/>
          <w:highlight w:val="none"/>
          <w:lang w:eastAsia="en-US"/>
        </w:rPr>
        <w:t>服务通知中载明的开始</w:t>
      </w:r>
      <w:r>
        <w:rPr>
          <w:rFonts w:hint="eastAsia" w:ascii="宋体" w:hAnsi="宋体" w:eastAsia="宋体" w:cs="宋体"/>
          <w:snapToGrid w:val="0"/>
          <w:color w:val="auto"/>
          <w:spacing w:val="-1"/>
          <w:kern w:val="0"/>
          <w:sz w:val="24"/>
          <w:szCs w:val="24"/>
          <w:highlight w:val="none"/>
          <w:lang w:eastAsia="zh-CN"/>
        </w:rPr>
        <w:t>检测服务</w:t>
      </w:r>
      <w:r>
        <w:rPr>
          <w:rFonts w:hint="eastAsia" w:ascii="宋体" w:hAnsi="宋体" w:eastAsia="宋体" w:cs="宋体"/>
          <w:snapToGrid w:val="0"/>
          <w:color w:val="auto"/>
          <w:spacing w:val="-1"/>
          <w:kern w:val="0"/>
          <w:sz w:val="24"/>
          <w:szCs w:val="24"/>
          <w:highlight w:val="none"/>
          <w:lang w:eastAsia="en-US"/>
        </w:rPr>
        <w:t>日期起计算。</w:t>
      </w:r>
    </w:p>
    <w:p w14:paraId="16279470">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snapToGrid w:val="0"/>
          <w:color w:val="auto"/>
          <w:spacing w:val="-1"/>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检测单位应按照</w:t>
      </w:r>
      <w:r>
        <w:rPr>
          <w:rFonts w:hint="eastAsia" w:ascii="宋体" w:hAnsi="宋体" w:eastAsia="宋体" w:cs="宋体"/>
          <w:snapToGrid w:val="0"/>
          <w:color w:val="auto"/>
          <w:spacing w:val="-1"/>
          <w:kern w:val="0"/>
          <w:sz w:val="24"/>
          <w:szCs w:val="24"/>
          <w:highlight w:val="none"/>
          <w:lang w:eastAsia="zh-CN"/>
        </w:rPr>
        <w:t>检测服务</w:t>
      </w:r>
      <w:r>
        <w:rPr>
          <w:rFonts w:hint="eastAsia" w:ascii="宋体" w:hAnsi="宋体" w:eastAsia="宋体" w:cs="宋体"/>
          <w:snapToGrid w:val="0"/>
          <w:color w:val="auto"/>
          <w:spacing w:val="-1"/>
          <w:kern w:val="0"/>
          <w:sz w:val="24"/>
          <w:szCs w:val="24"/>
          <w:highlight w:val="none"/>
          <w:lang w:eastAsia="en-US"/>
        </w:rPr>
        <w:t>合同约定的时间和有关期限履行和完成</w:t>
      </w:r>
      <w:r>
        <w:rPr>
          <w:rFonts w:hint="eastAsia" w:ascii="宋体" w:hAnsi="宋体" w:eastAsia="宋体" w:cs="宋体"/>
          <w:snapToGrid w:val="0"/>
          <w:color w:val="auto"/>
          <w:spacing w:val="-1"/>
          <w:kern w:val="0"/>
          <w:sz w:val="24"/>
          <w:szCs w:val="24"/>
          <w:highlight w:val="none"/>
          <w:lang w:eastAsia="zh-CN"/>
        </w:rPr>
        <w:t>检测服务</w:t>
      </w:r>
      <w:r>
        <w:rPr>
          <w:rFonts w:hint="eastAsia" w:ascii="宋体" w:hAnsi="宋体" w:eastAsia="宋体" w:cs="宋体"/>
          <w:snapToGrid w:val="0"/>
          <w:color w:val="auto"/>
          <w:spacing w:val="-1"/>
          <w:kern w:val="0"/>
          <w:sz w:val="24"/>
          <w:szCs w:val="24"/>
          <w:highlight w:val="none"/>
          <w:lang w:eastAsia="en-US"/>
        </w:rPr>
        <w:t>，根据本项目的进展情况和委托人批准的人员进场计划，安排</w:t>
      </w:r>
      <w:r>
        <w:rPr>
          <w:rFonts w:hint="eastAsia" w:ascii="宋体" w:hAnsi="宋体" w:eastAsia="宋体" w:cs="宋体"/>
          <w:snapToGrid w:val="0"/>
          <w:color w:val="auto"/>
          <w:spacing w:val="-1"/>
          <w:kern w:val="0"/>
          <w:sz w:val="24"/>
          <w:szCs w:val="24"/>
          <w:highlight w:val="none"/>
          <w:lang w:eastAsia="zh-CN"/>
        </w:rPr>
        <w:t>检测服务</w:t>
      </w:r>
      <w:r>
        <w:rPr>
          <w:rFonts w:hint="eastAsia" w:ascii="宋体" w:hAnsi="宋体" w:eastAsia="宋体" w:cs="宋体"/>
          <w:snapToGrid w:val="0"/>
          <w:color w:val="auto"/>
          <w:spacing w:val="-1"/>
          <w:kern w:val="0"/>
          <w:sz w:val="24"/>
          <w:szCs w:val="24"/>
          <w:highlight w:val="none"/>
          <w:lang w:eastAsia="en-US"/>
        </w:rPr>
        <w:t>人员及时进场。</w:t>
      </w:r>
    </w:p>
    <w:p w14:paraId="762E505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left"/>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b/>
          <w:bCs/>
          <w:snapToGrid w:val="0"/>
          <w:color w:val="auto"/>
          <w:spacing w:val="1"/>
          <w:kern w:val="0"/>
          <w:sz w:val="24"/>
          <w:szCs w:val="24"/>
          <w:highlight w:val="none"/>
          <w:lang w:val="en-US" w:eastAsia="en-US" w:bidi="ar-SA"/>
        </w:rPr>
        <w:t>6.2</w:t>
      </w:r>
      <w:r>
        <w:rPr>
          <w:rFonts w:hint="eastAsia" w:ascii="宋体" w:hAnsi="宋体" w:eastAsia="宋体" w:cs="宋体"/>
          <w:b/>
          <w:bCs/>
          <w:snapToGrid w:val="0"/>
          <w:color w:val="auto"/>
          <w:spacing w:val="1"/>
          <w:kern w:val="0"/>
          <w:sz w:val="24"/>
          <w:szCs w:val="24"/>
          <w:highlight w:val="none"/>
          <w:lang w:val="en-US" w:eastAsia="zh-CN" w:bidi="ar-SA"/>
        </w:rPr>
        <w:t>检测服务</w:t>
      </w:r>
      <w:r>
        <w:rPr>
          <w:rFonts w:hint="eastAsia" w:ascii="宋体" w:hAnsi="宋体" w:eastAsia="宋体" w:cs="宋体"/>
          <w:b/>
          <w:bCs/>
          <w:snapToGrid w:val="0"/>
          <w:color w:val="auto"/>
          <w:spacing w:val="1"/>
          <w:kern w:val="0"/>
          <w:sz w:val="24"/>
          <w:szCs w:val="24"/>
          <w:highlight w:val="none"/>
          <w:lang w:val="en-US" w:eastAsia="en-US" w:bidi="ar-SA"/>
        </w:rPr>
        <w:t>周期延误</w:t>
      </w:r>
    </w:p>
    <w:p w14:paraId="7FCCCC6D">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snapToGrid w:val="0"/>
          <w:color w:val="auto"/>
          <w:spacing w:val="-1"/>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在履行合同过程中，由于下列原因造成</w:t>
      </w:r>
      <w:r>
        <w:rPr>
          <w:rFonts w:hint="eastAsia" w:ascii="宋体" w:hAnsi="宋体" w:eastAsia="宋体" w:cs="宋体"/>
          <w:snapToGrid w:val="0"/>
          <w:color w:val="auto"/>
          <w:spacing w:val="-1"/>
          <w:kern w:val="0"/>
          <w:sz w:val="24"/>
          <w:szCs w:val="24"/>
          <w:highlight w:val="none"/>
          <w:lang w:eastAsia="zh-CN"/>
        </w:rPr>
        <w:t>检测服务</w:t>
      </w:r>
      <w:r>
        <w:rPr>
          <w:rFonts w:hint="eastAsia" w:ascii="宋体" w:hAnsi="宋体" w:eastAsia="宋体" w:cs="宋体"/>
          <w:snapToGrid w:val="0"/>
          <w:color w:val="auto"/>
          <w:spacing w:val="-1"/>
          <w:kern w:val="0"/>
          <w:sz w:val="24"/>
          <w:szCs w:val="24"/>
          <w:highlight w:val="none"/>
          <w:lang w:eastAsia="en-US"/>
        </w:rPr>
        <w:t>期限延误的，委托人应当延长</w:t>
      </w:r>
      <w:r>
        <w:rPr>
          <w:rFonts w:hint="eastAsia" w:ascii="宋体" w:hAnsi="宋体" w:eastAsia="宋体" w:cs="宋体"/>
          <w:snapToGrid w:val="0"/>
          <w:color w:val="auto"/>
          <w:spacing w:val="-1"/>
          <w:kern w:val="0"/>
          <w:sz w:val="24"/>
          <w:szCs w:val="24"/>
          <w:highlight w:val="none"/>
          <w:lang w:eastAsia="zh-CN"/>
        </w:rPr>
        <w:t>检测服务</w:t>
      </w:r>
      <w:r>
        <w:rPr>
          <w:rFonts w:hint="eastAsia" w:ascii="宋体" w:hAnsi="宋体" w:eastAsia="宋体" w:cs="宋体"/>
          <w:snapToGrid w:val="0"/>
          <w:color w:val="auto"/>
          <w:spacing w:val="-1"/>
          <w:kern w:val="0"/>
          <w:sz w:val="24"/>
          <w:szCs w:val="24"/>
          <w:highlight w:val="none"/>
          <w:lang w:eastAsia="en-US"/>
        </w:rPr>
        <w:t>期限并增加</w:t>
      </w:r>
      <w:r>
        <w:rPr>
          <w:rFonts w:hint="eastAsia" w:ascii="宋体" w:hAnsi="宋体" w:eastAsia="宋体" w:cs="宋体"/>
          <w:snapToGrid w:val="0"/>
          <w:color w:val="auto"/>
          <w:spacing w:val="-1"/>
          <w:kern w:val="0"/>
          <w:sz w:val="24"/>
          <w:szCs w:val="24"/>
          <w:highlight w:val="none"/>
          <w:lang w:eastAsia="zh-CN"/>
        </w:rPr>
        <w:t>检测服务</w:t>
      </w:r>
      <w:r>
        <w:rPr>
          <w:rFonts w:hint="eastAsia" w:ascii="宋体" w:hAnsi="宋体" w:eastAsia="宋体" w:cs="宋体"/>
          <w:snapToGrid w:val="0"/>
          <w:color w:val="auto"/>
          <w:spacing w:val="-1"/>
          <w:kern w:val="0"/>
          <w:sz w:val="24"/>
          <w:szCs w:val="24"/>
          <w:highlight w:val="none"/>
          <w:lang w:eastAsia="en-US"/>
        </w:rPr>
        <w:t>费用：</w:t>
      </w:r>
    </w:p>
    <w:p w14:paraId="15734A1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snapToGrid w:val="0"/>
          <w:color w:val="auto"/>
          <w:spacing w:val="-1"/>
          <w:kern w:val="0"/>
          <w:sz w:val="24"/>
          <w:szCs w:val="24"/>
          <w:highlight w:val="none"/>
          <w:lang w:val="en-US" w:eastAsia="en-US"/>
        </w:rPr>
      </w:pPr>
      <w:r>
        <w:rPr>
          <w:rFonts w:hint="eastAsia" w:ascii="宋体" w:hAnsi="宋体" w:eastAsia="宋体" w:cs="宋体"/>
          <w:snapToGrid w:val="0"/>
          <w:color w:val="auto"/>
          <w:spacing w:val="-1"/>
          <w:kern w:val="0"/>
          <w:sz w:val="24"/>
          <w:szCs w:val="24"/>
          <w:highlight w:val="none"/>
          <w:lang w:eastAsia="en-US"/>
        </w:rPr>
        <w:t>（1）合同变更；</w:t>
      </w:r>
    </w:p>
    <w:p w14:paraId="769EC6FB">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snapToGrid w:val="0"/>
          <w:color w:val="auto"/>
          <w:spacing w:val="-1"/>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（2）因委托人原因导致的</w:t>
      </w:r>
      <w:r>
        <w:rPr>
          <w:rFonts w:hint="eastAsia" w:ascii="宋体" w:hAnsi="宋体" w:eastAsia="宋体" w:cs="宋体"/>
          <w:snapToGrid w:val="0"/>
          <w:color w:val="auto"/>
          <w:spacing w:val="-1"/>
          <w:kern w:val="0"/>
          <w:sz w:val="24"/>
          <w:szCs w:val="24"/>
          <w:highlight w:val="none"/>
          <w:lang w:eastAsia="zh-CN"/>
        </w:rPr>
        <w:t>检测服务</w:t>
      </w:r>
      <w:r>
        <w:rPr>
          <w:rFonts w:hint="eastAsia" w:ascii="宋体" w:hAnsi="宋体" w:eastAsia="宋体" w:cs="宋体"/>
          <w:snapToGrid w:val="0"/>
          <w:color w:val="auto"/>
          <w:spacing w:val="-1"/>
          <w:kern w:val="0"/>
          <w:sz w:val="24"/>
          <w:szCs w:val="24"/>
          <w:highlight w:val="none"/>
          <w:lang w:eastAsia="en-US"/>
        </w:rPr>
        <w:t>工作暂停；</w:t>
      </w:r>
    </w:p>
    <w:p w14:paraId="48A22FCB">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snapToGrid w:val="0"/>
          <w:color w:val="auto"/>
          <w:spacing w:val="-1"/>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（3）未按合同约定及时支付检测费用；</w:t>
      </w:r>
    </w:p>
    <w:p w14:paraId="47DC162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snapToGrid w:val="0"/>
          <w:color w:val="auto"/>
          <w:spacing w:val="-1"/>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（4）未及时履行合同约定的相关义务；</w:t>
      </w:r>
    </w:p>
    <w:p w14:paraId="546F0DA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snapToGrid w:val="0"/>
          <w:color w:val="auto"/>
          <w:spacing w:val="-1"/>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由于非检测单位责任造成的</w:t>
      </w:r>
      <w:r>
        <w:rPr>
          <w:rFonts w:hint="eastAsia" w:ascii="宋体" w:hAnsi="宋体" w:eastAsia="宋体" w:cs="宋体"/>
          <w:snapToGrid w:val="0"/>
          <w:color w:val="auto"/>
          <w:spacing w:val="-1"/>
          <w:kern w:val="0"/>
          <w:sz w:val="24"/>
          <w:szCs w:val="24"/>
          <w:highlight w:val="none"/>
          <w:lang w:eastAsia="zh-CN"/>
        </w:rPr>
        <w:t>检测服务</w:t>
      </w:r>
      <w:r>
        <w:rPr>
          <w:rFonts w:hint="eastAsia" w:ascii="宋体" w:hAnsi="宋体" w:eastAsia="宋体" w:cs="宋体"/>
          <w:snapToGrid w:val="0"/>
          <w:color w:val="auto"/>
          <w:spacing w:val="-1"/>
          <w:kern w:val="0"/>
          <w:sz w:val="24"/>
          <w:szCs w:val="24"/>
          <w:highlight w:val="none"/>
          <w:lang w:eastAsia="en-US"/>
        </w:rPr>
        <w:t>期限延误的，经双方协商一致后进行变更。</w:t>
      </w:r>
    </w:p>
    <w:p w14:paraId="6C1886B3">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b/>
          <w:bCs/>
          <w:snapToGrid w:val="0"/>
          <w:color w:val="auto"/>
          <w:spacing w:val="2"/>
          <w:kern w:val="0"/>
          <w:sz w:val="24"/>
          <w:szCs w:val="24"/>
          <w:highlight w:val="none"/>
          <w:lang w:val="en-US" w:eastAsia="en-US" w:bidi="ar-SA"/>
        </w:rPr>
        <w:t>6.3完成</w:t>
      </w:r>
      <w:r>
        <w:rPr>
          <w:rFonts w:hint="eastAsia" w:ascii="宋体" w:hAnsi="宋体" w:eastAsia="宋体" w:cs="宋体"/>
          <w:b/>
          <w:bCs/>
          <w:snapToGrid w:val="0"/>
          <w:color w:val="auto"/>
          <w:spacing w:val="2"/>
          <w:kern w:val="0"/>
          <w:sz w:val="24"/>
          <w:szCs w:val="24"/>
          <w:highlight w:val="none"/>
          <w:lang w:val="en-US" w:eastAsia="zh-CN" w:bidi="ar-SA"/>
        </w:rPr>
        <w:t>检测服务</w:t>
      </w:r>
    </w:p>
    <w:p w14:paraId="18A1EDBB">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snapToGrid w:val="0"/>
          <w:color w:val="auto"/>
          <w:spacing w:val="-1"/>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6.3.1 检测单位应当根据法律、规范标准、合同约定和委托人要求实施和完成</w:t>
      </w:r>
      <w:r>
        <w:rPr>
          <w:rFonts w:hint="eastAsia" w:ascii="宋体" w:hAnsi="宋体" w:eastAsia="宋体" w:cs="宋体"/>
          <w:snapToGrid w:val="0"/>
          <w:color w:val="auto"/>
          <w:spacing w:val="-1"/>
          <w:kern w:val="0"/>
          <w:sz w:val="24"/>
          <w:szCs w:val="24"/>
          <w:highlight w:val="none"/>
          <w:lang w:eastAsia="zh-CN"/>
        </w:rPr>
        <w:t>检测服务</w:t>
      </w:r>
      <w:r>
        <w:rPr>
          <w:rFonts w:hint="eastAsia" w:ascii="宋体" w:hAnsi="宋体" w:eastAsia="宋体" w:cs="宋体"/>
          <w:snapToGrid w:val="0"/>
          <w:color w:val="auto"/>
          <w:spacing w:val="-1"/>
          <w:kern w:val="0"/>
          <w:sz w:val="24"/>
          <w:szCs w:val="24"/>
          <w:highlight w:val="none"/>
          <w:lang w:eastAsia="en-US"/>
        </w:rPr>
        <w:t>，并编制和移交检测文件。</w:t>
      </w:r>
    </w:p>
    <w:p w14:paraId="7C03C603">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snapToGrid w:val="0"/>
          <w:color w:val="auto"/>
          <w:spacing w:val="-1"/>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6.3.2 根据委托人要求或者基于专业能力判断，检测单位认为能够提前完成</w:t>
      </w:r>
      <w:r>
        <w:rPr>
          <w:rFonts w:hint="eastAsia" w:ascii="宋体" w:hAnsi="宋体" w:eastAsia="宋体" w:cs="宋体"/>
          <w:snapToGrid w:val="0"/>
          <w:color w:val="auto"/>
          <w:spacing w:val="-1"/>
          <w:kern w:val="0"/>
          <w:sz w:val="24"/>
          <w:szCs w:val="24"/>
          <w:highlight w:val="none"/>
          <w:lang w:eastAsia="zh-CN"/>
        </w:rPr>
        <w:t>检测服务</w:t>
      </w:r>
      <w:r>
        <w:rPr>
          <w:rFonts w:hint="eastAsia" w:ascii="宋体" w:hAnsi="宋体" w:eastAsia="宋体" w:cs="宋体"/>
          <w:snapToGrid w:val="0"/>
          <w:color w:val="auto"/>
          <w:spacing w:val="-1"/>
          <w:kern w:val="0"/>
          <w:sz w:val="24"/>
          <w:szCs w:val="24"/>
          <w:highlight w:val="none"/>
          <w:lang w:eastAsia="en-US"/>
        </w:rPr>
        <w:t>的，可向委托人递交一份提前完成</w:t>
      </w:r>
      <w:r>
        <w:rPr>
          <w:rFonts w:hint="eastAsia" w:ascii="宋体" w:hAnsi="宋体" w:eastAsia="宋体" w:cs="宋体"/>
          <w:snapToGrid w:val="0"/>
          <w:color w:val="auto"/>
          <w:spacing w:val="-1"/>
          <w:kern w:val="0"/>
          <w:sz w:val="24"/>
          <w:szCs w:val="24"/>
          <w:highlight w:val="none"/>
          <w:lang w:eastAsia="zh-CN"/>
        </w:rPr>
        <w:t>检测服务</w:t>
      </w:r>
      <w:r>
        <w:rPr>
          <w:rFonts w:hint="eastAsia" w:ascii="宋体" w:hAnsi="宋体" w:eastAsia="宋体" w:cs="宋体"/>
          <w:snapToGrid w:val="0"/>
          <w:color w:val="auto"/>
          <w:spacing w:val="-1"/>
          <w:kern w:val="0"/>
          <w:sz w:val="24"/>
          <w:szCs w:val="24"/>
          <w:highlight w:val="none"/>
          <w:lang w:eastAsia="en-US"/>
        </w:rPr>
        <w:t>建议书，包括实施方案、提前时间、</w:t>
      </w:r>
      <w:r>
        <w:rPr>
          <w:rFonts w:hint="eastAsia" w:ascii="宋体" w:hAnsi="宋体" w:eastAsia="宋体" w:cs="宋体"/>
          <w:snapToGrid w:val="0"/>
          <w:color w:val="auto"/>
          <w:spacing w:val="-1"/>
          <w:kern w:val="0"/>
          <w:sz w:val="24"/>
          <w:szCs w:val="24"/>
          <w:highlight w:val="none"/>
          <w:lang w:eastAsia="zh-CN"/>
        </w:rPr>
        <w:t>检测服务</w:t>
      </w:r>
      <w:r>
        <w:rPr>
          <w:rFonts w:hint="eastAsia" w:ascii="宋体" w:hAnsi="宋体" w:eastAsia="宋体" w:cs="宋体"/>
          <w:snapToGrid w:val="0"/>
          <w:color w:val="auto"/>
          <w:spacing w:val="-1"/>
          <w:kern w:val="0"/>
          <w:sz w:val="24"/>
          <w:szCs w:val="24"/>
          <w:highlight w:val="none"/>
          <w:lang w:eastAsia="en-US"/>
        </w:rPr>
        <w:t>费用变动等内容。委托人接受建议书的，不因提前完成</w:t>
      </w:r>
      <w:r>
        <w:rPr>
          <w:rFonts w:hint="eastAsia" w:ascii="宋体" w:hAnsi="宋体" w:eastAsia="宋体" w:cs="宋体"/>
          <w:snapToGrid w:val="0"/>
          <w:color w:val="auto"/>
          <w:spacing w:val="-1"/>
          <w:kern w:val="0"/>
          <w:sz w:val="24"/>
          <w:szCs w:val="24"/>
          <w:highlight w:val="none"/>
          <w:lang w:eastAsia="zh-CN"/>
        </w:rPr>
        <w:t>检测服务</w:t>
      </w:r>
      <w:r>
        <w:rPr>
          <w:rFonts w:hint="eastAsia" w:ascii="宋体" w:hAnsi="宋体" w:eastAsia="宋体" w:cs="宋体"/>
          <w:snapToGrid w:val="0"/>
          <w:color w:val="auto"/>
          <w:spacing w:val="-1"/>
          <w:kern w:val="0"/>
          <w:sz w:val="24"/>
          <w:szCs w:val="24"/>
          <w:highlight w:val="none"/>
          <w:lang w:eastAsia="en-US"/>
        </w:rPr>
        <w:t>而减少</w:t>
      </w:r>
      <w:r>
        <w:rPr>
          <w:rFonts w:hint="eastAsia" w:ascii="宋体" w:hAnsi="宋体" w:eastAsia="宋体" w:cs="宋体"/>
          <w:snapToGrid w:val="0"/>
          <w:color w:val="auto"/>
          <w:spacing w:val="-1"/>
          <w:kern w:val="0"/>
          <w:sz w:val="24"/>
          <w:szCs w:val="24"/>
          <w:highlight w:val="none"/>
          <w:lang w:eastAsia="zh-CN"/>
        </w:rPr>
        <w:t>检测服务</w:t>
      </w:r>
      <w:r>
        <w:rPr>
          <w:rFonts w:hint="eastAsia" w:ascii="宋体" w:hAnsi="宋体" w:eastAsia="宋体" w:cs="宋体"/>
          <w:snapToGrid w:val="0"/>
          <w:color w:val="auto"/>
          <w:spacing w:val="-1"/>
          <w:kern w:val="0"/>
          <w:sz w:val="24"/>
          <w:szCs w:val="24"/>
          <w:highlight w:val="none"/>
          <w:lang w:eastAsia="en-US"/>
        </w:rPr>
        <w:t>费用。</w:t>
      </w:r>
    </w:p>
    <w:p w14:paraId="42D1372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snapToGrid w:val="0"/>
          <w:color w:val="auto"/>
          <w:spacing w:val="-1"/>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6.3.3 委托人应当及时接收检测单位提交的检测文件。如无正当理由拒收的，视为委托人已经接收检测文件。接收检测文件时，委托人应向检测单位出具文件签收凭证，凭证内容包括文件名称、文件内容、文件形式、份数、提交和接收日期、提交人与接收人的亲笔签名等。</w:t>
      </w:r>
    </w:p>
    <w:p w14:paraId="2946C94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snapToGrid w:val="0"/>
          <w:color w:val="auto"/>
          <w:spacing w:val="-1"/>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6.3.</w:t>
      </w:r>
      <w:r>
        <w:rPr>
          <w:rFonts w:hint="eastAsia" w:ascii="宋体" w:hAnsi="宋体" w:eastAsia="宋体" w:cs="宋体"/>
          <w:snapToGrid w:val="0"/>
          <w:color w:val="auto"/>
          <w:spacing w:val="-1"/>
          <w:kern w:val="0"/>
          <w:sz w:val="24"/>
          <w:szCs w:val="24"/>
          <w:highlight w:val="none"/>
          <w:lang w:val="en-US" w:eastAsia="zh-CN"/>
        </w:rPr>
        <w:t>4</w:t>
      </w:r>
      <w:r>
        <w:rPr>
          <w:rFonts w:hint="eastAsia" w:ascii="宋体" w:hAnsi="宋体" w:eastAsia="宋体" w:cs="宋体"/>
          <w:snapToGrid w:val="0"/>
          <w:color w:val="auto"/>
          <w:spacing w:val="-1"/>
          <w:kern w:val="0"/>
          <w:sz w:val="24"/>
          <w:szCs w:val="24"/>
          <w:highlight w:val="none"/>
          <w:lang w:eastAsia="en-US"/>
        </w:rPr>
        <w:t xml:space="preserve"> 检测文件包括纸质文件和电子文件两种形式，两者若有不一致时，应以纸质文件为准。纸质文件应当加盖单位章和项目负责人的注册执业印章（或亲笔签名），电子文件应使用光盘和U盘分别贮存。具体要求见本合同第5.4.3项。</w:t>
      </w:r>
    </w:p>
    <w:p w14:paraId="6EE7BCF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left"/>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b/>
          <w:bCs/>
          <w:snapToGrid w:val="0"/>
          <w:color w:val="auto"/>
          <w:kern w:val="0"/>
          <w:sz w:val="24"/>
          <w:szCs w:val="24"/>
          <w:highlight w:val="none"/>
          <w:lang w:val="en-US" w:eastAsia="en-US" w:bidi="ar-SA"/>
        </w:rPr>
        <w:t>6.4</w:t>
      </w:r>
      <w:r>
        <w:rPr>
          <w:rFonts w:hint="eastAsia" w:ascii="宋体" w:hAnsi="宋体" w:eastAsia="宋体" w:cs="宋体"/>
          <w:b/>
          <w:bCs/>
          <w:snapToGrid w:val="0"/>
          <w:color w:val="auto"/>
          <w:kern w:val="0"/>
          <w:sz w:val="24"/>
          <w:szCs w:val="24"/>
          <w:highlight w:val="none"/>
          <w:lang w:val="en-US" w:eastAsia="zh-CN" w:bidi="ar-SA"/>
        </w:rPr>
        <w:t>检测服务</w:t>
      </w:r>
      <w:r>
        <w:rPr>
          <w:rFonts w:hint="eastAsia" w:ascii="宋体" w:hAnsi="宋体" w:eastAsia="宋体" w:cs="宋体"/>
          <w:b/>
          <w:bCs/>
          <w:snapToGrid w:val="0"/>
          <w:color w:val="auto"/>
          <w:kern w:val="0"/>
          <w:sz w:val="24"/>
          <w:szCs w:val="24"/>
          <w:highlight w:val="none"/>
          <w:lang w:val="en-US" w:eastAsia="en-US" w:bidi="ar-SA"/>
        </w:rPr>
        <w:t>工作的暂停与</w:t>
      </w:r>
      <w:r>
        <w:rPr>
          <w:rFonts w:hint="eastAsia" w:ascii="宋体" w:hAnsi="宋体" w:eastAsia="宋体" w:cs="宋体"/>
          <w:b/>
          <w:bCs/>
          <w:snapToGrid w:val="0"/>
          <w:color w:val="auto"/>
          <w:kern w:val="0"/>
          <w:sz w:val="24"/>
          <w:szCs w:val="24"/>
          <w:highlight w:val="none"/>
          <w:lang w:val="en-US" w:eastAsia="zh-CN" w:bidi="ar-SA"/>
        </w:rPr>
        <w:t>检测服务</w:t>
      </w:r>
      <w:r>
        <w:rPr>
          <w:rFonts w:hint="eastAsia" w:ascii="宋体" w:hAnsi="宋体" w:eastAsia="宋体" w:cs="宋体"/>
          <w:b/>
          <w:bCs/>
          <w:snapToGrid w:val="0"/>
          <w:color w:val="auto"/>
          <w:kern w:val="0"/>
          <w:sz w:val="24"/>
          <w:szCs w:val="24"/>
          <w:highlight w:val="none"/>
          <w:lang w:val="en-US" w:eastAsia="en-US" w:bidi="ar-SA"/>
        </w:rPr>
        <w:t>合同的解除</w:t>
      </w:r>
    </w:p>
    <w:p w14:paraId="63A16FA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snapToGrid w:val="0"/>
          <w:color w:val="auto"/>
          <w:spacing w:val="-1"/>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6.4.1出现根据本检测服务合同约定不应由检测单位负责的情况，且该情况已导致检测单位不能继续履行全部或部分检测服务时，检测单位应立即书面通知委托人，并采取合理措施减少损失。委托人有权根据实际情况决定是否调整检测工作安排</w:t>
      </w:r>
      <w:r>
        <w:rPr>
          <w:rFonts w:hint="eastAsia" w:ascii="宋体" w:hAnsi="宋体" w:eastAsia="宋体" w:cs="宋体"/>
          <w:snapToGrid w:val="0"/>
          <w:color w:val="auto"/>
          <w:spacing w:val="-1"/>
          <w:kern w:val="0"/>
          <w:sz w:val="24"/>
          <w:szCs w:val="24"/>
          <w:highlight w:val="none"/>
          <w:lang w:eastAsia="zh-CN"/>
        </w:rPr>
        <w:t>：</w:t>
      </w:r>
    </w:p>
    <w:p w14:paraId="5CC0F2C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snapToGrid w:val="0"/>
          <w:color w:val="auto"/>
          <w:spacing w:val="-1"/>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zh-CN"/>
        </w:rPr>
        <w:t>（</w:t>
      </w:r>
      <w:r>
        <w:rPr>
          <w:rFonts w:hint="eastAsia" w:ascii="宋体" w:hAnsi="宋体" w:eastAsia="宋体" w:cs="宋体"/>
          <w:snapToGrid w:val="0"/>
          <w:color w:val="auto"/>
          <w:spacing w:val="-1"/>
          <w:kern w:val="0"/>
          <w:sz w:val="24"/>
          <w:szCs w:val="24"/>
          <w:highlight w:val="none"/>
          <w:lang w:val="en-US" w:eastAsia="zh-CN"/>
        </w:rPr>
        <w:t>1</w:t>
      </w:r>
      <w:r>
        <w:rPr>
          <w:rFonts w:hint="eastAsia" w:ascii="宋体" w:hAnsi="宋体" w:eastAsia="宋体" w:cs="宋体"/>
          <w:snapToGrid w:val="0"/>
          <w:color w:val="auto"/>
          <w:spacing w:val="-1"/>
          <w:kern w:val="0"/>
          <w:sz w:val="24"/>
          <w:szCs w:val="24"/>
          <w:highlight w:val="none"/>
          <w:lang w:eastAsia="zh-CN"/>
        </w:rPr>
        <w:t>）</w:t>
      </w:r>
      <w:r>
        <w:rPr>
          <w:rFonts w:hint="eastAsia" w:ascii="宋体" w:hAnsi="宋体" w:eastAsia="宋体" w:cs="宋体"/>
          <w:snapToGrid w:val="0"/>
          <w:color w:val="auto"/>
          <w:spacing w:val="-1"/>
          <w:kern w:val="0"/>
          <w:sz w:val="24"/>
          <w:szCs w:val="24"/>
          <w:highlight w:val="none"/>
          <w:lang w:eastAsia="en-US"/>
        </w:rPr>
        <w:t>若不得不暂停或减缓部分检测服务，检测单位应提供充分的证明材料和费用计算依据。经委托人书面确认后，相应服务的完成期限可予以合理延长，因此增加的必要检测服务费用，由双方按合同约定协商调整</w:t>
      </w:r>
      <w:r>
        <w:rPr>
          <w:rFonts w:hint="eastAsia" w:ascii="宋体" w:hAnsi="宋体" w:eastAsia="宋体" w:cs="宋体"/>
          <w:snapToGrid w:val="0"/>
          <w:color w:val="auto"/>
          <w:spacing w:val="-1"/>
          <w:kern w:val="0"/>
          <w:sz w:val="24"/>
          <w:szCs w:val="24"/>
          <w:highlight w:val="none"/>
          <w:lang w:eastAsia="zh-CN"/>
        </w:rPr>
        <w:t>；</w:t>
      </w:r>
      <w:r>
        <w:rPr>
          <w:rFonts w:hint="eastAsia" w:ascii="宋体" w:hAnsi="宋体" w:eastAsia="宋体" w:cs="宋体"/>
          <w:snapToGrid w:val="0"/>
          <w:color w:val="auto"/>
          <w:spacing w:val="-1"/>
          <w:kern w:val="0"/>
          <w:sz w:val="24"/>
          <w:szCs w:val="24"/>
          <w:highlight w:val="none"/>
          <w:lang w:eastAsia="en-US"/>
        </w:rPr>
        <w:t>未经委托人书面确认的暂停或减缓，视为检测单位擅自停工。</w:t>
      </w:r>
    </w:p>
    <w:p w14:paraId="6A4C8D3D">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snapToGrid w:val="0"/>
          <w:color w:val="auto"/>
          <w:spacing w:val="-1"/>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zh-CN"/>
        </w:rPr>
        <w:t>（</w:t>
      </w:r>
      <w:r>
        <w:rPr>
          <w:rFonts w:hint="eastAsia" w:ascii="宋体" w:hAnsi="宋体" w:eastAsia="宋体" w:cs="宋体"/>
          <w:snapToGrid w:val="0"/>
          <w:color w:val="auto"/>
          <w:spacing w:val="-1"/>
          <w:kern w:val="0"/>
          <w:sz w:val="24"/>
          <w:szCs w:val="24"/>
          <w:highlight w:val="none"/>
          <w:lang w:val="en-US" w:eastAsia="zh-CN"/>
        </w:rPr>
        <w:t>2</w:t>
      </w:r>
      <w:r>
        <w:rPr>
          <w:rFonts w:hint="eastAsia" w:ascii="宋体" w:hAnsi="宋体" w:eastAsia="宋体" w:cs="宋体"/>
          <w:snapToGrid w:val="0"/>
          <w:color w:val="auto"/>
          <w:spacing w:val="-1"/>
          <w:kern w:val="0"/>
          <w:sz w:val="24"/>
          <w:szCs w:val="24"/>
          <w:highlight w:val="none"/>
          <w:lang w:eastAsia="zh-CN"/>
        </w:rPr>
        <w:t>）</w:t>
      </w:r>
      <w:r>
        <w:rPr>
          <w:rFonts w:hint="eastAsia" w:ascii="宋体" w:hAnsi="宋体" w:eastAsia="宋体" w:cs="宋体"/>
          <w:snapToGrid w:val="0"/>
          <w:color w:val="auto"/>
          <w:spacing w:val="-1"/>
          <w:kern w:val="0"/>
          <w:sz w:val="24"/>
          <w:szCs w:val="24"/>
          <w:highlight w:val="none"/>
          <w:lang w:eastAsia="en-US"/>
        </w:rPr>
        <w:t>若全部检测服务已无法继续履行，检测单位不得自行解除合同，应优先与委托人协商变更或终止方案。仅在委托人明确书面同意或因委托人原因导致合同目的无法实现时，检测单位方可提出解除合同。解除合同须经委托人书面确认，并按实际完成并经验收合格的工程量结算费用。履约保证金在检测单位完成清算、移交全部成果及资料、无违约情形后，按合同约定退还。</w:t>
      </w:r>
    </w:p>
    <w:p w14:paraId="020CC74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snapToGrid w:val="0"/>
          <w:color w:val="auto"/>
          <w:spacing w:val="-1"/>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zh-CN"/>
        </w:rPr>
        <w:t>（</w:t>
      </w:r>
      <w:r>
        <w:rPr>
          <w:rFonts w:hint="eastAsia" w:ascii="宋体" w:hAnsi="宋体" w:eastAsia="宋体" w:cs="宋体"/>
          <w:snapToGrid w:val="0"/>
          <w:color w:val="auto"/>
          <w:spacing w:val="-1"/>
          <w:kern w:val="0"/>
          <w:sz w:val="24"/>
          <w:szCs w:val="24"/>
          <w:highlight w:val="none"/>
          <w:lang w:val="en-US" w:eastAsia="zh-CN"/>
        </w:rPr>
        <w:t>3</w:t>
      </w:r>
      <w:r>
        <w:rPr>
          <w:rFonts w:hint="eastAsia" w:ascii="宋体" w:hAnsi="宋体" w:eastAsia="宋体" w:cs="宋体"/>
          <w:snapToGrid w:val="0"/>
          <w:color w:val="auto"/>
          <w:spacing w:val="-1"/>
          <w:kern w:val="0"/>
          <w:sz w:val="24"/>
          <w:szCs w:val="24"/>
          <w:highlight w:val="none"/>
          <w:lang w:eastAsia="zh-CN"/>
        </w:rPr>
        <w:t>）</w:t>
      </w:r>
      <w:r>
        <w:rPr>
          <w:rFonts w:hint="eastAsia" w:ascii="宋体" w:hAnsi="宋体" w:eastAsia="宋体" w:cs="宋体"/>
          <w:snapToGrid w:val="0"/>
          <w:color w:val="auto"/>
          <w:spacing w:val="-1"/>
          <w:kern w:val="0"/>
          <w:sz w:val="24"/>
          <w:szCs w:val="24"/>
          <w:highlight w:val="none"/>
          <w:lang w:eastAsia="en-US"/>
        </w:rPr>
        <w:t>若因不可抗力导致本合同不能履行或只能部分履行，应按照本合同第10条(不可抗力条款)规定的程序处理，包括但不限于及时通知、提供证明、协商变更或解除合同。检测单位不得依据本条第</w:t>
      </w:r>
      <w:r>
        <w:rPr>
          <w:rFonts w:hint="eastAsia" w:ascii="宋体" w:hAnsi="宋体" w:eastAsia="宋体" w:cs="宋体"/>
          <w:snapToGrid w:val="0"/>
          <w:color w:val="auto"/>
          <w:spacing w:val="-1"/>
          <w:kern w:val="0"/>
          <w:sz w:val="24"/>
          <w:szCs w:val="24"/>
          <w:highlight w:val="none"/>
          <w:lang w:eastAsia="zh-CN"/>
        </w:rPr>
        <w:t>（</w:t>
      </w:r>
      <w:r>
        <w:rPr>
          <w:rFonts w:hint="eastAsia" w:ascii="宋体" w:hAnsi="宋体" w:eastAsia="宋体" w:cs="宋体"/>
          <w:snapToGrid w:val="0"/>
          <w:color w:val="auto"/>
          <w:spacing w:val="-1"/>
          <w:kern w:val="0"/>
          <w:sz w:val="24"/>
          <w:szCs w:val="24"/>
          <w:highlight w:val="none"/>
          <w:lang w:val="en-US" w:eastAsia="zh-CN"/>
        </w:rPr>
        <w:t>2</w:t>
      </w:r>
      <w:r>
        <w:rPr>
          <w:rFonts w:hint="eastAsia" w:ascii="宋体" w:hAnsi="宋体" w:eastAsia="宋体" w:cs="宋体"/>
          <w:snapToGrid w:val="0"/>
          <w:color w:val="auto"/>
          <w:spacing w:val="-1"/>
          <w:kern w:val="0"/>
          <w:sz w:val="24"/>
          <w:szCs w:val="24"/>
          <w:highlight w:val="none"/>
          <w:lang w:eastAsia="zh-CN"/>
        </w:rPr>
        <w:t>）</w:t>
      </w:r>
      <w:r>
        <w:rPr>
          <w:rFonts w:hint="eastAsia" w:ascii="宋体" w:hAnsi="宋体" w:eastAsia="宋体" w:cs="宋体"/>
          <w:snapToGrid w:val="0"/>
          <w:color w:val="auto"/>
          <w:spacing w:val="-1"/>
          <w:kern w:val="0"/>
          <w:sz w:val="24"/>
          <w:szCs w:val="24"/>
          <w:highlight w:val="none"/>
          <w:lang w:eastAsia="en-US"/>
        </w:rPr>
        <w:t>项解除合同。</w:t>
      </w:r>
    </w:p>
    <w:p w14:paraId="2855CEA3">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snapToGrid w:val="0"/>
          <w:color w:val="auto"/>
          <w:spacing w:val="-1"/>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6.4.2 委托人要求检测单位全部或部分暂停检</w:t>
      </w:r>
      <w:r>
        <w:rPr>
          <w:rFonts w:hint="eastAsia" w:ascii="宋体" w:hAnsi="宋体" w:eastAsia="宋体" w:cs="宋体"/>
          <w:snapToGrid w:val="0"/>
          <w:color w:val="auto"/>
          <w:spacing w:val="-1"/>
          <w:kern w:val="0"/>
          <w:sz w:val="24"/>
          <w:szCs w:val="24"/>
          <w:highlight w:val="none"/>
          <w:lang w:eastAsia="zh-CN"/>
        </w:rPr>
        <w:t>测</w:t>
      </w:r>
      <w:r>
        <w:rPr>
          <w:rFonts w:hint="eastAsia" w:ascii="宋体" w:hAnsi="宋体" w:eastAsia="宋体" w:cs="宋体"/>
          <w:snapToGrid w:val="0"/>
          <w:color w:val="auto"/>
          <w:spacing w:val="-1"/>
          <w:kern w:val="0"/>
          <w:sz w:val="24"/>
          <w:szCs w:val="24"/>
          <w:highlight w:val="none"/>
          <w:lang w:eastAsia="en-US"/>
        </w:rPr>
        <w:t>服务时，必须在7日之前发出书面通知，委托人要求检测单位解除本检</w:t>
      </w:r>
      <w:r>
        <w:rPr>
          <w:rFonts w:hint="eastAsia" w:ascii="宋体" w:hAnsi="宋体" w:eastAsia="宋体" w:cs="宋体"/>
          <w:snapToGrid w:val="0"/>
          <w:color w:val="auto"/>
          <w:spacing w:val="-1"/>
          <w:kern w:val="0"/>
          <w:sz w:val="24"/>
          <w:szCs w:val="24"/>
          <w:highlight w:val="none"/>
          <w:lang w:eastAsia="zh-CN"/>
        </w:rPr>
        <w:t>测</w:t>
      </w:r>
      <w:r>
        <w:rPr>
          <w:rFonts w:hint="eastAsia" w:ascii="宋体" w:hAnsi="宋体" w:eastAsia="宋体" w:cs="宋体"/>
          <w:snapToGrid w:val="0"/>
          <w:color w:val="auto"/>
          <w:spacing w:val="-1"/>
          <w:kern w:val="0"/>
          <w:sz w:val="24"/>
          <w:szCs w:val="24"/>
          <w:highlight w:val="none"/>
          <w:lang w:eastAsia="en-US"/>
        </w:rPr>
        <w:t>服务合同时，必须在 28日之前发出书面通知。检测单位在接到通知后，应立即安排停止全部或部分检</w:t>
      </w:r>
      <w:r>
        <w:rPr>
          <w:rFonts w:hint="eastAsia" w:ascii="宋体" w:hAnsi="宋体" w:eastAsia="宋体" w:cs="宋体"/>
          <w:snapToGrid w:val="0"/>
          <w:color w:val="auto"/>
          <w:spacing w:val="-1"/>
          <w:kern w:val="0"/>
          <w:sz w:val="24"/>
          <w:szCs w:val="24"/>
          <w:highlight w:val="none"/>
          <w:lang w:eastAsia="zh-CN"/>
        </w:rPr>
        <w:t>测</w:t>
      </w:r>
      <w:r>
        <w:rPr>
          <w:rFonts w:hint="eastAsia" w:ascii="宋体" w:hAnsi="宋体" w:eastAsia="宋体" w:cs="宋体"/>
          <w:snapToGrid w:val="0"/>
          <w:color w:val="auto"/>
          <w:spacing w:val="-1"/>
          <w:kern w:val="0"/>
          <w:sz w:val="24"/>
          <w:szCs w:val="24"/>
          <w:highlight w:val="none"/>
          <w:lang w:eastAsia="en-US"/>
        </w:rPr>
        <w:t>服务，并将相关费用开支减至最小。因此增加的检</w:t>
      </w:r>
      <w:r>
        <w:rPr>
          <w:rFonts w:hint="eastAsia" w:ascii="宋体" w:hAnsi="宋体" w:eastAsia="宋体" w:cs="宋体"/>
          <w:snapToGrid w:val="0"/>
          <w:color w:val="auto"/>
          <w:spacing w:val="-1"/>
          <w:kern w:val="0"/>
          <w:sz w:val="24"/>
          <w:szCs w:val="24"/>
          <w:highlight w:val="none"/>
          <w:lang w:eastAsia="zh-CN"/>
        </w:rPr>
        <w:t>测</w:t>
      </w:r>
      <w:r>
        <w:rPr>
          <w:rFonts w:hint="eastAsia" w:ascii="宋体" w:hAnsi="宋体" w:eastAsia="宋体" w:cs="宋体"/>
          <w:snapToGrid w:val="0"/>
          <w:color w:val="auto"/>
          <w:spacing w:val="-1"/>
          <w:kern w:val="0"/>
          <w:sz w:val="24"/>
          <w:szCs w:val="24"/>
          <w:highlight w:val="none"/>
          <w:lang w:eastAsia="en-US"/>
        </w:rPr>
        <w:t>服务工作量所涉及的费用，委托人应按合同条款约定进行调整，同时及时向检测单位返还履约保证金。</w:t>
      </w:r>
    </w:p>
    <w:p w14:paraId="524DD83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snapToGrid w:val="0"/>
          <w:color w:val="auto"/>
          <w:spacing w:val="-1"/>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6.4.3 检测单位无正当的理由，未根据检</w:t>
      </w:r>
      <w:r>
        <w:rPr>
          <w:rFonts w:hint="eastAsia" w:ascii="宋体" w:hAnsi="宋体" w:eastAsia="宋体" w:cs="宋体"/>
          <w:snapToGrid w:val="0"/>
          <w:color w:val="auto"/>
          <w:spacing w:val="-1"/>
          <w:kern w:val="0"/>
          <w:sz w:val="24"/>
          <w:szCs w:val="24"/>
          <w:highlight w:val="none"/>
          <w:lang w:eastAsia="zh-CN"/>
        </w:rPr>
        <w:t>测</w:t>
      </w:r>
      <w:r>
        <w:rPr>
          <w:rFonts w:hint="eastAsia" w:ascii="宋体" w:hAnsi="宋体" w:eastAsia="宋体" w:cs="宋体"/>
          <w:snapToGrid w:val="0"/>
          <w:color w:val="auto"/>
          <w:spacing w:val="-1"/>
          <w:kern w:val="0"/>
          <w:sz w:val="24"/>
          <w:szCs w:val="24"/>
          <w:highlight w:val="none"/>
          <w:lang w:eastAsia="en-US"/>
        </w:rPr>
        <w:t>服务合同的约定履行全部或部分检</w:t>
      </w:r>
      <w:r>
        <w:rPr>
          <w:rFonts w:hint="eastAsia" w:ascii="宋体" w:hAnsi="宋体" w:eastAsia="宋体" w:cs="宋体"/>
          <w:snapToGrid w:val="0"/>
          <w:color w:val="auto"/>
          <w:spacing w:val="-1"/>
          <w:kern w:val="0"/>
          <w:sz w:val="24"/>
          <w:szCs w:val="24"/>
          <w:highlight w:val="none"/>
          <w:lang w:eastAsia="zh-CN"/>
        </w:rPr>
        <w:t>测</w:t>
      </w:r>
      <w:r>
        <w:rPr>
          <w:rFonts w:hint="eastAsia" w:ascii="宋体" w:hAnsi="宋体" w:eastAsia="宋体" w:cs="宋体"/>
          <w:snapToGrid w:val="0"/>
          <w:color w:val="auto"/>
          <w:spacing w:val="-1"/>
          <w:kern w:val="0"/>
          <w:sz w:val="24"/>
          <w:szCs w:val="24"/>
          <w:highlight w:val="none"/>
          <w:lang w:eastAsia="en-US"/>
        </w:rPr>
        <w:t>服务，委托人可书面要求检测单位予以解释。若检测单位在14日内未能根据本检</w:t>
      </w:r>
      <w:r>
        <w:rPr>
          <w:rFonts w:hint="eastAsia" w:ascii="宋体" w:hAnsi="宋体" w:eastAsia="宋体" w:cs="宋体"/>
          <w:snapToGrid w:val="0"/>
          <w:color w:val="auto"/>
          <w:spacing w:val="-1"/>
          <w:kern w:val="0"/>
          <w:sz w:val="24"/>
          <w:szCs w:val="24"/>
          <w:highlight w:val="none"/>
          <w:lang w:eastAsia="zh-CN"/>
        </w:rPr>
        <w:t>测</w:t>
      </w:r>
      <w:r>
        <w:rPr>
          <w:rFonts w:hint="eastAsia" w:ascii="宋体" w:hAnsi="宋体" w:eastAsia="宋体" w:cs="宋体"/>
          <w:snapToGrid w:val="0"/>
          <w:color w:val="auto"/>
          <w:spacing w:val="-1"/>
          <w:kern w:val="0"/>
          <w:sz w:val="24"/>
          <w:szCs w:val="24"/>
          <w:highlight w:val="none"/>
          <w:lang w:eastAsia="en-US"/>
        </w:rPr>
        <w:t>服务合同给予合理的答复，委托人可在进一步发出书面通知14日后，单方面解除本检</w:t>
      </w:r>
      <w:r>
        <w:rPr>
          <w:rFonts w:hint="eastAsia" w:ascii="宋体" w:hAnsi="宋体" w:eastAsia="宋体" w:cs="宋体"/>
          <w:snapToGrid w:val="0"/>
          <w:color w:val="auto"/>
          <w:spacing w:val="-1"/>
          <w:kern w:val="0"/>
          <w:sz w:val="24"/>
          <w:szCs w:val="24"/>
          <w:highlight w:val="none"/>
          <w:lang w:eastAsia="zh-CN"/>
        </w:rPr>
        <w:t>测</w:t>
      </w:r>
      <w:r>
        <w:rPr>
          <w:rFonts w:hint="eastAsia" w:ascii="宋体" w:hAnsi="宋体" w:eastAsia="宋体" w:cs="宋体"/>
          <w:snapToGrid w:val="0"/>
          <w:color w:val="auto"/>
          <w:spacing w:val="-1"/>
          <w:kern w:val="0"/>
          <w:sz w:val="24"/>
          <w:szCs w:val="24"/>
          <w:highlight w:val="none"/>
          <w:lang w:eastAsia="en-US"/>
        </w:rPr>
        <w:t>服务合同，并视情况没收检测单位的履约保证金。</w:t>
      </w:r>
    </w:p>
    <w:p w14:paraId="56A0EE7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snapToGrid w:val="0"/>
          <w:color w:val="auto"/>
          <w:spacing w:val="-1"/>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6.4.4 委托人拖延支付检</w:t>
      </w:r>
      <w:r>
        <w:rPr>
          <w:rFonts w:hint="eastAsia" w:ascii="宋体" w:hAnsi="宋体" w:eastAsia="宋体" w:cs="宋体"/>
          <w:snapToGrid w:val="0"/>
          <w:color w:val="auto"/>
          <w:spacing w:val="-1"/>
          <w:kern w:val="0"/>
          <w:sz w:val="24"/>
          <w:szCs w:val="24"/>
          <w:highlight w:val="none"/>
          <w:lang w:eastAsia="zh-CN"/>
        </w:rPr>
        <w:t>测</w:t>
      </w:r>
      <w:r>
        <w:rPr>
          <w:rFonts w:hint="eastAsia" w:ascii="宋体" w:hAnsi="宋体" w:eastAsia="宋体" w:cs="宋体"/>
          <w:snapToGrid w:val="0"/>
          <w:color w:val="auto"/>
          <w:spacing w:val="-1"/>
          <w:kern w:val="0"/>
          <w:sz w:val="24"/>
          <w:szCs w:val="24"/>
          <w:highlight w:val="none"/>
          <w:lang w:eastAsia="en-US"/>
        </w:rPr>
        <w:t>服务费用，并已超过合同条款约定支付期限后28日，检测单位可书面要求委托人予以解释。若委托人在28日内未能根据本</w:t>
      </w:r>
      <w:r>
        <w:rPr>
          <w:rFonts w:hint="eastAsia" w:ascii="宋体" w:hAnsi="宋体" w:eastAsia="宋体" w:cs="宋体"/>
          <w:snapToGrid w:val="0"/>
          <w:color w:val="auto"/>
          <w:spacing w:val="-1"/>
          <w:kern w:val="0"/>
          <w:sz w:val="24"/>
          <w:szCs w:val="24"/>
          <w:highlight w:val="none"/>
          <w:lang w:eastAsia="zh-CN"/>
        </w:rPr>
        <w:t>检测服务</w:t>
      </w:r>
      <w:r>
        <w:rPr>
          <w:rFonts w:hint="eastAsia" w:ascii="宋体" w:hAnsi="宋体" w:eastAsia="宋体" w:cs="宋体"/>
          <w:snapToGrid w:val="0"/>
          <w:color w:val="auto"/>
          <w:spacing w:val="-1"/>
          <w:kern w:val="0"/>
          <w:sz w:val="24"/>
          <w:szCs w:val="24"/>
          <w:highlight w:val="none"/>
          <w:lang w:eastAsia="en-US"/>
        </w:rPr>
        <w:t>合同给予合理的答复，检测单位可在进一步发出书面通知14日后，单方面解除本</w:t>
      </w:r>
      <w:r>
        <w:rPr>
          <w:rFonts w:hint="eastAsia" w:ascii="宋体" w:hAnsi="宋体" w:eastAsia="宋体" w:cs="宋体"/>
          <w:snapToGrid w:val="0"/>
          <w:color w:val="auto"/>
          <w:spacing w:val="-1"/>
          <w:kern w:val="0"/>
          <w:sz w:val="24"/>
          <w:szCs w:val="24"/>
          <w:highlight w:val="none"/>
          <w:lang w:eastAsia="zh-CN"/>
        </w:rPr>
        <w:t>检测服务</w:t>
      </w:r>
      <w:r>
        <w:rPr>
          <w:rFonts w:hint="eastAsia" w:ascii="宋体" w:hAnsi="宋体" w:eastAsia="宋体" w:cs="宋体"/>
          <w:snapToGrid w:val="0"/>
          <w:color w:val="auto"/>
          <w:spacing w:val="-1"/>
          <w:kern w:val="0"/>
          <w:sz w:val="24"/>
          <w:szCs w:val="24"/>
          <w:highlight w:val="none"/>
          <w:lang w:eastAsia="en-US"/>
        </w:rPr>
        <w:t>合同或自行暂停全部或部分</w:t>
      </w:r>
      <w:r>
        <w:rPr>
          <w:rFonts w:hint="eastAsia" w:ascii="宋体" w:hAnsi="宋体" w:eastAsia="宋体" w:cs="宋体"/>
          <w:snapToGrid w:val="0"/>
          <w:color w:val="auto"/>
          <w:spacing w:val="-1"/>
          <w:kern w:val="0"/>
          <w:sz w:val="24"/>
          <w:szCs w:val="24"/>
          <w:highlight w:val="none"/>
          <w:lang w:eastAsia="zh-CN"/>
        </w:rPr>
        <w:t>检测服务</w:t>
      </w:r>
      <w:r>
        <w:rPr>
          <w:rFonts w:hint="eastAsia" w:ascii="宋体" w:hAnsi="宋体" w:eastAsia="宋体" w:cs="宋体"/>
          <w:snapToGrid w:val="0"/>
          <w:color w:val="auto"/>
          <w:spacing w:val="-1"/>
          <w:kern w:val="0"/>
          <w:sz w:val="24"/>
          <w:szCs w:val="24"/>
          <w:highlight w:val="none"/>
          <w:lang w:eastAsia="en-US"/>
        </w:rPr>
        <w:t>。因此增加的</w:t>
      </w:r>
      <w:r>
        <w:rPr>
          <w:rFonts w:hint="eastAsia" w:ascii="宋体" w:hAnsi="宋体" w:eastAsia="宋体" w:cs="宋体"/>
          <w:snapToGrid w:val="0"/>
          <w:color w:val="auto"/>
          <w:spacing w:val="-1"/>
          <w:kern w:val="0"/>
          <w:sz w:val="24"/>
          <w:szCs w:val="24"/>
          <w:highlight w:val="none"/>
          <w:lang w:eastAsia="zh-CN"/>
        </w:rPr>
        <w:t>检测服务</w:t>
      </w:r>
      <w:r>
        <w:rPr>
          <w:rFonts w:hint="eastAsia" w:ascii="宋体" w:hAnsi="宋体" w:eastAsia="宋体" w:cs="宋体"/>
          <w:snapToGrid w:val="0"/>
          <w:color w:val="auto"/>
          <w:spacing w:val="-1"/>
          <w:kern w:val="0"/>
          <w:sz w:val="24"/>
          <w:szCs w:val="24"/>
          <w:highlight w:val="none"/>
          <w:lang w:eastAsia="en-US"/>
        </w:rPr>
        <w:t>工作量所涉及的费用，委托人应按合同条款约定进行调整，同时应及时向检测单位返还履约保证金。</w:t>
      </w:r>
    </w:p>
    <w:p w14:paraId="41AB54B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snapToGrid w:val="0"/>
          <w:color w:val="auto"/>
          <w:spacing w:val="-1"/>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 xml:space="preserve">6.4.5 </w:t>
      </w:r>
      <w:r>
        <w:rPr>
          <w:rFonts w:hint="eastAsia" w:ascii="宋体" w:hAnsi="宋体" w:eastAsia="宋体" w:cs="宋体"/>
          <w:snapToGrid w:val="0"/>
          <w:color w:val="auto"/>
          <w:spacing w:val="-1"/>
          <w:kern w:val="0"/>
          <w:sz w:val="24"/>
          <w:szCs w:val="24"/>
          <w:highlight w:val="none"/>
          <w:lang w:eastAsia="zh-CN"/>
        </w:rPr>
        <w:t>检测服务</w:t>
      </w:r>
      <w:r>
        <w:rPr>
          <w:rFonts w:hint="eastAsia" w:ascii="宋体" w:hAnsi="宋体" w:eastAsia="宋体" w:cs="宋体"/>
          <w:snapToGrid w:val="0"/>
          <w:color w:val="auto"/>
          <w:spacing w:val="-1"/>
          <w:kern w:val="0"/>
          <w:sz w:val="24"/>
          <w:szCs w:val="24"/>
          <w:highlight w:val="none"/>
          <w:lang w:eastAsia="en-US"/>
        </w:rPr>
        <w:t>合同的解除，不得损害或影响双方根据本</w:t>
      </w:r>
      <w:r>
        <w:rPr>
          <w:rFonts w:hint="eastAsia" w:ascii="宋体" w:hAnsi="宋体" w:eastAsia="宋体" w:cs="宋体"/>
          <w:snapToGrid w:val="0"/>
          <w:color w:val="auto"/>
          <w:spacing w:val="-1"/>
          <w:kern w:val="0"/>
          <w:sz w:val="24"/>
          <w:szCs w:val="24"/>
          <w:highlight w:val="none"/>
          <w:lang w:eastAsia="zh-CN"/>
        </w:rPr>
        <w:t>检测服务</w:t>
      </w:r>
      <w:r>
        <w:rPr>
          <w:rFonts w:hint="eastAsia" w:ascii="宋体" w:hAnsi="宋体" w:eastAsia="宋体" w:cs="宋体"/>
          <w:snapToGrid w:val="0"/>
          <w:color w:val="auto"/>
          <w:spacing w:val="-1"/>
          <w:kern w:val="0"/>
          <w:sz w:val="24"/>
          <w:szCs w:val="24"/>
          <w:highlight w:val="none"/>
          <w:lang w:eastAsia="en-US"/>
        </w:rPr>
        <w:t>合同应有的义务、责任、权力和利益。</w:t>
      </w:r>
    </w:p>
    <w:p w14:paraId="157B49FB">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left"/>
        <w:textAlignment w:val="baseline"/>
        <w:outlineLvl w:val="1"/>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b/>
          <w:bCs/>
          <w:snapToGrid w:val="0"/>
          <w:color w:val="auto"/>
          <w:spacing w:val="-10"/>
          <w:w w:val="98"/>
          <w:kern w:val="0"/>
          <w:sz w:val="24"/>
          <w:szCs w:val="24"/>
          <w:highlight w:val="none"/>
          <w:lang w:eastAsia="en-US"/>
        </w:rPr>
        <w:t>7、</w:t>
      </w:r>
      <w:r>
        <w:rPr>
          <w:rFonts w:hint="eastAsia" w:ascii="宋体" w:hAnsi="宋体" w:eastAsia="宋体" w:cs="宋体"/>
          <w:b/>
          <w:bCs/>
          <w:snapToGrid w:val="0"/>
          <w:color w:val="auto"/>
          <w:spacing w:val="-10"/>
          <w:w w:val="98"/>
          <w:kern w:val="0"/>
          <w:sz w:val="24"/>
          <w:szCs w:val="24"/>
          <w:highlight w:val="none"/>
          <w:lang w:eastAsia="zh-CN"/>
        </w:rPr>
        <w:t>检测服务</w:t>
      </w:r>
      <w:r>
        <w:rPr>
          <w:rFonts w:hint="eastAsia" w:ascii="宋体" w:hAnsi="宋体" w:eastAsia="宋体" w:cs="宋体"/>
          <w:b/>
          <w:bCs/>
          <w:snapToGrid w:val="0"/>
          <w:color w:val="auto"/>
          <w:spacing w:val="-10"/>
          <w:w w:val="98"/>
          <w:kern w:val="0"/>
          <w:sz w:val="24"/>
          <w:szCs w:val="24"/>
          <w:highlight w:val="none"/>
          <w:lang w:eastAsia="en-US"/>
        </w:rPr>
        <w:t>责任与保险</w:t>
      </w:r>
    </w:p>
    <w:p w14:paraId="4827E5CB">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left"/>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b/>
          <w:bCs/>
          <w:snapToGrid w:val="0"/>
          <w:color w:val="auto"/>
          <w:spacing w:val="1"/>
          <w:kern w:val="0"/>
          <w:sz w:val="24"/>
          <w:szCs w:val="24"/>
          <w:highlight w:val="none"/>
          <w:lang w:val="en-US" w:eastAsia="en-US" w:bidi="ar-SA"/>
        </w:rPr>
        <w:t>7.1</w:t>
      </w:r>
      <w:r>
        <w:rPr>
          <w:rFonts w:hint="eastAsia" w:ascii="宋体" w:hAnsi="宋体" w:eastAsia="宋体" w:cs="宋体"/>
          <w:b/>
          <w:bCs/>
          <w:snapToGrid w:val="0"/>
          <w:color w:val="auto"/>
          <w:spacing w:val="1"/>
          <w:kern w:val="0"/>
          <w:sz w:val="24"/>
          <w:szCs w:val="24"/>
          <w:highlight w:val="none"/>
          <w:lang w:val="en-US" w:eastAsia="zh-CN" w:bidi="ar-SA"/>
        </w:rPr>
        <w:t>检测服务</w:t>
      </w:r>
      <w:r>
        <w:rPr>
          <w:rFonts w:hint="eastAsia" w:ascii="宋体" w:hAnsi="宋体" w:eastAsia="宋体" w:cs="宋体"/>
          <w:b/>
          <w:bCs/>
          <w:snapToGrid w:val="0"/>
          <w:color w:val="auto"/>
          <w:spacing w:val="1"/>
          <w:kern w:val="0"/>
          <w:sz w:val="24"/>
          <w:szCs w:val="24"/>
          <w:highlight w:val="none"/>
          <w:lang w:val="en-US" w:eastAsia="en-US" w:bidi="ar-SA"/>
        </w:rPr>
        <w:t>责任主体</w:t>
      </w:r>
    </w:p>
    <w:p w14:paraId="65EF03F3">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snapToGrid w:val="0"/>
          <w:color w:val="auto"/>
          <w:spacing w:val="-1"/>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7.1.1 检测单位应运用一切合理的专业技术、知识技能和项目经验，按照职业道德准则和行业公认标准尽其全部职责，勤勉、谨慎、公正、专业地履行其在本合同项下的责任和义务。</w:t>
      </w:r>
    </w:p>
    <w:p w14:paraId="4A06F29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snapToGrid w:val="0"/>
          <w:color w:val="auto"/>
          <w:spacing w:val="-1"/>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7.1.2 检测单位及其派驻的项目负责人应当按照法律法规、有关技术标准、规范和本合同开展</w:t>
      </w:r>
      <w:r>
        <w:rPr>
          <w:rFonts w:hint="eastAsia" w:ascii="宋体" w:hAnsi="宋体" w:eastAsia="宋体" w:cs="宋体"/>
          <w:snapToGrid w:val="0"/>
          <w:color w:val="auto"/>
          <w:spacing w:val="-1"/>
          <w:kern w:val="0"/>
          <w:sz w:val="24"/>
          <w:szCs w:val="24"/>
          <w:highlight w:val="none"/>
          <w:lang w:eastAsia="zh-CN"/>
        </w:rPr>
        <w:t>检测服务</w:t>
      </w:r>
      <w:r>
        <w:rPr>
          <w:rFonts w:hint="eastAsia" w:ascii="宋体" w:hAnsi="宋体" w:eastAsia="宋体" w:cs="宋体"/>
          <w:snapToGrid w:val="0"/>
          <w:color w:val="auto"/>
          <w:spacing w:val="-1"/>
          <w:kern w:val="0"/>
          <w:sz w:val="24"/>
          <w:szCs w:val="24"/>
          <w:highlight w:val="none"/>
          <w:lang w:eastAsia="en-US"/>
        </w:rPr>
        <w:t>工作，并对试验检测数据和报告的真实性、客观性、准确性承担责任。</w:t>
      </w:r>
    </w:p>
    <w:p w14:paraId="1CF014BD">
      <w:pPr>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jc w:val="left"/>
        <w:textAlignment w:val="baseline"/>
        <w:rPr>
          <w:rFonts w:hint="eastAsia" w:ascii="宋体" w:hAnsi="宋体" w:eastAsia="宋体" w:cs="宋体"/>
          <w:b/>
          <w:bCs/>
          <w:snapToGrid w:val="0"/>
          <w:color w:val="auto"/>
          <w:spacing w:val="1"/>
          <w:kern w:val="0"/>
          <w:sz w:val="24"/>
          <w:szCs w:val="24"/>
          <w:highlight w:val="none"/>
          <w:lang w:val="en-US" w:eastAsia="en-US" w:bidi="ar-SA"/>
        </w:rPr>
      </w:pPr>
      <w:r>
        <w:rPr>
          <w:rFonts w:hint="eastAsia" w:ascii="宋体" w:hAnsi="宋体" w:eastAsia="宋体" w:cs="宋体"/>
          <w:b/>
          <w:bCs/>
          <w:snapToGrid w:val="0"/>
          <w:color w:val="auto"/>
          <w:spacing w:val="1"/>
          <w:kern w:val="0"/>
          <w:sz w:val="24"/>
          <w:szCs w:val="24"/>
          <w:highlight w:val="none"/>
          <w:lang w:val="en-US" w:eastAsia="en-US" w:bidi="ar-SA"/>
        </w:rPr>
        <w:t>7.2人员和设备保险</w:t>
      </w:r>
    </w:p>
    <w:p w14:paraId="124154FB">
      <w:pPr>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76" w:firstLineChars="200"/>
        <w:jc w:val="left"/>
        <w:textAlignment w:val="baseline"/>
        <w:rPr>
          <w:rFonts w:hint="eastAsia" w:ascii="宋体" w:hAnsi="宋体" w:eastAsia="宋体" w:cs="宋体"/>
          <w:snapToGrid w:val="0"/>
          <w:color w:val="auto"/>
          <w:spacing w:val="-1"/>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检测单位应在</w:t>
      </w:r>
      <w:r>
        <w:rPr>
          <w:rFonts w:hint="eastAsia" w:ascii="宋体" w:hAnsi="宋体" w:eastAsia="宋体" w:cs="宋体"/>
          <w:snapToGrid w:val="0"/>
          <w:color w:val="auto"/>
          <w:spacing w:val="-1"/>
          <w:kern w:val="0"/>
          <w:sz w:val="24"/>
          <w:szCs w:val="24"/>
          <w:highlight w:val="none"/>
          <w:lang w:eastAsia="zh-CN"/>
        </w:rPr>
        <w:t>检测服务</w:t>
      </w:r>
      <w:r>
        <w:rPr>
          <w:rFonts w:hint="eastAsia" w:ascii="宋体" w:hAnsi="宋体" w:eastAsia="宋体" w:cs="宋体"/>
          <w:snapToGrid w:val="0"/>
          <w:color w:val="auto"/>
          <w:spacing w:val="-1"/>
          <w:kern w:val="0"/>
          <w:sz w:val="24"/>
          <w:szCs w:val="24"/>
          <w:highlight w:val="none"/>
          <w:lang w:eastAsia="en-US"/>
        </w:rPr>
        <w:t>期内，自费办理派驻到本项目的人员的人身和自备财产的有关保险，保险时间应随服务时间的延长而顺延，并在出险后自行办理索赔。如果检测单位不办理上述保险，则应对有关风险及后果自负其责。</w:t>
      </w:r>
    </w:p>
    <w:p w14:paraId="4B70B53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b/>
          <w:bCs/>
          <w:snapToGrid w:val="0"/>
          <w:color w:val="auto"/>
          <w:spacing w:val="-1"/>
          <w:kern w:val="0"/>
          <w:sz w:val="24"/>
          <w:szCs w:val="24"/>
          <w:highlight w:val="none"/>
          <w:lang w:eastAsia="zh-CN"/>
        </w:rPr>
      </w:pPr>
      <w:r>
        <w:rPr>
          <w:rFonts w:hint="eastAsia" w:ascii="宋体" w:hAnsi="宋体" w:eastAsia="宋体" w:cs="宋体"/>
          <w:b/>
          <w:bCs/>
          <w:snapToGrid w:val="0"/>
          <w:color w:val="auto"/>
          <w:spacing w:val="-1"/>
          <w:kern w:val="0"/>
          <w:sz w:val="24"/>
          <w:szCs w:val="24"/>
          <w:highlight w:val="none"/>
          <w:lang w:eastAsia="zh-CN"/>
        </w:rPr>
        <w:t>人员和设备保险费用包含在检测单位投标报价中，委托人不再另行支付。</w:t>
      </w:r>
    </w:p>
    <w:p w14:paraId="5755D90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snapToGrid w:val="0"/>
          <w:color w:val="auto"/>
          <w:spacing w:val="-1"/>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检测</w:t>
      </w:r>
      <w:r>
        <w:rPr>
          <w:rFonts w:hint="eastAsia" w:ascii="宋体" w:hAnsi="宋体" w:eastAsia="宋体" w:cs="宋体"/>
          <w:snapToGrid w:val="0"/>
          <w:color w:val="auto"/>
          <w:spacing w:val="-1"/>
          <w:kern w:val="0"/>
          <w:sz w:val="24"/>
          <w:szCs w:val="24"/>
          <w:highlight w:val="none"/>
          <w:lang w:val="en-US" w:eastAsia="zh-CN"/>
        </w:rPr>
        <w:t>单位</w:t>
      </w:r>
      <w:r>
        <w:rPr>
          <w:rFonts w:hint="eastAsia" w:ascii="宋体" w:hAnsi="宋体" w:eastAsia="宋体" w:cs="宋体"/>
          <w:snapToGrid w:val="0"/>
          <w:color w:val="auto"/>
          <w:spacing w:val="-1"/>
          <w:kern w:val="0"/>
          <w:sz w:val="24"/>
          <w:szCs w:val="24"/>
          <w:highlight w:val="none"/>
          <w:lang w:eastAsia="en-US"/>
        </w:rPr>
        <w:t>应为现场检测人员正常开展检测工作而提供交通车辆、办公设备、检测设备、生活设备、通讯设备。产权归检测</w:t>
      </w:r>
      <w:r>
        <w:rPr>
          <w:rFonts w:hint="eastAsia" w:ascii="宋体" w:hAnsi="宋体" w:eastAsia="宋体" w:cs="宋体"/>
          <w:snapToGrid w:val="0"/>
          <w:color w:val="auto"/>
          <w:spacing w:val="-1"/>
          <w:kern w:val="0"/>
          <w:sz w:val="24"/>
          <w:szCs w:val="24"/>
          <w:highlight w:val="none"/>
          <w:lang w:val="en-US" w:eastAsia="zh-CN"/>
        </w:rPr>
        <w:t>单位</w:t>
      </w:r>
      <w:r>
        <w:rPr>
          <w:rFonts w:hint="eastAsia" w:ascii="宋体" w:hAnsi="宋体" w:eastAsia="宋体" w:cs="宋体"/>
          <w:snapToGrid w:val="0"/>
          <w:color w:val="auto"/>
          <w:spacing w:val="-1"/>
          <w:kern w:val="0"/>
          <w:sz w:val="24"/>
          <w:szCs w:val="24"/>
          <w:highlight w:val="none"/>
          <w:lang w:eastAsia="en-US"/>
        </w:rPr>
        <w:t>所有，其折旧、使用、维修费用包含在检测服务费报价中。日常办公消耗品、生活消耗品、水、电及附属物品、试验室消耗品由检测</w:t>
      </w:r>
      <w:r>
        <w:rPr>
          <w:rFonts w:hint="eastAsia" w:ascii="宋体" w:hAnsi="宋体" w:eastAsia="宋体" w:cs="宋体"/>
          <w:snapToGrid w:val="0"/>
          <w:color w:val="auto"/>
          <w:spacing w:val="-1"/>
          <w:kern w:val="0"/>
          <w:sz w:val="24"/>
          <w:szCs w:val="24"/>
          <w:highlight w:val="none"/>
          <w:lang w:val="en-US" w:eastAsia="zh-CN"/>
        </w:rPr>
        <w:t>单位</w:t>
      </w:r>
      <w:r>
        <w:rPr>
          <w:rFonts w:hint="eastAsia" w:ascii="宋体" w:hAnsi="宋体" w:eastAsia="宋体" w:cs="宋体"/>
          <w:snapToGrid w:val="0"/>
          <w:color w:val="auto"/>
          <w:spacing w:val="-1"/>
          <w:kern w:val="0"/>
          <w:sz w:val="24"/>
          <w:szCs w:val="24"/>
          <w:highlight w:val="none"/>
          <w:lang w:eastAsia="en-US"/>
        </w:rPr>
        <w:t xml:space="preserve">自备，为试验、检测而支付的食宿、交通、安全、保险及检测设备维护费等费用全部包含在检测服务费中。 </w:t>
      </w:r>
    </w:p>
    <w:p w14:paraId="3D038A2B">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left"/>
        <w:textAlignment w:val="baseline"/>
        <w:outlineLvl w:val="1"/>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b/>
          <w:bCs/>
          <w:snapToGrid w:val="0"/>
          <w:color w:val="auto"/>
          <w:spacing w:val="-16"/>
          <w:kern w:val="0"/>
          <w:sz w:val="24"/>
          <w:szCs w:val="24"/>
          <w:highlight w:val="none"/>
          <w:lang w:eastAsia="en-US"/>
        </w:rPr>
        <w:t>8、合同变更</w:t>
      </w:r>
    </w:p>
    <w:p w14:paraId="59184F4B">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left"/>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b/>
          <w:bCs/>
          <w:snapToGrid w:val="0"/>
          <w:color w:val="auto"/>
          <w:spacing w:val="-4"/>
          <w:kern w:val="0"/>
          <w:sz w:val="24"/>
          <w:szCs w:val="24"/>
          <w:highlight w:val="none"/>
          <w:lang w:val="en-US" w:eastAsia="en-US" w:bidi="ar-SA"/>
        </w:rPr>
        <w:t>8.1</w:t>
      </w:r>
      <w:r>
        <w:rPr>
          <w:rFonts w:hint="eastAsia" w:ascii="宋体" w:hAnsi="宋体" w:eastAsia="宋体" w:cs="宋体"/>
          <w:b/>
          <w:bCs/>
          <w:snapToGrid w:val="0"/>
          <w:color w:val="auto"/>
          <w:spacing w:val="20"/>
          <w:kern w:val="0"/>
          <w:sz w:val="24"/>
          <w:szCs w:val="24"/>
          <w:highlight w:val="none"/>
          <w:lang w:val="en-US" w:eastAsia="en-US" w:bidi="ar-SA"/>
        </w:rPr>
        <w:t xml:space="preserve"> </w:t>
      </w:r>
      <w:r>
        <w:rPr>
          <w:rFonts w:hint="eastAsia" w:ascii="宋体" w:hAnsi="宋体" w:eastAsia="宋体" w:cs="宋体"/>
          <w:b/>
          <w:bCs/>
          <w:snapToGrid w:val="0"/>
          <w:color w:val="auto"/>
          <w:spacing w:val="-4"/>
          <w:kern w:val="0"/>
          <w:sz w:val="24"/>
          <w:szCs w:val="24"/>
          <w:highlight w:val="none"/>
          <w:lang w:val="en-US" w:eastAsia="en-US" w:bidi="ar-SA"/>
        </w:rPr>
        <w:t>变更情形</w:t>
      </w:r>
    </w:p>
    <w:p w14:paraId="4346CB6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snapToGrid w:val="0"/>
          <w:color w:val="auto"/>
          <w:spacing w:val="-1"/>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合同履行中发生下述情形时，合同一方均可向对方提出变更请求，经双方协商一致后进行变更。</w:t>
      </w:r>
    </w:p>
    <w:p w14:paraId="3F792B02">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snapToGrid w:val="0"/>
          <w:color w:val="auto"/>
          <w:spacing w:val="-1"/>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（1）</w:t>
      </w:r>
      <w:r>
        <w:rPr>
          <w:rFonts w:hint="eastAsia" w:ascii="宋体" w:hAnsi="宋体" w:eastAsia="宋体" w:cs="宋体"/>
          <w:snapToGrid w:val="0"/>
          <w:color w:val="auto"/>
          <w:spacing w:val="-1"/>
          <w:kern w:val="0"/>
          <w:sz w:val="24"/>
          <w:szCs w:val="24"/>
          <w:highlight w:val="none"/>
          <w:lang w:eastAsia="zh-CN"/>
        </w:rPr>
        <w:t>检测服务</w:t>
      </w:r>
      <w:r>
        <w:rPr>
          <w:rFonts w:hint="eastAsia" w:ascii="宋体" w:hAnsi="宋体" w:eastAsia="宋体" w:cs="宋体"/>
          <w:snapToGrid w:val="0"/>
          <w:color w:val="auto"/>
          <w:spacing w:val="-1"/>
          <w:kern w:val="0"/>
          <w:sz w:val="24"/>
          <w:szCs w:val="24"/>
          <w:highlight w:val="none"/>
          <w:lang w:eastAsia="en-US"/>
        </w:rPr>
        <w:t>范围发生变化；</w:t>
      </w:r>
    </w:p>
    <w:p w14:paraId="02A541C9">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snapToGrid w:val="0"/>
          <w:color w:val="auto"/>
          <w:spacing w:val="-1"/>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（2）除不可抗力外，非检测单位的原因引起的周期延误；</w:t>
      </w:r>
    </w:p>
    <w:p w14:paraId="0A66DCB2">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snapToGrid w:val="0"/>
          <w:color w:val="auto"/>
          <w:spacing w:val="-1"/>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（3）非检测单位的原因，对项目中同一部分重复进行</w:t>
      </w:r>
      <w:r>
        <w:rPr>
          <w:rFonts w:hint="eastAsia" w:ascii="宋体" w:hAnsi="宋体" w:eastAsia="宋体" w:cs="宋体"/>
          <w:snapToGrid w:val="0"/>
          <w:color w:val="auto"/>
          <w:spacing w:val="-1"/>
          <w:kern w:val="0"/>
          <w:sz w:val="24"/>
          <w:szCs w:val="24"/>
          <w:highlight w:val="none"/>
          <w:lang w:eastAsia="zh-CN"/>
        </w:rPr>
        <w:t>检测服务</w:t>
      </w:r>
      <w:r>
        <w:rPr>
          <w:rFonts w:hint="eastAsia" w:ascii="宋体" w:hAnsi="宋体" w:eastAsia="宋体" w:cs="宋体"/>
          <w:snapToGrid w:val="0"/>
          <w:color w:val="auto"/>
          <w:spacing w:val="-1"/>
          <w:kern w:val="0"/>
          <w:sz w:val="24"/>
          <w:szCs w:val="24"/>
          <w:highlight w:val="none"/>
          <w:lang w:eastAsia="en-US"/>
        </w:rPr>
        <w:t>；</w:t>
      </w:r>
    </w:p>
    <w:p w14:paraId="52DC9809">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snapToGrid w:val="0"/>
          <w:color w:val="auto"/>
          <w:spacing w:val="-1"/>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（4）非检测单位的原因，对项目暂停</w:t>
      </w:r>
      <w:r>
        <w:rPr>
          <w:rFonts w:hint="eastAsia" w:ascii="宋体" w:hAnsi="宋体" w:eastAsia="宋体" w:cs="宋体"/>
          <w:snapToGrid w:val="0"/>
          <w:color w:val="auto"/>
          <w:spacing w:val="-1"/>
          <w:kern w:val="0"/>
          <w:sz w:val="24"/>
          <w:szCs w:val="24"/>
          <w:highlight w:val="none"/>
          <w:lang w:eastAsia="zh-CN"/>
        </w:rPr>
        <w:t>检测服务</w:t>
      </w:r>
      <w:r>
        <w:rPr>
          <w:rFonts w:hint="eastAsia" w:ascii="宋体" w:hAnsi="宋体" w:eastAsia="宋体" w:cs="宋体"/>
          <w:snapToGrid w:val="0"/>
          <w:color w:val="auto"/>
          <w:spacing w:val="-1"/>
          <w:kern w:val="0"/>
          <w:sz w:val="24"/>
          <w:szCs w:val="24"/>
          <w:highlight w:val="none"/>
          <w:lang w:eastAsia="en-US"/>
        </w:rPr>
        <w:t>及恢复</w:t>
      </w:r>
      <w:r>
        <w:rPr>
          <w:rFonts w:hint="eastAsia" w:ascii="宋体" w:hAnsi="宋体" w:eastAsia="宋体" w:cs="宋体"/>
          <w:snapToGrid w:val="0"/>
          <w:color w:val="auto"/>
          <w:spacing w:val="-1"/>
          <w:kern w:val="0"/>
          <w:sz w:val="24"/>
          <w:szCs w:val="24"/>
          <w:highlight w:val="none"/>
          <w:lang w:eastAsia="zh-CN"/>
        </w:rPr>
        <w:t>检测服务</w:t>
      </w:r>
      <w:r>
        <w:rPr>
          <w:rFonts w:hint="eastAsia" w:ascii="宋体" w:hAnsi="宋体" w:eastAsia="宋体" w:cs="宋体"/>
          <w:snapToGrid w:val="0"/>
          <w:color w:val="auto"/>
          <w:spacing w:val="-1"/>
          <w:kern w:val="0"/>
          <w:sz w:val="24"/>
          <w:szCs w:val="24"/>
          <w:highlight w:val="none"/>
          <w:lang w:eastAsia="en-US"/>
        </w:rPr>
        <w:t>；</w:t>
      </w:r>
    </w:p>
    <w:p w14:paraId="093340C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snapToGrid w:val="0"/>
          <w:color w:val="auto"/>
          <w:spacing w:val="-1"/>
          <w:kern w:val="0"/>
          <w:sz w:val="24"/>
          <w:szCs w:val="24"/>
          <w:highlight w:val="none"/>
          <w:lang w:val="en-US" w:eastAsia="en-US"/>
        </w:rPr>
      </w:pPr>
      <w:r>
        <w:rPr>
          <w:rFonts w:hint="eastAsia" w:ascii="宋体" w:hAnsi="宋体" w:eastAsia="宋体" w:cs="宋体"/>
          <w:snapToGrid w:val="0"/>
          <w:color w:val="auto"/>
          <w:spacing w:val="-1"/>
          <w:kern w:val="0"/>
          <w:sz w:val="24"/>
          <w:szCs w:val="24"/>
          <w:highlight w:val="none"/>
          <w:lang w:eastAsia="en-US"/>
        </w:rPr>
        <w:t>（5）</w:t>
      </w:r>
      <w:r>
        <w:rPr>
          <w:rFonts w:hint="eastAsia" w:ascii="宋体" w:hAnsi="宋体" w:eastAsia="宋体" w:cs="宋体"/>
          <w:snapToGrid w:val="0"/>
          <w:color w:val="auto"/>
          <w:spacing w:val="-1"/>
          <w:kern w:val="0"/>
          <w:sz w:val="24"/>
          <w:szCs w:val="24"/>
          <w:highlight w:val="none"/>
          <w:lang w:eastAsia="zh-CN"/>
        </w:rPr>
        <w:t>检测服务</w:t>
      </w:r>
      <w:r>
        <w:rPr>
          <w:rFonts w:hint="eastAsia" w:ascii="宋体" w:hAnsi="宋体" w:eastAsia="宋体" w:cs="宋体"/>
          <w:snapToGrid w:val="0"/>
          <w:color w:val="auto"/>
          <w:spacing w:val="-1"/>
          <w:kern w:val="0"/>
          <w:sz w:val="24"/>
          <w:szCs w:val="24"/>
          <w:highlight w:val="none"/>
          <w:lang w:eastAsia="en-US"/>
        </w:rPr>
        <w:t>的形式与内容发生变化；</w:t>
      </w:r>
    </w:p>
    <w:p w14:paraId="29D5B54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snapToGrid w:val="0"/>
          <w:color w:val="auto"/>
          <w:spacing w:val="-1"/>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（6）因委托人或第三方的责任，阻碍或延误了检测单位履行</w:t>
      </w:r>
      <w:r>
        <w:rPr>
          <w:rFonts w:hint="eastAsia" w:ascii="宋体" w:hAnsi="宋体" w:eastAsia="宋体" w:cs="宋体"/>
          <w:snapToGrid w:val="0"/>
          <w:color w:val="auto"/>
          <w:spacing w:val="-1"/>
          <w:kern w:val="0"/>
          <w:sz w:val="24"/>
          <w:szCs w:val="24"/>
          <w:highlight w:val="none"/>
          <w:lang w:eastAsia="zh-CN"/>
        </w:rPr>
        <w:t>检测服务</w:t>
      </w:r>
      <w:r>
        <w:rPr>
          <w:rFonts w:hint="eastAsia" w:ascii="宋体" w:hAnsi="宋体" w:eastAsia="宋体" w:cs="宋体"/>
          <w:snapToGrid w:val="0"/>
          <w:color w:val="auto"/>
          <w:spacing w:val="-1"/>
          <w:kern w:val="0"/>
          <w:sz w:val="24"/>
          <w:szCs w:val="24"/>
          <w:highlight w:val="none"/>
          <w:lang w:eastAsia="en-US"/>
        </w:rPr>
        <w:t>；</w:t>
      </w:r>
    </w:p>
    <w:p w14:paraId="0B99E1D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b/>
          <w:bCs/>
          <w:snapToGrid w:val="0"/>
          <w:color w:val="auto"/>
          <w:spacing w:val="-1"/>
          <w:kern w:val="0"/>
          <w:sz w:val="24"/>
          <w:szCs w:val="24"/>
          <w:highlight w:val="none"/>
          <w:lang w:eastAsia="zh-CN"/>
        </w:rPr>
      </w:pPr>
      <w:r>
        <w:rPr>
          <w:rFonts w:hint="eastAsia" w:ascii="宋体" w:hAnsi="宋体" w:eastAsia="宋体" w:cs="宋体"/>
          <w:snapToGrid w:val="0"/>
          <w:color w:val="auto"/>
          <w:spacing w:val="-1"/>
          <w:kern w:val="0"/>
          <w:sz w:val="24"/>
          <w:szCs w:val="24"/>
          <w:highlight w:val="none"/>
          <w:lang w:eastAsia="en-US"/>
        </w:rPr>
        <w:t>（7）委托人提出高于</w:t>
      </w:r>
      <w:r>
        <w:rPr>
          <w:rFonts w:hint="eastAsia" w:ascii="宋体" w:hAnsi="宋体" w:eastAsia="宋体" w:cs="宋体"/>
          <w:snapToGrid w:val="0"/>
          <w:color w:val="auto"/>
          <w:spacing w:val="-1"/>
          <w:kern w:val="0"/>
          <w:sz w:val="24"/>
          <w:szCs w:val="24"/>
          <w:highlight w:val="none"/>
          <w:lang w:eastAsia="zh-CN"/>
        </w:rPr>
        <w:t>检测服务</w:t>
      </w:r>
      <w:r>
        <w:rPr>
          <w:rFonts w:hint="eastAsia" w:ascii="宋体" w:hAnsi="宋体" w:eastAsia="宋体" w:cs="宋体"/>
          <w:snapToGrid w:val="0"/>
          <w:color w:val="auto"/>
          <w:spacing w:val="-1"/>
          <w:kern w:val="0"/>
          <w:sz w:val="24"/>
          <w:szCs w:val="24"/>
          <w:highlight w:val="none"/>
          <w:lang w:eastAsia="en-US"/>
        </w:rPr>
        <w:t>合同约定的服务目标，检测单位为完成此目标导致增加投入。</w:t>
      </w:r>
      <w:r>
        <w:rPr>
          <w:rFonts w:hint="eastAsia" w:ascii="宋体" w:hAnsi="宋体" w:eastAsia="宋体" w:cs="宋体"/>
          <w:b/>
          <w:bCs/>
          <w:snapToGrid w:val="0"/>
          <w:color w:val="auto"/>
          <w:spacing w:val="-1"/>
          <w:kern w:val="0"/>
          <w:sz w:val="24"/>
          <w:szCs w:val="24"/>
          <w:highlight w:val="none"/>
          <w:lang w:eastAsia="zh-CN"/>
        </w:rPr>
        <w:t>（但因</w:t>
      </w:r>
      <w:r>
        <w:rPr>
          <w:rFonts w:hint="eastAsia" w:ascii="宋体" w:hAnsi="宋体" w:eastAsia="宋体" w:cs="宋体"/>
          <w:b/>
          <w:bCs/>
          <w:snapToGrid w:val="0"/>
          <w:color w:val="auto"/>
          <w:spacing w:val="-1"/>
          <w:kern w:val="0"/>
          <w:sz w:val="24"/>
          <w:szCs w:val="24"/>
          <w:highlight w:val="none"/>
          <w:lang w:val="en-US" w:eastAsia="zh-CN"/>
        </w:rPr>
        <w:t>规范、标准发布新版，而提高</w:t>
      </w:r>
      <w:r>
        <w:rPr>
          <w:rFonts w:hint="eastAsia" w:ascii="宋体" w:hAnsi="宋体" w:eastAsia="宋体" w:cs="宋体"/>
          <w:b/>
          <w:bCs/>
          <w:snapToGrid w:val="0"/>
          <w:color w:val="auto"/>
          <w:spacing w:val="-1"/>
          <w:kern w:val="0"/>
          <w:sz w:val="24"/>
          <w:szCs w:val="24"/>
          <w:highlight w:val="none"/>
          <w:lang w:eastAsia="zh-CN"/>
        </w:rPr>
        <w:t>检测服务</w:t>
      </w:r>
      <w:r>
        <w:rPr>
          <w:rFonts w:hint="eastAsia" w:ascii="宋体" w:hAnsi="宋体" w:eastAsia="宋体" w:cs="宋体"/>
          <w:b/>
          <w:bCs/>
          <w:snapToGrid w:val="0"/>
          <w:color w:val="auto"/>
          <w:spacing w:val="-1"/>
          <w:kern w:val="0"/>
          <w:sz w:val="24"/>
          <w:szCs w:val="24"/>
          <w:highlight w:val="none"/>
          <w:lang w:eastAsia="en-US"/>
        </w:rPr>
        <w:t>合同约定的服务目标</w:t>
      </w:r>
      <w:r>
        <w:rPr>
          <w:rFonts w:hint="eastAsia" w:ascii="宋体" w:hAnsi="宋体" w:eastAsia="宋体" w:cs="宋体"/>
          <w:b/>
          <w:bCs/>
          <w:snapToGrid w:val="0"/>
          <w:color w:val="auto"/>
          <w:spacing w:val="-1"/>
          <w:kern w:val="0"/>
          <w:sz w:val="24"/>
          <w:szCs w:val="24"/>
          <w:highlight w:val="none"/>
          <w:lang w:eastAsia="zh-CN"/>
        </w:rPr>
        <w:t>的情况除外）。</w:t>
      </w:r>
    </w:p>
    <w:p w14:paraId="4772CB6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left"/>
        <w:textAlignment w:val="baseline"/>
        <w:rPr>
          <w:rFonts w:hint="eastAsia" w:ascii="宋体" w:hAnsi="宋体" w:eastAsia="宋体" w:cs="宋体"/>
          <w:b/>
          <w:bCs/>
          <w:snapToGrid w:val="0"/>
          <w:color w:val="auto"/>
          <w:spacing w:val="-4"/>
          <w:kern w:val="0"/>
          <w:sz w:val="24"/>
          <w:szCs w:val="24"/>
          <w:highlight w:val="none"/>
          <w:lang w:val="en-US" w:eastAsia="en-US" w:bidi="ar-SA"/>
        </w:rPr>
      </w:pPr>
      <w:r>
        <w:rPr>
          <w:rFonts w:hint="eastAsia" w:ascii="宋体" w:hAnsi="宋体" w:eastAsia="宋体" w:cs="宋体"/>
          <w:b/>
          <w:bCs/>
          <w:snapToGrid w:val="0"/>
          <w:color w:val="auto"/>
          <w:spacing w:val="-4"/>
          <w:kern w:val="0"/>
          <w:sz w:val="24"/>
          <w:szCs w:val="24"/>
          <w:highlight w:val="none"/>
          <w:lang w:val="en-US" w:eastAsia="en-US" w:bidi="ar-SA"/>
        </w:rPr>
        <w:t>8.2</w:t>
      </w:r>
      <w:r>
        <w:rPr>
          <w:rFonts w:hint="eastAsia" w:ascii="宋体" w:hAnsi="宋体" w:eastAsia="宋体" w:cs="宋体"/>
          <w:b/>
          <w:bCs/>
          <w:snapToGrid w:val="0"/>
          <w:color w:val="auto"/>
          <w:spacing w:val="-4"/>
          <w:kern w:val="0"/>
          <w:sz w:val="24"/>
          <w:szCs w:val="24"/>
          <w:highlight w:val="none"/>
          <w:lang w:val="en-US" w:eastAsia="zh-CN" w:bidi="ar-SA"/>
        </w:rPr>
        <w:t xml:space="preserve"> </w:t>
      </w:r>
      <w:r>
        <w:rPr>
          <w:rFonts w:hint="eastAsia" w:ascii="宋体" w:hAnsi="宋体" w:eastAsia="宋体" w:cs="宋体"/>
          <w:b/>
          <w:bCs/>
          <w:snapToGrid w:val="0"/>
          <w:color w:val="auto"/>
          <w:spacing w:val="-4"/>
          <w:kern w:val="0"/>
          <w:sz w:val="24"/>
          <w:szCs w:val="24"/>
          <w:highlight w:val="none"/>
          <w:lang w:val="en-US" w:eastAsia="en-US" w:bidi="ar-SA"/>
        </w:rPr>
        <w:t>变更估价</w:t>
      </w:r>
    </w:p>
    <w:p w14:paraId="6F75F54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snapToGrid w:val="0"/>
          <w:color w:val="auto"/>
          <w:spacing w:val="-1"/>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因本合同第8.1条约定情形导致需对合同价格进行调整的，按以下原则处理:</w:t>
      </w:r>
    </w:p>
    <w:p w14:paraId="630247D2">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snapToGrid w:val="0"/>
          <w:color w:val="auto"/>
          <w:spacing w:val="-1"/>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zh-CN"/>
        </w:rPr>
        <w:t>（</w:t>
      </w:r>
      <w:r>
        <w:rPr>
          <w:rFonts w:hint="eastAsia" w:ascii="宋体" w:hAnsi="宋体" w:eastAsia="宋体" w:cs="宋体"/>
          <w:snapToGrid w:val="0"/>
          <w:color w:val="auto"/>
          <w:spacing w:val="-1"/>
          <w:kern w:val="0"/>
          <w:sz w:val="24"/>
          <w:szCs w:val="24"/>
          <w:highlight w:val="none"/>
          <w:lang w:val="en-US" w:eastAsia="zh-CN"/>
        </w:rPr>
        <w:t>1</w:t>
      </w:r>
      <w:r>
        <w:rPr>
          <w:rFonts w:hint="eastAsia" w:ascii="宋体" w:hAnsi="宋体" w:eastAsia="宋体" w:cs="宋体"/>
          <w:snapToGrid w:val="0"/>
          <w:color w:val="auto"/>
          <w:spacing w:val="-1"/>
          <w:kern w:val="0"/>
          <w:sz w:val="24"/>
          <w:szCs w:val="24"/>
          <w:highlight w:val="none"/>
          <w:lang w:eastAsia="zh-CN"/>
        </w:rPr>
        <w:t>）</w:t>
      </w:r>
      <w:r>
        <w:rPr>
          <w:rFonts w:hint="eastAsia" w:ascii="宋体" w:hAnsi="宋体" w:eastAsia="宋体" w:cs="宋体"/>
          <w:snapToGrid w:val="0"/>
          <w:color w:val="auto"/>
          <w:spacing w:val="-1"/>
          <w:kern w:val="0"/>
          <w:sz w:val="24"/>
          <w:szCs w:val="24"/>
          <w:highlight w:val="none"/>
          <w:lang w:eastAsia="en-US"/>
        </w:rPr>
        <w:t>已标价工程量清单中有适用于变更工作的子目的，采用该子目的单价。</w:t>
      </w:r>
    </w:p>
    <w:p w14:paraId="61A18F0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snapToGrid w:val="0"/>
          <w:color w:val="auto"/>
          <w:spacing w:val="-1"/>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zh-CN"/>
        </w:rPr>
        <w:t>（</w:t>
      </w:r>
      <w:r>
        <w:rPr>
          <w:rFonts w:hint="eastAsia" w:ascii="宋体" w:hAnsi="宋体" w:eastAsia="宋体" w:cs="宋体"/>
          <w:snapToGrid w:val="0"/>
          <w:color w:val="auto"/>
          <w:spacing w:val="-1"/>
          <w:kern w:val="0"/>
          <w:sz w:val="24"/>
          <w:szCs w:val="24"/>
          <w:highlight w:val="none"/>
          <w:lang w:val="en-US" w:eastAsia="zh-CN"/>
        </w:rPr>
        <w:t>2</w:t>
      </w:r>
      <w:r>
        <w:rPr>
          <w:rFonts w:hint="eastAsia" w:ascii="宋体" w:hAnsi="宋体" w:eastAsia="宋体" w:cs="宋体"/>
          <w:snapToGrid w:val="0"/>
          <w:color w:val="auto"/>
          <w:spacing w:val="-1"/>
          <w:kern w:val="0"/>
          <w:sz w:val="24"/>
          <w:szCs w:val="24"/>
          <w:highlight w:val="none"/>
          <w:lang w:eastAsia="zh-CN"/>
        </w:rPr>
        <w:t>）</w:t>
      </w:r>
      <w:r>
        <w:rPr>
          <w:rFonts w:hint="eastAsia" w:ascii="宋体" w:hAnsi="宋体" w:eastAsia="宋体" w:cs="宋体"/>
          <w:snapToGrid w:val="0"/>
          <w:color w:val="auto"/>
          <w:spacing w:val="-1"/>
          <w:kern w:val="0"/>
          <w:sz w:val="24"/>
          <w:szCs w:val="24"/>
          <w:highlight w:val="none"/>
          <w:lang w:eastAsia="en-US"/>
        </w:rPr>
        <w:t>已标价工程量清单中无适用于变更工作的子目，但有类似子目的，可在合理范围内参照类似子目的单价，由检测单位提出，经委托人确认后执行。</w:t>
      </w:r>
    </w:p>
    <w:p w14:paraId="6AB8CF3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snapToGrid w:val="0"/>
          <w:color w:val="auto"/>
          <w:spacing w:val="-1"/>
          <w:kern w:val="0"/>
          <w:sz w:val="24"/>
          <w:szCs w:val="24"/>
          <w:highlight w:val="none"/>
          <w:lang w:eastAsia="zh-CN"/>
        </w:rPr>
      </w:pPr>
      <w:r>
        <w:rPr>
          <w:rFonts w:hint="eastAsia" w:ascii="宋体" w:hAnsi="宋体" w:eastAsia="宋体" w:cs="宋体"/>
          <w:snapToGrid w:val="0"/>
          <w:color w:val="auto"/>
          <w:spacing w:val="-1"/>
          <w:kern w:val="0"/>
          <w:sz w:val="24"/>
          <w:szCs w:val="24"/>
          <w:highlight w:val="none"/>
          <w:lang w:eastAsia="zh-CN"/>
        </w:rPr>
        <w:t>（</w:t>
      </w:r>
      <w:r>
        <w:rPr>
          <w:rFonts w:hint="eastAsia" w:ascii="宋体" w:hAnsi="宋体" w:eastAsia="宋体" w:cs="宋体"/>
          <w:snapToGrid w:val="0"/>
          <w:color w:val="auto"/>
          <w:spacing w:val="-1"/>
          <w:kern w:val="0"/>
          <w:sz w:val="24"/>
          <w:szCs w:val="24"/>
          <w:highlight w:val="none"/>
          <w:lang w:val="en-US" w:eastAsia="zh-CN"/>
        </w:rPr>
        <w:t>3</w:t>
      </w:r>
      <w:r>
        <w:rPr>
          <w:rFonts w:hint="eastAsia" w:ascii="宋体" w:hAnsi="宋体" w:eastAsia="宋体" w:cs="宋体"/>
          <w:snapToGrid w:val="0"/>
          <w:color w:val="auto"/>
          <w:spacing w:val="-1"/>
          <w:kern w:val="0"/>
          <w:sz w:val="24"/>
          <w:szCs w:val="24"/>
          <w:highlight w:val="none"/>
          <w:lang w:eastAsia="zh-CN"/>
        </w:rPr>
        <w:t>）</w:t>
      </w:r>
      <w:r>
        <w:rPr>
          <w:rFonts w:hint="eastAsia" w:ascii="宋体" w:hAnsi="宋体" w:eastAsia="宋体" w:cs="宋体"/>
          <w:snapToGrid w:val="0"/>
          <w:color w:val="auto"/>
          <w:spacing w:val="-1"/>
          <w:kern w:val="0"/>
          <w:sz w:val="24"/>
          <w:szCs w:val="24"/>
          <w:highlight w:val="none"/>
          <w:lang w:eastAsia="en-US"/>
        </w:rPr>
        <w:t>已标价工程量清单中无适用或类似子目的，由检测单位按照投标报价时的组价原则提出适当的单价，并附上详细的成本分析资料，报委托人审核确认后执行。若双方在14天内无法就该单价达成一致，委托人有权暂停该变更工作的实施，或另行委托第三方完成，由此增加的费用由责任方承担</w:t>
      </w:r>
      <w:r>
        <w:rPr>
          <w:rFonts w:hint="eastAsia" w:ascii="宋体" w:hAnsi="宋体" w:eastAsia="宋体" w:cs="宋体"/>
          <w:snapToGrid w:val="0"/>
          <w:color w:val="auto"/>
          <w:spacing w:val="-1"/>
          <w:kern w:val="0"/>
          <w:sz w:val="24"/>
          <w:szCs w:val="24"/>
          <w:highlight w:val="none"/>
          <w:lang w:eastAsia="zh-CN"/>
        </w:rPr>
        <w:t>。</w:t>
      </w:r>
    </w:p>
    <w:p w14:paraId="4657999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left"/>
        <w:textAlignment w:val="baseline"/>
        <w:outlineLvl w:val="1"/>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b/>
          <w:bCs/>
          <w:snapToGrid w:val="0"/>
          <w:color w:val="auto"/>
          <w:spacing w:val="-15"/>
          <w:kern w:val="0"/>
          <w:sz w:val="24"/>
          <w:szCs w:val="24"/>
          <w:highlight w:val="none"/>
          <w:lang w:eastAsia="en-US"/>
        </w:rPr>
        <w:t>9、合同价格与支付</w:t>
      </w:r>
    </w:p>
    <w:p w14:paraId="1DCACC6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left"/>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b/>
          <w:bCs/>
          <w:snapToGrid w:val="0"/>
          <w:color w:val="auto"/>
          <w:spacing w:val="3"/>
          <w:kern w:val="0"/>
          <w:sz w:val="24"/>
          <w:szCs w:val="24"/>
          <w:highlight w:val="none"/>
          <w:lang w:val="en-US" w:eastAsia="en-US" w:bidi="ar-SA"/>
        </w:rPr>
        <w:t>9.1合同价格</w:t>
      </w:r>
    </w:p>
    <w:p w14:paraId="3FE689A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snapToGrid w:val="0"/>
          <w:color w:val="auto"/>
          <w:spacing w:val="-1"/>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9.1.1 合同价格是检测单位按合同约定完成了全部</w:t>
      </w:r>
      <w:r>
        <w:rPr>
          <w:rFonts w:hint="eastAsia" w:ascii="宋体" w:hAnsi="宋体" w:eastAsia="宋体" w:cs="宋体"/>
          <w:snapToGrid w:val="0"/>
          <w:color w:val="auto"/>
          <w:spacing w:val="-1"/>
          <w:kern w:val="0"/>
          <w:sz w:val="24"/>
          <w:szCs w:val="24"/>
          <w:highlight w:val="none"/>
          <w:lang w:eastAsia="zh-CN"/>
        </w:rPr>
        <w:t>检测服务</w:t>
      </w:r>
      <w:r>
        <w:rPr>
          <w:rFonts w:hint="eastAsia" w:ascii="宋体" w:hAnsi="宋体" w:eastAsia="宋体" w:cs="宋体"/>
          <w:snapToGrid w:val="0"/>
          <w:color w:val="auto"/>
          <w:spacing w:val="-1"/>
          <w:kern w:val="0"/>
          <w:sz w:val="24"/>
          <w:szCs w:val="24"/>
          <w:highlight w:val="none"/>
          <w:lang w:eastAsia="en-US"/>
        </w:rPr>
        <w:t>工作后，委托人应付给检测单位的金额，包括在履行合同过程中按合同约定进行的变更和调整。检测单位应按投标文件格式中报价清单的内容和格式填报。</w:t>
      </w:r>
    </w:p>
    <w:p w14:paraId="461C91F1">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snapToGrid w:val="0"/>
          <w:color w:val="auto"/>
          <w:spacing w:val="-1"/>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zh-CN"/>
        </w:rPr>
        <w:t>检测服务</w:t>
      </w:r>
      <w:r>
        <w:rPr>
          <w:rFonts w:hint="eastAsia" w:ascii="宋体" w:hAnsi="宋体" w:eastAsia="宋体" w:cs="宋体"/>
          <w:snapToGrid w:val="0"/>
          <w:color w:val="auto"/>
          <w:spacing w:val="-1"/>
          <w:kern w:val="0"/>
          <w:sz w:val="24"/>
          <w:szCs w:val="24"/>
          <w:highlight w:val="none"/>
          <w:lang w:eastAsia="en-US"/>
        </w:rPr>
        <w:t>费用包</w:t>
      </w:r>
      <w:r>
        <w:rPr>
          <w:rFonts w:hint="eastAsia" w:ascii="宋体" w:hAnsi="宋体" w:eastAsia="宋体" w:cs="宋体"/>
          <w:snapToGrid w:val="0"/>
          <w:color w:val="auto"/>
          <w:spacing w:val="-1"/>
          <w:kern w:val="0"/>
          <w:sz w:val="24"/>
          <w:szCs w:val="24"/>
          <w:highlight w:val="none"/>
          <w:lang w:eastAsia="zh-CN"/>
        </w:rPr>
        <w:t>含以下费用</w:t>
      </w:r>
      <w:r>
        <w:rPr>
          <w:rFonts w:hint="eastAsia" w:ascii="宋体" w:hAnsi="宋体" w:eastAsia="宋体" w:cs="宋体"/>
          <w:snapToGrid w:val="0"/>
          <w:color w:val="auto"/>
          <w:spacing w:val="-1"/>
          <w:kern w:val="0"/>
          <w:sz w:val="24"/>
          <w:szCs w:val="24"/>
          <w:highlight w:val="none"/>
          <w:lang w:eastAsia="en-US"/>
        </w:rPr>
        <w:t>部分（或合同约定的其他费用）：</w:t>
      </w:r>
    </w:p>
    <w:p w14:paraId="137E562D">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snapToGrid w:val="0"/>
          <w:color w:val="auto"/>
          <w:spacing w:val="-1"/>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（1）检测人员服务费；</w:t>
      </w:r>
    </w:p>
    <w:p w14:paraId="4EDB1510">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snapToGrid w:val="0"/>
          <w:color w:val="auto"/>
          <w:spacing w:val="-1"/>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（2）</w:t>
      </w:r>
      <w:r>
        <w:rPr>
          <w:rFonts w:hint="eastAsia" w:ascii="宋体" w:hAnsi="宋体" w:eastAsia="宋体" w:cs="宋体"/>
          <w:snapToGrid w:val="0"/>
          <w:color w:val="auto"/>
          <w:spacing w:val="-1"/>
          <w:kern w:val="0"/>
          <w:sz w:val="24"/>
          <w:szCs w:val="24"/>
          <w:highlight w:val="none"/>
          <w:lang w:eastAsia="zh-CN"/>
        </w:rPr>
        <w:t>检测服务</w:t>
      </w:r>
      <w:r>
        <w:rPr>
          <w:rFonts w:hint="eastAsia" w:ascii="宋体" w:hAnsi="宋体" w:eastAsia="宋体" w:cs="宋体"/>
          <w:snapToGrid w:val="0"/>
          <w:color w:val="auto"/>
          <w:spacing w:val="-1"/>
          <w:kern w:val="0"/>
          <w:sz w:val="24"/>
          <w:szCs w:val="24"/>
          <w:highlight w:val="none"/>
          <w:lang w:eastAsia="en-US"/>
        </w:rPr>
        <w:t>办公设施费；</w:t>
      </w:r>
    </w:p>
    <w:p w14:paraId="47E2FB2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snapToGrid w:val="0"/>
          <w:color w:val="auto"/>
          <w:spacing w:val="-1"/>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（3）</w:t>
      </w:r>
      <w:r>
        <w:rPr>
          <w:rFonts w:hint="eastAsia" w:ascii="宋体" w:hAnsi="宋体" w:eastAsia="宋体" w:cs="宋体"/>
          <w:snapToGrid w:val="0"/>
          <w:color w:val="auto"/>
          <w:spacing w:val="-1"/>
          <w:kern w:val="0"/>
          <w:sz w:val="24"/>
          <w:szCs w:val="24"/>
          <w:highlight w:val="none"/>
          <w:lang w:eastAsia="zh-CN"/>
        </w:rPr>
        <w:t>检测服务</w:t>
      </w:r>
      <w:r>
        <w:rPr>
          <w:rFonts w:hint="eastAsia" w:ascii="宋体" w:hAnsi="宋体" w:eastAsia="宋体" w:cs="宋体"/>
          <w:snapToGrid w:val="0"/>
          <w:color w:val="auto"/>
          <w:spacing w:val="-1"/>
          <w:kern w:val="0"/>
          <w:sz w:val="24"/>
          <w:szCs w:val="24"/>
          <w:highlight w:val="none"/>
          <w:lang w:eastAsia="en-US"/>
        </w:rPr>
        <w:t>交通设施费；</w:t>
      </w:r>
    </w:p>
    <w:p w14:paraId="25E5562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snapToGrid w:val="0"/>
          <w:color w:val="auto"/>
          <w:spacing w:val="-1"/>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（4）</w:t>
      </w:r>
      <w:r>
        <w:rPr>
          <w:rFonts w:hint="eastAsia" w:ascii="宋体" w:hAnsi="宋体" w:eastAsia="宋体" w:cs="宋体"/>
          <w:snapToGrid w:val="0"/>
          <w:color w:val="auto"/>
          <w:spacing w:val="-1"/>
          <w:kern w:val="0"/>
          <w:sz w:val="24"/>
          <w:szCs w:val="24"/>
          <w:highlight w:val="none"/>
          <w:lang w:eastAsia="zh-CN"/>
        </w:rPr>
        <w:t>检测服务</w:t>
      </w:r>
      <w:r>
        <w:rPr>
          <w:rFonts w:hint="eastAsia" w:ascii="宋体" w:hAnsi="宋体" w:eastAsia="宋体" w:cs="宋体"/>
          <w:snapToGrid w:val="0"/>
          <w:color w:val="auto"/>
          <w:spacing w:val="-1"/>
          <w:kern w:val="0"/>
          <w:sz w:val="24"/>
          <w:szCs w:val="24"/>
          <w:highlight w:val="none"/>
          <w:lang w:eastAsia="en-US"/>
        </w:rPr>
        <w:t>试验设施费；</w:t>
      </w:r>
    </w:p>
    <w:p w14:paraId="405D997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snapToGrid w:val="0"/>
          <w:color w:val="auto"/>
          <w:spacing w:val="-1"/>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（5）</w:t>
      </w:r>
      <w:r>
        <w:rPr>
          <w:rFonts w:hint="eastAsia" w:ascii="宋体" w:hAnsi="宋体" w:eastAsia="宋体" w:cs="宋体"/>
          <w:snapToGrid w:val="0"/>
          <w:color w:val="auto"/>
          <w:spacing w:val="-1"/>
          <w:kern w:val="0"/>
          <w:sz w:val="24"/>
          <w:szCs w:val="24"/>
          <w:highlight w:val="none"/>
          <w:lang w:eastAsia="zh-CN"/>
        </w:rPr>
        <w:t>检测服务</w:t>
      </w:r>
      <w:r>
        <w:rPr>
          <w:rFonts w:hint="eastAsia" w:ascii="宋体" w:hAnsi="宋体" w:eastAsia="宋体" w:cs="宋体"/>
          <w:snapToGrid w:val="0"/>
          <w:color w:val="auto"/>
          <w:spacing w:val="-1"/>
          <w:kern w:val="0"/>
          <w:sz w:val="24"/>
          <w:szCs w:val="24"/>
          <w:highlight w:val="none"/>
          <w:lang w:eastAsia="en-US"/>
        </w:rPr>
        <w:t>生活设施费；</w:t>
      </w:r>
    </w:p>
    <w:p w14:paraId="3E8BCDD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b/>
          <w:bCs/>
          <w:snapToGrid w:val="0"/>
          <w:color w:val="auto"/>
          <w:spacing w:val="-1"/>
          <w:kern w:val="0"/>
          <w:sz w:val="24"/>
          <w:szCs w:val="24"/>
          <w:highlight w:val="none"/>
          <w:lang w:val="en-US" w:eastAsia="zh-CN"/>
        </w:rPr>
      </w:pPr>
      <w:r>
        <w:rPr>
          <w:rFonts w:hint="eastAsia" w:ascii="宋体" w:hAnsi="宋体" w:eastAsia="宋体" w:cs="宋体"/>
          <w:b/>
          <w:bCs/>
          <w:snapToGrid w:val="0"/>
          <w:color w:val="auto"/>
          <w:spacing w:val="-1"/>
          <w:kern w:val="0"/>
          <w:sz w:val="24"/>
          <w:szCs w:val="24"/>
          <w:highlight w:val="none"/>
          <w:lang w:val="en-US" w:eastAsia="en-US"/>
        </w:rPr>
        <w:t>（6）</w:t>
      </w:r>
      <w:r>
        <w:rPr>
          <w:rFonts w:hint="eastAsia" w:ascii="宋体" w:hAnsi="宋体" w:eastAsia="宋体" w:cs="宋体"/>
          <w:b/>
          <w:bCs/>
          <w:snapToGrid w:val="0"/>
          <w:color w:val="auto"/>
          <w:spacing w:val="-1"/>
          <w:kern w:val="0"/>
          <w:sz w:val="24"/>
          <w:szCs w:val="24"/>
          <w:highlight w:val="none"/>
          <w:lang w:val="en-US" w:eastAsia="zh-CN"/>
        </w:rPr>
        <w:t>检测所需涉路备案及安全布设费；</w:t>
      </w:r>
    </w:p>
    <w:p w14:paraId="5608B2F0">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snapToGrid w:val="0"/>
          <w:color w:val="auto"/>
          <w:spacing w:val="-1"/>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zh-CN"/>
        </w:rPr>
        <w:t>（</w:t>
      </w:r>
      <w:r>
        <w:rPr>
          <w:rFonts w:hint="eastAsia" w:ascii="宋体" w:hAnsi="宋体" w:eastAsia="宋体" w:cs="宋体"/>
          <w:snapToGrid w:val="0"/>
          <w:color w:val="auto"/>
          <w:spacing w:val="-1"/>
          <w:kern w:val="0"/>
          <w:sz w:val="24"/>
          <w:szCs w:val="24"/>
          <w:highlight w:val="none"/>
          <w:lang w:val="en-US" w:eastAsia="zh-CN"/>
        </w:rPr>
        <w:t>7）</w:t>
      </w:r>
      <w:r>
        <w:rPr>
          <w:rFonts w:hint="eastAsia" w:ascii="宋体" w:hAnsi="宋体" w:eastAsia="宋体" w:cs="宋体"/>
          <w:snapToGrid w:val="0"/>
          <w:color w:val="auto"/>
          <w:spacing w:val="-1"/>
          <w:kern w:val="0"/>
          <w:sz w:val="24"/>
          <w:szCs w:val="24"/>
          <w:highlight w:val="none"/>
          <w:lang w:eastAsia="en-US"/>
        </w:rPr>
        <w:t>利润</w:t>
      </w:r>
      <w:r>
        <w:rPr>
          <w:rFonts w:hint="eastAsia" w:ascii="宋体" w:hAnsi="宋体" w:eastAsia="宋体" w:cs="宋体"/>
          <w:snapToGrid w:val="0"/>
          <w:color w:val="auto"/>
          <w:spacing w:val="-1"/>
          <w:kern w:val="0"/>
          <w:sz w:val="24"/>
          <w:szCs w:val="24"/>
          <w:highlight w:val="none"/>
          <w:lang w:eastAsia="zh-CN"/>
        </w:rPr>
        <w:t>和税金</w:t>
      </w:r>
      <w:r>
        <w:rPr>
          <w:rFonts w:hint="eastAsia" w:ascii="宋体" w:hAnsi="宋体" w:eastAsia="宋体" w:cs="宋体"/>
          <w:snapToGrid w:val="0"/>
          <w:color w:val="auto"/>
          <w:spacing w:val="-1"/>
          <w:kern w:val="0"/>
          <w:sz w:val="24"/>
          <w:szCs w:val="24"/>
          <w:highlight w:val="none"/>
          <w:lang w:eastAsia="en-US"/>
        </w:rPr>
        <w:t>。</w:t>
      </w:r>
    </w:p>
    <w:p w14:paraId="2D7C411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snapToGrid w:val="0"/>
          <w:color w:val="auto"/>
          <w:spacing w:val="-1"/>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报价清单中，</w:t>
      </w:r>
      <w:r>
        <w:rPr>
          <w:rFonts w:hint="eastAsia" w:ascii="宋体" w:hAnsi="宋体" w:eastAsia="宋体" w:cs="宋体"/>
          <w:snapToGrid w:val="0"/>
          <w:color w:val="auto"/>
          <w:spacing w:val="-1"/>
          <w:kern w:val="0"/>
          <w:sz w:val="24"/>
          <w:szCs w:val="24"/>
          <w:highlight w:val="none"/>
          <w:lang w:eastAsia="zh-CN"/>
        </w:rPr>
        <w:t>检测服务</w:t>
      </w:r>
      <w:r>
        <w:rPr>
          <w:rFonts w:hint="eastAsia" w:ascii="宋体" w:hAnsi="宋体" w:eastAsia="宋体" w:cs="宋体"/>
          <w:snapToGrid w:val="0"/>
          <w:color w:val="auto"/>
          <w:spacing w:val="-1"/>
          <w:kern w:val="0"/>
          <w:sz w:val="24"/>
          <w:szCs w:val="24"/>
          <w:highlight w:val="none"/>
          <w:lang w:eastAsia="en-US"/>
        </w:rPr>
        <w:t>费用未按照上述组成部分编列的，应理解为清单细目已包含上述费用，委托人不再按上述组成另行支付。</w:t>
      </w:r>
    </w:p>
    <w:p w14:paraId="27BBB50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snapToGrid w:val="0"/>
          <w:color w:val="auto"/>
          <w:spacing w:val="-1"/>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检测单位应为现场检测人员正常开展</w:t>
      </w:r>
      <w:r>
        <w:rPr>
          <w:rFonts w:hint="eastAsia" w:ascii="宋体" w:hAnsi="宋体" w:eastAsia="宋体" w:cs="宋体"/>
          <w:snapToGrid w:val="0"/>
          <w:color w:val="auto"/>
          <w:spacing w:val="-1"/>
          <w:kern w:val="0"/>
          <w:sz w:val="24"/>
          <w:szCs w:val="24"/>
          <w:highlight w:val="none"/>
          <w:lang w:eastAsia="zh-CN"/>
        </w:rPr>
        <w:t>检测服务</w:t>
      </w:r>
      <w:r>
        <w:rPr>
          <w:rFonts w:hint="eastAsia" w:ascii="宋体" w:hAnsi="宋体" w:eastAsia="宋体" w:cs="宋体"/>
          <w:snapToGrid w:val="0"/>
          <w:color w:val="auto"/>
          <w:spacing w:val="-1"/>
          <w:kern w:val="0"/>
          <w:sz w:val="24"/>
          <w:szCs w:val="24"/>
          <w:highlight w:val="none"/>
          <w:lang w:eastAsia="en-US"/>
        </w:rPr>
        <w:t>工作而提供办公、交通、试验检测、生活等设施的产权归检测单位所有，其折旧、使用、维修费用包含在</w:t>
      </w:r>
      <w:r>
        <w:rPr>
          <w:rFonts w:hint="eastAsia" w:ascii="宋体" w:hAnsi="宋体" w:eastAsia="宋体" w:cs="宋体"/>
          <w:snapToGrid w:val="0"/>
          <w:color w:val="auto"/>
          <w:spacing w:val="-1"/>
          <w:kern w:val="0"/>
          <w:sz w:val="24"/>
          <w:szCs w:val="24"/>
          <w:highlight w:val="none"/>
          <w:lang w:eastAsia="zh-CN"/>
        </w:rPr>
        <w:t>检测服务</w:t>
      </w:r>
      <w:r>
        <w:rPr>
          <w:rFonts w:hint="eastAsia" w:ascii="宋体" w:hAnsi="宋体" w:eastAsia="宋体" w:cs="宋体"/>
          <w:snapToGrid w:val="0"/>
          <w:color w:val="auto"/>
          <w:spacing w:val="-1"/>
          <w:kern w:val="0"/>
          <w:sz w:val="24"/>
          <w:szCs w:val="24"/>
          <w:highlight w:val="none"/>
          <w:lang w:eastAsia="en-US"/>
        </w:rPr>
        <w:t>费报价中。</w:t>
      </w:r>
    </w:p>
    <w:p w14:paraId="02075D2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snapToGrid w:val="0"/>
          <w:color w:val="auto"/>
          <w:spacing w:val="-1"/>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日常办公消耗品、生活消耗品、水、电及附属物品、试验室消耗品由检测单位自备，为试验、检测而支付的食宿、交通、安全、保险等费用全部包含在</w:t>
      </w:r>
      <w:r>
        <w:rPr>
          <w:rFonts w:hint="eastAsia" w:ascii="宋体" w:hAnsi="宋体" w:eastAsia="宋体" w:cs="宋体"/>
          <w:snapToGrid w:val="0"/>
          <w:color w:val="auto"/>
          <w:spacing w:val="-1"/>
          <w:kern w:val="0"/>
          <w:sz w:val="24"/>
          <w:szCs w:val="24"/>
          <w:highlight w:val="none"/>
          <w:lang w:eastAsia="zh-CN"/>
        </w:rPr>
        <w:t>检测服务</w:t>
      </w:r>
      <w:r>
        <w:rPr>
          <w:rFonts w:hint="eastAsia" w:ascii="宋体" w:hAnsi="宋体" w:eastAsia="宋体" w:cs="宋体"/>
          <w:snapToGrid w:val="0"/>
          <w:color w:val="auto"/>
          <w:spacing w:val="-1"/>
          <w:kern w:val="0"/>
          <w:sz w:val="24"/>
          <w:szCs w:val="24"/>
          <w:highlight w:val="none"/>
          <w:lang w:eastAsia="en-US"/>
        </w:rPr>
        <w:t>费中。</w:t>
      </w:r>
    </w:p>
    <w:p w14:paraId="1734A2F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snapToGrid w:val="0"/>
          <w:color w:val="auto"/>
          <w:spacing w:val="-1"/>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检测单位因完成本项目</w:t>
      </w:r>
      <w:r>
        <w:rPr>
          <w:rFonts w:hint="eastAsia" w:ascii="宋体" w:hAnsi="宋体" w:eastAsia="宋体" w:cs="宋体"/>
          <w:snapToGrid w:val="0"/>
          <w:color w:val="auto"/>
          <w:spacing w:val="-1"/>
          <w:kern w:val="0"/>
          <w:sz w:val="24"/>
          <w:szCs w:val="24"/>
          <w:highlight w:val="none"/>
          <w:lang w:eastAsia="zh-CN"/>
        </w:rPr>
        <w:t>检测服务</w:t>
      </w:r>
      <w:r>
        <w:rPr>
          <w:rFonts w:hint="eastAsia" w:ascii="宋体" w:hAnsi="宋体" w:eastAsia="宋体" w:cs="宋体"/>
          <w:snapToGrid w:val="0"/>
          <w:color w:val="auto"/>
          <w:spacing w:val="-1"/>
          <w:kern w:val="0"/>
          <w:sz w:val="24"/>
          <w:szCs w:val="24"/>
          <w:highlight w:val="none"/>
          <w:lang w:eastAsia="en-US"/>
        </w:rPr>
        <w:t>需计取的企业管理费及需缴纳的一切税费均由检测单位承担，并包含在所报的各项</w:t>
      </w:r>
      <w:r>
        <w:rPr>
          <w:rFonts w:hint="eastAsia" w:ascii="宋体" w:hAnsi="宋体" w:eastAsia="宋体" w:cs="宋体"/>
          <w:snapToGrid w:val="0"/>
          <w:color w:val="auto"/>
          <w:spacing w:val="-1"/>
          <w:kern w:val="0"/>
          <w:sz w:val="24"/>
          <w:szCs w:val="24"/>
          <w:highlight w:val="none"/>
          <w:lang w:eastAsia="zh-CN"/>
        </w:rPr>
        <w:t>检测服务</w:t>
      </w:r>
      <w:r>
        <w:rPr>
          <w:rFonts w:hint="eastAsia" w:ascii="宋体" w:hAnsi="宋体" w:eastAsia="宋体" w:cs="宋体"/>
          <w:snapToGrid w:val="0"/>
          <w:color w:val="auto"/>
          <w:spacing w:val="-1"/>
          <w:kern w:val="0"/>
          <w:sz w:val="24"/>
          <w:szCs w:val="24"/>
          <w:highlight w:val="none"/>
          <w:lang w:eastAsia="en-US"/>
        </w:rPr>
        <w:t>费用之内，委托人不单独支付。</w:t>
      </w:r>
    </w:p>
    <w:p w14:paraId="54636EE0">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snapToGrid w:val="0"/>
          <w:color w:val="auto"/>
          <w:spacing w:val="-1"/>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除本合同第8条约定的变更情形外，本</w:t>
      </w:r>
      <w:r>
        <w:rPr>
          <w:rFonts w:hint="eastAsia" w:ascii="宋体" w:hAnsi="宋体" w:eastAsia="宋体" w:cs="宋体"/>
          <w:snapToGrid w:val="0"/>
          <w:color w:val="auto"/>
          <w:spacing w:val="-1"/>
          <w:kern w:val="0"/>
          <w:sz w:val="24"/>
          <w:szCs w:val="24"/>
          <w:highlight w:val="none"/>
          <w:lang w:eastAsia="zh-CN"/>
        </w:rPr>
        <w:t>检测服务</w:t>
      </w:r>
      <w:r>
        <w:rPr>
          <w:rFonts w:hint="eastAsia" w:ascii="宋体" w:hAnsi="宋体" w:eastAsia="宋体" w:cs="宋体"/>
          <w:snapToGrid w:val="0"/>
          <w:color w:val="auto"/>
          <w:spacing w:val="-1"/>
          <w:kern w:val="0"/>
          <w:sz w:val="24"/>
          <w:szCs w:val="24"/>
          <w:highlight w:val="none"/>
          <w:lang w:eastAsia="en-US"/>
        </w:rPr>
        <w:t>合同的</w:t>
      </w:r>
      <w:r>
        <w:rPr>
          <w:rFonts w:hint="eastAsia" w:ascii="宋体" w:hAnsi="宋体" w:eastAsia="宋体" w:cs="宋体"/>
          <w:snapToGrid w:val="0"/>
          <w:color w:val="auto"/>
          <w:spacing w:val="-1"/>
          <w:kern w:val="0"/>
          <w:sz w:val="24"/>
          <w:szCs w:val="24"/>
          <w:highlight w:val="none"/>
          <w:lang w:eastAsia="zh-CN"/>
        </w:rPr>
        <w:t>检测服务</w:t>
      </w:r>
      <w:r>
        <w:rPr>
          <w:rFonts w:hint="eastAsia" w:ascii="宋体" w:hAnsi="宋体" w:eastAsia="宋体" w:cs="宋体"/>
          <w:snapToGrid w:val="0"/>
          <w:color w:val="auto"/>
          <w:spacing w:val="-1"/>
          <w:kern w:val="0"/>
          <w:sz w:val="24"/>
          <w:szCs w:val="24"/>
          <w:highlight w:val="none"/>
          <w:lang w:eastAsia="en-US"/>
        </w:rPr>
        <w:t>费用在合同实施期间一律不予调整。</w:t>
      </w:r>
    </w:p>
    <w:p w14:paraId="180577C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snapToGrid w:val="0"/>
          <w:color w:val="auto"/>
          <w:spacing w:val="-1"/>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9.1.2</w:t>
      </w:r>
      <w:r>
        <w:rPr>
          <w:rFonts w:hint="eastAsia" w:ascii="宋体" w:hAnsi="宋体" w:eastAsia="宋体" w:cs="宋体"/>
          <w:snapToGrid w:val="0"/>
          <w:color w:val="auto"/>
          <w:spacing w:val="-1"/>
          <w:kern w:val="0"/>
          <w:sz w:val="24"/>
          <w:szCs w:val="24"/>
          <w:highlight w:val="none"/>
          <w:lang w:val="en-US" w:eastAsia="zh-CN"/>
        </w:rPr>
        <w:t xml:space="preserve"> </w:t>
      </w:r>
      <w:r>
        <w:rPr>
          <w:rFonts w:hint="eastAsia" w:ascii="宋体" w:hAnsi="宋体" w:eastAsia="宋体" w:cs="宋体"/>
          <w:snapToGrid w:val="0"/>
          <w:color w:val="auto"/>
          <w:spacing w:val="-1"/>
          <w:kern w:val="0"/>
          <w:sz w:val="24"/>
          <w:szCs w:val="24"/>
          <w:highlight w:val="none"/>
          <w:lang w:eastAsia="en-US"/>
        </w:rPr>
        <w:t>合同价格应当包括收集资料、踏勘现场、制订计划、实施</w:t>
      </w:r>
      <w:r>
        <w:rPr>
          <w:rFonts w:hint="eastAsia" w:ascii="宋体" w:hAnsi="宋体" w:eastAsia="宋体" w:cs="宋体"/>
          <w:snapToGrid w:val="0"/>
          <w:color w:val="auto"/>
          <w:spacing w:val="-1"/>
          <w:kern w:val="0"/>
          <w:sz w:val="24"/>
          <w:szCs w:val="24"/>
          <w:highlight w:val="none"/>
          <w:lang w:eastAsia="zh-CN"/>
        </w:rPr>
        <w:t>检测服务</w:t>
      </w:r>
      <w:r>
        <w:rPr>
          <w:rFonts w:hint="eastAsia" w:ascii="宋体" w:hAnsi="宋体" w:eastAsia="宋体" w:cs="宋体"/>
          <w:snapToGrid w:val="0"/>
          <w:color w:val="auto"/>
          <w:spacing w:val="-1"/>
          <w:kern w:val="0"/>
          <w:sz w:val="24"/>
          <w:szCs w:val="24"/>
          <w:highlight w:val="none"/>
          <w:lang w:eastAsia="en-US"/>
        </w:rPr>
        <w:t>、</w:t>
      </w:r>
      <w:r>
        <w:rPr>
          <w:rFonts w:hint="eastAsia" w:ascii="宋体" w:hAnsi="宋体" w:eastAsia="宋体" w:cs="宋体"/>
          <w:snapToGrid w:val="0"/>
          <w:color w:val="auto"/>
          <w:spacing w:val="-1"/>
          <w:kern w:val="0"/>
          <w:sz w:val="24"/>
          <w:szCs w:val="24"/>
          <w:highlight w:val="none"/>
          <w:lang w:eastAsia="zh-CN"/>
        </w:rPr>
        <w:t>安全管理、安全防护、</w:t>
      </w:r>
      <w:r>
        <w:rPr>
          <w:rFonts w:hint="eastAsia" w:ascii="宋体" w:hAnsi="宋体" w:eastAsia="宋体" w:cs="宋体"/>
          <w:snapToGrid w:val="0"/>
          <w:color w:val="auto"/>
          <w:spacing w:val="-1"/>
          <w:kern w:val="0"/>
          <w:sz w:val="24"/>
          <w:szCs w:val="24"/>
          <w:highlight w:val="none"/>
          <w:lang w:eastAsia="en-US"/>
        </w:rPr>
        <w:t>编制检测文件等全部费用和国家规定的增值税税金。</w:t>
      </w:r>
    </w:p>
    <w:p w14:paraId="3E57ECE3">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snapToGrid w:val="0"/>
          <w:color w:val="auto"/>
          <w:spacing w:val="-1"/>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9.1.3</w:t>
      </w:r>
      <w:r>
        <w:rPr>
          <w:rFonts w:hint="eastAsia" w:ascii="宋体" w:hAnsi="宋体" w:eastAsia="宋体" w:cs="宋体"/>
          <w:snapToGrid w:val="0"/>
          <w:color w:val="auto"/>
          <w:spacing w:val="-1"/>
          <w:kern w:val="0"/>
          <w:sz w:val="24"/>
          <w:szCs w:val="24"/>
          <w:highlight w:val="none"/>
          <w:lang w:val="en-US" w:eastAsia="zh-CN"/>
        </w:rPr>
        <w:t xml:space="preserve"> </w:t>
      </w:r>
      <w:r>
        <w:rPr>
          <w:rFonts w:hint="eastAsia" w:ascii="宋体" w:hAnsi="宋体" w:eastAsia="宋体" w:cs="宋体"/>
          <w:snapToGrid w:val="0"/>
          <w:color w:val="auto"/>
          <w:spacing w:val="-1"/>
          <w:kern w:val="0"/>
          <w:sz w:val="24"/>
          <w:szCs w:val="24"/>
          <w:highlight w:val="none"/>
          <w:lang w:eastAsia="en-US"/>
        </w:rPr>
        <w:t>委托人要求检测单位进行外出考察、专项咨询或专家评审等超出本合同</w:t>
      </w:r>
      <w:r>
        <w:rPr>
          <w:rFonts w:hint="eastAsia" w:ascii="宋体" w:hAnsi="宋体" w:eastAsia="宋体" w:cs="宋体"/>
          <w:snapToGrid w:val="0"/>
          <w:color w:val="auto"/>
          <w:spacing w:val="-1"/>
          <w:kern w:val="0"/>
          <w:sz w:val="24"/>
          <w:szCs w:val="24"/>
          <w:highlight w:val="none"/>
          <w:lang w:eastAsia="zh-CN"/>
        </w:rPr>
        <w:t>检测服务</w:t>
      </w:r>
      <w:r>
        <w:rPr>
          <w:rFonts w:hint="eastAsia" w:ascii="宋体" w:hAnsi="宋体" w:eastAsia="宋体" w:cs="宋体"/>
          <w:snapToGrid w:val="0"/>
          <w:color w:val="auto"/>
          <w:spacing w:val="-1"/>
          <w:kern w:val="0"/>
          <w:sz w:val="24"/>
          <w:szCs w:val="24"/>
          <w:highlight w:val="none"/>
          <w:lang w:eastAsia="en-US"/>
        </w:rPr>
        <w:t>范围的工作的，相应费用不含在合同价格之中，由委托人另行支付。</w:t>
      </w:r>
    </w:p>
    <w:p w14:paraId="688701A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snapToGrid w:val="0"/>
          <w:color w:val="auto"/>
          <w:spacing w:val="-1"/>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9.1.4 桥梁检测费用的特别约定</w:t>
      </w:r>
    </w:p>
    <w:p w14:paraId="3EE7C5F0">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snapToGrid w:val="0"/>
          <w:color w:val="auto"/>
          <w:spacing w:val="-1"/>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1）本项目桥梁检测服务采用“按项包干”的计价方式。合同附件中约定的每项桥梁检测工作（如“明巢高速桥梁定期检查”“滁合高速桥梁初始检查”）对应的包干单价，已包含该项下全部桥梁检测工作所需的一切费用，包括但不限于：桥梁主体结构及附属构造物检测、水下墩柱及基础检测、适应性评定、观测点设置、数据整理分析、报告编制、人员设备投入、交通组织、安全措施、税金及利润等。</w:t>
      </w:r>
    </w:p>
    <w:p w14:paraId="6B05ED2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snapToGrid w:val="0"/>
          <w:color w:val="auto"/>
          <w:spacing w:val="-1"/>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（2）除合同约定的服务范围发生重大变更（如新增或减少桥梁数量超过合同约定总数的10%）外，该项包干单价不因桥梁实际延米数、桥型、检测项目数量的增减而调整。</w:t>
      </w:r>
    </w:p>
    <w:p w14:paraId="562E51DD">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snapToGrid w:val="0"/>
          <w:color w:val="auto"/>
          <w:spacing w:val="-1"/>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（3）如因委托人原因导致检测范围发生重大变更，需要对包干单价进行调整的，双方应另行协商签订补充协议。</w:t>
      </w:r>
    </w:p>
    <w:p w14:paraId="249D214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left"/>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b/>
          <w:bCs/>
          <w:snapToGrid w:val="0"/>
          <w:color w:val="auto"/>
          <w:spacing w:val="3"/>
          <w:kern w:val="0"/>
          <w:sz w:val="24"/>
          <w:szCs w:val="24"/>
          <w:highlight w:val="none"/>
          <w:lang w:val="en-US" w:eastAsia="en-US" w:bidi="ar-SA"/>
        </w:rPr>
        <w:t>9.2预付款</w:t>
      </w:r>
    </w:p>
    <w:p w14:paraId="702097FB">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委托人不向检测单位支付预付款。</w:t>
      </w:r>
    </w:p>
    <w:p w14:paraId="71B6414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left"/>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b/>
          <w:bCs/>
          <w:snapToGrid w:val="0"/>
          <w:color w:val="auto"/>
          <w:spacing w:val="3"/>
          <w:kern w:val="0"/>
          <w:sz w:val="24"/>
          <w:szCs w:val="24"/>
          <w:highlight w:val="none"/>
          <w:lang w:val="en-US" w:eastAsia="en-US" w:bidi="ar-SA"/>
        </w:rPr>
        <w:t>9.3</w:t>
      </w:r>
      <w:r>
        <w:rPr>
          <w:rFonts w:hint="eastAsia" w:ascii="宋体" w:hAnsi="宋体" w:eastAsia="宋体" w:cs="宋体"/>
          <w:b/>
          <w:bCs/>
          <w:snapToGrid w:val="0"/>
          <w:color w:val="auto"/>
          <w:spacing w:val="3"/>
          <w:kern w:val="0"/>
          <w:sz w:val="24"/>
          <w:szCs w:val="24"/>
          <w:highlight w:val="none"/>
          <w:lang w:val="en-US" w:eastAsia="zh-CN" w:bidi="ar-SA"/>
        </w:rPr>
        <w:t>计量</w:t>
      </w:r>
      <w:r>
        <w:rPr>
          <w:rFonts w:hint="eastAsia" w:ascii="宋体" w:hAnsi="宋体" w:eastAsia="宋体" w:cs="宋体"/>
          <w:b/>
          <w:bCs/>
          <w:snapToGrid w:val="0"/>
          <w:color w:val="auto"/>
          <w:spacing w:val="3"/>
          <w:kern w:val="0"/>
          <w:sz w:val="24"/>
          <w:szCs w:val="24"/>
          <w:highlight w:val="none"/>
          <w:lang w:val="en-US" w:eastAsia="en-US" w:bidi="ar-SA"/>
        </w:rPr>
        <w:t>支付</w:t>
      </w:r>
    </w:p>
    <w:p w14:paraId="3758231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snapToGrid w:val="0"/>
          <w:color w:val="auto"/>
          <w:spacing w:val="-1"/>
          <w:kern w:val="0"/>
          <w:sz w:val="24"/>
          <w:szCs w:val="24"/>
          <w:highlight w:val="none"/>
          <w:lang w:val="en-US" w:eastAsia="en-US"/>
        </w:rPr>
      </w:pPr>
      <w:r>
        <w:rPr>
          <w:rFonts w:hint="eastAsia" w:ascii="宋体" w:hAnsi="宋体" w:eastAsia="宋体" w:cs="宋体"/>
          <w:snapToGrid w:val="0"/>
          <w:color w:val="auto"/>
          <w:spacing w:val="-1"/>
          <w:kern w:val="0"/>
          <w:sz w:val="24"/>
          <w:szCs w:val="24"/>
          <w:highlight w:val="none"/>
          <w:lang w:val="en-US" w:eastAsia="zh-CN"/>
        </w:rPr>
        <w:t>按</w:t>
      </w:r>
      <w:r>
        <w:rPr>
          <w:rFonts w:hint="eastAsia" w:ascii="宋体" w:hAnsi="宋体" w:eastAsia="宋体" w:cs="宋体"/>
          <w:snapToGrid w:val="0"/>
          <w:color w:val="auto"/>
          <w:spacing w:val="-1"/>
          <w:kern w:val="0"/>
          <w:sz w:val="24"/>
          <w:szCs w:val="24"/>
          <w:highlight w:val="none"/>
          <w:lang w:val="en-US" w:eastAsia="en-US"/>
        </w:rPr>
        <w:t>合同约定</w:t>
      </w:r>
      <w:r>
        <w:rPr>
          <w:rFonts w:hint="eastAsia" w:ascii="宋体" w:hAnsi="宋体" w:eastAsia="宋体" w:cs="宋体"/>
          <w:snapToGrid w:val="0"/>
          <w:color w:val="auto"/>
          <w:spacing w:val="-1"/>
          <w:kern w:val="0"/>
          <w:sz w:val="24"/>
          <w:szCs w:val="24"/>
          <w:highlight w:val="none"/>
          <w:lang w:val="en-US" w:eastAsia="zh-CN"/>
        </w:rPr>
        <w:t>完成当年</w:t>
      </w:r>
      <w:r>
        <w:rPr>
          <w:rFonts w:hint="eastAsia" w:ascii="宋体" w:hAnsi="宋体" w:eastAsia="宋体" w:cs="宋体"/>
          <w:snapToGrid w:val="0"/>
          <w:color w:val="auto"/>
          <w:spacing w:val="-1"/>
          <w:kern w:val="0"/>
          <w:sz w:val="24"/>
          <w:szCs w:val="24"/>
          <w:highlight w:val="none"/>
          <w:lang w:val="en-US" w:eastAsia="en-US"/>
        </w:rPr>
        <w:t>检测</w:t>
      </w:r>
      <w:r>
        <w:rPr>
          <w:rFonts w:hint="eastAsia" w:ascii="宋体" w:hAnsi="宋体" w:eastAsia="宋体" w:cs="宋体"/>
          <w:snapToGrid w:val="0"/>
          <w:color w:val="auto"/>
          <w:spacing w:val="-1"/>
          <w:kern w:val="0"/>
          <w:sz w:val="24"/>
          <w:szCs w:val="24"/>
          <w:highlight w:val="none"/>
          <w:lang w:val="en-US" w:eastAsia="zh-CN"/>
        </w:rPr>
        <w:t>工作</w:t>
      </w:r>
      <w:r>
        <w:rPr>
          <w:rFonts w:hint="eastAsia" w:ascii="宋体" w:hAnsi="宋体" w:eastAsia="宋体" w:cs="宋体"/>
          <w:snapToGrid w:val="0"/>
          <w:color w:val="auto"/>
          <w:spacing w:val="-1"/>
          <w:kern w:val="0"/>
          <w:sz w:val="24"/>
          <w:szCs w:val="24"/>
          <w:highlight w:val="none"/>
          <w:lang w:val="en-US" w:eastAsia="en-US"/>
        </w:rPr>
        <w:t>且检测成果</w:t>
      </w:r>
      <w:r>
        <w:rPr>
          <w:rFonts w:hint="eastAsia" w:ascii="宋体" w:hAnsi="宋体" w:eastAsia="宋体" w:cs="宋体"/>
          <w:snapToGrid w:val="0"/>
          <w:color w:val="auto"/>
          <w:spacing w:val="-1"/>
          <w:kern w:val="0"/>
          <w:sz w:val="24"/>
          <w:szCs w:val="24"/>
          <w:highlight w:val="none"/>
          <w:lang w:val="en-US" w:eastAsia="zh-CN"/>
        </w:rPr>
        <w:t>经</w:t>
      </w:r>
      <w:r>
        <w:rPr>
          <w:rFonts w:hint="eastAsia" w:ascii="宋体" w:hAnsi="宋体" w:eastAsia="宋体" w:cs="宋体"/>
          <w:snapToGrid w:val="0"/>
          <w:color w:val="auto"/>
          <w:spacing w:val="-1"/>
          <w:kern w:val="0"/>
          <w:sz w:val="24"/>
          <w:szCs w:val="24"/>
          <w:highlight w:val="none"/>
          <w:lang w:val="en-US" w:eastAsia="en-US"/>
        </w:rPr>
        <w:t>验收通过后</w:t>
      </w:r>
      <w:r>
        <w:rPr>
          <w:rFonts w:hint="eastAsia" w:ascii="宋体" w:hAnsi="宋体" w:eastAsia="宋体" w:cs="宋体"/>
          <w:snapToGrid w:val="0"/>
          <w:color w:val="auto"/>
          <w:spacing w:val="-1"/>
          <w:kern w:val="0"/>
          <w:sz w:val="24"/>
          <w:szCs w:val="24"/>
          <w:highlight w:val="none"/>
          <w:lang w:val="en-US" w:eastAsia="zh-CN"/>
        </w:rPr>
        <w:t>，</w:t>
      </w:r>
      <w:r>
        <w:rPr>
          <w:rFonts w:hint="eastAsia" w:ascii="宋体" w:hAnsi="宋体" w:eastAsia="宋体" w:cs="宋体"/>
          <w:snapToGrid w:val="0"/>
          <w:color w:val="auto"/>
          <w:spacing w:val="-1"/>
          <w:kern w:val="0"/>
          <w:sz w:val="24"/>
          <w:szCs w:val="24"/>
          <w:highlight w:val="none"/>
          <w:lang w:val="en-US" w:eastAsia="en-US"/>
        </w:rPr>
        <w:t>按</w:t>
      </w:r>
      <w:r>
        <w:rPr>
          <w:rFonts w:hint="eastAsia" w:ascii="宋体" w:hAnsi="宋体" w:eastAsia="宋体" w:cs="宋体"/>
          <w:snapToGrid w:val="0"/>
          <w:color w:val="auto"/>
          <w:spacing w:val="-1"/>
          <w:kern w:val="0"/>
          <w:sz w:val="24"/>
          <w:szCs w:val="24"/>
          <w:highlight w:val="none"/>
          <w:lang w:val="en-US" w:eastAsia="zh-CN"/>
        </w:rPr>
        <w:t>验收合格的工程量</w:t>
      </w:r>
      <w:r>
        <w:rPr>
          <w:rFonts w:hint="eastAsia" w:ascii="宋体" w:hAnsi="宋体" w:eastAsia="宋体" w:cs="宋体"/>
          <w:snapToGrid w:val="0"/>
          <w:color w:val="auto"/>
          <w:spacing w:val="-1"/>
          <w:kern w:val="0"/>
          <w:sz w:val="24"/>
          <w:szCs w:val="24"/>
          <w:highlight w:val="none"/>
          <w:lang w:val="en-US" w:eastAsia="en-US"/>
        </w:rPr>
        <w:t>进行计量支付。</w:t>
      </w:r>
    </w:p>
    <w:p w14:paraId="28A4F34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snapToGrid w:val="0"/>
          <w:color w:val="auto"/>
          <w:spacing w:val="-1"/>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9.3.1本合同价款按以下</w:t>
      </w:r>
      <w:r>
        <w:rPr>
          <w:rFonts w:hint="eastAsia" w:ascii="宋体" w:hAnsi="宋体" w:cs="宋体"/>
          <w:snapToGrid w:val="0"/>
          <w:color w:val="auto"/>
          <w:spacing w:val="-1"/>
          <w:kern w:val="0"/>
          <w:sz w:val="24"/>
          <w:szCs w:val="24"/>
          <w:highlight w:val="none"/>
          <w:lang w:val="en-US" w:eastAsia="zh-CN"/>
        </w:rPr>
        <w:t>节点</w:t>
      </w:r>
      <w:r>
        <w:rPr>
          <w:rFonts w:hint="eastAsia" w:ascii="宋体" w:hAnsi="宋体" w:eastAsia="宋体" w:cs="宋体"/>
          <w:snapToGrid w:val="0"/>
          <w:color w:val="auto"/>
          <w:spacing w:val="-1"/>
          <w:kern w:val="0"/>
          <w:sz w:val="24"/>
          <w:szCs w:val="24"/>
          <w:highlight w:val="none"/>
          <w:lang w:eastAsia="en-US"/>
        </w:rPr>
        <w:t>支付：</w:t>
      </w:r>
    </w:p>
    <w:p w14:paraId="681BF272">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snapToGrid w:val="0"/>
          <w:color w:val="auto"/>
          <w:spacing w:val="-1"/>
          <w:kern w:val="0"/>
          <w:sz w:val="24"/>
          <w:szCs w:val="24"/>
          <w:highlight w:val="none"/>
          <w:lang w:eastAsia="zh-CN"/>
        </w:rPr>
      </w:pPr>
      <w:r>
        <w:rPr>
          <w:rFonts w:hint="eastAsia" w:ascii="宋体" w:hAnsi="宋体" w:eastAsia="宋体" w:cs="宋体"/>
          <w:snapToGrid w:val="0"/>
          <w:color w:val="auto"/>
          <w:spacing w:val="-1"/>
          <w:kern w:val="0"/>
          <w:sz w:val="24"/>
          <w:szCs w:val="24"/>
          <w:highlight w:val="none"/>
          <w:lang w:val="en-US" w:eastAsia="en-US"/>
        </w:rPr>
        <w:t>按合同约定完成检测工作，提供全部最终检测成果（包括纸质版和电子版报告、原始数据等）经委托人最终验收合格后一次性支付</w:t>
      </w:r>
      <w:r>
        <w:rPr>
          <w:rFonts w:hint="eastAsia" w:ascii="宋体" w:hAnsi="宋体" w:cs="宋体"/>
          <w:snapToGrid w:val="0"/>
          <w:color w:val="auto"/>
          <w:spacing w:val="-1"/>
          <w:kern w:val="0"/>
          <w:sz w:val="24"/>
          <w:szCs w:val="24"/>
          <w:highlight w:val="none"/>
          <w:lang w:eastAsia="zh-CN"/>
        </w:rPr>
        <w:t>。</w:t>
      </w:r>
    </w:p>
    <w:p w14:paraId="1ADA5A60">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snapToGrid w:val="0"/>
          <w:color w:val="auto"/>
          <w:spacing w:val="-1"/>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9.3.2最终验收标准:最终验可采取专家评审会、内部审查或现场抽查复核等方式。验收的标准为检测内容、方法、频率及成果深度完全满足第四章“采购内容及服务要求”以及合同约定的所有标准和规范。若验收不通过，检测单位应在收到通知后7日内无偿完成整改并重新提交，直至满足要求。整改期间不计入合同工期，委托人有权按第11.1.2条追究检测单位延期违约责任。</w:t>
      </w:r>
    </w:p>
    <w:p w14:paraId="183A833B">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snapToGrid w:val="0"/>
          <w:color w:val="auto"/>
          <w:spacing w:val="-1"/>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9.3.3 委托人在收到检测单位提交的书面支付申请且检测单位提交了合格的增值税专用发票后，</w:t>
      </w:r>
    </w:p>
    <w:p w14:paraId="35201BB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snapToGrid w:val="0"/>
          <w:color w:val="auto"/>
          <w:spacing w:val="-1"/>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应按上述条款约定约定的支付期限内支付</w:t>
      </w:r>
      <w:r>
        <w:rPr>
          <w:rFonts w:hint="eastAsia" w:ascii="宋体" w:hAnsi="宋体" w:eastAsia="宋体" w:cs="宋体"/>
          <w:snapToGrid w:val="0"/>
          <w:color w:val="auto"/>
          <w:spacing w:val="-1"/>
          <w:kern w:val="0"/>
          <w:sz w:val="24"/>
          <w:szCs w:val="24"/>
          <w:highlight w:val="none"/>
          <w:lang w:eastAsia="zh-CN"/>
        </w:rPr>
        <w:t>检测服务</w:t>
      </w:r>
      <w:r>
        <w:rPr>
          <w:rFonts w:hint="eastAsia" w:ascii="宋体" w:hAnsi="宋体" w:eastAsia="宋体" w:cs="宋体"/>
          <w:snapToGrid w:val="0"/>
          <w:color w:val="auto"/>
          <w:spacing w:val="-1"/>
          <w:kern w:val="0"/>
          <w:sz w:val="24"/>
          <w:szCs w:val="24"/>
          <w:highlight w:val="none"/>
          <w:lang w:eastAsia="en-US"/>
        </w:rPr>
        <w:t>费用。委托人未能在前述时间内完成审批或不予答复的，视为委托人同意中期支付申请。委托人未按期支付到期应付的款项，应承担违约责任，并支付逾期付款违约金，逾期付款的违约金以到期应付而未付的款项，按照中国人民银行短期贷款利率加手续费计算相应的利息，时间自未付款项的应付之日起算。</w:t>
      </w:r>
    </w:p>
    <w:p w14:paraId="2E3481C9">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snapToGrid w:val="0"/>
          <w:color w:val="auto"/>
          <w:spacing w:val="-1"/>
          <w:kern w:val="0"/>
          <w:sz w:val="24"/>
          <w:szCs w:val="24"/>
          <w:highlight w:val="none"/>
          <w:lang w:eastAsia="zh-CN"/>
        </w:rPr>
      </w:pPr>
      <w:r>
        <w:rPr>
          <w:rFonts w:hint="eastAsia" w:ascii="宋体" w:hAnsi="宋体" w:eastAsia="宋体" w:cs="宋体"/>
          <w:snapToGrid w:val="0"/>
          <w:color w:val="auto"/>
          <w:spacing w:val="-1"/>
          <w:kern w:val="0"/>
          <w:sz w:val="24"/>
          <w:szCs w:val="24"/>
          <w:highlight w:val="none"/>
          <w:lang w:eastAsia="en-US"/>
        </w:rPr>
        <w:t>9.3.4 委托人对检测单位要求支付的款项中的任何部分有异议的，应在收到检测单位提交的书面支付申请7日内发出书面通知说明理由，但不得借此延误对检测单位其他应得款项的支付</w:t>
      </w:r>
      <w:r>
        <w:rPr>
          <w:rFonts w:hint="eastAsia" w:ascii="宋体" w:hAnsi="宋体" w:eastAsia="宋体" w:cs="宋体"/>
          <w:snapToGrid w:val="0"/>
          <w:color w:val="auto"/>
          <w:spacing w:val="-1"/>
          <w:kern w:val="0"/>
          <w:sz w:val="24"/>
          <w:szCs w:val="24"/>
          <w:highlight w:val="none"/>
          <w:lang w:eastAsia="zh-CN"/>
        </w:rPr>
        <w:t>。</w:t>
      </w:r>
    </w:p>
    <w:p w14:paraId="35AF5EB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left"/>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b/>
          <w:bCs/>
          <w:snapToGrid w:val="0"/>
          <w:color w:val="auto"/>
          <w:spacing w:val="4"/>
          <w:kern w:val="0"/>
          <w:sz w:val="24"/>
          <w:szCs w:val="24"/>
          <w:highlight w:val="none"/>
          <w:lang w:val="en-US" w:eastAsia="en-US" w:bidi="ar-SA"/>
        </w:rPr>
        <w:t>9.</w:t>
      </w:r>
      <w:r>
        <w:rPr>
          <w:rFonts w:hint="eastAsia" w:ascii="宋体" w:hAnsi="宋体" w:eastAsia="宋体" w:cs="宋体"/>
          <w:b/>
          <w:bCs/>
          <w:snapToGrid w:val="0"/>
          <w:color w:val="auto"/>
          <w:spacing w:val="4"/>
          <w:kern w:val="0"/>
          <w:sz w:val="24"/>
          <w:szCs w:val="24"/>
          <w:highlight w:val="none"/>
          <w:lang w:val="en-US" w:eastAsia="zh-CN" w:bidi="ar-SA"/>
        </w:rPr>
        <w:t>4</w:t>
      </w:r>
      <w:r>
        <w:rPr>
          <w:rFonts w:hint="eastAsia" w:ascii="宋体" w:hAnsi="宋体" w:eastAsia="宋体" w:cs="宋体"/>
          <w:b/>
          <w:bCs/>
          <w:snapToGrid w:val="0"/>
          <w:color w:val="auto"/>
          <w:spacing w:val="4"/>
          <w:kern w:val="0"/>
          <w:sz w:val="24"/>
          <w:szCs w:val="24"/>
          <w:highlight w:val="none"/>
          <w:lang w:val="en-US" w:eastAsia="en-US" w:bidi="ar-SA"/>
        </w:rPr>
        <w:t>货币</w:t>
      </w:r>
    </w:p>
    <w:p w14:paraId="58B9CCA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snapToGrid w:val="0"/>
          <w:color w:val="auto"/>
          <w:spacing w:val="-1"/>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委托人采用人民币支付</w:t>
      </w:r>
      <w:r>
        <w:rPr>
          <w:rFonts w:hint="eastAsia" w:ascii="宋体" w:hAnsi="宋体" w:eastAsia="宋体" w:cs="宋体"/>
          <w:snapToGrid w:val="0"/>
          <w:color w:val="auto"/>
          <w:spacing w:val="-1"/>
          <w:kern w:val="0"/>
          <w:sz w:val="24"/>
          <w:szCs w:val="24"/>
          <w:highlight w:val="none"/>
          <w:lang w:eastAsia="zh-CN"/>
        </w:rPr>
        <w:t>检测服务</w:t>
      </w:r>
      <w:r>
        <w:rPr>
          <w:rFonts w:hint="eastAsia" w:ascii="宋体" w:hAnsi="宋体" w:eastAsia="宋体" w:cs="宋体"/>
          <w:snapToGrid w:val="0"/>
          <w:color w:val="auto"/>
          <w:spacing w:val="-1"/>
          <w:kern w:val="0"/>
          <w:sz w:val="24"/>
          <w:szCs w:val="24"/>
          <w:highlight w:val="none"/>
          <w:lang w:eastAsia="en-US"/>
        </w:rPr>
        <w:t>费用。</w:t>
      </w:r>
    </w:p>
    <w:p w14:paraId="1E58F5B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left"/>
        <w:textAlignment w:val="baseline"/>
        <w:outlineLvl w:val="1"/>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b/>
          <w:bCs/>
          <w:snapToGrid w:val="0"/>
          <w:color w:val="auto"/>
          <w:spacing w:val="-17"/>
          <w:kern w:val="0"/>
          <w:sz w:val="24"/>
          <w:szCs w:val="24"/>
          <w:highlight w:val="none"/>
          <w:lang w:eastAsia="en-US"/>
        </w:rPr>
        <w:t>10、不可抗力</w:t>
      </w:r>
    </w:p>
    <w:p w14:paraId="6253B771">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left"/>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b/>
          <w:bCs/>
          <w:snapToGrid w:val="0"/>
          <w:color w:val="auto"/>
          <w:spacing w:val="-1"/>
          <w:kern w:val="0"/>
          <w:sz w:val="24"/>
          <w:szCs w:val="24"/>
          <w:highlight w:val="none"/>
          <w:lang w:val="en-US" w:eastAsia="en-US" w:bidi="ar-SA"/>
        </w:rPr>
        <w:t>10.1</w:t>
      </w:r>
      <w:r>
        <w:rPr>
          <w:rFonts w:hint="eastAsia" w:ascii="宋体" w:hAnsi="宋体" w:eastAsia="宋体" w:cs="宋体"/>
          <w:b/>
          <w:bCs/>
          <w:snapToGrid w:val="0"/>
          <w:color w:val="auto"/>
          <w:spacing w:val="-1"/>
          <w:kern w:val="0"/>
          <w:sz w:val="24"/>
          <w:szCs w:val="24"/>
          <w:highlight w:val="none"/>
          <w:lang w:val="en-US" w:eastAsia="zh-CN" w:bidi="ar-SA"/>
        </w:rPr>
        <w:t xml:space="preserve"> </w:t>
      </w:r>
      <w:r>
        <w:rPr>
          <w:rFonts w:hint="eastAsia" w:ascii="宋体" w:hAnsi="宋体" w:eastAsia="宋体" w:cs="宋体"/>
          <w:b/>
          <w:bCs/>
          <w:snapToGrid w:val="0"/>
          <w:color w:val="auto"/>
          <w:spacing w:val="-1"/>
          <w:kern w:val="0"/>
          <w:sz w:val="24"/>
          <w:szCs w:val="24"/>
          <w:highlight w:val="none"/>
          <w:lang w:val="en-US" w:eastAsia="en-US" w:bidi="ar-SA"/>
        </w:rPr>
        <w:t>不可抗力的确认</w:t>
      </w:r>
    </w:p>
    <w:p w14:paraId="755074F1">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snapToGrid w:val="0"/>
          <w:color w:val="auto"/>
          <w:spacing w:val="-1"/>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10.1.1 不可抗力是指监理人和委托人在订立合同时不可预见，在履行合同过程中不可避免发生并不能克服的自然灾害和社会性突发事件，如地震、海啸、瘟疫、水灾、骚乱、暴动、战争和专用合同条款约定的其他情形。</w:t>
      </w:r>
    </w:p>
    <w:p w14:paraId="5F492F3D">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snapToGrid w:val="0"/>
          <w:color w:val="auto"/>
          <w:spacing w:val="-1"/>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10.1.2 不可抗力发生后，委托人和检测单位应及时认真统计所造成的损失，收集不可抗力造成损失的证据。合同双方对是否属于不可抗力或其损失的意见不一致的，由合同双方协商确定。</w:t>
      </w:r>
    </w:p>
    <w:p w14:paraId="1C337212">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left"/>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b/>
          <w:bCs/>
          <w:snapToGrid w:val="0"/>
          <w:color w:val="auto"/>
          <w:spacing w:val="-1"/>
          <w:kern w:val="0"/>
          <w:sz w:val="24"/>
          <w:szCs w:val="24"/>
          <w:highlight w:val="none"/>
          <w:lang w:val="en-US" w:eastAsia="en-US" w:bidi="ar-SA"/>
        </w:rPr>
        <w:t>10.2不可抗力的通知</w:t>
      </w:r>
    </w:p>
    <w:p w14:paraId="76BECA5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snapToGrid w:val="0"/>
          <w:color w:val="auto"/>
          <w:spacing w:val="-1"/>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10.2.1 合同一方当事人遇到不可抗力事件，使其履行合同义务受到阻碍时，应立即通知合同另一方当事人，书面说明不可抗力和受阻碍的详细情况，并提供必要的证明。</w:t>
      </w:r>
    </w:p>
    <w:p w14:paraId="0ADCF621">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snapToGrid w:val="0"/>
          <w:color w:val="auto"/>
          <w:spacing w:val="-1"/>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10.2.2 如不可抗力持续发生，合同一方当事人应及时向合同另一方当事人提交中间报告，说明不可抗力和履行合同受阻的情况，并于不可抗力事件结束后 28天内提交最终报告及有关资料。</w:t>
      </w:r>
    </w:p>
    <w:p w14:paraId="7D6D5F8B">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left"/>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b/>
          <w:bCs/>
          <w:snapToGrid w:val="0"/>
          <w:color w:val="auto"/>
          <w:spacing w:val="-1"/>
          <w:kern w:val="0"/>
          <w:sz w:val="24"/>
          <w:szCs w:val="24"/>
          <w:highlight w:val="none"/>
          <w:lang w:val="en-US" w:eastAsia="en-US" w:bidi="ar-SA"/>
        </w:rPr>
        <w:t>10.3不可抗力后果及其处理</w:t>
      </w:r>
    </w:p>
    <w:p w14:paraId="75A73BED">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snapToGrid w:val="0"/>
          <w:color w:val="auto"/>
          <w:spacing w:val="-1"/>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10.3.1 不可抗力引起的后果及其损失，应由合同当事人依据法律规定各自承担。不可抗力发生前已完成的</w:t>
      </w:r>
      <w:r>
        <w:rPr>
          <w:rFonts w:hint="eastAsia" w:ascii="宋体" w:hAnsi="宋体" w:eastAsia="宋体" w:cs="宋体"/>
          <w:snapToGrid w:val="0"/>
          <w:color w:val="auto"/>
          <w:spacing w:val="-1"/>
          <w:kern w:val="0"/>
          <w:sz w:val="24"/>
          <w:szCs w:val="24"/>
          <w:highlight w:val="none"/>
          <w:lang w:eastAsia="zh-CN"/>
        </w:rPr>
        <w:t>检测服务</w:t>
      </w:r>
      <w:r>
        <w:rPr>
          <w:rFonts w:hint="eastAsia" w:ascii="宋体" w:hAnsi="宋体" w:eastAsia="宋体" w:cs="宋体"/>
          <w:snapToGrid w:val="0"/>
          <w:color w:val="auto"/>
          <w:spacing w:val="-1"/>
          <w:kern w:val="0"/>
          <w:sz w:val="24"/>
          <w:szCs w:val="24"/>
          <w:highlight w:val="none"/>
          <w:lang w:eastAsia="en-US"/>
        </w:rPr>
        <w:t>工作，应当按照合同约定进行支付，已完成的工作量计算由合同双方协商确定。</w:t>
      </w:r>
    </w:p>
    <w:p w14:paraId="694EC35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snapToGrid w:val="0"/>
          <w:color w:val="auto"/>
          <w:spacing w:val="-1"/>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10.3.2 不可抗力发生后，合同当事人应当采取有效措施避免损失进一步扩大，如未采取有效措施致使损失扩大的，应当自行承担扩大部分的损失。</w:t>
      </w:r>
    </w:p>
    <w:p w14:paraId="3E6AD43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snapToGrid w:val="0"/>
          <w:color w:val="auto"/>
          <w:spacing w:val="-1"/>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10.3.3 因一方当事人迟延履行合同义务，致使迟延履行期间遭遇不可抗力的，应由该当事人承担全部损失。</w:t>
      </w:r>
    </w:p>
    <w:p w14:paraId="3BFD8571">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left"/>
        <w:textAlignment w:val="baseline"/>
        <w:outlineLvl w:val="1"/>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b/>
          <w:bCs/>
          <w:snapToGrid w:val="0"/>
          <w:color w:val="auto"/>
          <w:spacing w:val="-27"/>
          <w:kern w:val="0"/>
          <w:sz w:val="24"/>
          <w:szCs w:val="24"/>
          <w:highlight w:val="none"/>
          <w:lang w:eastAsia="en-US"/>
        </w:rPr>
        <w:t>11、违约</w:t>
      </w:r>
    </w:p>
    <w:p w14:paraId="5B16A35B">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left"/>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b/>
          <w:bCs/>
          <w:snapToGrid w:val="0"/>
          <w:color w:val="auto"/>
          <w:spacing w:val="-1"/>
          <w:kern w:val="0"/>
          <w:sz w:val="24"/>
          <w:szCs w:val="24"/>
          <w:highlight w:val="none"/>
          <w:lang w:val="en-US" w:eastAsia="en-US" w:bidi="ar-SA"/>
        </w:rPr>
        <w:t>11.1检测单位违约</w:t>
      </w:r>
    </w:p>
    <w:p w14:paraId="73C32649">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snapToGrid w:val="0"/>
          <w:color w:val="auto"/>
          <w:spacing w:val="-1"/>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11.1.1  合同履行中发生下列情况之一的，属检测单位违约：</w:t>
      </w:r>
    </w:p>
    <w:p w14:paraId="524A20B0">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snapToGrid w:val="0"/>
          <w:color w:val="auto"/>
          <w:spacing w:val="-1"/>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（1）检测文件不符合规范标准以及合同约定；</w:t>
      </w:r>
    </w:p>
    <w:p w14:paraId="7F7F666D">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snapToGrid w:val="0"/>
          <w:color w:val="auto"/>
          <w:spacing w:val="-1"/>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（2）检测单位转让或分包</w:t>
      </w:r>
      <w:r>
        <w:rPr>
          <w:rFonts w:hint="eastAsia" w:ascii="宋体" w:hAnsi="宋体" w:eastAsia="宋体" w:cs="宋体"/>
          <w:snapToGrid w:val="0"/>
          <w:color w:val="auto"/>
          <w:spacing w:val="-1"/>
          <w:kern w:val="0"/>
          <w:sz w:val="24"/>
          <w:szCs w:val="24"/>
          <w:highlight w:val="none"/>
          <w:lang w:eastAsia="zh-CN"/>
        </w:rPr>
        <w:t>检测服务</w:t>
      </w:r>
      <w:r>
        <w:rPr>
          <w:rFonts w:hint="eastAsia" w:ascii="宋体" w:hAnsi="宋体" w:eastAsia="宋体" w:cs="宋体"/>
          <w:snapToGrid w:val="0"/>
          <w:color w:val="auto"/>
          <w:spacing w:val="-1"/>
          <w:kern w:val="0"/>
          <w:sz w:val="24"/>
          <w:szCs w:val="24"/>
          <w:highlight w:val="none"/>
          <w:lang w:eastAsia="en-US"/>
        </w:rPr>
        <w:t>工作；</w:t>
      </w:r>
    </w:p>
    <w:p w14:paraId="2041A4A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snapToGrid w:val="0"/>
          <w:color w:val="auto"/>
          <w:spacing w:val="-1"/>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（3）检测单位未按合同约定实施</w:t>
      </w:r>
      <w:r>
        <w:rPr>
          <w:rFonts w:hint="eastAsia" w:ascii="宋体" w:hAnsi="宋体" w:eastAsia="宋体" w:cs="宋体"/>
          <w:snapToGrid w:val="0"/>
          <w:color w:val="auto"/>
          <w:spacing w:val="-1"/>
          <w:kern w:val="0"/>
          <w:sz w:val="24"/>
          <w:szCs w:val="24"/>
          <w:highlight w:val="none"/>
          <w:lang w:eastAsia="zh-CN"/>
        </w:rPr>
        <w:t>检测服务</w:t>
      </w:r>
      <w:r>
        <w:rPr>
          <w:rFonts w:hint="eastAsia" w:ascii="宋体" w:hAnsi="宋体" w:eastAsia="宋体" w:cs="宋体"/>
          <w:snapToGrid w:val="0"/>
          <w:color w:val="auto"/>
          <w:spacing w:val="-1"/>
          <w:kern w:val="0"/>
          <w:sz w:val="24"/>
          <w:szCs w:val="24"/>
          <w:highlight w:val="none"/>
          <w:lang w:eastAsia="en-US"/>
        </w:rPr>
        <w:t>；</w:t>
      </w:r>
    </w:p>
    <w:p w14:paraId="56CFCA8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snapToGrid w:val="0"/>
          <w:color w:val="auto"/>
          <w:spacing w:val="-1"/>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（4）检测单位未按相关规范标准开展</w:t>
      </w:r>
      <w:r>
        <w:rPr>
          <w:rFonts w:hint="eastAsia" w:ascii="宋体" w:hAnsi="宋体" w:eastAsia="宋体" w:cs="宋体"/>
          <w:snapToGrid w:val="0"/>
          <w:color w:val="auto"/>
          <w:spacing w:val="-1"/>
          <w:kern w:val="0"/>
          <w:sz w:val="24"/>
          <w:szCs w:val="24"/>
          <w:highlight w:val="none"/>
          <w:lang w:eastAsia="zh-CN"/>
        </w:rPr>
        <w:t>检测服务</w:t>
      </w:r>
      <w:r>
        <w:rPr>
          <w:rFonts w:hint="eastAsia" w:ascii="宋体" w:hAnsi="宋体" w:eastAsia="宋体" w:cs="宋体"/>
          <w:snapToGrid w:val="0"/>
          <w:color w:val="auto"/>
          <w:spacing w:val="-1"/>
          <w:kern w:val="0"/>
          <w:sz w:val="24"/>
          <w:szCs w:val="24"/>
          <w:highlight w:val="none"/>
          <w:lang w:eastAsia="en-US"/>
        </w:rPr>
        <w:t>工作；</w:t>
      </w:r>
    </w:p>
    <w:p w14:paraId="30E4D48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snapToGrid w:val="0"/>
          <w:color w:val="auto"/>
          <w:spacing w:val="-1"/>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（5）检测单位未按投标文件的承诺或合同文件的约定配备满足</w:t>
      </w:r>
      <w:r>
        <w:rPr>
          <w:rFonts w:hint="eastAsia" w:ascii="宋体" w:hAnsi="宋体" w:eastAsia="宋体" w:cs="宋体"/>
          <w:snapToGrid w:val="0"/>
          <w:color w:val="auto"/>
          <w:spacing w:val="-1"/>
          <w:kern w:val="0"/>
          <w:sz w:val="24"/>
          <w:szCs w:val="24"/>
          <w:highlight w:val="none"/>
          <w:lang w:eastAsia="zh-CN"/>
        </w:rPr>
        <w:t>检测服务</w:t>
      </w:r>
      <w:r>
        <w:rPr>
          <w:rFonts w:hint="eastAsia" w:ascii="宋体" w:hAnsi="宋体" w:eastAsia="宋体" w:cs="宋体"/>
          <w:snapToGrid w:val="0"/>
          <w:color w:val="auto"/>
          <w:spacing w:val="-1"/>
          <w:kern w:val="0"/>
          <w:sz w:val="24"/>
          <w:szCs w:val="24"/>
          <w:highlight w:val="none"/>
          <w:lang w:eastAsia="en-US"/>
        </w:rPr>
        <w:t>需求的人员或设备；</w:t>
      </w:r>
    </w:p>
    <w:p w14:paraId="2BD04A5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snapToGrid w:val="0"/>
          <w:color w:val="auto"/>
          <w:spacing w:val="-1"/>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（6）检测单位无法履行或停止履行合同；</w:t>
      </w:r>
    </w:p>
    <w:p w14:paraId="4586AA9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snapToGrid w:val="0"/>
          <w:color w:val="auto"/>
          <w:spacing w:val="-1"/>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（7）检测单位不履行合同约定的其他义务。</w:t>
      </w:r>
    </w:p>
    <w:p w14:paraId="2032C57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snapToGrid w:val="0"/>
          <w:color w:val="auto"/>
          <w:spacing w:val="-1"/>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11.1.2 检测单位发生违约情况时，委托人可向检测单位发出整改通知，要求其在限定期限内纠正；逾期仍不纠正的，委托人有权解除合同并向检测单位发出解除合同通知。发生第11.1.1（2）目情形时，委托人可直接发出解除合同通知。检测单位应当承担由于违约所造成 的费用增加、周期延误和委托人损失等。委托人有权向检测单位课以违约金，具体约定如下：</w:t>
      </w:r>
    </w:p>
    <w:p w14:paraId="0D4C93A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snapToGrid w:val="0"/>
          <w:color w:val="auto"/>
          <w:spacing w:val="-1"/>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（1）造成</w:t>
      </w:r>
      <w:r>
        <w:rPr>
          <w:rFonts w:hint="eastAsia" w:ascii="宋体" w:hAnsi="宋体" w:eastAsia="宋体" w:cs="宋体"/>
          <w:snapToGrid w:val="0"/>
          <w:color w:val="auto"/>
          <w:spacing w:val="-1"/>
          <w:kern w:val="0"/>
          <w:sz w:val="24"/>
          <w:szCs w:val="24"/>
          <w:highlight w:val="none"/>
          <w:lang w:eastAsia="zh-CN"/>
        </w:rPr>
        <w:t>检测服务</w:t>
      </w:r>
      <w:r>
        <w:rPr>
          <w:rFonts w:hint="eastAsia" w:ascii="宋体" w:hAnsi="宋体" w:eastAsia="宋体" w:cs="宋体"/>
          <w:snapToGrid w:val="0"/>
          <w:color w:val="auto"/>
          <w:spacing w:val="-1"/>
          <w:kern w:val="0"/>
          <w:sz w:val="24"/>
          <w:szCs w:val="24"/>
          <w:highlight w:val="none"/>
          <w:lang w:eastAsia="en-US"/>
        </w:rPr>
        <w:t>费用增加的，委托人从检测单位的计量款项中扣除与增加的费用相等的金额；</w:t>
      </w:r>
    </w:p>
    <w:p w14:paraId="567D4A0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snapToGrid w:val="0"/>
          <w:color w:val="auto"/>
          <w:spacing w:val="-1"/>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（2）造成周期延误的，委托人将向检测单位课以的违约金，违约金标准见项目专用合同条款数据表 ，违约金从检测单位的计量款项中扣除；</w:t>
      </w:r>
    </w:p>
    <w:p w14:paraId="0B95FCF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snapToGrid w:val="0"/>
          <w:color w:val="auto"/>
          <w:spacing w:val="-1"/>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（3）造成委托人损失的，委托人从检测单位的计量款项中扣除与损失的费用相等的金额；</w:t>
      </w:r>
    </w:p>
    <w:p w14:paraId="0E45AC4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snapToGrid w:val="0"/>
          <w:color w:val="auto"/>
          <w:spacing w:val="-1"/>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（4）检测单位的计量款项不足以支付违约金的，检测单位应支付违约金，委托人有权按合同条款第 4.2.2 项划扣相应金额的履约保证金。</w:t>
      </w:r>
    </w:p>
    <w:p w14:paraId="1B61E09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snapToGrid w:val="0"/>
          <w:color w:val="auto"/>
          <w:spacing w:val="-1"/>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除向检测单位课以违约金外，委托人还有权将其违约行为上报省级交通运输主管部门，作为不良记录纳入全国公路建设市场监督管理系统。</w:t>
      </w:r>
    </w:p>
    <w:p w14:paraId="274AF65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snapToGrid w:val="0"/>
          <w:color w:val="auto"/>
          <w:spacing w:val="-1"/>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11.1.3 检测单位对委托人损失的赔偿责任</w:t>
      </w:r>
    </w:p>
    <w:p w14:paraId="389FD23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snapToGrid w:val="0"/>
          <w:color w:val="auto"/>
          <w:spacing w:val="-1"/>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检测单位违反</w:t>
      </w:r>
      <w:r>
        <w:rPr>
          <w:rFonts w:hint="eastAsia" w:ascii="宋体" w:hAnsi="宋体" w:eastAsia="宋体" w:cs="宋体"/>
          <w:snapToGrid w:val="0"/>
          <w:color w:val="auto"/>
          <w:spacing w:val="-1"/>
          <w:kern w:val="0"/>
          <w:sz w:val="24"/>
          <w:szCs w:val="24"/>
          <w:highlight w:val="none"/>
          <w:lang w:eastAsia="zh-CN"/>
        </w:rPr>
        <w:t>检测服务</w:t>
      </w:r>
      <w:r>
        <w:rPr>
          <w:rFonts w:hint="eastAsia" w:ascii="宋体" w:hAnsi="宋体" w:eastAsia="宋体" w:cs="宋体"/>
          <w:snapToGrid w:val="0"/>
          <w:color w:val="auto"/>
          <w:spacing w:val="-1"/>
          <w:kern w:val="0"/>
          <w:sz w:val="24"/>
          <w:szCs w:val="24"/>
          <w:highlight w:val="none"/>
          <w:lang w:eastAsia="en-US"/>
        </w:rPr>
        <w:t>合同的约定并造成委托人的经济损失，应向委托人赔偿，赔偿金应按下式计算：</w:t>
      </w:r>
    </w:p>
    <w:p w14:paraId="05A73312">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snapToGrid w:val="0"/>
          <w:color w:val="auto"/>
          <w:spacing w:val="-1"/>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赔偿金＝委托人直接经济损失所对应的</w:t>
      </w:r>
      <w:r>
        <w:rPr>
          <w:rFonts w:hint="eastAsia" w:ascii="宋体" w:hAnsi="宋体" w:eastAsia="宋体" w:cs="宋体"/>
          <w:snapToGrid w:val="0"/>
          <w:color w:val="auto"/>
          <w:spacing w:val="-1"/>
          <w:kern w:val="0"/>
          <w:sz w:val="24"/>
          <w:szCs w:val="24"/>
          <w:highlight w:val="none"/>
          <w:lang w:eastAsia="zh-CN"/>
        </w:rPr>
        <w:t>检测服务</w:t>
      </w:r>
      <w:r>
        <w:rPr>
          <w:rFonts w:hint="eastAsia" w:ascii="宋体" w:hAnsi="宋体" w:eastAsia="宋体" w:cs="宋体"/>
          <w:snapToGrid w:val="0"/>
          <w:color w:val="auto"/>
          <w:spacing w:val="-1"/>
          <w:kern w:val="0"/>
          <w:sz w:val="24"/>
          <w:szCs w:val="24"/>
          <w:highlight w:val="none"/>
          <w:lang w:eastAsia="en-US"/>
        </w:rPr>
        <w:t>费用×检测单位应承担责任的比例</w:t>
      </w:r>
    </w:p>
    <w:p w14:paraId="6A8D5E33">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snapToGrid w:val="0"/>
          <w:color w:val="auto"/>
          <w:spacing w:val="-1"/>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检测单位对由于第三方责任造成的任何经济损失，不承担责任。如果检测单位与委托人或第三方对有关经济损失共负责时，应按责任比例计算赔偿。检测单位的上述责任赔偿，均应按照本合同条款第 11.5 款的约定办理。</w:t>
      </w:r>
    </w:p>
    <w:p w14:paraId="0868369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snapToGrid w:val="0"/>
          <w:color w:val="auto"/>
          <w:spacing w:val="-1"/>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11.1.4 检测单位对委托人未授权的</w:t>
      </w:r>
      <w:r>
        <w:rPr>
          <w:rFonts w:hint="eastAsia" w:ascii="宋体" w:hAnsi="宋体" w:eastAsia="宋体" w:cs="宋体"/>
          <w:snapToGrid w:val="0"/>
          <w:color w:val="auto"/>
          <w:spacing w:val="-1"/>
          <w:kern w:val="0"/>
          <w:sz w:val="24"/>
          <w:szCs w:val="24"/>
          <w:highlight w:val="none"/>
          <w:lang w:eastAsia="zh-CN"/>
        </w:rPr>
        <w:t>检测服务</w:t>
      </w:r>
      <w:r>
        <w:rPr>
          <w:rFonts w:hint="eastAsia" w:ascii="宋体" w:hAnsi="宋体" w:eastAsia="宋体" w:cs="宋体"/>
          <w:snapToGrid w:val="0"/>
          <w:color w:val="auto"/>
          <w:spacing w:val="-1"/>
          <w:kern w:val="0"/>
          <w:sz w:val="24"/>
          <w:szCs w:val="24"/>
          <w:highlight w:val="none"/>
          <w:lang w:eastAsia="en-US"/>
        </w:rPr>
        <w:t>范围不承担</w:t>
      </w:r>
      <w:r>
        <w:rPr>
          <w:rFonts w:hint="eastAsia" w:ascii="宋体" w:hAnsi="宋体" w:eastAsia="宋体" w:cs="宋体"/>
          <w:snapToGrid w:val="0"/>
          <w:color w:val="auto"/>
          <w:spacing w:val="-1"/>
          <w:kern w:val="0"/>
          <w:sz w:val="24"/>
          <w:szCs w:val="24"/>
          <w:highlight w:val="none"/>
          <w:lang w:eastAsia="zh-CN"/>
        </w:rPr>
        <w:t>检测服务</w:t>
      </w:r>
      <w:r>
        <w:rPr>
          <w:rFonts w:hint="eastAsia" w:ascii="宋体" w:hAnsi="宋体" w:eastAsia="宋体" w:cs="宋体"/>
          <w:snapToGrid w:val="0"/>
          <w:color w:val="auto"/>
          <w:spacing w:val="-1"/>
          <w:kern w:val="0"/>
          <w:sz w:val="24"/>
          <w:szCs w:val="24"/>
          <w:highlight w:val="none"/>
          <w:lang w:eastAsia="en-US"/>
        </w:rPr>
        <w:t>责任。</w:t>
      </w:r>
    </w:p>
    <w:p w14:paraId="357010A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left"/>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b/>
          <w:bCs/>
          <w:snapToGrid w:val="0"/>
          <w:color w:val="auto"/>
          <w:spacing w:val="-1"/>
          <w:kern w:val="0"/>
          <w:sz w:val="24"/>
          <w:szCs w:val="24"/>
          <w:highlight w:val="none"/>
          <w:lang w:val="en-US" w:eastAsia="en-US" w:bidi="ar-SA"/>
        </w:rPr>
        <w:t>11.2委托人违约</w:t>
      </w:r>
    </w:p>
    <w:p w14:paraId="39B36412">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snapToGrid w:val="0"/>
          <w:color w:val="auto"/>
          <w:spacing w:val="-1"/>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11.2.1 合同履行中发生下列情况之一的，属委托人违约：</w:t>
      </w:r>
    </w:p>
    <w:p w14:paraId="76D39401">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snapToGrid w:val="0"/>
          <w:color w:val="auto"/>
          <w:spacing w:val="-1"/>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（1）委托人未按合同约定支付检测服务费用；</w:t>
      </w:r>
    </w:p>
    <w:p w14:paraId="05A07AA9">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snapToGrid w:val="0"/>
          <w:color w:val="auto"/>
          <w:spacing w:val="-1"/>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w:t>
      </w:r>
      <w:r>
        <w:rPr>
          <w:rFonts w:hint="eastAsia" w:ascii="宋体" w:hAnsi="宋体" w:eastAsia="宋体" w:cs="宋体"/>
          <w:snapToGrid w:val="0"/>
          <w:color w:val="auto"/>
          <w:spacing w:val="-1"/>
          <w:kern w:val="0"/>
          <w:sz w:val="24"/>
          <w:szCs w:val="24"/>
          <w:highlight w:val="none"/>
          <w:lang w:val="en-US" w:eastAsia="en-US"/>
        </w:rPr>
        <w:t>2</w:t>
      </w:r>
      <w:r>
        <w:rPr>
          <w:rFonts w:hint="eastAsia" w:ascii="宋体" w:hAnsi="宋体" w:eastAsia="宋体" w:cs="宋体"/>
          <w:snapToGrid w:val="0"/>
          <w:color w:val="auto"/>
          <w:spacing w:val="-1"/>
          <w:kern w:val="0"/>
          <w:sz w:val="24"/>
          <w:szCs w:val="24"/>
          <w:highlight w:val="none"/>
          <w:lang w:eastAsia="en-US"/>
        </w:rPr>
        <w:t>）委托人无正当理由不按时返还履约保证金；</w:t>
      </w:r>
    </w:p>
    <w:p w14:paraId="702F64F9">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snapToGrid w:val="0"/>
          <w:color w:val="auto"/>
          <w:spacing w:val="-1"/>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11.2.2 委托人发生违约情况时，检测单位可向委托人发出暂停检测服务通知，要求其在限定期限内纠正；逾期仍不纠正的，检测单位有权解除合同并向委托人发出解除合同通知。委托人应当承担由于违约所造成的费用增加、周期延误和检测单位损失等。检测单位有权向委托人课以违约金，具体约定如下：</w:t>
      </w:r>
    </w:p>
    <w:p w14:paraId="4712AB79">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snapToGrid w:val="0"/>
          <w:color w:val="auto"/>
          <w:spacing w:val="-1"/>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（1）造成检测服务费用增加的，由委托人在检测单位的计量款项中增加相应费用；</w:t>
      </w:r>
    </w:p>
    <w:p w14:paraId="722D7709">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snapToGrid w:val="0"/>
          <w:color w:val="auto"/>
          <w:spacing w:val="-1"/>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（2）造成周期延误的，由委托人向检测单位支付违约金，违约金标准见项目专用合同条款数据表 ，在检测单位的计量款项中增加；</w:t>
      </w:r>
    </w:p>
    <w:p w14:paraId="47F8B67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snapToGrid w:val="0"/>
          <w:color w:val="auto"/>
          <w:spacing w:val="-1"/>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（3）造成检测单位损失的，由委托人在检测单位的计量款项中增加与损失的费用相等的金额。</w:t>
      </w:r>
    </w:p>
    <w:p w14:paraId="32A98AD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snapToGrid w:val="0"/>
          <w:color w:val="auto"/>
          <w:spacing w:val="-1"/>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11.2.3  委托人对检测单位损失的赔偿责任</w:t>
      </w:r>
    </w:p>
    <w:p w14:paraId="12FBB12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snapToGrid w:val="0"/>
          <w:color w:val="auto"/>
          <w:spacing w:val="-1"/>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委托人违反检测服务合同的约定并造成检测单位的经济损失，委托人应据实赔偿检测单位的直接经济损失。</w:t>
      </w:r>
    </w:p>
    <w:p w14:paraId="68ACFBC9">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left"/>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b/>
          <w:bCs/>
          <w:snapToGrid w:val="0"/>
          <w:color w:val="auto"/>
          <w:spacing w:val="-1"/>
          <w:kern w:val="0"/>
          <w:sz w:val="24"/>
          <w:szCs w:val="24"/>
          <w:highlight w:val="none"/>
          <w:lang w:val="en-US" w:eastAsia="en-US" w:bidi="ar-SA"/>
        </w:rPr>
        <w:t>11.</w:t>
      </w:r>
      <w:r>
        <w:rPr>
          <w:rFonts w:hint="eastAsia" w:ascii="宋体" w:hAnsi="宋体" w:eastAsia="宋体" w:cs="宋体"/>
          <w:b/>
          <w:bCs/>
          <w:snapToGrid w:val="0"/>
          <w:color w:val="auto"/>
          <w:spacing w:val="-1"/>
          <w:kern w:val="0"/>
          <w:sz w:val="24"/>
          <w:szCs w:val="24"/>
          <w:highlight w:val="none"/>
          <w:lang w:val="en-US" w:eastAsia="zh-CN" w:bidi="ar-SA"/>
        </w:rPr>
        <w:t>3</w:t>
      </w:r>
      <w:r>
        <w:rPr>
          <w:rFonts w:hint="eastAsia" w:ascii="宋体" w:hAnsi="宋体" w:eastAsia="宋体" w:cs="宋体"/>
          <w:b/>
          <w:bCs/>
          <w:snapToGrid w:val="0"/>
          <w:color w:val="auto"/>
          <w:spacing w:val="-1"/>
          <w:kern w:val="0"/>
          <w:sz w:val="24"/>
          <w:szCs w:val="24"/>
          <w:highlight w:val="none"/>
          <w:lang w:val="en-US" w:eastAsia="en-US" w:bidi="ar-SA"/>
        </w:rPr>
        <w:t>赔偿责任的期限</w:t>
      </w:r>
    </w:p>
    <w:p w14:paraId="0F6D699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snapToGrid w:val="0"/>
          <w:color w:val="auto"/>
          <w:spacing w:val="-1"/>
          <w:kern w:val="0"/>
          <w:sz w:val="24"/>
          <w:szCs w:val="24"/>
          <w:highlight w:val="none"/>
          <w:lang w:val="en-US" w:eastAsia="en-US"/>
        </w:rPr>
      </w:pPr>
      <w:r>
        <w:rPr>
          <w:rFonts w:hint="eastAsia" w:ascii="宋体" w:hAnsi="宋体" w:eastAsia="宋体" w:cs="宋体"/>
          <w:snapToGrid w:val="0"/>
          <w:color w:val="auto"/>
          <w:spacing w:val="-1"/>
          <w:kern w:val="0"/>
          <w:sz w:val="24"/>
          <w:szCs w:val="24"/>
          <w:highlight w:val="none"/>
          <w:lang w:eastAsia="en-US"/>
        </w:rPr>
        <w:t>委托人或检测单位任何一方向另一方要求的赔偿，均应在赔偿时间发生后的28日之内以书面方式提出索赔。如果该事件具有持续性，则应在事件首次发生后 7 日之内提出索赔意向，并每隔 7 日提供一次该事件仍在持续发展的证明材料，直至该事件结束后 28 日之内提出正式的索赔文件。无论是委托人还是检测单位，逾期未提出书面索赔意向书，均失去索赔权利</w:t>
      </w:r>
      <w:r>
        <w:rPr>
          <w:rFonts w:hint="eastAsia" w:ascii="宋体" w:hAnsi="宋体" w:eastAsia="宋体" w:cs="宋体"/>
          <w:snapToGrid w:val="0"/>
          <w:color w:val="auto"/>
          <w:spacing w:val="-1"/>
          <w:kern w:val="0"/>
          <w:sz w:val="24"/>
          <w:szCs w:val="24"/>
          <w:highlight w:val="none"/>
          <w:lang w:eastAsia="zh-CN"/>
        </w:rPr>
        <w:t>。</w:t>
      </w:r>
    </w:p>
    <w:p w14:paraId="7F78843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left"/>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b/>
          <w:bCs/>
          <w:snapToGrid w:val="0"/>
          <w:color w:val="auto"/>
          <w:spacing w:val="-1"/>
          <w:kern w:val="0"/>
          <w:sz w:val="24"/>
          <w:szCs w:val="24"/>
          <w:highlight w:val="none"/>
          <w:lang w:val="en-US" w:eastAsia="en-US" w:bidi="ar-SA"/>
        </w:rPr>
        <w:t>11.</w:t>
      </w:r>
      <w:r>
        <w:rPr>
          <w:rFonts w:hint="eastAsia" w:ascii="宋体" w:hAnsi="宋体" w:eastAsia="宋体" w:cs="宋体"/>
          <w:b/>
          <w:bCs/>
          <w:snapToGrid w:val="0"/>
          <w:color w:val="auto"/>
          <w:spacing w:val="-1"/>
          <w:kern w:val="0"/>
          <w:sz w:val="24"/>
          <w:szCs w:val="24"/>
          <w:highlight w:val="none"/>
          <w:lang w:val="en-US" w:eastAsia="zh-CN" w:bidi="ar-SA"/>
        </w:rPr>
        <w:t>4</w:t>
      </w:r>
      <w:r>
        <w:rPr>
          <w:rFonts w:hint="eastAsia" w:ascii="宋体" w:hAnsi="宋体" w:eastAsia="宋体" w:cs="宋体"/>
          <w:b/>
          <w:bCs/>
          <w:snapToGrid w:val="0"/>
          <w:color w:val="auto"/>
          <w:spacing w:val="-1"/>
          <w:kern w:val="0"/>
          <w:sz w:val="24"/>
          <w:szCs w:val="24"/>
          <w:highlight w:val="none"/>
          <w:lang w:val="en-US" w:eastAsia="en-US" w:bidi="ar-SA"/>
        </w:rPr>
        <w:t>赔偿的限额</w:t>
      </w:r>
    </w:p>
    <w:p w14:paraId="477E82D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1"/>
        <w:jc w:val="left"/>
        <w:textAlignment w:val="baseline"/>
        <w:rPr>
          <w:rFonts w:hint="eastAsia" w:ascii="宋体" w:hAnsi="宋体" w:eastAsia="宋体" w:cs="宋体"/>
          <w:snapToGrid w:val="0"/>
          <w:color w:val="auto"/>
          <w:spacing w:val="-1"/>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合同一方当事人向对方当事人依据本合同条款第 11.1 款和第 11.2 款支付赔偿的最高限额为：</w:t>
      </w:r>
    </w:p>
    <w:p w14:paraId="1C3AEF83">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46"/>
        <w:jc w:val="left"/>
        <w:textAlignment w:val="baseline"/>
        <w:rPr>
          <w:rFonts w:hint="eastAsia" w:ascii="宋体" w:hAnsi="宋体" w:eastAsia="宋体" w:cs="宋体"/>
          <w:snapToGrid w:val="0"/>
          <w:color w:val="auto"/>
          <w:spacing w:val="-1"/>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（1）检测单位的累计赔偿限额为检测服务费总额的30%。但该限额不适用于因检测单位故意、重大过失、欺诈行为或提供虚假检测数据所导致的委托人损失，检测单位应承担全部赔偿责任。</w:t>
      </w:r>
    </w:p>
    <w:p w14:paraId="7E07EE9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6" w:firstLineChars="200"/>
        <w:jc w:val="left"/>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（2）委托人赔偿检测单位的直接经济损失的累计限额为</w:t>
      </w:r>
      <w:r>
        <w:rPr>
          <w:rFonts w:hint="eastAsia" w:ascii="宋体" w:hAnsi="宋体" w:eastAsia="宋体" w:cs="宋体"/>
          <w:b/>
          <w:bCs/>
          <w:snapToGrid w:val="0"/>
          <w:color w:val="auto"/>
          <w:spacing w:val="-1"/>
          <w:kern w:val="0"/>
          <w:sz w:val="24"/>
          <w:szCs w:val="24"/>
          <w:highlight w:val="none"/>
          <w:u w:val="single" w:color="auto"/>
          <w:lang w:eastAsia="zh-CN"/>
        </w:rPr>
        <w:t>检测服务</w:t>
      </w:r>
      <w:r>
        <w:rPr>
          <w:rFonts w:hint="eastAsia" w:ascii="宋体" w:hAnsi="宋体" w:eastAsia="宋体" w:cs="宋体"/>
          <w:b/>
          <w:bCs/>
          <w:snapToGrid w:val="0"/>
          <w:color w:val="auto"/>
          <w:spacing w:val="-1"/>
          <w:kern w:val="0"/>
          <w:sz w:val="24"/>
          <w:szCs w:val="24"/>
          <w:highlight w:val="none"/>
          <w:u w:val="single" w:color="auto"/>
          <w:lang w:eastAsia="en-US"/>
        </w:rPr>
        <w:t>费总额</w:t>
      </w:r>
      <w:r>
        <w:rPr>
          <w:rFonts w:hint="eastAsia" w:ascii="宋体" w:hAnsi="宋体" w:eastAsia="宋体" w:cs="宋体"/>
          <w:snapToGrid w:val="0"/>
          <w:color w:val="auto"/>
          <w:spacing w:val="-1"/>
          <w:kern w:val="0"/>
          <w:sz w:val="24"/>
          <w:szCs w:val="24"/>
          <w:highlight w:val="none"/>
          <w:lang w:eastAsia="en-US"/>
        </w:rPr>
        <w:t>。</w:t>
      </w:r>
    </w:p>
    <w:p w14:paraId="548C00B3">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40"/>
        <w:jc w:val="left"/>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kern w:val="0"/>
          <w:sz w:val="24"/>
          <w:szCs w:val="24"/>
          <w:highlight w:val="none"/>
          <w:lang w:eastAsia="en-US"/>
        </w:rPr>
        <w:t>合同双方同意放弃超过上述限额的剩余赔偿要求，但本合同其他条</w:t>
      </w:r>
      <w:r>
        <w:rPr>
          <w:rFonts w:hint="eastAsia" w:ascii="宋体" w:hAnsi="宋体" w:eastAsia="宋体" w:cs="宋体"/>
          <w:snapToGrid w:val="0"/>
          <w:color w:val="auto"/>
          <w:spacing w:val="-1"/>
          <w:kern w:val="0"/>
          <w:sz w:val="24"/>
          <w:szCs w:val="24"/>
          <w:highlight w:val="none"/>
          <w:lang w:eastAsia="en-US"/>
        </w:rPr>
        <w:t>款约定的补偿和由于任何一方故意违约而引起的索赔，不受该限额的限制。</w:t>
      </w:r>
    </w:p>
    <w:p w14:paraId="2D7C839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left"/>
        <w:textAlignment w:val="baseline"/>
        <w:outlineLvl w:val="1"/>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b/>
          <w:bCs/>
          <w:snapToGrid w:val="0"/>
          <w:color w:val="auto"/>
          <w:spacing w:val="-17"/>
          <w:kern w:val="0"/>
          <w:sz w:val="24"/>
          <w:szCs w:val="24"/>
          <w:highlight w:val="none"/>
          <w:lang w:eastAsia="en-US"/>
        </w:rPr>
        <w:t>12、争议的解决</w:t>
      </w:r>
    </w:p>
    <w:p w14:paraId="13BFA37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9"/>
        <w:jc w:val="left"/>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kern w:val="0"/>
          <w:sz w:val="24"/>
          <w:szCs w:val="24"/>
          <w:highlight w:val="none"/>
          <w:lang w:eastAsia="en-US"/>
        </w:rPr>
        <w:t>委托人和检测单位在履行合同中发生争议的，可以友好协商解决。合</w:t>
      </w:r>
      <w:r>
        <w:rPr>
          <w:rFonts w:hint="eastAsia" w:ascii="宋体" w:hAnsi="宋体" w:eastAsia="宋体" w:cs="宋体"/>
          <w:snapToGrid w:val="0"/>
          <w:color w:val="auto"/>
          <w:spacing w:val="-1"/>
          <w:kern w:val="0"/>
          <w:sz w:val="24"/>
          <w:szCs w:val="24"/>
          <w:highlight w:val="none"/>
          <w:lang w:eastAsia="en-US"/>
        </w:rPr>
        <w:t>同当事人友好协商解决不成的，约定</w:t>
      </w:r>
      <w:r>
        <w:rPr>
          <w:rFonts w:hint="eastAsia" w:ascii="宋体" w:hAnsi="宋体" w:eastAsia="宋体" w:cs="宋体"/>
          <w:snapToGrid w:val="0"/>
          <w:color w:val="auto"/>
          <w:spacing w:val="-1"/>
          <w:kern w:val="0"/>
          <w:sz w:val="24"/>
          <w:szCs w:val="24"/>
          <w:highlight w:val="none"/>
          <w:lang w:eastAsia="zh-CN"/>
        </w:rPr>
        <w:t>按</w:t>
      </w:r>
      <w:r>
        <w:rPr>
          <w:rFonts w:hint="eastAsia" w:ascii="宋体" w:hAnsi="宋体" w:eastAsia="宋体" w:cs="宋体"/>
          <w:snapToGrid w:val="0"/>
          <w:color w:val="auto"/>
          <w:spacing w:val="-1"/>
          <w:kern w:val="0"/>
          <w:sz w:val="24"/>
          <w:szCs w:val="24"/>
          <w:highlight w:val="none"/>
          <w:lang w:eastAsia="en-US"/>
        </w:rPr>
        <w:t>下列</w:t>
      </w:r>
      <w:r>
        <w:rPr>
          <w:rFonts w:hint="eastAsia" w:ascii="宋体" w:hAnsi="宋体" w:eastAsia="宋体" w:cs="宋体"/>
          <w:snapToGrid w:val="0"/>
          <w:color w:val="auto"/>
          <w:spacing w:val="-1"/>
          <w:kern w:val="0"/>
          <w:sz w:val="24"/>
          <w:szCs w:val="24"/>
          <w:highlight w:val="none"/>
          <w:u w:val="single"/>
          <w:lang w:eastAsia="zh-CN"/>
        </w:rPr>
        <w:t>第（</w:t>
      </w:r>
      <w:r>
        <w:rPr>
          <w:rFonts w:hint="eastAsia" w:ascii="宋体" w:hAnsi="宋体" w:eastAsia="宋体" w:cs="宋体"/>
          <w:snapToGrid w:val="0"/>
          <w:color w:val="auto"/>
          <w:spacing w:val="-1"/>
          <w:kern w:val="0"/>
          <w:sz w:val="24"/>
          <w:szCs w:val="24"/>
          <w:highlight w:val="none"/>
          <w:u w:val="single"/>
          <w:lang w:val="en-US" w:eastAsia="zh-CN"/>
        </w:rPr>
        <w:t>2</w:t>
      </w:r>
      <w:r>
        <w:rPr>
          <w:rFonts w:hint="eastAsia" w:ascii="宋体" w:hAnsi="宋体" w:eastAsia="宋体" w:cs="宋体"/>
          <w:snapToGrid w:val="0"/>
          <w:color w:val="auto"/>
          <w:spacing w:val="-1"/>
          <w:kern w:val="0"/>
          <w:sz w:val="24"/>
          <w:szCs w:val="24"/>
          <w:highlight w:val="none"/>
          <w:u w:val="single"/>
          <w:lang w:eastAsia="zh-CN"/>
        </w:rPr>
        <w:t>）种</w:t>
      </w:r>
      <w:r>
        <w:rPr>
          <w:rFonts w:hint="eastAsia" w:ascii="宋体" w:hAnsi="宋体" w:eastAsia="宋体" w:cs="宋体"/>
          <w:snapToGrid w:val="0"/>
          <w:color w:val="auto"/>
          <w:spacing w:val="-1"/>
          <w:kern w:val="0"/>
          <w:sz w:val="24"/>
          <w:szCs w:val="24"/>
          <w:highlight w:val="none"/>
          <w:lang w:eastAsia="en-US"/>
        </w:rPr>
        <w:t>方式解决：</w:t>
      </w:r>
    </w:p>
    <w:p w14:paraId="6483421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left"/>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（1）向约定的仲裁委员会申请仲裁；</w:t>
      </w:r>
    </w:p>
    <w:p w14:paraId="73F9FC6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left"/>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（2）向</w:t>
      </w:r>
      <w:r>
        <w:rPr>
          <w:rFonts w:hint="eastAsia" w:ascii="宋体" w:hAnsi="宋体" w:eastAsia="宋体" w:cs="宋体"/>
          <w:snapToGrid w:val="0"/>
          <w:color w:val="auto"/>
          <w:spacing w:val="-1"/>
          <w:kern w:val="0"/>
          <w:sz w:val="24"/>
          <w:szCs w:val="24"/>
          <w:highlight w:val="none"/>
          <w:lang w:val="en-US" w:eastAsia="zh-CN"/>
        </w:rPr>
        <w:t>招标人</w:t>
      </w:r>
      <w:r>
        <w:rPr>
          <w:rFonts w:hint="eastAsia" w:ascii="宋体" w:hAnsi="宋体" w:eastAsia="宋体" w:cs="宋体"/>
          <w:snapToGrid w:val="0"/>
          <w:color w:val="auto"/>
          <w:spacing w:val="-1"/>
          <w:kern w:val="0"/>
          <w:sz w:val="24"/>
          <w:szCs w:val="24"/>
          <w:highlight w:val="none"/>
          <w:lang w:eastAsia="zh-CN"/>
        </w:rPr>
        <w:t>所在地</w:t>
      </w:r>
      <w:r>
        <w:rPr>
          <w:rFonts w:hint="eastAsia" w:ascii="宋体" w:hAnsi="宋体" w:eastAsia="宋体" w:cs="宋体"/>
          <w:snapToGrid w:val="0"/>
          <w:color w:val="auto"/>
          <w:spacing w:val="-1"/>
          <w:kern w:val="0"/>
          <w:sz w:val="24"/>
          <w:szCs w:val="24"/>
          <w:highlight w:val="none"/>
          <w:lang w:val="en-US" w:eastAsia="zh-CN"/>
        </w:rPr>
        <w:t>有管辖权的</w:t>
      </w:r>
      <w:r>
        <w:rPr>
          <w:rFonts w:hint="eastAsia" w:ascii="宋体" w:hAnsi="宋体" w:eastAsia="宋体" w:cs="宋体"/>
          <w:snapToGrid w:val="0"/>
          <w:color w:val="auto"/>
          <w:spacing w:val="-1"/>
          <w:kern w:val="0"/>
          <w:sz w:val="24"/>
          <w:szCs w:val="24"/>
          <w:highlight w:val="none"/>
          <w:lang w:eastAsia="en-US"/>
        </w:rPr>
        <w:t>人民法院提起诉讼。</w:t>
      </w:r>
    </w:p>
    <w:p w14:paraId="063F380D">
      <w:pPr>
        <w:widowControl/>
        <w:spacing w:line="440" w:lineRule="exact"/>
        <w:jc w:val="center"/>
        <w:textAlignment w:val="baseline"/>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br w:type="page"/>
      </w:r>
      <w:r>
        <w:rPr>
          <w:rFonts w:hint="eastAsia" w:ascii="宋体" w:hAnsi="宋体" w:eastAsia="宋体" w:cs="宋体"/>
          <w:b/>
          <w:bCs/>
          <w:color w:val="auto"/>
          <w:kern w:val="0"/>
          <w:sz w:val="28"/>
          <w:szCs w:val="28"/>
          <w:highlight w:val="none"/>
        </w:rPr>
        <w:t>廉政合同</w:t>
      </w:r>
    </w:p>
    <w:p w14:paraId="624E9C4E">
      <w:pPr>
        <w:widowControl/>
        <w:spacing w:line="560" w:lineRule="exact"/>
        <w:jc w:val="center"/>
        <w:textAlignment w:val="baseline"/>
        <w:rPr>
          <w:rFonts w:hint="eastAsia" w:ascii="宋体" w:hAnsi="宋体" w:eastAsia="宋体" w:cs="宋体"/>
          <w:b/>
          <w:color w:val="auto"/>
          <w:spacing w:val="30"/>
          <w:kern w:val="0"/>
          <w:sz w:val="23"/>
          <w:szCs w:val="23"/>
          <w:highlight w:val="none"/>
        </w:rPr>
      </w:pPr>
    </w:p>
    <w:p w14:paraId="6F79D749">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eastAsia="en-US"/>
        </w:rPr>
      </w:pPr>
      <w:r>
        <w:rPr>
          <w:rFonts w:hint="eastAsia" w:ascii="宋体" w:hAnsi="宋体" w:eastAsia="宋体" w:cs="宋体"/>
          <w:color w:val="auto"/>
          <w:sz w:val="24"/>
          <w:szCs w:val="24"/>
          <w:highlight w:val="none"/>
          <w:lang w:eastAsia="en-US"/>
        </w:rPr>
        <w:t xml:space="preserve">根据《关于在交通基础设施建设中加强廉政建设的若干意见》以及有关工程建设、廉政建设的规定，为做好工程建设中的党风廉政建设，保证工程建设高效优质，保证建设资金的安全和有效使用以及投资效益，保证参与建设的管理人员、技术人员廉洁从业， </w:t>
      </w:r>
      <w:r>
        <w:rPr>
          <w:rFonts w:hint="eastAsia" w:ascii="宋体" w:hAnsi="宋体" w:eastAsia="宋体" w:cs="宋体"/>
          <w:color w:val="auto"/>
          <w:sz w:val="24"/>
          <w:szCs w:val="24"/>
          <w:highlight w:val="none"/>
          <w:u w:val="single"/>
          <w:lang w:eastAsia="en-US"/>
        </w:rPr>
        <w:t xml:space="preserve">         </w:t>
      </w:r>
      <w:r>
        <w:rPr>
          <w:rFonts w:hint="eastAsia" w:ascii="宋体" w:hAnsi="宋体" w:eastAsia="宋体" w:cs="宋体"/>
          <w:color w:val="auto"/>
          <w:sz w:val="24"/>
          <w:szCs w:val="24"/>
          <w:highlight w:val="none"/>
          <w:lang w:eastAsia="en-US"/>
        </w:rPr>
        <w:t>（项目名称）的项目法人</w:t>
      </w:r>
      <w:r>
        <w:rPr>
          <w:rFonts w:hint="eastAsia" w:ascii="宋体" w:hAnsi="宋体" w:eastAsia="宋体" w:cs="宋体"/>
          <w:color w:val="auto"/>
          <w:sz w:val="24"/>
          <w:szCs w:val="24"/>
          <w:highlight w:val="none"/>
          <w:u w:val="single"/>
          <w:lang w:eastAsia="en-US"/>
        </w:rPr>
        <w:t xml:space="preserve">         </w:t>
      </w:r>
      <w:r>
        <w:rPr>
          <w:rFonts w:hint="eastAsia" w:ascii="宋体" w:hAnsi="宋体" w:eastAsia="宋体" w:cs="宋体"/>
          <w:color w:val="auto"/>
          <w:sz w:val="24"/>
          <w:szCs w:val="24"/>
          <w:highlight w:val="none"/>
          <w:lang w:eastAsia="en-US"/>
        </w:rPr>
        <w:t>(项目法人名称，以下简称“委托人 ”)与该项目的检测单位</w:t>
      </w:r>
      <w:r>
        <w:rPr>
          <w:rFonts w:hint="eastAsia" w:ascii="宋体" w:hAnsi="宋体" w:eastAsia="宋体" w:cs="宋体"/>
          <w:color w:val="auto"/>
          <w:sz w:val="24"/>
          <w:szCs w:val="24"/>
          <w:highlight w:val="none"/>
          <w:u w:val="single"/>
          <w:lang w:eastAsia="en-US"/>
        </w:rPr>
        <w:t xml:space="preserve">         </w:t>
      </w:r>
      <w:r>
        <w:rPr>
          <w:rFonts w:hint="eastAsia" w:ascii="宋体" w:hAnsi="宋体" w:eastAsia="宋体" w:cs="宋体"/>
          <w:color w:val="auto"/>
          <w:sz w:val="24"/>
          <w:szCs w:val="24"/>
          <w:highlight w:val="none"/>
          <w:lang w:eastAsia="en-US"/>
        </w:rPr>
        <w:t>(检测单位名称， 以下简称“检测单位 ”)，特订立如下合同。</w:t>
      </w:r>
    </w:p>
    <w:p w14:paraId="743A5CF4">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eastAsia="en-US"/>
        </w:rPr>
      </w:pPr>
      <w:r>
        <w:rPr>
          <w:rFonts w:hint="eastAsia" w:ascii="宋体" w:hAnsi="宋体" w:eastAsia="宋体" w:cs="宋体"/>
          <w:color w:val="auto"/>
          <w:sz w:val="24"/>
          <w:szCs w:val="24"/>
          <w:highlight w:val="none"/>
          <w:lang w:eastAsia="en-US"/>
        </w:rPr>
        <w:t>1.委托人和检测单位双方的权利和义务</w:t>
      </w:r>
    </w:p>
    <w:p w14:paraId="7D5B20D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eastAsia="en-US"/>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eastAsia="en-US"/>
        </w:rPr>
        <w:t>严格遵守党的政策和国家有关法律法规的有关规定。</w:t>
      </w:r>
    </w:p>
    <w:p w14:paraId="551035A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eastAsia="en-US"/>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eastAsia="en-US"/>
        </w:rPr>
        <w:t xml:space="preserve">严格执行 </w:t>
      </w:r>
      <w:r>
        <w:rPr>
          <w:rFonts w:hint="eastAsia" w:ascii="宋体" w:hAnsi="宋体" w:eastAsia="宋体" w:cs="宋体"/>
          <w:color w:val="auto"/>
          <w:sz w:val="24"/>
          <w:szCs w:val="24"/>
          <w:highlight w:val="none"/>
          <w:u w:val="single"/>
          <w:lang w:eastAsia="en-US"/>
        </w:rPr>
        <w:t xml:space="preserve">        </w:t>
      </w:r>
      <w:r>
        <w:rPr>
          <w:rFonts w:hint="eastAsia" w:ascii="宋体" w:hAnsi="宋体" w:eastAsia="宋体" w:cs="宋体"/>
          <w:color w:val="auto"/>
          <w:sz w:val="24"/>
          <w:szCs w:val="24"/>
          <w:highlight w:val="none"/>
          <w:lang w:eastAsia="en-US"/>
        </w:rPr>
        <w:t>（项目名称）合同文件，自觉按合同办事。</w:t>
      </w:r>
    </w:p>
    <w:p w14:paraId="66FA15A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eastAsia="en-US"/>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eastAsia="en-US"/>
        </w:rPr>
        <w:t>双方的业务活动坚持公开、公正、诚信、透明的原则(法律认定的商业秘密和合同文件另有规定除外)，不得损害国家和集体利益，不得违反工程建设管理规章制度。</w:t>
      </w:r>
    </w:p>
    <w:p w14:paraId="2B376D1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eastAsia="en-US"/>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eastAsia="en-US"/>
        </w:rPr>
        <w:t>建立健全廉政制度，开展廉政教育和廉洁文化建设，设立廉政告示牌，公布举报电话，监督并认真查处违规违纪违法行为。</w:t>
      </w:r>
    </w:p>
    <w:p w14:paraId="258F021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eastAsia="en-US"/>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eastAsia="en-US"/>
        </w:rPr>
        <w:t>发现对方在业务活动中有违反廉政规定的行为，有及时提醒对方纠正的权利和义务。</w:t>
      </w:r>
    </w:p>
    <w:p w14:paraId="4E3150E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eastAsia="en-US"/>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eastAsia="en-US"/>
        </w:rPr>
        <w:t>发现对方严重违反本合同义务条款的行为，有向其上级有关部门举报、建议给予处理并要求告知处理结果的权利。</w:t>
      </w:r>
    </w:p>
    <w:p w14:paraId="6C53060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eastAsia="en-US"/>
        </w:rPr>
      </w:pPr>
      <w:r>
        <w:rPr>
          <w:rFonts w:hint="eastAsia" w:ascii="宋体" w:hAnsi="宋体" w:eastAsia="宋体" w:cs="宋体"/>
          <w:color w:val="auto"/>
          <w:sz w:val="24"/>
          <w:szCs w:val="24"/>
          <w:highlight w:val="none"/>
          <w:lang w:eastAsia="en-US"/>
        </w:rPr>
        <w:t>2.委托人的义务</w:t>
      </w:r>
    </w:p>
    <w:p w14:paraId="3A67409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eastAsia="en-US"/>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eastAsia="en-US"/>
        </w:rPr>
        <w:t>委托人及其工作人员不得索要或接受检测单位的礼品、礼金、消费卡和有价证券、股权、其他金融产品等财物。</w:t>
      </w:r>
    </w:p>
    <w:p w14:paraId="7E427AE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eastAsia="en-US"/>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eastAsia="en-US"/>
        </w:rPr>
        <w:t>委托人及其工作人员不得在利用职务之便为检测单位谋取利益之前或之后，约定在其离职后收受检测单位财物，并在离职后收受。</w:t>
      </w:r>
    </w:p>
    <w:p w14:paraId="1A1CFF7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eastAsia="en-US"/>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eastAsia="en-US"/>
        </w:rPr>
        <w:t>委托人及其工作人员不得在检测单位报销应由委托人或个人支付的费用等。</w:t>
      </w:r>
    </w:p>
    <w:p w14:paraId="6CAD743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eastAsia="en-US"/>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eastAsia="en-US"/>
        </w:rPr>
        <w:t>委托人及其工作人员不得要求或者接受检测单位可能影响公正执行公务的宴请以及旅游、 健身、娱乐等活动安排；除集团公司另有规定外，不得要求和接受检测单位为其个人提供的交通工具、通讯工具、高档办公用品等。</w:t>
      </w:r>
    </w:p>
    <w:p w14:paraId="25D03A7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eastAsia="en-US"/>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eastAsia="en-US"/>
        </w:rPr>
        <w:t>委托人及其工作人员不得要求或者接受检测单位为其住房装修、婚丧嫁娶、特定关系人的工作安排以及出国、旅游提供方便等；不得要求检测单位及其工作人员为自己的特定关系人以安排工作为名，使其不实际工作却获取薪酬。</w:t>
      </w:r>
    </w:p>
    <w:p w14:paraId="7E48751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eastAsia="en-US"/>
        </w:rPr>
      </w:pPr>
      <w:r>
        <w:rPr>
          <w:rFonts w:hint="eastAsia" w:ascii="宋体" w:hAnsi="宋体" w:eastAsia="宋体" w:cs="宋体"/>
          <w:color w:val="auto"/>
          <w:sz w:val="24"/>
          <w:szCs w:val="24"/>
          <w:highlight w:val="none"/>
          <w:lang w:eastAsia="en-US"/>
        </w:rPr>
        <w:t>（6）委托人工作人员的配偶、子女及其配偶等亲属和其他特定关系人不得从事与委托人工程有关的材料设备供应、工程分包、劳务等经济活动。</w:t>
      </w:r>
    </w:p>
    <w:p w14:paraId="2769914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eastAsia="en-US"/>
        </w:rPr>
      </w:pPr>
      <w:r>
        <w:rPr>
          <w:rFonts w:hint="eastAsia" w:ascii="宋体" w:hAnsi="宋体" w:eastAsia="宋体" w:cs="宋体"/>
          <w:color w:val="auto"/>
          <w:sz w:val="24"/>
          <w:szCs w:val="24"/>
          <w:highlight w:val="none"/>
          <w:lang w:eastAsia="en-US"/>
        </w:rPr>
        <w:t>（7）委托人及其工作人员不得以任何理由向检测单位推荐分包单位或推销材料、产品、设备；不得要求检测单位购买合同规定外的材料和设备。</w:t>
      </w:r>
    </w:p>
    <w:p w14:paraId="6E6999F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eastAsia="en-US"/>
        </w:rPr>
      </w:pPr>
      <w:r>
        <w:rPr>
          <w:rFonts w:hint="eastAsia" w:ascii="宋体" w:hAnsi="宋体" w:eastAsia="宋体" w:cs="宋体"/>
          <w:color w:val="auto"/>
          <w:sz w:val="24"/>
          <w:szCs w:val="24"/>
          <w:highlight w:val="none"/>
          <w:lang w:eastAsia="en-US"/>
        </w:rPr>
        <w:t>（8）委托人工作人员要秉公办事，不准营私舞弊，不得利用职权从事各种个人有偿中介活动和安排个人施工队伍。</w:t>
      </w:r>
    </w:p>
    <w:p w14:paraId="30D5D26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eastAsia="en-US"/>
        </w:rPr>
      </w:pPr>
      <w:r>
        <w:rPr>
          <w:rFonts w:hint="eastAsia" w:ascii="宋体" w:hAnsi="宋体" w:eastAsia="宋体" w:cs="宋体"/>
          <w:color w:val="auto"/>
          <w:sz w:val="24"/>
          <w:szCs w:val="24"/>
          <w:highlight w:val="none"/>
          <w:lang w:eastAsia="en-US"/>
        </w:rPr>
        <w:t>（9）委托人及其工作人员不得有其他可能影响廉洁从业的行为。</w:t>
      </w:r>
    </w:p>
    <w:p w14:paraId="7591C7C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eastAsia="en-US"/>
        </w:rPr>
      </w:pPr>
      <w:r>
        <w:rPr>
          <w:rFonts w:hint="eastAsia" w:ascii="宋体" w:hAnsi="宋体" w:eastAsia="宋体" w:cs="宋体"/>
          <w:color w:val="auto"/>
          <w:sz w:val="24"/>
          <w:szCs w:val="24"/>
          <w:highlight w:val="none"/>
          <w:lang w:eastAsia="en-US"/>
        </w:rPr>
        <w:t>3.检测单位的义务</w:t>
      </w:r>
    </w:p>
    <w:p w14:paraId="5EF6953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eastAsia="en-US"/>
        </w:rPr>
      </w:pPr>
      <w:r>
        <w:rPr>
          <w:rFonts w:hint="eastAsia" w:ascii="宋体" w:hAnsi="宋体" w:eastAsia="宋体" w:cs="宋体"/>
          <w:color w:val="auto"/>
          <w:sz w:val="24"/>
          <w:szCs w:val="24"/>
          <w:highlight w:val="none"/>
          <w:lang w:eastAsia="en-US"/>
        </w:rPr>
        <w:t>（1）检测单位及其工作人员不得以任何形式向委托人及其工作人员行贿或馈赠礼品、礼金、消费卡和有价证券、股权、其他金融产品等财物，以及回扣、好处费、感谢费等。</w:t>
      </w:r>
    </w:p>
    <w:p w14:paraId="20A6EE2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eastAsia="en-US"/>
        </w:rPr>
      </w:pPr>
      <w:r>
        <w:rPr>
          <w:rFonts w:hint="eastAsia" w:ascii="宋体" w:hAnsi="宋体" w:eastAsia="宋体" w:cs="宋体"/>
          <w:color w:val="auto"/>
          <w:sz w:val="24"/>
          <w:szCs w:val="24"/>
          <w:highlight w:val="none"/>
          <w:lang w:eastAsia="en-US"/>
        </w:rPr>
        <w:t>（2）检测单位及其工作人员不得与委托人及其工作人员约定，委托人及其工作人员利用职务之便为检测单位谋取利益，检测单位在其离职后给予财物。</w:t>
      </w:r>
    </w:p>
    <w:p w14:paraId="6A76000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eastAsia="en-US"/>
        </w:rPr>
      </w:pPr>
      <w:r>
        <w:rPr>
          <w:rFonts w:hint="eastAsia" w:ascii="宋体" w:hAnsi="宋体" w:eastAsia="宋体" w:cs="宋体"/>
          <w:color w:val="auto"/>
          <w:sz w:val="24"/>
          <w:szCs w:val="24"/>
          <w:highlight w:val="none"/>
          <w:lang w:eastAsia="en-US"/>
        </w:rPr>
        <w:t>（3）检测单位不得以任何名义为委托人及其工作人员报销由委托人单位或个人支付的任何费用。</w:t>
      </w:r>
    </w:p>
    <w:p w14:paraId="63FD63D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eastAsia="en-US"/>
        </w:rPr>
      </w:pPr>
      <w:r>
        <w:rPr>
          <w:rFonts w:hint="eastAsia" w:ascii="宋体" w:hAnsi="宋体" w:eastAsia="宋体" w:cs="宋体"/>
          <w:color w:val="auto"/>
          <w:sz w:val="24"/>
          <w:szCs w:val="24"/>
          <w:highlight w:val="none"/>
          <w:lang w:eastAsia="en-US"/>
        </w:rPr>
        <w:t>（4）检测单位及其工作人员不得以任何理由邀请委托人工作人员参与可能影响公正执行公务的宴请以及旅游、健身、娱乐等活动；除工程项目建设使用外，不得为委托人单位和个人购置或提供通讯工具、交通工具和高档办公用品等。</w:t>
      </w:r>
    </w:p>
    <w:p w14:paraId="1D8673B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eastAsia="en-US"/>
        </w:rPr>
      </w:pPr>
      <w:r>
        <w:rPr>
          <w:rFonts w:hint="eastAsia" w:ascii="宋体" w:hAnsi="宋体" w:eastAsia="宋体" w:cs="宋体"/>
          <w:color w:val="auto"/>
          <w:sz w:val="24"/>
          <w:szCs w:val="24"/>
          <w:highlight w:val="none"/>
          <w:lang w:eastAsia="en-US"/>
        </w:rPr>
        <w:t>（5）检测单位及其工作人员不得为委托人工作人员住房装修、婚丧嫁娶、特定关系人的工作安排以及出国、旅游等提供方便；不得为委托人工作人员的特定关系人以安排工作为名，使其不实际工作却获取薪酬。</w:t>
      </w:r>
    </w:p>
    <w:p w14:paraId="50B28DE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eastAsia="en-US"/>
        </w:rPr>
      </w:pPr>
      <w:r>
        <w:rPr>
          <w:rFonts w:hint="eastAsia" w:ascii="宋体" w:hAnsi="宋体" w:eastAsia="宋体" w:cs="宋体"/>
          <w:color w:val="auto"/>
          <w:sz w:val="24"/>
          <w:szCs w:val="24"/>
          <w:highlight w:val="none"/>
          <w:lang w:eastAsia="en-US"/>
        </w:rPr>
        <w:t>（6）检测单位及其工作人员不得与本项目的监理单位、验收单位及其工作人员串通，违反工程计量、资金支付、质量评定、竣工验收等有关规定和程序，损害委托人利益，影响项目进度、质量、安全和效益，不得骗取、套取国家资金。</w:t>
      </w:r>
    </w:p>
    <w:p w14:paraId="1B170EF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eastAsia="en-US"/>
        </w:rPr>
      </w:pPr>
      <w:r>
        <w:rPr>
          <w:rFonts w:hint="eastAsia" w:ascii="宋体" w:hAnsi="宋体" w:eastAsia="宋体" w:cs="宋体"/>
          <w:color w:val="auto"/>
          <w:sz w:val="24"/>
          <w:szCs w:val="24"/>
          <w:highlight w:val="none"/>
          <w:lang w:eastAsia="en-US"/>
        </w:rPr>
        <w:t>（7）检测单位应在项目地的显著位置设立廉政公示牌，公示项目的名称、项目施工单位、项目监理单位、项目开竣工时间，以及项目管理单位和督查单位及廉政建设举报电话。</w:t>
      </w:r>
    </w:p>
    <w:p w14:paraId="534FAD9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eastAsia="en-US"/>
        </w:rPr>
      </w:pPr>
      <w:r>
        <w:rPr>
          <w:rFonts w:hint="eastAsia" w:ascii="宋体" w:hAnsi="宋体" w:eastAsia="宋体" w:cs="宋体"/>
          <w:color w:val="auto"/>
          <w:sz w:val="24"/>
          <w:szCs w:val="24"/>
          <w:highlight w:val="none"/>
          <w:lang w:eastAsia="en-US"/>
        </w:rPr>
        <w:t>（8）检测单位及其工作人员不得有其他可能影响廉洁从业的行为。</w:t>
      </w:r>
    </w:p>
    <w:p w14:paraId="2D1656A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eastAsia="en-US"/>
        </w:rPr>
      </w:pPr>
      <w:r>
        <w:rPr>
          <w:rFonts w:hint="eastAsia" w:ascii="宋体" w:hAnsi="宋体" w:eastAsia="宋体" w:cs="宋体"/>
          <w:color w:val="auto"/>
          <w:sz w:val="24"/>
          <w:szCs w:val="24"/>
          <w:highlight w:val="none"/>
          <w:lang w:eastAsia="en-US"/>
        </w:rPr>
        <w:t>4. 违约责任</w:t>
      </w:r>
    </w:p>
    <w:p w14:paraId="09B0B43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eastAsia="en-US"/>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eastAsia="en-US"/>
        </w:rPr>
        <w:t>委托人及其工作人员违反本合同第1、2条，按管理权限，依据有关规定给予党纪政务处分和组织处理；涉嫌犯罪的，移交司法机关追究刑事责任；给检测单位造成经济损失的，应予以赔偿。</w:t>
      </w:r>
    </w:p>
    <w:p w14:paraId="49DA5F7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eastAsia="en-US"/>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eastAsia="en-US"/>
        </w:rPr>
        <w:t>检测单位及其工作人员违反本合同第1、3条，按管理权限，依据有关规定，给予相关处理；给委托人造成经济损失的，应予以赔偿；情节严重的，委托人建议交通工程建设主管部门给予严肃处理。</w:t>
      </w:r>
    </w:p>
    <w:p w14:paraId="546BBCF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eastAsia="en-US"/>
        </w:rPr>
      </w:pPr>
      <w:r>
        <w:rPr>
          <w:rFonts w:hint="eastAsia" w:ascii="宋体" w:hAnsi="宋体" w:eastAsia="宋体" w:cs="宋体"/>
          <w:color w:val="auto"/>
          <w:sz w:val="24"/>
          <w:szCs w:val="24"/>
          <w:highlight w:val="none"/>
          <w:lang w:eastAsia="en-US"/>
        </w:rPr>
        <w:t>5. 本合同有效期为委托人和检测单位签署之日起至该工程项目竣工验收后止。</w:t>
      </w:r>
    </w:p>
    <w:p w14:paraId="709AD95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eastAsia="en-US"/>
        </w:rPr>
      </w:pPr>
      <w:r>
        <w:rPr>
          <w:rFonts w:hint="eastAsia" w:ascii="宋体" w:hAnsi="宋体" w:eastAsia="宋体" w:cs="宋体"/>
          <w:color w:val="auto"/>
          <w:sz w:val="24"/>
          <w:szCs w:val="24"/>
          <w:highlight w:val="none"/>
          <w:lang w:eastAsia="en-US"/>
        </w:rPr>
        <w:t>6. 本合同作为</w:t>
      </w:r>
      <w:r>
        <w:rPr>
          <w:rFonts w:hint="eastAsia" w:ascii="宋体" w:hAnsi="宋体" w:eastAsia="宋体" w:cs="宋体"/>
          <w:color w:val="auto"/>
          <w:sz w:val="24"/>
          <w:szCs w:val="24"/>
          <w:highlight w:val="none"/>
          <w:u w:val="single"/>
          <w:lang w:eastAsia="en-US"/>
        </w:rPr>
        <w:t xml:space="preserve">         （项目名称）</w:t>
      </w:r>
      <w:r>
        <w:rPr>
          <w:rFonts w:hint="eastAsia" w:ascii="宋体" w:hAnsi="宋体" w:eastAsia="宋体" w:cs="宋体"/>
          <w:color w:val="auto"/>
          <w:sz w:val="24"/>
          <w:szCs w:val="24"/>
          <w:highlight w:val="none"/>
          <w:lang w:eastAsia="en-US"/>
        </w:rPr>
        <w:t>合同的附件，与工程施工合同具有同等的法律效力，经合同双方签署后立即生效。</w:t>
      </w:r>
    </w:p>
    <w:p w14:paraId="2500A9E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en-US"/>
        </w:rPr>
        <w:t>7. 本合同一式四份，由委托人和检测单位各执一份，送交委托人和检测单位的监督单位各一份。</w:t>
      </w:r>
    </w:p>
    <w:p w14:paraId="4A5DC3B9">
      <w:pPr>
        <w:widowControl w:val="0"/>
        <w:spacing w:after="120" w:afterLines="0" w:line="360" w:lineRule="auto"/>
        <w:ind w:left="420" w:leftChars="200" w:firstLine="420" w:firstLineChars="200"/>
        <w:jc w:val="both"/>
        <w:textAlignment w:val="auto"/>
        <w:rPr>
          <w:rFonts w:hint="eastAsia" w:ascii="宋体" w:hAnsi="宋体" w:eastAsia="宋体" w:cs="宋体"/>
          <w:color w:val="auto"/>
          <w:kern w:val="2"/>
          <w:sz w:val="21"/>
          <w:szCs w:val="21"/>
          <w:highlight w:val="none"/>
          <w:lang w:val="en-US" w:eastAsia="zh-CN" w:bidi="ar-SA"/>
        </w:rPr>
      </w:pPr>
    </w:p>
    <w:p w14:paraId="5D803A34">
      <w:pPr>
        <w:widowControl/>
        <w:spacing w:line="357" w:lineRule="atLeas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委托人</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（盖单位章）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lang w:eastAsia="zh-CN"/>
        </w:rPr>
        <w:t>检测单位</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（盖单位章）</w:t>
      </w:r>
    </w:p>
    <w:p w14:paraId="02D48611">
      <w:pPr>
        <w:widowControl/>
        <w:spacing w:line="357" w:lineRule="atLeast"/>
        <w:textAlignment w:val="baseline"/>
        <w:rPr>
          <w:rFonts w:hint="eastAsia" w:ascii="宋体" w:hAnsi="宋体" w:eastAsia="宋体" w:cs="宋体"/>
          <w:color w:val="auto"/>
          <w:kern w:val="0"/>
          <w:sz w:val="24"/>
          <w:szCs w:val="24"/>
          <w:highlight w:val="none"/>
        </w:rPr>
      </w:pPr>
    </w:p>
    <w:p w14:paraId="6CA5E219">
      <w:pPr>
        <w:widowControl/>
        <w:spacing w:line="357" w:lineRule="atLeas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法定代表人或其委托代理人：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签字）   法定代表人或其委托代理人：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签字）</w:t>
      </w:r>
    </w:p>
    <w:p w14:paraId="3834DDA7">
      <w:pPr>
        <w:widowControl/>
        <w:spacing w:line="357" w:lineRule="atLeast"/>
        <w:ind w:firstLine="360" w:firstLineChars="150"/>
        <w:textAlignment w:val="baseline"/>
        <w:rPr>
          <w:rFonts w:hint="eastAsia" w:ascii="宋体" w:hAnsi="宋体" w:eastAsia="宋体" w:cs="宋体"/>
          <w:color w:val="auto"/>
          <w:kern w:val="0"/>
          <w:sz w:val="24"/>
          <w:szCs w:val="24"/>
          <w:highlight w:val="none"/>
          <w:u w:val="single"/>
        </w:rPr>
      </w:pPr>
    </w:p>
    <w:p w14:paraId="49351A1F">
      <w:pPr>
        <w:widowControl/>
        <w:spacing w:line="357" w:lineRule="atLeas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月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日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月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日</w:t>
      </w:r>
    </w:p>
    <w:p w14:paraId="2FCBE256">
      <w:pPr>
        <w:pStyle w:val="34"/>
        <w:rPr>
          <w:rFonts w:hint="eastAsia" w:ascii="宋体" w:hAnsi="宋体" w:eastAsia="宋体" w:cs="宋体"/>
          <w:color w:val="auto"/>
          <w:sz w:val="20"/>
          <w:szCs w:val="20"/>
          <w:highlight w:val="none"/>
        </w:rPr>
      </w:pPr>
    </w:p>
    <w:p w14:paraId="7E3CB654">
      <w:pPr>
        <w:rPr>
          <w:rFonts w:hint="eastAsia" w:ascii="宋体" w:hAnsi="宋体" w:eastAsia="宋体" w:cs="宋体"/>
          <w:color w:val="auto"/>
          <w:highlight w:val="none"/>
        </w:rPr>
      </w:pPr>
    </w:p>
    <w:p w14:paraId="592B2DF3">
      <w:pPr>
        <w:rPr>
          <w:rFonts w:hint="eastAsia" w:ascii="宋体" w:hAnsi="宋体" w:eastAsia="宋体" w:cs="宋体"/>
          <w:color w:val="auto"/>
          <w:highlight w:val="none"/>
        </w:rPr>
      </w:pPr>
    </w:p>
    <w:p w14:paraId="0C4FD0E7">
      <w:pPr>
        <w:rPr>
          <w:rFonts w:hint="eastAsia" w:ascii="宋体" w:hAnsi="宋体" w:eastAsia="宋体" w:cs="宋体"/>
          <w:color w:val="auto"/>
          <w:highlight w:val="none"/>
        </w:rPr>
      </w:pPr>
    </w:p>
    <w:p w14:paraId="410CB2B3">
      <w:pPr>
        <w:rPr>
          <w:rFonts w:hint="eastAsia" w:ascii="宋体" w:hAnsi="宋体" w:eastAsia="宋体" w:cs="宋体"/>
          <w:color w:val="auto"/>
          <w:highlight w:val="none"/>
        </w:rPr>
      </w:pPr>
    </w:p>
    <w:p w14:paraId="6634B8FD">
      <w:pPr>
        <w:rPr>
          <w:rFonts w:hint="eastAsia" w:ascii="宋体" w:hAnsi="宋体" w:eastAsia="宋体" w:cs="宋体"/>
          <w:color w:val="auto"/>
          <w:highlight w:val="none"/>
          <w:lang w:eastAsia="zh-CN"/>
        </w:rPr>
      </w:pPr>
    </w:p>
    <w:p w14:paraId="39238C92">
      <w:pPr>
        <w:rPr>
          <w:rFonts w:hint="eastAsia" w:ascii="宋体" w:hAnsi="宋体" w:eastAsia="宋体" w:cs="宋体"/>
          <w:color w:val="auto"/>
          <w:highlight w:val="none"/>
          <w:lang w:eastAsia="zh-CN"/>
        </w:rPr>
      </w:pPr>
    </w:p>
    <w:p w14:paraId="3BE33B1E">
      <w:pPr>
        <w:rPr>
          <w:rFonts w:hint="eastAsia" w:ascii="宋体" w:hAnsi="宋体" w:eastAsia="宋体" w:cs="宋体"/>
          <w:color w:val="auto"/>
          <w:highlight w:val="none"/>
          <w:lang w:eastAsia="zh-CN"/>
        </w:rPr>
      </w:pPr>
    </w:p>
    <w:p w14:paraId="66AD89BE">
      <w:pPr>
        <w:rPr>
          <w:rFonts w:hint="eastAsia" w:ascii="宋体" w:hAnsi="宋体" w:eastAsia="宋体" w:cs="宋体"/>
          <w:color w:val="auto"/>
          <w:highlight w:val="none"/>
          <w:lang w:eastAsia="zh-CN"/>
        </w:rPr>
      </w:pPr>
    </w:p>
    <w:p w14:paraId="68091F75">
      <w:pPr>
        <w:rPr>
          <w:rFonts w:hint="eastAsia" w:ascii="宋体" w:hAnsi="宋体" w:eastAsia="宋体" w:cs="宋体"/>
          <w:color w:val="auto"/>
          <w:highlight w:val="none"/>
          <w:lang w:eastAsia="zh-CN"/>
        </w:rPr>
      </w:pPr>
    </w:p>
    <w:p w14:paraId="6D34FBEC">
      <w:pPr>
        <w:rPr>
          <w:rFonts w:hint="eastAsia" w:ascii="宋体" w:hAnsi="宋体" w:eastAsia="宋体" w:cs="宋体"/>
          <w:color w:val="auto"/>
          <w:highlight w:val="none"/>
          <w:lang w:eastAsia="zh-CN"/>
        </w:rPr>
      </w:pPr>
    </w:p>
    <w:p w14:paraId="4C93AE9E">
      <w:pPr>
        <w:rPr>
          <w:rFonts w:hint="eastAsia" w:ascii="宋体" w:hAnsi="宋体" w:eastAsia="宋体" w:cs="宋体"/>
          <w:color w:val="auto"/>
          <w:highlight w:val="none"/>
          <w:lang w:eastAsia="zh-CN"/>
        </w:rPr>
      </w:pPr>
    </w:p>
    <w:p w14:paraId="2732A41A">
      <w:pPr>
        <w:rPr>
          <w:rFonts w:hint="eastAsia" w:ascii="宋体" w:hAnsi="宋体" w:eastAsia="宋体" w:cs="宋体"/>
          <w:color w:val="auto"/>
          <w:highlight w:val="none"/>
          <w:lang w:eastAsia="zh-CN"/>
        </w:rPr>
      </w:pPr>
    </w:p>
    <w:p w14:paraId="76C2FA1A">
      <w:pPr>
        <w:rPr>
          <w:rFonts w:hint="eastAsia" w:ascii="宋体" w:hAnsi="宋体" w:eastAsia="宋体" w:cs="宋体"/>
          <w:color w:val="auto"/>
          <w:highlight w:val="none"/>
          <w:lang w:eastAsia="zh-CN"/>
        </w:rPr>
      </w:pPr>
    </w:p>
    <w:p w14:paraId="3A874C18">
      <w:pPr>
        <w:rPr>
          <w:rFonts w:hint="eastAsia" w:ascii="宋体" w:hAnsi="宋体" w:eastAsia="宋体" w:cs="宋体"/>
          <w:color w:val="auto"/>
          <w:highlight w:val="none"/>
          <w:lang w:eastAsia="zh-CN"/>
        </w:rPr>
      </w:pPr>
    </w:p>
    <w:p w14:paraId="3D950E51">
      <w:pPr>
        <w:rPr>
          <w:rFonts w:hint="eastAsia" w:ascii="宋体" w:hAnsi="宋体" w:eastAsia="宋体" w:cs="宋体"/>
          <w:color w:val="auto"/>
          <w:highlight w:val="none"/>
          <w:lang w:eastAsia="zh-CN"/>
        </w:rPr>
      </w:pPr>
    </w:p>
    <w:p w14:paraId="4F510109">
      <w:pPr>
        <w:rPr>
          <w:rFonts w:hint="eastAsia" w:ascii="宋体" w:hAnsi="宋体" w:eastAsia="宋体" w:cs="宋体"/>
          <w:color w:val="auto"/>
          <w:highlight w:val="none"/>
          <w:lang w:eastAsia="zh-CN"/>
        </w:rPr>
      </w:pPr>
    </w:p>
    <w:p w14:paraId="1CC43FCD">
      <w:pPr>
        <w:spacing w:line="390" w:lineRule="atLeast"/>
        <w:jc w:val="center"/>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安全生产合同</w:t>
      </w:r>
    </w:p>
    <w:p w14:paraId="086D876A">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为在</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(项目名称)合同的实施过程中创造安全、高效的</w:t>
      </w:r>
      <w:r>
        <w:rPr>
          <w:rFonts w:hint="eastAsia" w:ascii="宋体" w:hAnsi="宋体" w:eastAsia="宋体" w:cs="宋体"/>
          <w:color w:val="auto"/>
          <w:sz w:val="24"/>
          <w:szCs w:val="24"/>
          <w:highlight w:val="none"/>
          <w:shd w:val="clear" w:color="auto" w:fill="auto"/>
          <w:lang w:val="en-US" w:eastAsia="zh-CN"/>
        </w:rPr>
        <w:t>检测</w:t>
      </w:r>
      <w:r>
        <w:rPr>
          <w:rFonts w:hint="eastAsia" w:ascii="宋体" w:hAnsi="宋体" w:eastAsia="宋体" w:cs="宋体"/>
          <w:color w:val="auto"/>
          <w:sz w:val="24"/>
          <w:szCs w:val="24"/>
          <w:highlight w:val="none"/>
          <w:shd w:val="clear" w:color="auto" w:fill="auto"/>
        </w:rPr>
        <w:t>环境，切实搞好本项目的安全管理工作，</w:t>
      </w:r>
      <w:r>
        <w:rPr>
          <w:rFonts w:hint="eastAsia" w:ascii="宋体" w:hAnsi="宋体" w:eastAsia="宋体" w:cs="宋体"/>
          <w:color w:val="auto"/>
          <w:sz w:val="24"/>
          <w:szCs w:val="24"/>
          <w:highlight w:val="none"/>
          <w:shd w:val="clear" w:color="auto" w:fill="auto"/>
          <w:lang w:val="en-US" w:eastAsia="zh-CN"/>
        </w:rPr>
        <w:t>根据</w:t>
      </w:r>
      <w:r>
        <w:rPr>
          <w:rFonts w:hint="eastAsia" w:ascii="宋体" w:hAnsi="宋体" w:eastAsia="宋体" w:cs="宋体"/>
          <w:color w:val="auto"/>
          <w:sz w:val="24"/>
          <w:szCs w:val="24"/>
          <w:highlight w:val="none"/>
          <w:shd w:val="clear" w:color="auto" w:fill="auto"/>
        </w:rPr>
        <w:t>《中华人民共和国安全生产法》《建设工程安全生产管理条例》《公路养护安全作业规程》</w:t>
      </w:r>
      <w:r>
        <w:rPr>
          <w:rFonts w:hint="eastAsia" w:ascii="宋体" w:hAnsi="宋体" w:eastAsia="宋体" w:cs="宋体"/>
          <w:color w:val="auto"/>
          <w:sz w:val="24"/>
          <w:szCs w:val="24"/>
          <w:highlight w:val="none"/>
          <w:shd w:val="clear" w:color="auto" w:fill="auto"/>
          <w:lang w:val="en-US" w:eastAsia="zh-CN"/>
        </w:rPr>
        <w:t>等法律法规要求，</w:t>
      </w:r>
      <w:r>
        <w:rPr>
          <w:rFonts w:hint="eastAsia" w:ascii="宋体" w:hAnsi="宋体" w:eastAsia="宋体" w:cs="宋体"/>
          <w:color w:val="auto"/>
          <w:sz w:val="24"/>
          <w:szCs w:val="24"/>
          <w:highlight w:val="none"/>
          <w:shd w:val="clear" w:color="auto" w:fill="auto"/>
        </w:rPr>
        <w:t>本项目</w:t>
      </w:r>
      <w:r>
        <w:rPr>
          <w:rFonts w:hint="eastAsia" w:ascii="宋体" w:hAnsi="宋体" w:eastAsia="宋体" w:cs="宋体"/>
          <w:color w:val="auto"/>
          <w:sz w:val="24"/>
          <w:szCs w:val="24"/>
          <w:highlight w:val="none"/>
          <w:shd w:val="clear" w:color="auto" w:fill="auto"/>
          <w:lang w:eastAsia="zh-CN"/>
        </w:rPr>
        <w:t>委托人</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u w:val="single"/>
          <w:shd w:val="clear" w:color="auto" w:fill="auto"/>
          <w:lang w:eastAsia="zh-CN"/>
        </w:rPr>
        <w:t xml:space="preserve"> </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与</w:t>
      </w:r>
      <w:r>
        <w:rPr>
          <w:rFonts w:hint="eastAsia" w:ascii="宋体" w:hAnsi="宋体" w:eastAsia="宋体" w:cs="宋体"/>
          <w:color w:val="auto"/>
          <w:sz w:val="24"/>
          <w:szCs w:val="24"/>
          <w:highlight w:val="none"/>
          <w:shd w:val="clear" w:color="auto" w:fill="auto"/>
          <w:lang w:eastAsia="zh-CN"/>
        </w:rPr>
        <w:t>检测单位</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特此签订安全生产合同：</w:t>
      </w:r>
    </w:p>
    <w:p w14:paraId="69197006">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w:t>
      </w:r>
      <w:r>
        <w:rPr>
          <w:rFonts w:hint="eastAsia" w:ascii="宋体" w:hAnsi="宋体" w:eastAsia="宋体" w:cs="宋体"/>
          <w:color w:val="auto"/>
          <w:sz w:val="24"/>
          <w:szCs w:val="24"/>
          <w:highlight w:val="none"/>
          <w:shd w:val="clear" w:color="auto" w:fill="auto"/>
          <w:lang w:eastAsia="zh-CN"/>
        </w:rPr>
        <w:t>、委托人</w:t>
      </w:r>
      <w:r>
        <w:rPr>
          <w:rFonts w:hint="eastAsia" w:ascii="宋体" w:hAnsi="宋体" w:eastAsia="宋体" w:cs="宋体"/>
          <w:color w:val="auto"/>
          <w:sz w:val="24"/>
          <w:szCs w:val="24"/>
          <w:highlight w:val="none"/>
          <w:shd w:val="clear" w:color="auto" w:fill="auto"/>
        </w:rPr>
        <w:t>职责</w:t>
      </w:r>
    </w:p>
    <w:p w14:paraId="549E8EBD">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1</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严格遵守国家有关安全生产的法律法规，认真执行合同中的有关安全要求。</w:t>
      </w:r>
    </w:p>
    <w:p w14:paraId="2312B8B7">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2</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按照“安全第一、预防为主、综合治理”和坚持“管生产必须管安全”的原则进行安全生产管理，做到生产与安全工作同时计划、布置、检查、总结和评比。</w:t>
      </w:r>
    </w:p>
    <w:p w14:paraId="3096335A">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3</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及时传达中央及地方有关安全生产的精神。</w:t>
      </w:r>
    </w:p>
    <w:p w14:paraId="007ACC09">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jc w:val="both"/>
        <w:textAlignment w:val="auto"/>
        <w:outlineLvl w:val="9"/>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4</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组织对</w:t>
      </w:r>
      <w:r>
        <w:rPr>
          <w:rFonts w:hint="eastAsia" w:ascii="宋体" w:hAnsi="宋体" w:eastAsia="宋体" w:cs="宋体"/>
          <w:color w:val="auto"/>
          <w:sz w:val="24"/>
          <w:szCs w:val="24"/>
          <w:highlight w:val="none"/>
          <w:shd w:val="clear" w:color="auto" w:fill="auto"/>
          <w:lang w:eastAsia="zh-CN"/>
        </w:rPr>
        <w:t>检测单位</w:t>
      </w:r>
      <w:r>
        <w:rPr>
          <w:rFonts w:hint="eastAsia" w:ascii="宋体" w:hAnsi="宋体" w:eastAsia="宋体" w:cs="宋体"/>
          <w:color w:val="auto"/>
          <w:sz w:val="24"/>
          <w:szCs w:val="24"/>
          <w:highlight w:val="none"/>
          <w:shd w:val="clear" w:color="auto" w:fill="auto"/>
          <w:lang w:val="en-US" w:eastAsia="zh-CN"/>
        </w:rPr>
        <w:t>工作</w:t>
      </w:r>
      <w:r>
        <w:rPr>
          <w:rFonts w:hint="eastAsia" w:ascii="宋体" w:hAnsi="宋体" w:eastAsia="宋体" w:cs="宋体"/>
          <w:color w:val="auto"/>
          <w:sz w:val="24"/>
          <w:szCs w:val="24"/>
          <w:highlight w:val="none"/>
          <w:shd w:val="clear" w:color="auto" w:fill="auto"/>
        </w:rPr>
        <w:t>现场进行安全生产检查，监督</w:t>
      </w:r>
      <w:r>
        <w:rPr>
          <w:rFonts w:hint="eastAsia" w:ascii="宋体" w:hAnsi="宋体" w:eastAsia="宋体" w:cs="宋体"/>
          <w:color w:val="auto"/>
          <w:sz w:val="24"/>
          <w:szCs w:val="24"/>
          <w:highlight w:val="none"/>
          <w:shd w:val="clear" w:color="auto" w:fill="auto"/>
          <w:lang w:eastAsia="zh-CN"/>
        </w:rPr>
        <w:t>检测单位</w:t>
      </w:r>
      <w:r>
        <w:rPr>
          <w:rFonts w:hint="eastAsia" w:ascii="宋体" w:hAnsi="宋体" w:eastAsia="宋体" w:cs="宋体"/>
          <w:color w:val="auto"/>
          <w:sz w:val="24"/>
          <w:szCs w:val="24"/>
          <w:highlight w:val="none"/>
          <w:shd w:val="clear" w:color="auto" w:fill="auto"/>
        </w:rPr>
        <w:t>及时处理发现的各种安全隐患。</w:t>
      </w:r>
    </w:p>
    <w:p w14:paraId="039DCFF9">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w:t>
      </w:r>
      <w:r>
        <w:rPr>
          <w:rFonts w:hint="eastAsia" w:ascii="宋体" w:hAnsi="宋体" w:eastAsia="宋体" w:cs="宋体"/>
          <w:color w:val="auto"/>
          <w:sz w:val="24"/>
          <w:szCs w:val="24"/>
          <w:highlight w:val="none"/>
          <w:shd w:val="clear" w:color="auto" w:fill="auto"/>
          <w:lang w:eastAsia="zh-CN"/>
        </w:rPr>
        <w:t>、检测单位</w:t>
      </w:r>
      <w:r>
        <w:rPr>
          <w:rFonts w:hint="eastAsia" w:ascii="宋体" w:hAnsi="宋体" w:eastAsia="宋体" w:cs="宋体"/>
          <w:color w:val="auto"/>
          <w:sz w:val="24"/>
          <w:szCs w:val="24"/>
          <w:highlight w:val="none"/>
          <w:shd w:val="clear" w:color="auto" w:fill="auto"/>
        </w:rPr>
        <w:t>职责</w:t>
      </w:r>
    </w:p>
    <w:p w14:paraId="597190C3">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1</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严格遵守《中华人民共和国安全生产法》、《建设工程安全生产管理条例》等国家有关安全生产的法律法规</w:t>
      </w:r>
      <w:r>
        <w:rPr>
          <w:rFonts w:hint="eastAsia" w:ascii="宋体" w:hAnsi="宋体" w:eastAsia="宋体" w:cs="宋体"/>
          <w:color w:val="auto"/>
          <w:sz w:val="24"/>
          <w:szCs w:val="24"/>
          <w:highlight w:val="none"/>
          <w:shd w:val="clear" w:color="auto" w:fill="auto"/>
          <w:lang w:val="en-US" w:eastAsia="zh-CN"/>
        </w:rPr>
        <w:t>及</w:t>
      </w:r>
      <w:r>
        <w:rPr>
          <w:rFonts w:hint="eastAsia" w:ascii="宋体" w:hAnsi="宋体" w:eastAsia="宋体" w:cs="宋体"/>
          <w:color w:val="auto"/>
          <w:sz w:val="24"/>
          <w:szCs w:val="24"/>
          <w:highlight w:val="none"/>
          <w:shd w:val="clear" w:color="auto" w:fill="auto"/>
        </w:rPr>
        <w:t>有关安全生产的规定。认真执行工程承包合同中的有关安全要求。</w:t>
      </w:r>
    </w:p>
    <w:p w14:paraId="4004B87F">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2</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坚持“安全第一、预防为主、综合治理”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10B85A37">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3</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建立健全安全生产责任制。从派往项目实施的</w:t>
      </w:r>
      <w:r>
        <w:rPr>
          <w:rFonts w:hint="eastAsia" w:ascii="宋体" w:hAnsi="宋体" w:eastAsia="宋体" w:cs="宋体"/>
          <w:color w:val="auto"/>
          <w:sz w:val="24"/>
          <w:szCs w:val="24"/>
          <w:highlight w:val="none"/>
          <w:shd w:val="clear" w:color="auto" w:fill="auto"/>
          <w:lang w:val="en-US" w:eastAsia="zh-CN"/>
        </w:rPr>
        <w:t>检测负责人</w:t>
      </w:r>
      <w:r>
        <w:rPr>
          <w:rFonts w:hint="eastAsia" w:ascii="宋体" w:hAnsi="宋体" w:eastAsia="宋体" w:cs="宋体"/>
          <w:color w:val="auto"/>
          <w:sz w:val="24"/>
          <w:szCs w:val="24"/>
          <w:highlight w:val="none"/>
          <w:shd w:val="clear" w:color="auto" w:fill="auto"/>
        </w:rPr>
        <w:t>到</w:t>
      </w:r>
      <w:r>
        <w:rPr>
          <w:rFonts w:hint="eastAsia" w:ascii="宋体" w:hAnsi="宋体" w:eastAsia="宋体" w:cs="宋体"/>
          <w:color w:val="auto"/>
          <w:sz w:val="24"/>
          <w:szCs w:val="24"/>
          <w:highlight w:val="none"/>
          <w:shd w:val="clear" w:color="auto" w:fill="auto"/>
          <w:lang w:eastAsia="zh-CN"/>
        </w:rPr>
        <w:t>检测员</w:t>
      </w:r>
      <w:r>
        <w:rPr>
          <w:rFonts w:hint="eastAsia" w:ascii="宋体" w:hAnsi="宋体" w:eastAsia="宋体" w:cs="宋体"/>
          <w:color w:val="auto"/>
          <w:sz w:val="24"/>
          <w:szCs w:val="24"/>
          <w:highlight w:val="none"/>
          <w:shd w:val="clear" w:color="auto" w:fill="auto"/>
        </w:rPr>
        <w:t>(包括临时雇请的</w:t>
      </w:r>
      <w:r>
        <w:rPr>
          <w:rFonts w:hint="eastAsia" w:ascii="宋体" w:hAnsi="宋体" w:eastAsia="宋体" w:cs="宋体"/>
          <w:color w:val="auto"/>
          <w:sz w:val="24"/>
          <w:szCs w:val="24"/>
          <w:highlight w:val="none"/>
          <w:shd w:val="clear" w:color="auto" w:fill="auto"/>
          <w:lang w:eastAsia="zh-CN"/>
        </w:rPr>
        <w:t>人员</w:t>
      </w:r>
      <w:r>
        <w:rPr>
          <w:rFonts w:hint="eastAsia" w:ascii="宋体" w:hAnsi="宋体" w:eastAsia="宋体" w:cs="宋体"/>
          <w:color w:val="auto"/>
          <w:sz w:val="24"/>
          <w:szCs w:val="24"/>
          <w:highlight w:val="none"/>
          <w:shd w:val="clear" w:color="auto" w:fill="auto"/>
        </w:rPr>
        <w:t>)的安全生产管理系统必须做到纵向到底，一环不漏；各职能部门、人员的安全生产责任制做到横向到边，人人有责。</w:t>
      </w:r>
      <w:r>
        <w:rPr>
          <w:rFonts w:hint="eastAsia" w:ascii="宋体" w:hAnsi="宋体" w:eastAsia="宋体" w:cs="宋体"/>
          <w:color w:val="auto"/>
          <w:sz w:val="24"/>
          <w:szCs w:val="24"/>
          <w:highlight w:val="none"/>
          <w:shd w:val="clear" w:color="auto" w:fill="auto"/>
          <w:lang w:val="en-US" w:eastAsia="zh-CN"/>
        </w:rPr>
        <w:t>检测单位是承但本项目安全生产管理的主体责任单位；检测单位项目负责人是安全生产工作的第一责任人，对所在项目安全生产工作负全面责任；参与本项目的检测单位人员对其职责范围内的安全生产承担直接责任。</w:t>
      </w:r>
      <w:r>
        <w:rPr>
          <w:rFonts w:hint="eastAsia" w:ascii="宋体" w:hAnsi="宋体" w:eastAsia="宋体" w:cs="宋体"/>
          <w:color w:val="auto"/>
          <w:sz w:val="24"/>
          <w:szCs w:val="24"/>
          <w:highlight w:val="none"/>
          <w:shd w:val="clear" w:color="auto" w:fill="auto"/>
        </w:rPr>
        <w:t>现场设置的安全机构，应按配备专职安全生产管理人员，专职负责所有员工的安全和治安保卫工作及预防事故的发生。安全机构人员有权按有关规定发布指令，并采取保护性措施防止事故发生。</w:t>
      </w:r>
    </w:p>
    <w:p w14:paraId="096E6DDC">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4</w:t>
      </w:r>
      <w:r>
        <w:rPr>
          <w:rFonts w:hint="eastAsia" w:ascii="宋体" w:hAnsi="宋体" w:eastAsia="宋体" w:cs="宋体"/>
          <w:color w:val="auto"/>
          <w:sz w:val="24"/>
          <w:szCs w:val="24"/>
          <w:highlight w:val="none"/>
          <w:shd w:val="clear" w:color="auto" w:fill="auto"/>
          <w:lang w:eastAsia="zh-CN"/>
        </w:rPr>
        <w:t>）检测单位</w:t>
      </w:r>
      <w:r>
        <w:rPr>
          <w:rFonts w:hint="eastAsia" w:ascii="宋体" w:hAnsi="宋体" w:eastAsia="宋体" w:cs="宋体"/>
          <w:color w:val="auto"/>
          <w:sz w:val="24"/>
          <w:szCs w:val="24"/>
          <w:highlight w:val="none"/>
          <w:shd w:val="clear" w:color="auto" w:fill="auto"/>
        </w:rPr>
        <w:t>在任何时候都应采取各种合理的预防措施，防止其员工发生任何违法、违禁、暴力或妨碍治安的行为。</w:t>
      </w:r>
    </w:p>
    <w:p w14:paraId="363F6806">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5</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参加</w:t>
      </w:r>
      <w:r>
        <w:rPr>
          <w:rFonts w:hint="eastAsia" w:ascii="宋体" w:hAnsi="宋体" w:eastAsia="宋体" w:cs="宋体"/>
          <w:color w:val="auto"/>
          <w:sz w:val="24"/>
          <w:szCs w:val="24"/>
          <w:highlight w:val="none"/>
          <w:shd w:val="clear" w:color="auto" w:fill="auto"/>
          <w:lang w:val="en-US" w:eastAsia="zh-CN"/>
        </w:rPr>
        <w:t>检测工作</w:t>
      </w:r>
      <w:r>
        <w:rPr>
          <w:rFonts w:hint="eastAsia" w:ascii="宋体" w:hAnsi="宋体" w:eastAsia="宋体" w:cs="宋体"/>
          <w:color w:val="auto"/>
          <w:sz w:val="24"/>
          <w:szCs w:val="24"/>
          <w:highlight w:val="none"/>
          <w:shd w:val="clear" w:color="auto" w:fill="auto"/>
        </w:rPr>
        <w:t>的人员，必须接受安全技术教育，熟知和遵守本工种的各项安全技术操作规程，定期进行安全技术考核，合格者方准上岗操作。对于从事</w:t>
      </w:r>
      <w:r>
        <w:rPr>
          <w:rFonts w:hint="eastAsia" w:ascii="宋体" w:hAnsi="宋体" w:eastAsia="宋体" w:cs="宋体"/>
          <w:strike w:val="0"/>
          <w:dstrike w:val="0"/>
          <w:color w:val="auto"/>
          <w:sz w:val="24"/>
          <w:szCs w:val="24"/>
          <w:highlight w:val="none"/>
          <w:shd w:val="clear" w:color="auto" w:fill="auto"/>
        </w:rPr>
        <w:t>电气、起重、建筑登高架设作业</w:t>
      </w:r>
      <w:r>
        <w:rPr>
          <w:rFonts w:hint="eastAsia" w:ascii="宋体" w:hAnsi="宋体" w:eastAsia="宋体" w:cs="宋体"/>
          <w:strike w:val="0"/>
          <w:dstrike w:val="0"/>
          <w:color w:val="auto"/>
          <w:sz w:val="24"/>
          <w:szCs w:val="24"/>
          <w:highlight w:val="none"/>
          <w:shd w:val="clear" w:color="auto" w:fill="auto"/>
          <w:lang w:eastAsia="zh-CN"/>
        </w:rPr>
        <w:t>、</w:t>
      </w:r>
      <w:r>
        <w:rPr>
          <w:rFonts w:hint="eastAsia" w:ascii="宋体" w:hAnsi="宋体" w:eastAsia="宋体" w:cs="宋体"/>
          <w:strike w:val="0"/>
          <w:dstrike w:val="0"/>
          <w:color w:val="auto"/>
          <w:sz w:val="24"/>
          <w:szCs w:val="24"/>
          <w:highlight w:val="none"/>
          <w:shd w:val="clear" w:color="auto" w:fill="auto"/>
        </w:rPr>
        <w:t>压力容器、焊接、机动车船艇驾驶</w:t>
      </w:r>
      <w:r>
        <w:rPr>
          <w:rFonts w:hint="eastAsia" w:ascii="宋体" w:hAnsi="宋体" w:eastAsia="宋体" w:cs="宋体"/>
          <w:strike w:val="0"/>
          <w:dstrike w:val="0"/>
          <w:color w:val="auto"/>
          <w:sz w:val="24"/>
          <w:szCs w:val="24"/>
          <w:highlight w:val="none"/>
          <w:shd w:val="clear" w:color="auto" w:fill="auto"/>
          <w:lang w:eastAsia="zh-CN"/>
        </w:rPr>
        <w:t>等</w:t>
      </w:r>
      <w:r>
        <w:rPr>
          <w:rFonts w:hint="eastAsia" w:ascii="宋体" w:hAnsi="宋体" w:eastAsia="宋体" w:cs="宋体"/>
          <w:color w:val="auto"/>
          <w:sz w:val="24"/>
          <w:szCs w:val="24"/>
          <w:highlight w:val="none"/>
          <w:shd w:val="clear" w:color="auto" w:fill="auto"/>
        </w:rPr>
        <w:t>特殊工种的人员，经过专业培训，获得《安全操作合格证》后，方准持证上岗。</w:t>
      </w:r>
      <w:r>
        <w:rPr>
          <w:rFonts w:hint="eastAsia" w:ascii="宋体" w:hAnsi="宋体" w:eastAsia="宋体" w:cs="宋体"/>
          <w:color w:val="auto"/>
          <w:sz w:val="24"/>
          <w:szCs w:val="24"/>
          <w:highlight w:val="none"/>
          <w:shd w:val="clear" w:color="auto" w:fill="auto"/>
          <w:lang w:val="en-US" w:eastAsia="zh-CN"/>
        </w:rPr>
        <w:t>检测</w:t>
      </w:r>
      <w:r>
        <w:rPr>
          <w:rFonts w:hint="eastAsia" w:ascii="宋体" w:hAnsi="宋体" w:eastAsia="宋体" w:cs="宋体"/>
          <w:color w:val="auto"/>
          <w:sz w:val="24"/>
          <w:szCs w:val="24"/>
          <w:highlight w:val="none"/>
          <w:shd w:val="clear" w:color="auto" w:fill="auto"/>
        </w:rPr>
        <w:t>现场如出现特种作业无证操作现象时，</w:t>
      </w:r>
      <w:r>
        <w:rPr>
          <w:rFonts w:hint="eastAsia" w:ascii="宋体" w:hAnsi="宋体" w:eastAsia="宋体" w:cs="宋体"/>
          <w:color w:val="auto"/>
          <w:sz w:val="24"/>
          <w:szCs w:val="24"/>
          <w:highlight w:val="none"/>
          <w:shd w:val="clear" w:color="auto" w:fill="auto"/>
          <w:lang w:eastAsia="zh-CN"/>
        </w:rPr>
        <w:t>检测单位项目负责人</w:t>
      </w:r>
      <w:r>
        <w:rPr>
          <w:rFonts w:hint="eastAsia" w:ascii="宋体" w:hAnsi="宋体" w:eastAsia="宋体" w:cs="宋体"/>
          <w:color w:val="auto"/>
          <w:sz w:val="24"/>
          <w:szCs w:val="24"/>
          <w:highlight w:val="none"/>
          <w:shd w:val="clear" w:color="auto" w:fill="auto"/>
        </w:rPr>
        <w:t>必须承担管理责任。</w:t>
      </w:r>
    </w:p>
    <w:p w14:paraId="2C0C0B59">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6</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对于易燃易爆的材料除应专门妥善保管之外，还应配备有足够的消防设施，所有</w:t>
      </w:r>
      <w:r>
        <w:rPr>
          <w:rFonts w:hint="eastAsia" w:ascii="宋体" w:hAnsi="宋体" w:eastAsia="宋体" w:cs="宋体"/>
          <w:color w:val="auto"/>
          <w:sz w:val="24"/>
          <w:szCs w:val="24"/>
          <w:highlight w:val="none"/>
          <w:shd w:val="clear" w:color="auto" w:fill="auto"/>
          <w:lang w:val="en-US" w:eastAsia="zh-CN"/>
        </w:rPr>
        <w:t>检测</w:t>
      </w:r>
      <w:r>
        <w:rPr>
          <w:rFonts w:hint="eastAsia" w:ascii="宋体" w:hAnsi="宋体" w:eastAsia="宋体" w:cs="宋体"/>
          <w:color w:val="auto"/>
          <w:sz w:val="24"/>
          <w:szCs w:val="24"/>
          <w:highlight w:val="none"/>
          <w:shd w:val="clear" w:color="auto" w:fill="auto"/>
        </w:rPr>
        <w:t>人员都应熟悉消防设备的性能和使用方法；</w:t>
      </w:r>
      <w:r>
        <w:rPr>
          <w:rFonts w:hint="eastAsia" w:ascii="宋体" w:hAnsi="宋体" w:eastAsia="宋体" w:cs="宋体"/>
          <w:color w:val="auto"/>
          <w:sz w:val="24"/>
          <w:szCs w:val="24"/>
          <w:highlight w:val="none"/>
          <w:shd w:val="clear" w:color="auto" w:fill="auto"/>
          <w:lang w:eastAsia="zh-CN"/>
        </w:rPr>
        <w:t>检测单位</w:t>
      </w:r>
      <w:r>
        <w:rPr>
          <w:rFonts w:hint="eastAsia" w:ascii="宋体" w:hAnsi="宋体" w:eastAsia="宋体" w:cs="宋体"/>
          <w:color w:val="auto"/>
          <w:sz w:val="24"/>
          <w:szCs w:val="24"/>
          <w:highlight w:val="none"/>
          <w:shd w:val="clear" w:color="auto" w:fill="auto"/>
        </w:rPr>
        <w:t>不得将任何种类的爆炸物给予、易货或以其他方式转让给任何其他人，或允许、容忍上述同样行为。</w:t>
      </w:r>
    </w:p>
    <w:p w14:paraId="203D9971">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7</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操作人员上岗，必须按规定穿戴防护用品。</w:t>
      </w:r>
      <w:r>
        <w:rPr>
          <w:rFonts w:hint="eastAsia" w:ascii="宋体" w:hAnsi="宋体" w:eastAsia="宋体" w:cs="宋体"/>
          <w:color w:val="auto"/>
          <w:sz w:val="24"/>
          <w:szCs w:val="24"/>
          <w:highlight w:val="none"/>
          <w:shd w:val="clear" w:color="auto" w:fill="auto"/>
          <w:lang w:val="en-US" w:eastAsia="zh-CN"/>
        </w:rPr>
        <w:t>检测负责人</w:t>
      </w:r>
      <w:r>
        <w:rPr>
          <w:rFonts w:hint="eastAsia" w:ascii="宋体" w:hAnsi="宋体" w:eastAsia="宋体" w:cs="宋体"/>
          <w:color w:val="auto"/>
          <w:sz w:val="24"/>
          <w:szCs w:val="24"/>
          <w:highlight w:val="none"/>
          <w:shd w:val="clear" w:color="auto" w:fill="auto"/>
        </w:rPr>
        <w:t>和安全检查员应随时检查劳动防护用品的穿戴情况，不按规定穿戴防护用品的人员不得上岗。</w:t>
      </w:r>
    </w:p>
    <w:p w14:paraId="75F353E5">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8</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所有</w:t>
      </w:r>
      <w:r>
        <w:rPr>
          <w:rFonts w:hint="eastAsia" w:ascii="宋体" w:hAnsi="宋体" w:eastAsia="宋体" w:cs="宋体"/>
          <w:color w:val="auto"/>
          <w:sz w:val="24"/>
          <w:szCs w:val="24"/>
          <w:highlight w:val="none"/>
          <w:shd w:val="clear" w:color="auto" w:fill="auto"/>
          <w:lang w:val="en-US" w:eastAsia="zh-CN"/>
        </w:rPr>
        <w:t>检测</w:t>
      </w:r>
      <w:r>
        <w:rPr>
          <w:rFonts w:hint="eastAsia" w:ascii="宋体" w:hAnsi="宋体" w:eastAsia="宋体" w:cs="宋体"/>
          <w:color w:val="auto"/>
          <w:sz w:val="24"/>
          <w:szCs w:val="24"/>
          <w:highlight w:val="none"/>
          <w:shd w:val="clear" w:color="auto" w:fill="auto"/>
        </w:rPr>
        <w:t>机具设备和高空作业的设备均应定期检查，并有安全员的签字记录，保证其经常处于完好状态；不合格的机具、设备和劳动保护用品严禁使用。</w:t>
      </w:r>
    </w:p>
    <w:p w14:paraId="7F075581">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9</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检测过程</w:t>
      </w:r>
      <w:r>
        <w:rPr>
          <w:rFonts w:hint="eastAsia" w:ascii="宋体" w:hAnsi="宋体" w:eastAsia="宋体" w:cs="宋体"/>
          <w:color w:val="auto"/>
          <w:sz w:val="24"/>
          <w:szCs w:val="24"/>
          <w:highlight w:val="none"/>
          <w:shd w:val="clear" w:color="auto" w:fill="auto"/>
        </w:rPr>
        <w:t>中采用新技术、新工艺、新设备、新材料时，必须制定相应的安全技术措施，</w:t>
      </w:r>
      <w:r>
        <w:rPr>
          <w:rFonts w:hint="eastAsia" w:ascii="宋体" w:hAnsi="宋体" w:eastAsia="宋体" w:cs="宋体"/>
          <w:color w:val="auto"/>
          <w:sz w:val="24"/>
          <w:szCs w:val="24"/>
          <w:highlight w:val="none"/>
          <w:shd w:val="clear" w:color="auto" w:fill="auto"/>
          <w:lang w:val="en-US" w:eastAsia="zh-CN"/>
        </w:rPr>
        <w:t>检测</w:t>
      </w:r>
      <w:r>
        <w:rPr>
          <w:rFonts w:hint="eastAsia" w:ascii="宋体" w:hAnsi="宋体" w:eastAsia="宋体" w:cs="宋体"/>
          <w:color w:val="auto"/>
          <w:sz w:val="24"/>
          <w:szCs w:val="24"/>
          <w:highlight w:val="none"/>
          <w:shd w:val="clear" w:color="auto" w:fill="auto"/>
        </w:rPr>
        <w:t>现场必须具有相关的安全标志牌。</w:t>
      </w:r>
    </w:p>
    <w:p w14:paraId="693DC75E">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10</w:t>
      </w:r>
      <w:r>
        <w:rPr>
          <w:rFonts w:hint="eastAsia" w:ascii="宋体" w:hAnsi="宋体" w:eastAsia="宋体" w:cs="宋体"/>
          <w:color w:val="auto"/>
          <w:sz w:val="24"/>
          <w:szCs w:val="24"/>
          <w:highlight w:val="none"/>
          <w:shd w:val="clear" w:color="auto" w:fill="auto"/>
          <w:lang w:eastAsia="zh-CN"/>
        </w:rPr>
        <w:t>）检测单位</w:t>
      </w:r>
      <w:r>
        <w:rPr>
          <w:rFonts w:hint="eastAsia" w:ascii="宋体" w:hAnsi="宋体" w:eastAsia="宋体" w:cs="宋体"/>
          <w:color w:val="auto"/>
          <w:sz w:val="24"/>
          <w:szCs w:val="24"/>
          <w:highlight w:val="none"/>
          <w:shd w:val="clear" w:color="auto" w:fill="auto"/>
        </w:rPr>
        <w:t>必须按照本项目特点，组织制定本工程实施中的生产安全事故应急救援预案</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并按要求定期开展演练</w:t>
      </w:r>
      <w:r>
        <w:rPr>
          <w:rFonts w:hint="eastAsia" w:ascii="宋体" w:hAnsi="宋体" w:eastAsia="宋体" w:cs="宋体"/>
          <w:color w:val="auto"/>
          <w:sz w:val="24"/>
          <w:szCs w:val="24"/>
          <w:highlight w:val="none"/>
          <w:shd w:val="clear" w:color="auto" w:fill="auto"/>
        </w:rPr>
        <w:t>；如果发生安全事故，应按照《国务院关于特大安全事故行政责任追究的规定》以及其他有关规定，及时上报有关部门，并坚持“四不放过”的原则，严肃处理相关责任人。</w:t>
      </w:r>
    </w:p>
    <w:p w14:paraId="34E0D85B">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11</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安全生产费用按照相关规定使用和管理。</w:t>
      </w:r>
    </w:p>
    <w:p w14:paraId="38D73B61">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rPr>
        <w:t>（12）检测单位须按照《公路养护安全作业规程》（JTG H30）要求，规范设置作业控制区，配备防撞车、警示灯、锥形桶等安全设施，并确保设施完好有效。遇暴雨、大雾、冰雪等恶劣天气时，检测单位应立即停止露天作业，并采取临时防护措施。</w:t>
      </w:r>
    </w:p>
    <w:p w14:paraId="204311BC">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3、</w:t>
      </w:r>
      <w:r>
        <w:rPr>
          <w:rFonts w:hint="eastAsia" w:ascii="宋体" w:hAnsi="宋体" w:eastAsia="宋体" w:cs="宋体"/>
          <w:color w:val="auto"/>
          <w:sz w:val="24"/>
          <w:szCs w:val="24"/>
          <w:highlight w:val="none"/>
          <w:shd w:val="clear" w:color="auto" w:fill="auto"/>
        </w:rPr>
        <w:t>安全责任</w:t>
      </w:r>
    </w:p>
    <w:p w14:paraId="0ACCD1EA">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eastAsia="zh-CN"/>
        </w:rPr>
        <w:t>检测单位</w:t>
      </w:r>
      <w:r>
        <w:rPr>
          <w:rFonts w:hint="eastAsia" w:ascii="宋体" w:hAnsi="宋体" w:eastAsia="宋体" w:cs="宋体"/>
          <w:color w:val="auto"/>
          <w:sz w:val="24"/>
          <w:szCs w:val="24"/>
          <w:highlight w:val="none"/>
          <w:shd w:val="clear" w:color="auto" w:fill="auto"/>
        </w:rPr>
        <w:t>应时刻提高安全意识，严格按</w:t>
      </w:r>
      <w:r>
        <w:rPr>
          <w:rFonts w:hint="eastAsia" w:ascii="宋体" w:hAnsi="宋体" w:eastAsia="宋体" w:cs="宋体"/>
          <w:color w:val="auto"/>
          <w:sz w:val="24"/>
          <w:szCs w:val="24"/>
          <w:highlight w:val="none"/>
          <w:shd w:val="clear" w:color="auto" w:fill="auto"/>
          <w:lang w:val="en-US" w:eastAsia="zh-CN"/>
        </w:rPr>
        <w:t>检测相关</w:t>
      </w:r>
      <w:r>
        <w:rPr>
          <w:rFonts w:hint="eastAsia" w:ascii="宋体" w:hAnsi="宋体" w:eastAsia="宋体" w:cs="宋体"/>
          <w:color w:val="auto"/>
          <w:sz w:val="24"/>
          <w:szCs w:val="24"/>
          <w:highlight w:val="none"/>
          <w:shd w:val="clear" w:color="auto" w:fill="auto"/>
        </w:rPr>
        <w:t>安全规范要求执行，不得违章作业和影响正常交通，在</w:t>
      </w:r>
      <w:r>
        <w:rPr>
          <w:rFonts w:hint="eastAsia" w:ascii="宋体" w:hAnsi="宋体" w:eastAsia="宋体" w:cs="宋体"/>
          <w:color w:val="auto"/>
          <w:sz w:val="24"/>
          <w:szCs w:val="24"/>
          <w:highlight w:val="none"/>
          <w:shd w:val="clear" w:color="auto" w:fill="auto"/>
          <w:lang w:eastAsia="zh-CN"/>
        </w:rPr>
        <w:t>委托人</w:t>
      </w:r>
      <w:r>
        <w:rPr>
          <w:rFonts w:hint="eastAsia" w:ascii="宋体" w:hAnsi="宋体" w:eastAsia="宋体" w:cs="宋体"/>
          <w:color w:val="auto"/>
          <w:sz w:val="24"/>
          <w:szCs w:val="24"/>
          <w:highlight w:val="none"/>
          <w:shd w:val="clear" w:color="auto" w:fill="auto"/>
        </w:rPr>
        <w:t>与</w:t>
      </w:r>
      <w:r>
        <w:rPr>
          <w:rFonts w:hint="eastAsia" w:ascii="宋体" w:hAnsi="宋体" w:eastAsia="宋体" w:cs="宋体"/>
          <w:color w:val="auto"/>
          <w:sz w:val="24"/>
          <w:szCs w:val="24"/>
          <w:highlight w:val="none"/>
          <w:shd w:val="clear" w:color="auto" w:fill="auto"/>
          <w:lang w:eastAsia="zh-CN"/>
        </w:rPr>
        <w:t>检测单位</w:t>
      </w:r>
      <w:r>
        <w:rPr>
          <w:rFonts w:hint="eastAsia" w:ascii="宋体" w:hAnsi="宋体" w:eastAsia="宋体" w:cs="宋体"/>
          <w:color w:val="auto"/>
          <w:sz w:val="24"/>
          <w:szCs w:val="24"/>
          <w:highlight w:val="none"/>
          <w:shd w:val="clear" w:color="auto" w:fill="auto"/>
        </w:rPr>
        <w:t>签订合同之日起，</w:t>
      </w:r>
      <w:r>
        <w:rPr>
          <w:rFonts w:hint="eastAsia" w:ascii="宋体" w:hAnsi="宋体" w:eastAsia="宋体" w:cs="宋体"/>
          <w:color w:val="auto"/>
          <w:sz w:val="24"/>
          <w:szCs w:val="24"/>
          <w:highlight w:val="none"/>
          <w:shd w:val="clear" w:color="auto" w:fill="auto"/>
          <w:lang w:eastAsia="zh-CN"/>
        </w:rPr>
        <w:t>检测单位</w:t>
      </w:r>
      <w:r>
        <w:rPr>
          <w:rFonts w:hint="eastAsia" w:ascii="宋体" w:hAnsi="宋体" w:eastAsia="宋体" w:cs="宋体"/>
          <w:color w:val="auto"/>
          <w:sz w:val="24"/>
          <w:szCs w:val="24"/>
          <w:highlight w:val="none"/>
          <w:shd w:val="clear" w:color="auto" w:fill="auto"/>
        </w:rPr>
        <w:t>在</w:t>
      </w:r>
      <w:r>
        <w:rPr>
          <w:rFonts w:hint="eastAsia" w:ascii="宋体" w:hAnsi="宋体" w:eastAsia="宋体" w:cs="宋体"/>
          <w:color w:val="auto"/>
          <w:sz w:val="24"/>
          <w:szCs w:val="24"/>
          <w:highlight w:val="none"/>
          <w:shd w:val="clear" w:color="auto" w:fill="auto"/>
          <w:lang w:val="en-US" w:eastAsia="zh-CN"/>
        </w:rPr>
        <w:t>检测过程</w:t>
      </w:r>
      <w:r>
        <w:rPr>
          <w:rFonts w:hint="eastAsia" w:ascii="宋体" w:hAnsi="宋体" w:eastAsia="宋体" w:cs="宋体"/>
          <w:color w:val="auto"/>
          <w:sz w:val="24"/>
          <w:szCs w:val="24"/>
          <w:highlight w:val="none"/>
          <w:shd w:val="clear" w:color="auto" w:fill="auto"/>
        </w:rPr>
        <w:t>中发生的一切人身伤亡事故和其他事故，由</w:t>
      </w:r>
      <w:r>
        <w:rPr>
          <w:rFonts w:hint="eastAsia" w:ascii="宋体" w:hAnsi="宋体" w:eastAsia="宋体" w:cs="宋体"/>
          <w:color w:val="auto"/>
          <w:sz w:val="24"/>
          <w:szCs w:val="24"/>
          <w:highlight w:val="none"/>
          <w:shd w:val="clear" w:color="auto" w:fill="auto"/>
          <w:lang w:eastAsia="zh-CN"/>
        </w:rPr>
        <w:t>检测单位</w:t>
      </w:r>
      <w:r>
        <w:rPr>
          <w:rFonts w:hint="eastAsia" w:ascii="宋体" w:hAnsi="宋体" w:eastAsia="宋体" w:cs="宋体"/>
          <w:color w:val="auto"/>
          <w:sz w:val="24"/>
          <w:szCs w:val="24"/>
          <w:highlight w:val="none"/>
          <w:shd w:val="clear" w:color="auto" w:fill="auto"/>
        </w:rPr>
        <w:t>负全部责任，</w:t>
      </w:r>
      <w:r>
        <w:rPr>
          <w:rFonts w:hint="eastAsia" w:ascii="宋体" w:hAnsi="宋体" w:eastAsia="宋体" w:cs="宋体"/>
          <w:color w:val="auto"/>
          <w:sz w:val="24"/>
          <w:szCs w:val="24"/>
          <w:highlight w:val="none"/>
          <w:shd w:val="clear" w:color="auto" w:fill="auto"/>
          <w:lang w:eastAsia="zh-CN"/>
        </w:rPr>
        <w:t>委托人</w:t>
      </w:r>
      <w:r>
        <w:rPr>
          <w:rFonts w:hint="eastAsia" w:ascii="宋体" w:hAnsi="宋体" w:eastAsia="宋体" w:cs="宋体"/>
          <w:color w:val="auto"/>
          <w:sz w:val="24"/>
          <w:szCs w:val="24"/>
          <w:highlight w:val="none"/>
          <w:shd w:val="clear" w:color="auto" w:fill="auto"/>
        </w:rPr>
        <w:t>不承担任何法律责任和经济责任。</w:t>
      </w:r>
    </w:p>
    <w:p w14:paraId="012BEFDD">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4、</w:t>
      </w:r>
      <w:r>
        <w:rPr>
          <w:rFonts w:hint="eastAsia" w:ascii="宋体" w:hAnsi="宋体" w:eastAsia="宋体" w:cs="宋体"/>
          <w:color w:val="auto"/>
          <w:sz w:val="24"/>
          <w:szCs w:val="24"/>
          <w:highlight w:val="none"/>
          <w:shd w:val="clear" w:color="auto" w:fill="auto"/>
        </w:rPr>
        <w:t>违约责任</w:t>
      </w:r>
    </w:p>
    <w:p w14:paraId="52A9F474">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如因</w:t>
      </w:r>
      <w:r>
        <w:rPr>
          <w:rFonts w:hint="eastAsia" w:ascii="宋体" w:hAnsi="宋体" w:eastAsia="宋体" w:cs="宋体"/>
          <w:color w:val="auto"/>
          <w:sz w:val="24"/>
          <w:szCs w:val="24"/>
          <w:highlight w:val="none"/>
          <w:shd w:val="clear" w:color="auto" w:fill="auto"/>
          <w:lang w:eastAsia="zh-CN"/>
        </w:rPr>
        <w:t>委托人</w:t>
      </w:r>
      <w:r>
        <w:rPr>
          <w:rFonts w:hint="eastAsia" w:ascii="宋体" w:hAnsi="宋体" w:eastAsia="宋体" w:cs="宋体"/>
          <w:color w:val="auto"/>
          <w:sz w:val="24"/>
          <w:szCs w:val="24"/>
          <w:highlight w:val="none"/>
          <w:shd w:val="clear" w:color="auto" w:fill="auto"/>
        </w:rPr>
        <w:t>或</w:t>
      </w:r>
      <w:r>
        <w:rPr>
          <w:rFonts w:hint="eastAsia" w:ascii="宋体" w:hAnsi="宋体" w:eastAsia="宋体" w:cs="宋体"/>
          <w:color w:val="auto"/>
          <w:sz w:val="24"/>
          <w:szCs w:val="24"/>
          <w:highlight w:val="none"/>
          <w:shd w:val="clear" w:color="auto" w:fill="auto"/>
          <w:lang w:eastAsia="zh-CN"/>
        </w:rPr>
        <w:t>检测单位</w:t>
      </w:r>
      <w:r>
        <w:rPr>
          <w:rFonts w:hint="eastAsia" w:ascii="宋体" w:hAnsi="宋体" w:eastAsia="宋体" w:cs="宋体"/>
          <w:color w:val="auto"/>
          <w:sz w:val="24"/>
          <w:szCs w:val="24"/>
          <w:highlight w:val="none"/>
          <w:shd w:val="clear" w:color="auto" w:fill="auto"/>
        </w:rPr>
        <w:t>违约造成安全事故，将依法追究责任。</w:t>
      </w:r>
    </w:p>
    <w:p w14:paraId="70A45A77">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eastAsia="zh-CN"/>
        </w:rPr>
        <w:t>检测单位</w:t>
      </w:r>
      <w:r>
        <w:rPr>
          <w:rFonts w:hint="eastAsia" w:ascii="宋体" w:hAnsi="宋体" w:eastAsia="宋体" w:cs="宋体"/>
          <w:color w:val="auto"/>
          <w:sz w:val="24"/>
          <w:szCs w:val="24"/>
          <w:highlight w:val="none"/>
          <w:shd w:val="clear" w:color="auto" w:fill="auto"/>
        </w:rPr>
        <w:t>在</w:t>
      </w:r>
      <w:r>
        <w:rPr>
          <w:rFonts w:hint="eastAsia" w:ascii="宋体" w:hAnsi="宋体" w:eastAsia="宋体" w:cs="宋体"/>
          <w:color w:val="auto"/>
          <w:sz w:val="24"/>
          <w:szCs w:val="24"/>
          <w:highlight w:val="none"/>
          <w:shd w:val="clear" w:color="auto" w:fill="auto"/>
          <w:lang w:val="en-US" w:eastAsia="zh-CN"/>
        </w:rPr>
        <w:t>检测</w:t>
      </w:r>
      <w:r>
        <w:rPr>
          <w:rFonts w:hint="eastAsia" w:ascii="宋体" w:hAnsi="宋体" w:eastAsia="宋体" w:cs="宋体"/>
          <w:color w:val="auto"/>
          <w:sz w:val="24"/>
          <w:szCs w:val="24"/>
          <w:highlight w:val="none"/>
          <w:shd w:val="clear" w:color="auto" w:fill="auto"/>
        </w:rPr>
        <w:t>作业过程中，必须接受</w:t>
      </w:r>
      <w:r>
        <w:rPr>
          <w:rFonts w:hint="eastAsia" w:ascii="宋体" w:hAnsi="宋体" w:eastAsia="宋体" w:cs="宋体"/>
          <w:color w:val="auto"/>
          <w:sz w:val="24"/>
          <w:szCs w:val="24"/>
          <w:highlight w:val="none"/>
          <w:shd w:val="clear" w:color="auto" w:fill="auto"/>
          <w:lang w:eastAsia="zh-CN"/>
        </w:rPr>
        <w:t>委托人</w:t>
      </w:r>
      <w:r>
        <w:rPr>
          <w:rFonts w:hint="eastAsia" w:ascii="宋体" w:hAnsi="宋体" w:eastAsia="宋体" w:cs="宋体"/>
          <w:color w:val="auto"/>
          <w:sz w:val="24"/>
          <w:szCs w:val="24"/>
          <w:highlight w:val="none"/>
          <w:shd w:val="clear" w:color="auto" w:fill="auto"/>
        </w:rPr>
        <w:t>管理公司工程养护部、路政大队等有关职能部门的安全监督检查，不符合本合同安全措施内容的，</w:t>
      </w:r>
      <w:r>
        <w:rPr>
          <w:rFonts w:hint="eastAsia" w:ascii="宋体" w:hAnsi="宋体" w:eastAsia="宋体" w:cs="宋体"/>
          <w:color w:val="auto"/>
          <w:sz w:val="24"/>
          <w:szCs w:val="24"/>
          <w:highlight w:val="none"/>
          <w:shd w:val="clear" w:color="auto" w:fill="auto"/>
          <w:lang w:eastAsia="zh-CN"/>
        </w:rPr>
        <w:t>委托人</w:t>
      </w:r>
      <w:r>
        <w:rPr>
          <w:rFonts w:hint="eastAsia" w:ascii="宋体" w:hAnsi="宋体" w:eastAsia="宋体" w:cs="宋体"/>
          <w:color w:val="auto"/>
          <w:sz w:val="24"/>
          <w:szCs w:val="24"/>
          <w:highlight w:val="none"/>
          <w:shd w:val="clear" w:color="auto" w:fill="auto"/>
        </w:rPr>
        <w:t>有权要求</w:t>
      </w:r>
      <w:r>
        <w:rPr>
          <w:rFonts w:hint="eastAsia" w:ascii="宋体" w:hAnsi="宋体" w:eastAsia="宋体" w:cs="宋体"/>
          <w:color w:val="auto"/>
          <w:sz w:val="24"/>
          <w:szCs w:val="24"/>
          <w:highlight w:val="none"/>
          <w:shd w:val="clear" w:color="auto" w:fill="auto"/>
          <w:lang w:eastAsia="zh-CN"/>
        </w:rPr>
        <w:t>检测单位</w:t>
      </w:r>
      <w:r>
        <w:rPr>
          <w:rFonts w:hint="eastAsia" w:ascii="宋体" w:hAnsi="宋体" w:eastAsia="宋体" w:cs="宋体"/>
          <w:color w:val="auto"/>
          <w:sz w:val="24"/>
          <w:szCs w:val="24"/>
          <w:highlight w:val="none"/>
          <w:shd w:val="clear" w:color="auto" w:fill="auto"/>
        </w:rPr>
        <w:t>停止</w:t>
      </w:r>
      <w:r>
        <w:rPr>
          <w:rFonts w:hint="eastAsia" w:ascii="宋体" w:hAnsi="宋体" w:eastAsia="宋体" w:cs="宋体"/>
          <w:color w:val="auto"/>
          <w:sz w:val="24"/>
          <w:szCs w:val="24"/>
          <w:highlight w:val="none"/>
          <w:shd w:val="clear" w:color="auto" w:fill="auto"/>
          <w:lang w:val="en-US" w:eastAsia="zh-CN"/>
        </w:rPr>
        <w:t>检测</w:t>
      </w:r>
      <w:r>
        <w:rPr>
          <w:rFonts w:hint="eastAsia" w:ascii="宋体" w:hAnsi="宋体" w:eastAsia="宋体" w:cs="宋体"/>
          <w:color w:val="auto"/>
          <w:sz w:val="24"/>
          <w:szCs w:val="24"/>
          <w:highlight w:val="none"/>
          <w:shd w:val="clear" w:color="auto" w:fill="auto"/>
        </w:rPr>
        <w:t>作业，要求</w:t>
      </w:r>
      <w:r>
        <w:rPr>
          <w:rFonts w:hint="eastAsia" w:ascii="宋体" w:hAnsi="宋体" w:eastAsia="宋体" w:cs="宋体"/>
          <w:color w:val="auto"/>
          <w:sz w:val="24"/>
          <w:szCs w:val="24"/>
          <w:highlight w:val="none"/>
          <w:shd w:val="clear" w:color="auto" w:fill="auto"/>
          <w:lang w:eastAsia="zh-CN"/>
        </w:rPr>
        <w:t>检测单位</w:t>
      </w:r>
      <w:r>
        <w:rPr>
          <w:rFonts w:hint="eastAsia" w:ascii="宋体" w:hAnsi="宋体" w:eastAsia="宋体" w:cs="宋体"/>
          <w:color w:val="auto"/>
          <w:sz w:val="24"/>
          <w:szCs w:val="24"/>
          <w:highlight w:val="none"/>
          <w:shd w:val="clear" w:color="auto" w:fill="auto"/>
        </w:rPr>
        <w:t>按有关标准或规范进行安全隐患整改，并对</w:t>
      </w:r>
      <w:r>
        <w:rPr>
          <w:rFonts w:hint="eastAsia" w:ascii="宋体" w:hAnsi="宋体" w:eastAsia="宋体" w:cs="宋体"/>
          <w:color w:val="auto"/>
          <w:sz w:val="24"/>
          <w:szCs w:val="24"/>
          <w:highlight w:val="none"/>
          <w:shd w:val="clear" w:color="auto" w:fill="auto"/>
          <w:lang w:eastAsia="zh-CN"/>
        </w:rPr>
        <w:t>检测单位</w:t>
      </w:r>
      <w:r>
        <w:rPr>
          <w:rFonts w:hint="eastAsia" w:ascii="宋体" w:hAnsi="宋体" w:eastAsia="宋体" w:cs="宋体"/>
          <w:color w:val="auto"/>
          <w:sz w:val="24"/>
          <w:szCs w:val="24"/>
          <w:highlight w:val="none"/>
          <w:shd w:val="clear" w:color="auto" w:fill="auto"/>
        </w:rPr>
        <w:t>有关违约行为课以违约金</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发生</w:t>
      </w:r>
      <w:r>
        <w:rPr>
          <w:rFonts w:hint="eastAsia" w:ascii="宋体" w:hAnsi="宋体" w:eastAsia="宋体" w:cs="宋体"/>
          <w:color w:val="auto"/>
          <w:sz w:val="24"/>
          <w:szCs w:val="24"/>
          <w:highlight w:val="none"/>
          <w:shd w:val="clear" w:color="auto" w:fill="auto"/>
        </w:rPr>
        <w:t>安全事故的，委托人有权终止合同并追究法律责任。</w:t>
      </w:r>
    </w:p>
    <w:p w14:paraId="2E25A1DC">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5、</w:t>
      </w:r>
      <w:r>
        <w:rPr>
          <w:rFonts w:hint="eastAsia" w:ascii="宋体" w:hAnsi="宋体" w:eastAsia="宋体" w:cs="宋体"/>
          <w:color w:val="auto"/>
          <w:sz w:val="24"/>
          <w:szCs w:val="24"/>
          <w:highlight w:val="none"/>
          <w:shd w:val="clear" w:color="auto" w:fill="auto"/>
        </w:rPr>
        <w:t>本合同由双方法定代表人或其授权的代理人签署并加盖单位章后生效，全部工程竣工验收后失效。</w:t>
      </w:r>
    </w:p>
    <w:p w14:paraId="3AF0E9EE">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6、</w:t>
      </w:r>
      <w:r>
        <w:rPr>
          <w:rFonts w:hint="eastAsia" w:ascii="宋体" w:hAnsi="宋体" w:eastAsia="宋体" w:cs="宋体"/>
          <w:color w:val="auto"/>
          <w:sz w:val="24"/>
          <w:szCs w:val="24"/>
          <w:highlight w:val="none"/>
          <w:shd w:val="clear" w:color="auto" w:fill="auto"/>
        </w:rPr>
        <w:t>本合同正本二份、副本</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份，合同双方各执正本一份，副本</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份，当正本与副本的内容不一致时，以正本为准。</w:t>
      </w:r>
    </w:p>
    <w:p w14:paraId="10175D50">
      <w:pPr>
        <w:keepNext w:val="0"/>
        <w:keepLines w:val="0"/>
        <w:pageBreakBefore w:val="0"/>
        <w:widowControl w:val="0"/>
        <w:kinsoku/>
        <w:wordWrap/>
        <w:overflowPunct/>
        <w:topLinePunct w:val="0"/>
        <w:autoSpaceDE/>
        <w:autoSpaceDN/>
        <w:bidi w:val="0"/>
        <w:adjustRightInd/>
        <w:snapToGrid/>
        <w:spacing w:line="480" w:lineRule="exact"/>
        <w:ind w:firstLine="482"/>
        <w:textAlignment w:val="auto"/>
        <w:rPr>
          <w:rFonts w:hint="eastAsia" w:ascii="宋体" w:hAnsi="宋体" w:eastAsia="宋体" w:cs="宋体"/>
          <w:b/>
          <w:color w:val="auto"/>
          <w:sz w:val="21"/>
          <w:szCs w:val="21"/>
          <w:highlight w:val="none"/>
          <w:shd w:val="clear" w:color="auto" w:fill="auto"/>
        </w:rPr>
      </w:pPr>
    </w:p>
    <w:p w14:paraId="34C878AC">
      <w:pPr>
        <w:spacing w:line="400" w:lineRule="atLeast"/>
        <w:ind w:left="0" w:leftChars="0" w:firstLine="0" w:firstLineChars="0"/>
        <w:rPr>
          <w:rFonts w:hint="eastAsia" w:ascii="宋体" w:hAnsi="宋体" w:eastAsia="宋体" w:cs="宋体"/>
          <w:color w:val="auto"/>
          <w:sz w:val="24"/>
          <w:szCs w:val="24"/>
          <w:highlight w:val="none"/>
          <w:shd w:val="clear" w:color="auto" w:fill="auto"/>
        </w:rPr>
      </w:pPr>
    </w:p>
    <w:p w14:paraId="11C1477F">
      <w:pPr>
        <w:spacing w:line="440" w:lineRule="exact"/>
        <w:ind w:left="0" w:leftChars="0" w:firstLine="0" w:firstLineChars="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eastAsia="zh-CN"/>
        </w:rPr>
        <w:t>委托人</w:t>
      </w: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 xml:space="preserve">（盖单位章）   </w:t>
      </w:r>
      <w:r>
        <w:rPr>
          <w:rFonts w:hint="eastAsia" w:ascii="宋体" w:hAnsi="宋体" w:eastAsia="宋体" w:cs="宋体"/>
          <w:color w:val="auto"/>
          <w:sz w:val="24"/>
          <w:szCs w:val="24"/>
          <w:highlight w:val="non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 xml:space="preserve">  </w:t>
      </w:r>
      <w:r>
        <w:rPr>
          <w:rFonts w:hint="eastAsia" w:ascii="宋体" w:hAnsi="宋体" w:eastAsia="宋体" w:cs="宋体"/>
          <w:color w:val="auto"/>
          <w:sz w:val="24"/>
          <w:szCs w:val="24"/>
          <w:highlight w:val="none"/>
          <w:shd w:val="clear" w:color="auto" w:fill="auto"/>
          <w:lang w:eastAsia="zh-CN"/>
        </w:rPr>
        <w:t>检测单位</w:t>
      </w: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（盖单位章）</w:t>
      </w:r>
    </w:p>
    <w:p w14:paraId="470586C6">
      <w:pPr>
        <w:spacing w:line="440" w:lineRule="exact"/>
        <w:ind w:left="0" w:leftChars="0" w:firstLine="0" w:firstLineChars="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法定代表人或其委托代理人：</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 xml:space="preserve">签字）  </w:t>
      </w:r>
      <w:r>
        <w:rPr>
          <w:rFonts w:hint="eastAsia" w:ascii="宋体" w:hAnsi="宋体" w:eastAsia="宋体" w:cs="宋体"/>
          <w:color w:val="auto"/>
          <w:sz w:val="24"/>
          <w:szCs w:val="24"/>
          <w:highlight w:val="non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法定代表人或其委托代理人：</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签字）</w:t>
      </w:r>
    </w:p>
    <w:p w14:paraId="08DAE974">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年</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 xml:space="preserve">月 </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 xml:space="preserve"> 日        </w:t>
      </w:r>
      <w:r>
        <w:rPr>
          <w:rFonts w:hint="eastAsia" w:ascii="宋体" w:hAnsi="宋体" w:eastAsia="宋体" w:cs="宋体"/>
          <w:color w:val="auto"/>
          <w:sz w:val="24"/>
          <w:szCs w:val="24"/>
          <w:highlight w:val="non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 xml:space="preserve"> </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年</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 xml:space="preserve">月 </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 xml:space="preserve"> 日</w:t>
      </w:r>
    </w:p>
    <w:p w14:paraId="5C2F5E5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p>
    <w:p w14:paraId="25B7251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p>
    <w:p w14:paraId="6F838FE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p>
    <w:p w14:paraId="3C04D71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p>
    <w:p w14:paraId="12E30A8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p>
    <w:p w14:paraId="4EE7D51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p>
    <w:p w14:paraId="39689BF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p>
    <w:p w14:paraId="4C1E8FA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p>
    <w:p w14:paraId="64AE1B5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p>
    <w:p w14:paraId="788B053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p>
    <w:p w14:paraId="0F842BE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p>
    <w:p w14:paraId="298D495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p>
    <w:p w14:paraId="2DE9F76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p>
    <w:p w14:paraId="3392CFD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p>
    <w:p w14:paraId="4B8B61E9">
      <w:pPr>
        <w:pStyle w:val="2"/>
        <w:shd w:val="clear"/>
        <w:rPr>
          <w:rFonts w:hint="eastAsia" w:ascii="宋体" w:hAnsi="宋体" w:eastAsia="宋体" w:cs="宋体"/>
          <w:color w:val="auto"/>
          <w:highlight w:val="none"/>
        </w:rPr>
      </w:pPr>
      <w:r>
        <w:rPr>
          <w:rFonts w:hint="eastAsia" w:ascii="宋体" w:hAnsi="宋体" w:eastAsia="宋体" w:cs="宋体"/>
          <w:color w:val="auto"/>
          <w:highlight w:val="none"/>
        </w:rPr>
        <w:t>第六章  投标文件格式</w:t>
      </w:r>
      <w:bookmarkEnd w:id="96"/>
      <w:bookmarkEnd w:id="97"/>
    </w:p>
    <w:p w14:paraId="2F3ECE03">
      <w:pPr>
        <w:shd w:val="clear"/>
        <w:jc w:val="center"/>
        <w:rPr>
          <w:rFonts w:hint="eastAsia" w:ascii="宋体" w:hAnsi="宋体" w:eastAsia="宋体" w:cs="宋体"/>
          <w:b/>
          <w:color w:val="auto"/>
          <w:sz w:val="28"/>
          <w:szCs w:val="28"/>
          <w:highlight w:val="none"/>
          <w:bdr w:val="single" w:color="auto" w:sz="4" w:space="0"/>
        </w:rPr>
      </w:pPr>
      <w:r>
        <w:rPr>
          <w:rFonts w:hint="eastAsia" w:ascii="宋体" w:hAnsi="宋体" w:eastAsia="宋体" w:cs="宋体"/>
          <w:b/>
          <w:color w:val="auto"/>
          <w:sz w:val="28"/>
          <w:szCs w:val="28"/>
          <w:highlight w:val="none"/>
        </w:rPr>
        <w:t>一、资信证明格式文件</w:t>
      </w:r>
    </w:p>
    <w:p w14:paraId="3F39163B">
      <w:pPr>
        <w:shd w:val="clear"/>
        <w:jc w:val="center"/>
        <w:rPr>
          <w:rFonts w:hint="eastAsia" w:ascii="宋体" w:hAnsi="宋体" w:eastAsia="宋体" w:cs="宋体"/>
          <w:color w:val="auto"/>
          <w:sz w:val="20"/>
          <w:highlight w:val="none"/>
        </w:rPr>
      </w:pPr>
    </w:p>
    <w:p w14:paraId="0C64D765">
      <w:pPr>
        <w:shd w:val="clear"/>
        <w:rPr>
          <w:rFonts w:hint="eastAsia" w:ascii="宋体" w:hAnsi="宋体" w:eastAsia="宋体" w:cs="宋体"/>
          <w:color w:val="auto"/>
          <w:sz w:val="20"/>
          <w:highlight w:val="none"/>
        </w:rPr>
      </w:pPr>
    </w:p>
    <w:p w14:paraId="47C3C2C8">
      <w:pPr>
        <w:shd w:val="clear"/>
        <w:jc w:val="center"/>
        <w:rPr>
          <w:rFonts w:hint="eastAsia" w:ascii="宋体" w:hAnsi="宋体" w:eastAsia="宋体" w:cs="宋体"/>
          <w:b/>
          <w:color w:val="auto"/>
          <w:sz w:val="44"/>
          <w:szCs w:val="44"/>
          <w:highlight w:val="none"/>
        </w:rPr>
      </w:pPr>
      <w:bookmarkStart w:id="99" w:name="_Toc449028949"/>
      <w:bookmarkStart w:id="100" w:name="_Toc350698753"/>
      <w:r>
        <w:rPr>
          <w:rFonts w:hint="eastAsia" w:ascii="宋体" w:hAnsi="宋体" w:eastAsia="宋体" w:cs="宋体"/>
          <w:b/>
          <w:color w:val="auto"/>
          <w:sz w:val="44"/>
          <w:szCs w:val="44"/>
          <w:highlight w:val="none"/>
        </w:rPr>
        <w:t>资信证明文件</w:t>
      </w:r>
      <w:bookmarkEnd w:id="99"/>
      <w:bookmarkEnd w:id="100"/>
    </w:p>
    <w:p w14:paraId="2B23B304">
      <w:pPr>
        <w:shd w:val="clea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（投标文件一）</w:t>
      </w:r>
    </w:p>
    <w:p w14:paraId="1F908BE7">
      <w:pPr>
        <w:shd w:val="clear"/>
        <w:jc w:val="center"/>
        <w:rPr>
          <w:rFonts w:hint="eastAsia" w:ascii="宋体" w:hAnsi="宋体" w:eastAsia="宋体" w:cs="宋体"/>
          <w:color w:val="auto"/>
          <w:sz w:val="44"/>
          <w:szCs w:val="44"/>
          <w:highlight w:val="none"/>
        </w:rPr>
      </w:pPr>
    </w:p>
    <w:p w14:paraId="50FA55E3">
      <w:pPr>
        <w:shd w:val="clea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rPr>
        <w:t>项目</w:t>
      </w:r>
    </w:p>
    <w:p w14:paraId="6CEDA27A">
      <w:pPr>
        <w:shd w:val="clear"/>
        <w:jc w:val="center"/>
        <w:rPr>
          <w:rFonts w:hint="eastAsia" w:ascii="宋体" w:hAnsi="宋体" w:eastAsia="宋体" w:cs="宋体"/>
          <w:color w:val="auto"/>
          <w:sz w:val="44"/>
          <w:szCs w:val="44"/>
          <w:highlight w:val="none"/>
        </w:rPr>
      </w:pPr>
      <w:r>
        <w:rPr>
          <w:rFonts w:hint="eastAsia" w:ascii="宋体" w:hAnsi="宋体" w:eastAsia="宋体" w:cs="宋体"/>
          <w:color w:val="auto"/>
          <w:sz w:val="28"/>
          <w:szCs w:val="28"/>
          <w:highlight w:val="none"/>
        </w:rPr>
        <w:t>项目编号：</w:t>
      </w:r>
      <w:r>
        <w:rPr>
          <w:rFonts w:hint="eastAsia" w:ascii="宋体" w:hAnsi="宋体" w:eastAsia="宋体" w:cs="宋体"/>
          <w:color w:val="auto"/>
          <w:sz w:val="28"/>
          <w:szCs w:val="28"/>
          <w:highlight w:val="none"/>
          <w:u w:val="single"/>
        </w:rPr>
        <w:t xml:space="preserve">     </w:t>
      </w:r>
    </w:p>
    <w:p w14:paraId="352D2CB3">
      <w:pPr>
        <w:shd w:val="clear"/>
        <w:rPr>
          <w:rFonts w:hint="eastAsia" w:ascii="宋体" w:hAnsi="宋体" w:eastAsia="宋体" w:cs="宋体"/>
          <w:color w:val="auto"/>
          <w:sz w:val="28"/>
          <w:szCs w:val="28"/>
          <w:highlight w:val="none"/>
        </w:rPr>
      </w:pPr>
    </w:p>
    <w:p w14:paraId="4FC5A753">
      <w:pPr>
        <w:shd w:val="clear"/>
        <w:rPr>
          <w:rFonts w:hint="eastAsia" w:ascii="宋体" w:hAnsi="宋体" w:eastAsia="宋体" w:cs="宋体"/>
          <w:color w:val="auto"/>
          <w:sz w:val="28"/>
          <w:szCs w:val="28"/>
          <w:highlight w:val="none"/>
        </w:rPr>
      </w:pPr>
    </w:p>
    <w:p w14:paraId="26198A86">
      <w:pPr>
        <w:shd w:val="clear"/>
        <w:rPr>
          <w:rFonts w:hint="eastAsia" w:ascii="宋体" w:hAnsi="宋体" w:eastAsia="宋体" w:cs="宋体"/>
          <w:color w:val="auto"/>
          <w:sz w:val="28"/>
          <w:szCs w:val="28"/>
          <w:highlight w:val="none"/>
        </w:rPr>
      </w:pPr>
    </w:p>
    <w:p w14:paraId="54DD1591">
      <w:pPr>
        <w:shd w:val="clear"/>
        <w:rPr>
          <w:rFonts w:hint="eastAsia" w:ascii="宋体" w:hAnsi="宋体" w:eastAsia="宋体" w:cs="宋体"/>
          <w:color w:val="auto"/>
          <w:sz w:val="28"/>
          <w:szCs w:val="28"/>
          <w:highlight w:val="none"/>
        </w:rPr>
      </w:pPr>
    </w:p>
    <w:p w14:paraId="2CE33B46">
      <w:pPr>
        <w:shd w:val="clear"/>
        <w:rPr>
          <w:rFonts w:hint="eastAsia" w:ascii="宋体" w:hAnsi="宋体" w:eastAsia="宋体" w:cs="宋体"/>
          <w:color w:val="auto"/>
          <w:sz w:val="28"/>
          <w:szCs w:val="28"/>
          <w:highlight w:val="none"/>
        </w:rPr>
      </w:pPr>
    </w:p>
    <w:p w14:paraId="562597AD">
      <w:pPr>
        <w:shd w:val="clear"/>
        <w:rPr>
          <w:rFonts w:hint="eastAsia" w:ascii="宋体" w:hAnsi="宋体" w:eastAsia="宋体" w:cs="宋体"/>
          <w:color w:val="auto"/>
          <w:sz w:val="28"/>
          <w:szCs w:val="28"/>
          <w:highlight w:val="none"/>
        </w:rPr>
      </w:pPr>
    </w:p>
    <w:p w14:paraId="4DF176C3">
      <w:pPr>
        <w:shd w:val="clear"/>
        <w:rPr>
          <w:rFonts w:hint="eastAsia" w:ascii="宋体" w:hAnsi="宋体" w:eastAsia="宋体" w:cs="宋体"/>
          <w:color w:val="auto"/>
          <w:sz w:val="28"/>
          <w:szCs w:val="28"/>
          <w:highlight w:val="none"/>
        </w:rPr>
      </w:pPr>
    </w:p>
    <w:p w14:paraId="14FE95C4">
      <w:pPr>
        <w:shd w:val="clear"/>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（盖单位章）</w:t>
      </w:r>
    </w:p>
    <w:p w14:paraId="1C42B740">
      <w:pPr>
        <w:shd w:val="clea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（签章）</w:t>
      </w:r>
    </w:p>
    <w:p w14:paraId="794E2F68">
      <w:pPr>
        <w:shd w:val="clea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36053E0B">
      <w:pPr>
        <w:shd w:val="clear"/>
        <w:spacing w:line="720" w:lineRule="auto"/>
        <w:jc w:val="center"/>
        <w:rPr>
          <w:rFonts w:hint="eastAsia" w:ascii="宋体" w:hAnsi="宋体" w:eastAsia="宋体" w:cs="宋体"/>
          <w:b/>
          <w:color w:val="auto"/>
          <w:sz w:val="36"/>
          <w:szCs w:val="36"/>
          <w:highlight w:val="none"/>
        </w:rPr>
      </w:pPr>
    </w:p>
    <w:p w14:paraId="5DCA0A8E">
      <w:pPr>
        <w:shd w:val="clear"/>
        <w:spacing w:line="400" w:lineRule="exact"/>
        <w:ind w:firstLine="4130" w:firstLineChars="935"/>
        <w:rPr>
          <w:rFonts w:hint="eastAsia" w:ascii="宋体" w:hAnsi="宋体" w:eastAsia="宋体" w:cs="宋体"/>
          <w:b/>
          <w:color w:val="auto"/>
          <w:sz w:val="44"/>
          <w:szCs w:val="44"/>
          <w:highlight w:val="none"/>
        </w:rPr>
      </w:pPr>
    </w:p>
    <w:p w14:paraId="4D492B39">
      <w:pPr>
        <w:pStyle w:val="33"/>
        <w:shd w:val="clear"/>
        <w:ind w:firstLine="210"/>
        <w:rPr>
          <w:rFonts w:hint="eastAsia" w:ascii="宋体" w:hAnsi="宋体" w:eastAsia="宋体" w:cs="宋体"/>
          <w:color w:val="auto"/>
          <w:highlight w:val="none"/>
        </w:rPr>
      </w:pPr>
    </w:p>
    <w:p w14:paraId="0498B17C">
      <w:pPr>
        <w:shd w:val="clear"/>
        <w:jc w:val="center"/>
        <w:rPr>
          <w:rFonts w:hint="eastAsia" w:ascii="宋体" w:hAnsi="宋体" w:eastAsia="宋体" w:cs="宋体"/>
          <w:b/>
          <w:color w:val="auto"/>
          <w:sz w:val="36"/>
          <w:szCs w:val="36"/>
          <w:highlight w:val="none"/>
        </w:rPr>
      </w:pPr>
    </w:p>
    <w:p w14:paraId="188F7BCB">
      <w:pPr>
        <w:shd w:val="clear"/>
        <w:jc w:val="center"/>
        <w:rPr>
          <w:rFonts w:hint="eastAsia" w:ascii="宋体" w:hAnsi="宋体" w:eastAsia="宋体" w:cs="宋体"/>
          <w:b/>
          <w:color w:val="auto"/>
          <w:sz w:val="44"/>
          <w:szCs w:val="44"/>
          <w:highlight w:val="none"/>
        </w:rPr>
      </w:pPr>
      <w:r>
        <w:rPr>
          <w:rFonts w:hint="eastAsia" w:ascii="宋体" w:hAnsi="宋体" w:eastAsia="宋体" w:cs="宋体"/>
          <w:b/>
          <w:color w:val="auto"/>
          <w:sz w:val="36"/>
          <w:szCs w:val="36"/>
          <w:highlight w:val="none"/>
        </w:rPr>
        <w:t>目   录</w:t>
      </w:r>
    </w:p>
    <w:p w14:paraId="00773A97">
      <w:pPr>
        <w:shd w:val="clear"/>
        <w:spacing w:line="400" w:lineRule="exact"/>
        <w:ind w:firstLine="562" w:firstLineChars="200"/>
        <w:rPr>
          <w:rFonts w:hint="eastAsia" w:ascii="宋体" w:hAnsi="宋体" w:eastAsia="宋体" w:cs="宋体"/>
          <w:b/>
          <w:color w:val="auto"/>
          <w:sz w:val="28"/>
          <w:szCs w:val="28"/>
          <w:highlight w:val="none"/>
        </w:rPr>
      </w:pPr>
    </w:p>
    <w:p w14:paraId="7B4CE8D5">
      <w:pPr>
        <w:numPr>
          <w:ilvl w:val="0"/>
          <w:numId w:val="9"/>
        </w:numPr>
        <w:shd w:val="clear"/>
        <w:spacing w:line="440" w:lineRule="exact"/>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法定代表人身份证明及其有效身份证（或法定代表人授权委托书及其有效身份证）（格式见附件）；</w:t>
      </w:r>
    </w:p>
    <w:p w14:paraId="2BA5D15F">
      <w:pPr>
        <w:numPr>
          <w:ilvl w:val="0"/>
          <w:numId w:val="9"/>
        </w:numPr>
        <w:shd w:val="clear"/>
        <w:spacing w:line="440" w:lineRule="exact"/>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eastAsia="zh-CN"/>
        </w:rPr>
        <w:t>投标人基本情况表</w:t>
      </w:r>
      <w:r>
        <w:rPr>
          <w:rFonts w:hint="eastAsia" w:ascii="宋体" w:hAnsi="宋体" w:eastAsia="宋体" w:cs="宋体"/>
          <w:bCs/>
          <w:color w:val="auto"/>
          <w:szCs w:val="21"/>
          <w:highlight w:val="none"/>
        </w:rPr>
        <w:t>（格式见附件）</w:t>
      </w:r>
      <w:r>
        <w:rPr>
          <w:rFonts w:hint="eastAsia" w:ascii="宋体" w:hAnsi="宋体" w:eastAsia="宋体" w:cs="宋体"/>
          <w:bCs/>
          <w:color w:val="auto"/>
          <w:szCs w:val="21"/>
          <w:highlight w:val="none"/>
          <w:lang w:eastAsia="zh-CN"/>
        </w:rPr>
        <w:t>；</w:t>
      </w:r>
    </w:p>
    <w:p w14:paraId="35DE9742">
      <w:pPr>
        <w:keepNext w:val="0"/>
        <w:keepLines w:val="0"/>
        <w:pageBreakBefore w:val="0"/>
        <w:shd w:val="clear"/>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w:t>
      </w: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lang w:eastAsia="zh-CN"/>
        </w:rPr>
        <w:t>为企业的，应提供</w:t>
      </w:r>
      <w:r>
        <w:rPr>
          <w:rFonts w:hint="eastAsia" w:ascii="宋体" w:hAnsi="宋体" w:eastAsia="宋体" w:cs="宋体"/>
          <w:color w:val="auto"/>
          <w:szCs w:val="21"/>
          <w:highlight w:val="none"/>
        </w:rPr>
        <w:t>有效的营业执照、税务登记证、组织机构码证（或“三证合一证书”）</w:t>
      </w:r>
    </w:p>
    <w:p w14:paraId="517852B3">
      <w:pPr>
        <w:spacing w:line="420" w:lineRule="exact"/>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投标人</w:t>
      </w:r>
      <w:r>
        <w:rPr>
          <w:rFonts w:hint="eastAsia" w:ascii="宋体" w:hAnsi="宋体" w:eastAsia="宋体" w:cs="宋体"/>
          <w:bCs/>
          <w:color w:val="auto"/>
          <w:szCs w:val="21"/>
          <w:highlight w:val="none"/>
        </w:rPr>
        <w:t>为事业单位的，应提供有效的“事业单位法人证书”；</w:t>
      </w:r>
    </w:p>
    <w:p w14:paraId="64CECD03">
      <w:pPr>
        <w:shd w:val="clear"/>
        <w:spacing w:line="440" w:lineRule="exact"/>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w:t>
      </w:r>
      <w:r>
        <w:rPr>
          <w:rFonts w:hint="eastAsia" w:ascii="宋体" w:hAnsi="宋体" w:eastAsia="宋体" w:cs="宋体"/>
          <w:color w:val="auto"/>
          <w:szCs w:val="21"/>
          <w:highlight w:val="none"/>
        </w:rPr>
        <w:t>资质证书</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CMA证书</w:t>
      </w:r>
      <w:r>
        <w:rPr>
          <w:rFonts w:hint="eastAsia" w:ascii="宋体" w:hAnsi="宋体" w:eastAsia="宋体" w:cs="宋体"/>
          <w:bCs/>
          <w:color w:val="auto"/>
          <w:szCs w:val="21"/>
          <w:highlight w:val="none"/>
        </w:rPr>
        <w:t>；</w:t>
      </w:r>
    </w:p>
    <w:p w14:paraId="5D9F8042">
      <w:pPr>
        <w:shd w:val="clear"/>
        <w:spacing w:line="440" w:lineRule="exact"/>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w:t>
      </w:r>
      <w:r>
        <w:rPr>
          <w:rFonts w:hint="eastAsia" w:ascii="宋体" w:hAnsi="宋体" w:eastAsia="宋体" w:cs="宋体"/>
          <w:color w:val="auto"/>
          <w:szCs w:val="21"/>
          <w:highlight w:val="none"/>
          <w:lang w:val="en-US" w:eastAsia="zh-CN"/>
        </w:rPr>
        <w:t>项目负责人身份证、证书及持有社保部门出具的本单位为其缴纳的投标前近三个月连续的养老保险证明（证明文件两个月内有效），投标申请人是事业单位的，须由其主管部门出具证明</w:t>
      </w:r>
      <w:r>
        <w:rPr>
          <w:rFonts w:hint="eastAsia" w:ascii="宋体" w:hAnsi="宋体" w:eastAsia="宋体" w:cs="宋体"/>
          <w:bCs/>
          <w:color w:val="auto"/>
          <w:szCs w:val="21"/>
          <w:highlight w:val="none"/>
        </w:rPr>
        <w:t>；</w:t>
      </w:r>
    </w:p>
    <w:p w14:paraId="429DC2FB">
      <w:pPr>
        <w:shd w:val="clear"/>
        <w:spacing w:line="440" w:lineRule="exact"/>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w:t>
      </w:r>
      <w:r>
        <w:rPr>
          <w:rFonts w:hint="eastAsia" w:ascii="宋体" w:hAnsi="宋体" w:eastAsia="宋体" w:cs="宋体"/>
          <w:color w:val="auto"/>
          <w:szCs w:val="21"/>
          <w:highlight w:val="none"/>
        </w:rPr>
        <w:t>诚信投标承诺书或公共信用信息报告（无违法违规证明版或核查版）</w:t>
      </w:r>
      <w:r>
        <w:rPr>
          <w:rFonts w:hint="eastAsia" w:ascii="宋体" w:hAnsi="宋体" w:eastAsia="宋体" w:cs="宋体"/>
          <w:bCs/>
          <w:color w:val="auto"/>
          <w:szCs w:val="21"/>
          <w:highlight w:val="none"/>
        </w:rPr>
        <w:t>；</w:t>
      </w:r>
    </w:p>
    <w:p w14:paraId="4116BCB5">
      <w:pPr>
        <w:shd w:val="clear"/>
        <w:spacing w:line="440" w:lineRule="exact"/>
        <w:jc w:val="left"/>
        <w:rPr>
          <w:rFonts w:hint="default"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6</w:t>
      </w:r>
      <w:r>
        <w:rPr>
          <w:rFonts w:hint="eastAsia" w:ascii="宋体" w:hAnsi="宋体" w:eastAsia="宋体" w:cs="宋体"/>
          <w:bCs/>
          <w:color w:val="auto"/>
          <w:szCs w:val="21"/>
          <w:highlight w:val="none"/>
        </w:rPr>
        <w:t>）</w:t>
      </w:r>
      <w:r>
        <w:rPr>
          <w:rFonts w:hint="eastAsia" w:ascii="宋体" w:hAnsi="宋体" w:cs="宋体"/>
          <w:bCs/>
          <w:color w:val="auto"/>
          <w:szCs w:val="21"/>
          <w:highlight w:val="none"/>
          <w:lang w:val="en-US" w:eastAsia="zh-CN"/>
        </w:rPr>
        <w:t>团队人员配备名单及相应证书；</w:t>
      </w:r>
    </w:p>
    <w:p w14:paraId="658D5A8A">
      <w:pPr>
        <w:shd w:val="clear"/>
        <w:spacing w:line="440" w:lineRule="exact"/>
        <w:jc w:val="left"/>
        <w:rPr>
          <w:rFonts w:hint="eastAsia" w:ascii="宋体" w:hAnsi="宋体" w:eastAsia="宋体" w:cs="宋体"/>
          <w:bCs/>
          <w:color w:val="auto"/>
          <w:szCs w:val="21"/>
          <w:highlight w:val="none"/>
        </w:rPr>
      </w:pP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7</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服务承诺：是否响应招标文件要求的书面说明和服务承诺书（格式见附件）</w:t>
      </w:r>
    </w:p>
    <w:p w14:paraId="1052AE67">
      <w:pPr>
        <w:shd w:val="clear"/>
        <w:spacing w:line="440" w:lineRule="exact"/>
        <w:jc w:val="left"/>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rPr>
        <w:t>（</w:t>
      </w:r>
      <w:r>
        <w:rPr>
          <w:rFonts w:hint="eastAsia" w:ascii="宋体" w:hAnsi="宋体" w:cs="宋体"/>
          <w:bCs/>
          <w:color w:val="auto"/>
          <w:szCs w:val="21"/>
          <w:highlight w:val="none"/>
          <w:lang w:val="en-US" w:eastAsia="zh-CN"/>
        </w:rPr>
        <w:t>8</w:t>
      </w:r>
      <w:r>
        <w:rPr>
          <w:rFonts w:hint="eastAsia" w:ascii="宋体" w:hAnsi="宋体" w:eastAsia="宋体" w:cs="宋体"/>
          <w:bCs/>
          <w:color w:val="auto"/>
          <w:szCs w:val="21"/>
          <w:highlight w:val="none"/>
        </w:rPr>
        <w:t>）招标文件中要求的资信标评审及其他支持资料</w:t>
      </w:r>
      <w:r>
        <w:rPr>
          <w:rFonts w:hint="eastAsia" w:ascii="宋体" w:hAnsi="宋体" w:eastAsia="宋体" w:cs="宋体"/>
          <w:bCs/>
          <w:color w:val="auto"/>
          <w:szCs w:val="21"/>
          <w:highlight w:val="none"/>
          <w:lang w:eastAsia="zh-CN"/>
        </w:rPr>
        <w:t>。</w:t>
      </w:r>
    </w:p>
    <w:p w14:paraId="1A732646">
      <w:pPr>
        <w:shd w:val="clear"/>
        <w:spacing w:line="400" w:lineRule="exact"/>
        <w:ind w:firstLine="562" w:firstLineChars="200"/>
        <w:rPr>
          <w:rFonts w:hint="eastAsia" w:ascii="宋体" w:hAnsi="宋体" w:eastAsia="宋体" w:cs="宋体"/>
          <w:b/>
          <w:color w:val="auto"/>
          <w:sz w:val="28"/>
          <w:szCs w:val="28"/>
          <w:highlight w:val="none"/>
        </w:rPr>
      </w:pPr>
    </w:p>
    <w:p w14:paraId="1217EE06">
      <w:pPr>
        <w:shd w:val="clear"/>
        <w:spacing w:line="400" w:lineRule="exact"/>
        <w:ind w:firstLine="562" w:firstLineChars="200"/>
        <w:rPr>
          <w:rFonts w:hint="eastAsia" w:ascii="宋体" w:hAnsi="宋体" w:eastAsia="宋体" w:cs="宋体"/>
          <w:b/>
          <w:color w:val="auto"/>
          <w:sz w:val="28"/>
          <w:szCs w:val="28"/>
          <w:highlight w:val="none"/>
        </w:rPr>
      </w:pPr>
    </w:p>
    <w:p w14:paraId="1AC9D31B">
      <w:pPr>
        <w:shd w:val="clear"/>
        <w:spacing w:line="400" w:lineRule="exact"/>
        <w:ind w:firstLine="562" w:firstLineChars="200"/>
        <w:rPr>
          <w:rFonts w:hint="eastAsia" w:ascii="宋体" w:hAnsi="宋体" w:eastAsia="宋体" w:cs="宋体"/>
          <w:b/>
          <w:color w:val="auto"/>
          <w:sz w:val="28"/>
          <w:szCs w:val="28"/>
          <w:highlight w:val="none"/>
        </w:rPr>
      </w:pPr>
    </w:p>
    <w:p w14:paraId="7ACC4C61">
      <w:pPr>
        <w:shd w:val="clear"/>
        <w:spacing w:line="400" w:lineRule="exact"/>
        <w:ind w:firstLine="562" w:firstLineChars="200"/>
        <w:rPr>
          <w:rFonts w:hint="eastAsia" w:ascii="宋体" w:hAnsi="宋体" w:eastAsia="宋体" w:cs="宋体"/>
          <w:b/>
          <w:color w:val="auto"/>
          <w:sz w:val="28"/>
          <w:szCs w:val="28"/>
          <w:highlight w:val="none"/>
        </w:rPr>
      </w:pPr>
    </w:p>
    <w:p w14:paraId="0F1ED68A">
      <w:pPr>
        <w:shd w:val="clear"/>
        <w:spacing w:line="400" w:lineRule="exact"/>
        <w:rPr>
          <w:rFonts w:hint="eastAsia" w:ascii="宋体" w:hAnsi="宋体" w:eastAsia="宋体" w:cs="宋体"/>
          <w:b/>
          <w:color w:val="auto"/>
          <w:sz w:val="28"/>
          <w:szCs w:val="28"/>
          <w:highlight w:val="none"/>
        </w:rPr>
        <w:sectPr>
          <w:headerReference r:id="rId5" w:type="default"/>
          <w:footerReference r:id="rId6" w:type="default"/>
          <w:pgSz w:w="11906" w:h="16838"/>
          <w:pgMar w:top="1361" w:right="1361" w:bottom="1361" w:left="1361" w:header="851" w:footer="992" w:gutter="0"/>
          <w:pgNumType w:fmt="decimal" w:start="1"/>
          <w:cols w:space="0" w:num="1"/>
          <w:rtlGutter w:val="0"/>
          <w:docGrid w:type="lines" w:linePitch="312" w:charSpace="0"/>
        </w:sectPr>
      </w:pPr>
    </w:p>
    <w:p w14:paraId="1CC8963C">
      <w:pPr>
        <w:shd w:val="clear"/>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附件1</w:t>
      </w:r>
    </w:p>
    <w:p w14:paraId="7DE805B1">
      <w:pPr>
        <w:shd w:val="clear"/>
        <w:spacing w:line="360" w:lineRule="auto"/>
        <w:ind w:left="72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法定代表人身份证明或授权委托书</w:t>
      </w:r>
    </w:p>
    <w:p w14:paraId="40902BE5">
      <w:pPr>
        <w:pStyle w:val="105"/>
        <w:shd w:val="clear"/>
        <w:spacing w:beforeLines="100" w:afterLines="100" w:line="480" w:lineRule="exact"/>
        <w:ind w:firstLine="180" w:firstLineChars="75"/>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1.法定代表人身份证明</w:t>
      </w:r>
    </w:p>
    <w:p w14:paraId="752263EB">
      <w:pPr>
        <w:shd w:val="clea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2572523A">
      <w:pPr>
        <w:shd w:val="clea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单位性质：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1482C208">
      <w:pPr>
        <w:shd w:val="clea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764296D5">
      <w:pPr>
        <w:shd w:val="clea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成立时间：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52F6D72D">
      <w:pPr>
        <w:shd w:val="clea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经营期限：</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7F6D6611">
      <w:pPr>
        <w:shd w:val="clear"/>
        <w:spacing w:line="480" w:lineRule="exact"/>
        <w:ind w:firstLine="1440" w:firstLineChars="200"/>
        <w:rPr>
          <w:rFonts w:hint="eastAsia" w:ascii="宋体" w:hAnsi="宋体" w:eastAsia="宋体" w:cs="宋体"/>
          <w:color w:val="auto"/>
          <w:sz w:val="24"/>
          <w:highlight w:val="none"/>
        </w:rPr>
      </w:pPr>
      <w:r>
        <w:rPr>
          <w:rFonts w:hint="eastAsia" w:ascii="宋体" w:hAnsi="宋体" w:eastAsia="宋体" w:cs="宋体"/>
          <w:color w:val="auto"/>
          <w:spacing w:val="240"/>
          <w:sz w:val="24"/>
          <w:highlight w:val="none"/>
        </w:rPr>
        <w:t>姓</w:t>
      </w:r>
      <w:r>
        <w:rPr>
          <w:rFonts w:hint="eastAsia" w:ascii="宋体" w:hAnsi="宋体" w:eastAsia="宋体" w:cs="宋体"/>
          <w:color w:val="auto"/>
          <w:sz w:val="24"/>
          <w:highlight w:val="none"/>
        </w:rPr>
        <w:t>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性别：</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职务：</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_</w:t>
      </w:r>
    </w:p>
    <w:p w14:paraId="1DF80ADB">
      <w:pPr>
        <w:shd w:val="clea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（投标人名称）的法定代表人。</w:t>
      </w:r>
    </w:p>
    <w:p w14:paraId="60CE5E9A">
      <w:pPr>
        <w:shd w:val="clear"/>
        <w:spacing w:line="480" w:lineRule="exact"/>
        <w:ind w:firstLine="960" w:firstLineChars="4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73C60D79">
      <w:pPr>
        <w:shd w:val="clear"/>
        <w:spacing w:line="360" w:lineRule="auto"/>
        <w:ind w:firstLine="3480" w:firstLineChars="145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29CCF73D">
      <w:pPr>
        <w:shd w:val="clear"/>
        <w:wordWrap w:val="0"/>
        <w:spacing w:line="360" w:lineRule="auto"/>
        <w:jc w:val="right"/>
        <w:rPr>
          <w:rFonts w:hint="eastAsia" w:ascii="宋体" w:hAnsi="宋体" w:eastAsia="宋体" w:cs="宋体"/>
          <w:color w:val="auto"/>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年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日  </w:t>
      </w:r>
    </w:p>
    <w:p w14:paraId="4E98EF0F">
      <w:pPr>
        <w:shd w:val="clear"/>
        <w:spacing w:beforeLines="100" w:afterLines="100" w:line="480" w:lineRule="exact"/>
        <w:ind w:firstLine="3654" w:firstLineChars="1305"/>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2.授权委托书</w:t>
      </w:r>
    </w:p>
    <w:p w14:paraId="0C0D3E2D">
      <w:pPr>
        <w:shd w:val="clea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本人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（投标人）的法定代表人，现委托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（姓名）为我方代理人。代理人根据授权，以我方名义签署、澄清、说明、补正、递交、撤回、修改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”(项目名称、编号）投标文件，全权处理与该项目投标、评审答疑、签订合同以及与合同执行有关的一切事务，其法律后果由我方承担。</w:t>
      </w:r>
    </w:p>
    <w:p w14:paraId="7A554FF7">
      <w:pPr>
        <w:shd w:val="clea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委托期限：                                </w:t>
      </w:r>
    </w:p>
    <w:p w14:paraId="6B84D81A">
      <w:pPr>
        <w:shd w:val="clea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代理人无转委托权。</w:t>
      </w:r>
    </w:p>
    <w:p w14:paraId="0238882B">
      <w:pPr>
        <w:shd w:val="clea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附：授权委托人有效身份证及法定代表人有效身份证</w:t>
      </w:r>
    </w:p>
    <w:p w14:paraId="38BBE11E">
      <w:pPr>
        <w:shd w:val="clear"/>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投标人：             （盖单位章）</w:t>
      </w:r>
    </w:p>
    <w:p w14:paraId="0CA3C949">
      <w:pPr>
        <w:shd w:val="clear"/>
        <w:spacing w:line="480" w:lineRule="exact"/>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法定代表人（身份证号码）：             （签章）</w:t>
      </w:r>
    </w:p>
    <w:p w14:paraId="07B8A61D">
      <w:pPr>
        <w:shd w:val="clear"/>
        <w:spacing w:line="480" w:lineRule="exact"/>
        <w:ind w:firstLine="2820" w:firstLineChars="117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2E067C6D">
      <w:pPr>
        <w:shd w:val="clear"/>
        <w:spacing w:line="360" w:lineRule="exact"/>
        <w:ind w:firstLine="413" w:firstLineChars="147"/>
        <w:rPr>
          <w:rFonts w:hint="eastAsia" w:ascii="宋体" w:hAnsi="宋体" w:eastAsia="宋体" w:cs="宋体"/>
          <w:b/>
          <w:color w:val="auto"/>
          <w:sz w:val="28"/>
          <w:szCs w:val="28"/>
          <w:highlight w:val="none"/>
          <w:u w:val="single"/>
        </w:rPr>
      </w:pPr>
    </w:p>
    <w:p w14:paraId="2118DE66">
      <w:pPr>
        <w:shd w:val="clear"/>
        <w:spacing w:line="360" w:lineRule="exact"/>
        <w:ind w:firstLine="413" w:firstLineChars="147"/>
        <w:rPr>
          <w:rFonts w:hint="eastAsia" w:ascii="宋体" w:hAnsi="宋体" w:eastAsia="宋体" w:cs="宋体"/>
          <w:b/>
          <w:color w:val="auto"/>
          <w:sz w:val="28"/>
          <w:szCs w:val="28"/>
          <w:highlight w:val="none"/>
          <w:u w:val="single"/>
        </w:rPr>
      </w:pPr>
    </w:p>
    <w:p w14:paraId="5085ACFD">
      <w:pPr>
        <w:jc w:val="both"/>
        <w:rPr>
          <w:rFonts w:hint="eastAsia" w:ascii="宋体" w:hAnsi="宋体" w:eastAsia="宋体" w:cs="宋体"/>
          <w:b/>
          <w:bCs/>
          <w:color w:val="auto"/>
          <w:sz w:val="30"/>
          <w:highlight w:val="none"/>
        </w:rPr>
      </w:pPr>
      <w:r>
        <w:rPr>
          <w:rFonts w:hint="eastAsia" w:ascii="宋体" w:hAnsi="宋体" w:eastAsia="宋体" w:cs="宋体"/>
          <w:b/>
          <w:color w:val="auto"/>
          <w:sz w:val="30"/>
          <w:szCs w:val="30"/>
          <w:highlight w:val="none"/>
        </w:rPr>
        <w:t>附件2</w:t>
      </w:r>
      <w:r>
        <w:rPr>
          <w:rFonts w:hint="eastAsia" w:ascii="宋体" w:hAnsi="宋体" w:eastAsia="宋体" w:cs="宋体"/>
          <w:b/>
          <w:bCs/>
          <w:color w:val="auto"/>
          <w:sz w:val="30"/>
          <w:highlight w:val="none"/>
          <w:lang w:val="en-US" w:eastAsia="zh-CN"/>
        </w:rPr>
        <w:t xml:space="preserve">              </w:t>
      </w:r>
      <w:r>
        <w:rPr>
          <w:rFonts w:hint="eastAsia" w:ascii="宋体" w:hAnsi="宋体" w:eastAsia="宋体" w:cs="宋体"/>
          <w:b/>
          <w:bCs/>
          <w:color w:val="auto"/>
          <w:sz w:val="30"/>
          <w:highlight w:val="none"/>
        </w:rPr>
        <w:t>投标人基本情况表</w:t>
      </w:r>
    </w:p>
    <w:tbl>
      <w:tblPr>
        <w:tblStyle w:val="35"/>
        <w:tblW w:w="972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64"/>
        <w:gridCol w:w="1010"/>
        <w:gridCol w:w="959"/>
        <w:gridCol w:w="784"/>
        <w:gridCol w:w="589"/>
        <w:gridCol w:w="1173"/>
        <w:gridCol w:w="534"/>
        <w:gridCol w:w="936"/>
        <w:gridCol w:w="1474"/>
      </w:tblGrid>
      <w:tr w14:paraId="56D390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46" w:hRule="atLeast"/>
          <w:jc w:val="center"/>
        </w:trPr>
        <w:tc>
          <w:tcPr>
            <w:tcW w:w="2264" w:type="dxa"/>
            <w:vAlign w:val="center"/>
          </w:tcPr>
          <w:p w14:paraId="4CE237C4">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highlight w:val="none"/>
              </w:rPr>
              <w:t>投标人名称</w:t>
            </w:r>
          </w:p>
        </w:tc>
        <w:tc>
          <w:tcPr>
            <w:tcW w:w="7459" w:type="dxa"/>
            <w:gridSpan w:val="8"/>
            <w:vAlign w:val="center"/>
          </w:tcPr>
          <w:p w14:paraId="507E4609">
            <w:pPr>
              <w:topLinePunct/>
              <w:spacing w:line="440" w:lineRule="exact"/>
              <w:rPr>
                <w:rFonts w:hint="eastAsia" w:ascii="宋体" w:hAnsi="宋体" w:eastAsia="宋体" w:cs="宋体"/>
                <w:color w:val="auto"/>
                <w:szCs w:val="21"/>
                <w:highlight w:val="none"/>
              </w:rPr>
            </w:pPr>
          </w:p>
        </w:tc>
      </w:tr>
      <w:tr w14:paraId="1931F0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4" w:hRule="atLeast"/>
          <w:jc w:val="center"/>
        </w:trPr>
        <w:tc>
          <w:tcPr>
            <w:tcW w:w="2264" w:type="dxa"/>
            <w:vAlign w:val="center"/>
          </w:tcPr>
          <w:p w14:paraId="3277682A">
            <w:pPr>
              <w:topLinePunct/>
              <w:jc w:val="center"/>
              <w:rPr>
                <w:rFonts w:hint="eastAsia" w:ascii="宋体" w:hAnsi="宋体" w:eastAsia="宋体" w:cs="宋体"/>
                <w:color w:val="auto"/>
                <w:szCs w:val="21"/>
                <w:highlight w:val="none"/>
              </w:rPr>
            </w:pPr>
            <w:r>
              <w:rPr>
                <w:rFonts w:hint="eastAsia" w:ascii="宋体" w:hAnsi="宋体" w:eastAsia="宋体" w:cs="宋体"/>
                <w:color w:val="auto"/>
                <w:highlight w:val="none"/>
              </w:rPr>
              <w:t>注册地址和网址（如有）</w:t>
            </w:r>
          </w:p>
        </w:tc>
        <w:tc>
          <w:tcPr>
            <w:tcW w:w="3342" w:type="dxa"/>
            <w:gridSpan w:val="4"/>
            <w:vAlign w:val="center"/>
          </w:tcPr>
          <w:p w14:paraId="61D8AE87">
            <w:pPr>
              <w:topLinePunct/>
              <w:spacing w:line="440" w:lineRule="exact"/>
              <w:jc w:val="center"/>
              <w:rPr>
                <w:rFonts w:hint="eastAsia" w:ascii="宋体" w:hAnsi="宋体" w:eastAsia="宋体" w:cs="宋体"/>
                <w:color w:val="auto"/>
                <w:szCs w:val="21"/>
                <w:highlight w:val="none"/>
              </w:rPr>
            </w:pPr>
          </w:p>
        </w:tc>
        <w:tc>
          <w:tcPr>
            <w:tcW w:w="1173" w:type="dxa"/>
            <w:vAlign w:val="center"/>
          </w:tcPr>
          <w:p w14:paraId="20005F9F">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highlight w:val="none"/>
              </w:rPr>
              <w:t>邮政编码</w:t>
            </w:r>
          </w:p>
        </w:tc>
        <w:tc>
          <w:tcPr>
            <w:tcW w:w="2944" w:type="dxa"/>
            <w:gridSpan w:val="3"/>
            <w:vAlign w:val="center"/>
          </w:tcPr>
          <w:p w14:paraId="5CD86945">
            <w:pPr>
              <w:topLinePunct/>
              <w:spacing w:line="440" w:lineRule="exact"/>
              <w:jc w:val="center"/>
              <w:rPr>
                <w:rFonts w:hint="eastAsia" w:ascii="宋体" w:hAnsi="宋体" w:eastAsia="宋体" w:cs="宋体"/>
                <w:color w:val="auto"/>
                <w:szCs w:val="21"/>
                <w:highlight w:val="none"/>
              </w:rPr>
            </w:pPr>
          </w:p>
        </w:tc>
      </w:tr>
      <w:tr w14:paraId="5B4EA4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2264" w:type="dxa"/>
            <w:vMerge w:val="restart"/>
            <w:vAlign w:val="center"/>
          </w:tcPr>
          <w:p w14:paraId="4B74F6CD">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highlight w:val="none"/>
              </w:rPr>
              <w:t>联系方式</w:t>
            </w:r>
          </w:p>
        </w:tc>
        <w:tc>
          <w:tcPr>
            <w:tcW w:w="1010" w:type="dxa"/>
            <w:vAlign w:val="center"/>
          </w:tcPr>
          <w:p w14:paraId="6511F569">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highlight w:val="none"/>
              </w:rPr>
              <w:t>联系人</w:t>
            </w:r>
          </w:p>
        </w:tc>
        <w:tc>
          <w:tcPr>
            <w:tcW w:w="2332" w:type="dxa"/>
            <w:gridSpan w:val="3"/>
            <w:vAlign w:val="center"/>
          </w:tcPr>
          <w:p w14:paraId="1EB9201C">
            <w:pPr>
              <w:topLinePunct/>
              <w:spacing w:line="440" w:lineRule="exact"/>
              <w:jc w:val="center"/>
              <w:rPr>
                <w:rFonts w:hint="eastAsia" w:ascii="宋体" w:hAnsi="宋体" w:eastAsia="宋体" w:cs="宋体"/>
                <w:color w:val="auto"/>
                <w:szCs w:val="21"/>
                <w:highlight w:val="none"/>
              </w:rPr>
            </w:pPr>
          </w:p>
        </w:tc>
        <w:tc>
          <w:tcPr>
            <w:tcW w:w="1173" w:type="dxa"/>
            <w:vAlign w:val="center"/>
          </w:tcPr>
          <w:p w14:paraId="52457939">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highlight w:val="none"/>
              </w:rPr>
              <w:t>电 话</w:t>
            </w:r>
          </w:p>
        </w:tc>
        <w:tc>
          <w:tcPr>
            <w:tcW w:w="2944" w:type="dxa"/>
            <w:gridSpan w:val="3"/>
            <w:vAlign w:val="center"/>
          </w:tcPr>
          <w:p w14:paraId="79DE9344">
            <w:pPr>
              <w:topLinePunct/>
              <w:spacing w:line="440" w:lineRule="exact"/>
              <w:jc w:val="center"/>
              <w:rPr>
                <w:rFonts w:hint="eastAsia" w:ascii="宋体" w:hAnsi="宋体" w:eastAsia="宋体" w:cs="宋体"/>
                <w:color w:val="auto"/>
                <w:szCs w:val="21"/>
                <w:highlight w:val="none"/>
              </w:rPr>
            </w:pPr>
          </w:p>
        </w:tc>
      </w:tr>
      <w:tr w14:paraId="73F165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6" w:hRule="atLeast"/>
          <w:jc w:val="center"/>
        </w:trPr>
        <w:tc>
          <w:tcPr>
            <w:tcW w:w="2264" w:type="dxa"/>
            <w:vMerge w:val="continue"/>
            <w:vAlign w:val="center"/>
          </w:tcPr>
          <w:p w14:paraId="6FD73360">
            <w:pPr>
              <w:widowControl/>
              <w:jc w:val="left"/>
              <w:rPr>
                <w:rFonts w:hint="eastAsia" w:ascii="宋体" w:hAnsi="宋体" w:eastAsia="宋体" w:cs="宋体"/>
                <w:color w:val="auto"/>
                <w:szCs w:val="21"/>
                <w:highlight w:val="none"/>
              </w:rPr>
            </w:pPr>
          </w:p>
        </w:tc>
        <w:tc>
          <w:tcPr>
            <w:tcW w:w="1010" w:type="dxa"/>
            <w:vAlign w:val="center"/>
          </w:tcPr>
          <w:p w14:paraId="1E16C06B">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highlight w:val="none"/>
              </w:rPr>
              <w:t>传  真</w:t>
            </w:r>
          </w:p>
        </w:tc>
        <w:tc>
          <w:tcPr>
            <w:tcW w:w="2332" w:type="dxa"/>
            <w:gridSpan w:val="3"/>
            <w:vAlign w:val="center"/>
          </w:tcPr>
          <w:p w14:paraId="17475A97">
            <w:pPr>
              <w:topLinePunct/>
              <w:spacing w:line="440" w:lineRule="exact"/>
              <w:jc w:val="center"/>
              <w:rPr>
                <w:rFonts w:hint="eastAsia" w:ascii="宋体" w:hAnsi="宋体" w:eastAsia="宋体" w:cs="宋体"/>
                <w:color w:val="auto"/>
                <w:szCs w:val="21"/>
                <w:highlight w:val="none"/>
              </w:rPr>
            </w:pPr>
          </w:p>
        </w:tc>
        <w:tc>
          <w:tcPr>
            <w:tcW w:w="1173" w:type="dxa"/>
            <w:vAlign w:val="center"/>
          </w:tcPr>
          <w:p w14:paraId="7689F422">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highlight w:val="none"/>
              </w:rPr>
              <w:t>电子邮件</w:t>
            </w:r>
          </w:p>
        </w:tc>
        <w:tc>
          <w:tcPr>
            <w:tcW w:w="2944" w:type="dxa"/>
            <w:gridSpan w:val="3"/>
            <w:vAlign w:val="center"/>
          </w:tcPr>
          <w:p w14:paraId="6255720B">
            <w:pPr>
              <w:topLinePunct/>
              <w:spacing w:line="440" w:lineRule="exact"/>
              <w:jc w:val="center"/>
              <w:rPr>
                <w:rFonts w:hint="eastAsia" w:ascii="宋体" w:hAnsi="宋体" w:eastAsia="宋体" w:cs="宋体"/>
                <w:color w:val="auto"/>
                <w:szCs w:val="21"/>
                <w:highlight w:val="none"/>
              </w:rPr>
            </w:pPr>
          </w:p>
        </w:tc>
      </w:tr>
      <w:tr w14:paraId="5680BB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2264" w:type="dxa"/>
            <w:vAlign w:val="center"/>
          </w:tcPr>
          <w:p w14:paraId="1C8BCFBF">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highlight w:val="none"/>
              </w:rPr>
              <w:t>法定代表人</w:t>
            </w:r>
          </w:p>
        </w:tc>
        <w:tc>
          <w:tcPr>
            <w:tcW w:w="1010" w:type="dxa"/>
            <w:vAlign w:val="center"/>
          </w:tcPr>
          <w:p w14:paraId="3897EB0B">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highlight w:val="none"/>
              </w:rPr>
              <w:t>姓名</w:t>
            </w:r>
          </w:p>
        </w:tc>
        <w:tc>
          <w:tcPr>
            <w:tcW w:w="959" w:type="dxa"/>
            <w:vAlign w:val="center"/>
          </w:tcPr>
          <w:p w14:paraId="33559714">
            <w:pPr>
              <w:topLinePunct/>
              <w:spacing w:line="440" w:lineRule="exact"/>
              <w:jc w:val="center"/>
              <w:rPr>
                <w:rFonts w:hint="eastAsia" w:ascii="宋体" w:hAnsi="宋体" w:eastAsia="宋体" w:cs="宋体"/>
                <w:color w:val="auto"/>
                <w:szCs w:val="21"/>
                <w:highlight w:val="none"/>
              </w:rPr>
            </w:pPr>
          </w:p>
        </w:tc>
        <w:tc>
          <w:tcPr>
            <w:tcW w:w="1373" w:type="dxa"/>
            <w:gridSpan w:val="2"/>
            <w:vAlign w:val="center"/>
          </w:tcPr>
          <w:p w14:paraId="6BBCF7E9">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highlight w:val="none"/>
              </w:rPr>
              <w:t>技术职称</w:t>
            </w:r>
          </w:p>
        </w:tc>
        <w:tc>
          <w:tcPr>
            <w:tcW w:w="1707" w:type="dxa"/>
            <w:gridSpan w:val="2"/>
            <w:vAlign w:val="center"/>
          </w:tcPr>
          <w:p w14:paraId="3B7F2B6B">
            <w:pPr>
              <w:topLinePunct/>
              <w:spacing w:line="440" w:lineRule="exact"/>
              <w:jc w:val="center"/>
              <w:rPr>
                <w:rFonts w:hint="eastAsia" w:ascii="宋体" w:hAnsi="宋体" w:eastAsia="宋体" w:cs="宋体"/>
                <w:color w:val="auto"/>
                <w:szCs w:val="21"/>
                <w:highlight w:val="none"/>
              </w:rPr>
            </w:pPr>
          </w:p>
        </w:tc>
        <w:tc>
          <w:tcPr>
            <w:tcW w:w="936" w:type="dxa"/>
            <w:vAlign w:val="center"/>
          </w:tcPr>
          <w:p w14:paraId="6014CD15">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highlight w:val="none"/>
              </w:rPr>
              <w:t>电话</w:t>
            </w:r>
          </w:p>
        </w:tc>
        <w:tc>
          <w:tcPr>
            <w:tcW w:w="1474" w:type="dxa"/>
            <w:vAlign w:val="center"/>
          </w:tcPr>
          <w:p w14:paraId="1E4D8A84">
            <w:pPr>
              <w:topLinePunct/>
              <w:spacing w:line="440" w:lineRule="exact"/>
              <w:jc w:val="center"/>
              <w:rPr>
                <w:rFonts w:hint="eastAsia" w:ascii="宋体" w:hAnsi="宋体" w:eastAsia="宋体" w:cs="宋体"/>
                <w:color w:val="auto"/>
                <w:szCs w:val="21"/>
                <w:highlight w:val="none"/>
              </w:rPr>
            </w:pPr>
          </w:p>
        </w:tc>
      </w:tr>
      <w:tr w14:paraId="3B4ABB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9" w:hRule="atLeast"/>
          <w:jc w:val="center"/>
        </w:trPr>
        <w:tc>
          <w:tcPr>
            <w:tcW w:w="2264" w:type="dxa"/>
            <w:vAlign w:val="center"/>
          </w:tcPr>
          <w:p w14:paraId="2EC7A51B">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highlight w:val="none"/>
              </w:rPr>
              <w:t>技术负责人</w:t>
            </w:r>
          </w:p>
        </w:tc>
        <w:tc>
          <w:tcPr>
            <w:tcW w:w="1010" w:type="dxa"/>
            <w:vAlign w:val="center"/>
          </w:tcPr>
          <w:p w14:paraId="753B1E9E">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highlight w:val="none"/>
              </w:rPr>
              <w:t>姓名</w:t>
            </w:r>
          </w:p>
        </w:tc>
        <w:tc>
          <w:tcPr>
            <w:tcW w:w="959" w:type="dxa"/>
            <w:vAlign w:val="center"/>
          </w:tcPr>
          <w:p w14:paraId="58CD7952">
            <w:pPr>
              <w:topLinePunct/>
              <w:spacing w:line="440" w:lineRule="exact"/>
              <w:jc w:val="center"/>
              <w:rPr>
                <w:rFonts w:hint="eastAsia" w:ascii="宋体" w:hAnsi="宋体" w:eastAsia="宋体" w:cs="宋体"/>
                <w:color w:val="auto"/>
                <w:szCs w:val="21"/>
                <w:highlight w:val="none"/>
              </w:rPr>
            </w:pPr>
          </w:p>
        </w:tc>
        <w:tc>
          <w:tcPr>
            <w:tcW w:w="1373" w:type="dxa"/>
            <w:gridSpan w:val="2"/>
            <w:vAlign w:val="center"/>
          </w:tcPr>
          <w:p w14:paraId="7C80218E">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highlight w:val="none"/>
              </w:rPr>
              <w:t>技术职称</w:t>
            </w:r>
          </w:p>
        </w:tc>
        <w:tc>
          <w:tcPr>
            <w:tcW w:w="1707" w:type="dxa"/>
            <w:gridSpan w:val="2"/>
            <w:vAlign w:val="center"/>
          </w:tcPr>
          <w:p w14:paraId="3257433D">
            <w:pPr>
              <w:topLinePunct/>
              <w:spacing w:line="440" w:lineRule="exact"/>
              <w:jc w:val="center"/>
              <w:rPr>
                <w:rFonts w:hint="eastAsia" w:ascii="宋体" w:hAnsi="宋体" w:eastAsia="宋体" w:cs="宋体"/>
                <w:color w:val="auto"/>
                <w:szCs w:val="21"/>
                <w:highlight w:val="none"/>
              </w:rPr>
            </w:pPr>
          </w:p>
        </w:tc>
        <w:tc>
          <w:tcPr>
            <w:tcW w:w="936" w:type="dxa"/>
            <w:vAlign w:val="center"/>
          </w:tcPr>
          <w:p w14:paraId="19D5CD4D">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highlight w:val="none"/>
              </w:rPr>
              <w:t>电话</w:t>
            </w:r>
          </w:p>
        </w:tc>
        <w:tc>
          <w:tcPr>
            <w:tcW w:w="1474" w:type="dxa"/>
            <w:vAlign w:val="center"/>
          </w:tcPr>
          <w:p w14:paraId="129FF8AE">
            <w:pPr>
              <w:topLinePunct/>
              <w:spacing w:line="440" w:lineRule="exact"/>
              <w:jc w:val="center"/>
              <w:rPr>
                <w:rFonts w:hint="eastAsia" w:ascii="宋体" w:hAnsi="宋体" w:eastAsia="宋体" w:cs="宋体"/>
                <w:color w:val="auto"/>
                <w:szCs w:val="21"/>
                <w:highlight w:val="none"/>
              </w:rPr>
            </w:pPr>
          </w:p>
        </w:tc>
      </w:tr>
      <w:tr w14:paraId="041971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264" w:type="dxa"/>
            <w:vAlign w:val="center"/>
          </w:tcPr>
          <w:p w14:paraId="6497A984">
            <w:pPr>
              <w:topLinePunct/>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企业资质证书</w:t>
            </w:r>
          </w:p>
        </w:tc>
        <w:tc>
          <w:tcPr>
            <w:tcW w:w="7459" w:type="dxa"/>
            <w:gridSpan w:val="8"/>
            <w:vAlign w:val="center"/>
          </w:tcPr>
          <w:p w14:paraId="03CEB9B1">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类型：          等级：                 证书号</w:t>
            </w:r>
          </w:p>
        </w:tc>
      </w:tr>
      <w:tr w14:paraId="76351B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7" w:hRule="atLeast"/>
          <w:jc w:val="center"/>
        </w:trPr>
        <w:tc>
          <w:tcPr>
            <w:tcW w:w="2264" w:type="dxa"/>
            <w:vAlign w:val="center"/>
          </w:tcPr>
          <w:p w14:paraId="3F6C997B">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营业执照号</w:t>
            </w:r>
          </w:p>
        </w:tc>
        <w:tc>
          <w:tcPr>
            <w:tcW w:w="1969" w:type="dxa"/>
            <w:gridSpan w:val="2"/>
            <w:vAlign w:val="center"/>
          </w:tcPr>
          <w:p w14:paraId="4B56F3ED">
            <w:pPr>
              <w:topLinePunct/>
              <w:spacing w:line="440" w:lineRule="exact"/>
              <w:jc w:val="center"/>
              <w:rPr>
                <w:rFonts w:hint="eastAsia" w:ascii="宋体" w:hAnsi="宋体" w:eastAsia="宋体" w:cs="宋体"/>
                <w:color w:val="auto"/>
                <w:szCs w:val="21"/>
                <w:highlight w:val="none"/>
              </w:rPr>
            </w:pPr>
          </w:p>
        </w:tc>
        <w:tc>
          <w:tcPr>
            <w:tcW w:w="5490" w:type="dxa"/>
            <w:gridSpan w:val="6"/>
            <w:vAlign w:val="center"/>
          </w:tcPr>
          <w:p w14:paraId="0A3E2F30">
            <w:pPr>
              <w:topLinePunct/>
              <w:spacing w:line="440" w:lineRule="exact"/>
              <w:ind w:firstLine="1050" w:firstLineChars="500"/>
              <w:rPr>
                <w:rFonts w:hint="eastAsia" w:ascii="宋体" w:hAnsi="宋体" w:eastAsia="宋体" w:cs="宋体"/>
                <w:color w:val="auto"/>
                <w:szCs w:val="21"/>
                <w:highlight w:val="none"/>
              </w:rPr>
            </w:pPr>
            <w:r>
              <w:rPr>
                <w:rFonts w:hint="eastAsia" w:ascii="宋体" w:hAnsi="宋体" w:eastAsia="宋体" w:cs="宋体"/>
                <w:color w:val="auto"/>
                <w:highlight w:val="none"/>
              </w:rPr>
              <w:t>员工总人数：</w:t>
            </w:r>
          </w:p>
        </w:tc>
      </w:tr>
      <w:tr w14:paraId="68F185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 w:hRule="atLeast"/>
          <w:jc w:val="center"/>
        </w:trPr>
        <w:tc>
          <w:tcPr>
            <w:tcW w:w="2264" w:type="dxa"/>
            <w:vAlign w:val="center"/>
          </w:tcPr>
          <w:p w14:paraId="31BAE6C9">
            <w:pPr>
              <w:topLinePunct/>
              <w:spacing w:line="28" w:lineRule="atLeas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highlight w:val="none"/>
                <w:lang w:val="en-US" w:eastAsia="zh-CN"/>
              </w:rPr>
              <w:t>注册资本</w:t>
            </w:r>
          </w:p>
        </w:tc>
        <w:tc>
          <w:tcPr>
            <w:tcW w:w="1969" w:type="dxa"/>
            <w:gridSpan w:val="2"/>
            <w:vAlign w:val="center"/>
          </w:tcPr>
          <w:p w14:paraId="17B90277">
            <w:pPr>
              <w:topLinePunct/>
              <w:spacing w:line="440" w:lineRule="exact"/>
              <w:jc w:val="center"/>
              <w:rPr>
                <w:rFonts w:hint="eastAsia" w:ascii="宋体" w:hAnsi="宋体" w:eastAsia="宋体" w:cs="宋体"/>
                <w:color w:val="auto"/>
                <w:sz w:val="2"/>
                <w:szCs w:val="21"/>
                <w:highlight w:val="none"/>
              </w:rPr>
            </w:pPr>
          </w:p>
        </w:tc>
        <w:tc>
          <w:tcPr>
            <w:tcW w:w="784" w:type="dxa"/>
            <w:vMerge w:val="restart"/>
            <w:vAlign w:val="center"/>
          </w:tcPr>
          <w:p w14:paraId="4C120895">
            <w:pPr>
              <w:topLinePunct/>
              <w:spacing w:line="28" w:lineRule="atLeast"/>
              <w:jc w:val="center"/>
              <w:rPr>
                <w:rFonts w:hint="eastAsia" w:ascii="宋体" w:hAnsi="宋体" w:eastAsia="宋体" w:cs="宋体"/>
                <w:color w:val="auto"/>
                <w:szCs w:val="21"/>
                <w:highlight w:val="none"/>
              </w:rPr>
            </w:pPr>
            <w:r>
              <w:rPr>
                <w:rFonts w:hint="eastAsia" w:ascii="宋体" w:hAnsi="宋体" w:eastAsia="宋体" w:cs="宋体"/>
                <w:color w:val="auto"/>
                <w:highlight w:val="none"/>
              </w:rPr>
              <w:t>其中</w:t>
            </w:r>
          </w:p>
        </w:tc>
        <w:tc>
          <w:tcPr>
            <w:tcW w:w="2296" w:type="dxa"/>
            <w:gridSpan w:val="3"/>
            <w:vAlign w:val="center"/>
          </w:tcPr>
          <w:p w14:paraId="25427042">
            <w:pPr>
              <w:topLinePunct/>
              <w:spacing w:line="28" w:lineRule="atLeast"/>
              <w:jc w:val="center"/>
              <w:rPr>
                <w:rFonts w:hint="eastAsia" w:ascii="宋体" w:hAnsi="宋体" w:eastAsia="宋体" w:cs="宋体"/>
                <w:color w:val="auto"/>
                <w:szCs w:val="21"/>
                <w:highlight w:val="none"/>
              </w:rPr>
            </w:pPr>
            <w:r>
              <w:rPr>
                <w:rFonts w:hint="eastAsia" w:ascii="宋体" w:hAnsi="宋体" w:eastAsia="宋体" w:cs="宋体"/>
                <w:color w:val="auto"/>
                <w:highlight w:val="none"/>
              </w:rPr>
              <w:t>高级职称人员</w:t>
            </w:r>
          </w:p>
        </w:tc>
        <w:tc>
          <w:tcPr>
            <w:tcW w:w="2410" w:type="dxa"/>
            <w:gridSpan w:val="2"/>
            <w:vAlign w:val="center"/>
          </w:tcPr>
          <w:p w14:paraId="3F2ECF44">
            <w:pPr>
              <w:topLinePunct/>
              <w:spacing w:line="440" w:lineRule="exact"/>
              <w:jc w:val="center"/>
              <w:rPr>
                <w:rFonts w:hint="eastAsia" w:ascii="宋体" w:hAnsi="宋体" w:eastAsia="宋体" w:cs="宋体"/>
                <w:color w:val="auto"/>
                <w:sz w:val="2"/>
                <w:szCs w:val="21"/>
                <w:highlight w:val="none"/>
              </w:rPr>
            </w:pPr>
          </w:p>
        </w:tc>
      </w:tr>
      <w:tr w14:paraId="2E124C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 w:hRule="atLeast"/>
          <w:jc w:val="center"/>
        </w:trPr>
        <w:tc>
          <w:tcPr>
            <w:tcW w:w="2264" w:type="dxa"/>
            <w:vAlign w:val="center"/>
          </w:tcPr>
          <w:p w14:paraId="258B0D13">
            <w:pPr>
              <w:topLinePunct/>
              <w:spacing w:line="28"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成立日期</w:t>
            </w:r>
          </w:p>
        </w:tc>
        <w:tc>
          <w:tcPr>
            <w:tcW w:w="1969" w:type="dxa"/>
            <w:gridSpan w:val="2"/>
            <w:vAlign w:val="center"/>
          </w:tcPr>
          <w:p w14:paraId="5BC16618">
            <w:pPr>
              <w:topLinePunct/>
              <w:spacing w:line="440" w:lineRule="exact"/>
              <w:jc w:val="center"/>
              <w:rPr>
                <w:rFonts w:hint="eastAsia" w:ascii="宋体" w:hAnsi="宋体" w:eastAsia="宋体" w:cs="宋体"/>
                <w:color w:val="auto"/>
                <w:sz w:val="2"/>
                <w:szCs w:val="21"/>
                <w:highlight w:val="none"/>
              </w:rPr>
            </w:pPr>
          </w:p>
        </w:tc>
        <w:tc>
          <w:tcPr>
            <w:tcW w:w="784" w:type="dxa"/>
            <w:vMerge w:val="continue"/>
            <w:vAlign w:val="center"/>
          </w:tcPr>
          <w:p w14:paraId="7BB291E4">
            <w:pPr>
              <w:widowControl/>
              <w:jc w:val="left"/>
              <w:rPr>
                <w:rFonts w:hint="eastAsia" w:ascii="宋体" w:hAnsi="宋体" w:eastAsia="宋体" w:cs="宋体"/>
                <w:color w:val="auto"/>
                <w:szCs w:val="21"/>
                <w:highlight w:val="none"/>
              </w:rPr>
            </w:pPr>
          </w:p>
        </w:tc>
        <w:tc>
          <w:tcPr>
            <w:tcW w:w="2296" w:type="dxa"/>
            <w:gridSpan w:val="3"/>
            <w:vAlign w:val="center"/>
          </w:tcPr>
          <w:p w14:paraId="7CBB3E41">
            <w:pPr>
              <w:topLinePunct/>
              <w:spacing w:line="28" w:lineRule="atLeast"/>
              <w:jc w:val="center"/>
              <w:rPr>
                <w:rFonts w:hint="eastAsia" w:ascii="宋体" w:hAnsi="宋体" w:eastAsia="宋体" w:cs="宋体"/>
                <w:color w:val="auto"/>
                <w:szCs w:val="21"/>
                <w:highlight w:val="none"/>
              </w:rPr>
            </w:pPr>
            <w:r>
              <w:rPr>
                <w:rFonts w:hint="eastAsia" w:ascii="宋体" w:hAnsi="宋体" w:eastAsia="宋体" w:cs="宋体"/>
                <w:color w:val="auto"/>
                <w:highlight w:val="none"/>
              </w:rPr>
              <w:t>中级职称人员</w:t>
            </w:r>
          </w:p>
        </w:tc>
        <w:tc>
          <w:tcPr>
            <w:tcW w:w="2410" w:type="dxa"/>
            <w:gridSpan w:val="2"/>
            <w:vAlign w:val="center"/>
          </w:tcPr>
          <w:p w14:paraId="2081E211">
            <w:pPr>
              <w:topLinePunct/>
              <w:spacing w:line="440" w:lineRule="exact"/>
              <w:jc w:val="center"/>
              <w:rPr>
                <w:rFonts w:hint="eastAsia" w:ascii="宋体" w:hAnsi="宋体" w:eastAsia="宋体" w:cs="宋体"/>
                <w:color w:val="auto"/>
                <w:sz w:val="2"/>
                <w:szCs w:val="21"/>
                <w:highlight w:val="none"/>
              </w:rPr>
            </w:pPr>
          </w:p>
        </w:tc>
      </w:tr>
      <w:tr w14:paraId="2B6C53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2264" w:type="dxa"/>
            <w:vAlign w:val="center"/>
          </w:tcPr>
          <w:p w14:paraId="52AE9D66">
            <w:pPr>
              <w:topLinePunct/>
              <w:spacing w:line="28" w:lineRule="atLeast"/>
              <w:jc w:val="center"/>
              <w:rPr>
                <w:rFonts w:hint="eastAsia" w:ascii="宋体" w:hAnsi="宋体" w:eastAsia="宋体" w:cs="宋体"/>
                <w:color w:val="auto"/>
                <w:szCs w:val="21"/>
                <w:highlight w:val="none"/>
              </w:rPr>
            </w:pPr>
            <w:r>
              <w:rPr>
                <w:rFonts w:hint="eastAsia" w:ascii="宋体" w:hAnsi="宋体" w:eastAsia="宋体" w:cs="宋体"/>
                <w:color w:val="auto"/>
                <w:highlight w:val="none"/>
              </w:rPr>
              <w:t>基本账户开户银行</w:t>
            </w:r>
          </w:p>
        </w:tc>
        <w:tc>
          <w:tcPr>
            <w:tcW w:w="1969" w:type="dxa"/>
            <w:gridSpan w:val="2"/>
            <w:vAlign w:val="center"/>
          </w:tcPr>
          <w:p w14:paraId="1F305901">
            <w:pPr>
              <w:topLinePunct/>
              <w:spacing w:line="440" w:lineRule="exact"/>
              <w:jc w:val="center"/>
              <w:rPr>
                <w:rFonts w:hint="eastAsia" w:ascii="宋体" w:hAnsi="宋体" w:eastAsia="宋体" w:cs="宋体"/>
                <w:color w:val="auto"/>
                <w:sz w:val="2"/>
                <w:szCs w:val="21"/>
                <w:highlight w:val="none"/>
              </w:rPr>
            </w:pPr>
          </w:p>
        </w:tc>
        <w:tc>
          <w:tcPr>
            <w:tcW w:w="784" w:type="dxa"/>
            <w:vMerge w:val="continue"/>
            <w:vAlign w:val="center"/>
          </w:tcPr>
          <w:p w14:paraId="6AF0A24D">
            <w:pPr>
              <w:widowControl/>
              <w:jc w:val="left"/>
              <w:rPr>
                <w:rFonts w:hint="eastAsia" w:ascii="宋体" w:hAnsi="宋体" w:eastAsia="宋体" w:cs="宋体"/>
                <w:color w:val="auto"/>
                <w:szCs w:val="21"/>
                <w:highlight w:val="none"/>
              </w:rPr>
            </w:pPr>
          </w:p>
        </w:tc>
        <w:tc>
          <w:tcPr>
            <w:tcW w:w="2296" w:type="dxa"/>
            <w:gridSpan w:val="3"/>
            <w:vAlign w:val="center"/>
          </w:tcPr>
          <w:p w14:paraId="474524BA">
            <w:pPr>
              <w:topLinePunct/>
              <w:spacing w:line="28" w:lineRule="atLeast"/>
              <w:jc w:val="center"/>
              <w:rPr>
                <w:rFonts w:hint="eastAsia" w:ascii="宋体" w:hAnsi="宋体" w:eastAsia="宋体" w:cs="宋体"/>
                <w:color w:val="auto"/>
                <w:szCs w:val="21"/>
                <w:highlight w:val="none"/>
              </w:rPr>
            </w:pPr>
            <w:r>
              <w:rPr>
                <w:rFonts w:hint="eastAsia" w:ascii="宋体" w:hAnsi="宋体" w:eastAsia="宋体" w:cs="宋体"/>
                <w:color w:val="auto"/>
                <w:highlight w:val="none"/>
                <w:lang w:val="en-US" w:eastAsia="zh-CN"/>
              </w:rPr>
              <w:t>技术人员数量</w:t>
            </w:r>
          </w:p>
        </w:tc>
        <w:tc>
          <w:tcPr>
            <w:tcW w:w="2410" w:type="dxa"/>
            <w:gridSpan w:val="2"/>
            <w:vAlign w:val="center"/>
          </w:tcPr>
          <w:p w14:paraId="67D38880">
            <w:pPr>
              <w:topLinePunct/>
              <w:spacing w:line="440" w:lineRule="exact"/>
              <w:jc w:val="center"/>
              <w:rPr>
                <w:rFonts w:hint="eastAsia" w:ascii="宋体" w:hAnsi="宋体" w:eastAsia="宋体" w:cs="宋体"/>
                <w:color w:val="auto"/>
                <w:sz w:val="2"/>
                <w:szCs w:val="21"/>
                <w:highlight w:val="none"/>
              </w:rPr>
            </w:pPr>
          </w:p>
        </w:tc>
      </w:tr>
      <w:tr w14:paraId="61C840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 w:hRule="atLeast"/>
          <w:jc w:val="center"/>
        </w:trPr>
        <w:tc>
          <w:tcPr>
            <w:tcW w:w="2264" w:type="dxa"/>
            <w:vAlign w:val="center"/>
          </w:tcPr>
          <w:p w14:paraId="408B263D">
            <w:pPr>
              <w:topLinePunct/>
              <w:spacing w:line="28" w:lineRule="atLeast"/>
              <w:jc w:val="center"/>
              <w:rPr>
                <w:rFonts w:hint="eastAsia" w:ascii="宋体" w:hAnsi="宋体" w:eastAsia="宋体" w:cs="宋体"/>
                <w:color w:val="auto"/>
                <w:szCs w:val="21"/>
                <w:highlight w:val="none"/>
              </w:rPr>
            </w:pPr>
            <w:r>
              <w:rPr>
                <w:rFonts w:hint="eastAsia" w:ascii="宋体" w:hAnsi="宋体" w:eastAsia="宋体" w:cs="宋体"/>
                <w:color w:val="auto"/>
                <w:highlight w:val="none"/>
              </w:rPr>
              <w:t>基本账户账号</w:t>
            </w:r>
          </w:p>
        </w:tc>
        <w:tc>
          <w:tcPr>
            <w:tcW w:w="1969" w:type="dxa"/>
            <w:gridSpan w:val="2"/>
            <w:vAlign w:val="center"/>
          </w:tcPr>
          <w:p w14:paraId="6D57FDC6">
            <w:pPr>
              <w:topLinePunct/>
              <w:spacing w:line="440" w:lineRule="exact"/>
              <w:jc w:val="center"/>
              <w:rPr>
                <w:rFonts w:hint="eastAsia" w:ascii="宋体" w:hAnsi="宋体" w:eastAsia="宋体" w:cs="宋体"/>
                <w:color w:val="auto"/>
                <w:sz w:val="2"/>
                <w:szCs w:val="21"/>
                <w:highlight w:val="none"/>
              </w:rPr>
            </w:pPr>
          </w:p>
        </w:tc>
        <w:tc>
          <w:tcPr>
            <w:tcW w:w="784" w:type="dxa"/>
            <w:vMerge w:val="continue"/>
            <w:vAlign w:val="center"/>
          </w:tcPr>
          <w:p w14:paraId="5E396B2F">
            <w:pPr>
              <w:widowControl/>
              <w:jc w:val="left"/>
              <w:rPr>
                <w:rFonts w:hint="eastAsia" w:ascii="宋体" w:hAnsi="宋体" w:eastAsia="宋体" w:cs="宋体"/>
                <w:color w:val="auto"/>
                <w:szCs w:val="21"/>
                <w:highlight w:val="none"/>
              </w:rPr>
            </w:pPr>
          </w:p>
        </w:tc>
        <w:tc>
          <w:tcPr>
            <w:tcW w:w="2296" w:type="dxa"/>
            <w:gridSpan w:val="3"/>
            <w:vAlign w:val="center"/>
          </w:tcPr>
          <w:p w14:paraId="536CCBFB">
            <w:pPr>
              <w:topLinePunct/>
              <w:spacing w:line="28" w:lineRule="atLeas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highlight w:val="none"/>
                <w:lang w:val="en-US" w:eastAsia="zh-CN"/>
              </w:rPr>
              <w:t>各类注册人员</w:t>
            </w:r>
          </w:p>
        </w:tc>
        <w:tc>
          <w:tcPr>
            <w:tcW w:w="2410" w:type="dxa"/>
            <w:gridSpan w:val="2"/>
            <w:vAlign w:val="center"/>
          </w:tcPr>
          <w:p w14:paraId="28250CDA">
            <w:pPr>
              <w:topLinePunct/>
              <w:spacing w:line="440" w:lineRule="exact"/>
              <w:jc w:val="center"/>
              <w:rPr>
                <w:rFonts w:hint="eastAsia" w:ascii="宋体" w:hAnsi="宋体" w:eastAsia="宋体" w:cs="宋体"/>
                <w:color w:val="auto"/>
                <w:sz w:val="2"/>
                <w:szCs w:val="21"/>
                <w:highlight w:val="none"/>
              </w:rPr>
            </w:pPr>
          </w:p>
        </w:tc>
      </w:tr>
      <w:tr w14:paraId="4E1582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0" w:hRule="atLeast"/>
          <w:jc w:val="center"/>
        </w:trPr>
        <w:tc>
          <w:tcPr>
            <w:tcW w:w="2264" w:type="dxa"/>
            <w:vAlign w:val="center"/>
          </w:tcPr>
          <w:p w14:paraId="27196C21">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highlight w:val="none"/>
              </w:rPr>
              <w:t>经营范围</w:t>
            </w:r>
          </w:p>
        </w:tc>
        <w:tc>
          <w:tcPr>
            <w:tcW w:w="7459" w:type="dxa"/>
            <w:gridSpan w:val="8"/>
            <w:vAlign w:val="center"/>
          </w:tcPr>
          <w:p w14:paraId="62E7CCBD">
            <w:pPr>
              <w:topLinePunct/>
              <w:spacing w:line="440" w:lineRule="exact"/>
              <w:jc w:val="center"/>
              <w:rPr>
                <w:rFonts w:hint="eastAsia" w:ascii="宋体" w:hAnsi="宋体" w:eastAsia="宋体" w:cs="宋体"/>
                <w:color w:val="auto"/>
                <w:szCs w:val="21"/>
                <w:highlight w:val="none"/>
              </w:rPr>
            </w:pPr>
          </w:p>
        </w:tc>
      </w:tr>
      <w:tr w14:paraId="1A2B35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33" w:hRule="atLeast"/>
          <w:jc w:val="center"/>
        </w:trPr>
        <w:tc>
          <w:tcPr>
            <w:tcW w:w="2264" w:type="dxa"/>
            <w:vAlign w:val="center"/>
          </w:tcPr>
          <w:p w14:paraId="5874F25E">
            <w:pPr>
              <w:topLinePunct/>
              <w:spacing w:line="300" w:lineRule="exact"/>
              <w:ind w:firstLine="210" w:firstLineChars="1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资产构成情况及投 </w:t>
            </w:r>
          </w:p>
          <w:p w14:paraId="7CF1C317">
            <w:pPr>
              <w:topLinePunct/>
              <w:spacing w:line="300" w:lineRule="exact"/>
              <w:ind w:firstLine="210" w:firstLineChars="1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资的关联企业情况</w:t>
            </w:r>
          </w:p>
        </w:tc>
        <w:tc>
          <w:tcPr>
            <w:tcW w:w="7459" w:type="dxa"/>
            <w:gridSpan w:val="8"/>
            <w:vAlign w:val="center"/>
          </w:tcPr>
          <w:p w14:paraId="17FD3E39">
            <w:pPr>
              <w:pStyle w:val="97"/>
              <w:snapToGrid w:val="0"/>
              <w:ind w:left="103"/>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投标人应提供关联企业情况，包括：</w:t>
            </w:r>
          </w:p>
          <w:p w14:paraId="009555FA">
            <w:pPr>
              <w:pStyle w:val="97"/>
              <w:snapToGrid w:val="0"/>
              <w:ind w:left="-2"/>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（1）投标人的所有股东名称及相应股权（出资额）比例；如投</w:t>
            </w:r>
            <w:r>
              <w:rPr>
                <w:rFonts w:hint="eastAsia" w:ascii="宋体" w:hAnsi="宋体" w:eastAsia="宋体" w:cs="宋体"/>
                <w:b/>
                <w:bCs/>
                <w:color w:val="auto"/>
                <w:highlight w:val="none"/>
                <w:lang w:val="en-US" w:eastAsia="zh-CN"/>
              </w:rPr>
              <w:t>标</w:t>
            </w:r>
            <w:r>
              <w:rPr>
                <w:rFonts w:hint="eastAsia" w:ascii="宋体" w:hAnsi="宋体" w:eastAsia="宋体" w:cs="宋体"/>
                <w:b/>
                <w:bCs/>
                <w:color w:val="auto"/>
                <w:highlight w:val="none"/>
              </w:rPr>
              <w:t>人为上市公司，投标人应提供股权占公司股份总数</w:t>
            </w:r>
            <w:r>
              <w:rPr>
                <w:rFonts w:hint="eastAsia" w:ascii="宋体" w:hAnsi="宋体" w:eastAsia="宋体" w:cs="宋体"/>
                <w:b/>
                <w:bCs/>
                <w:color w:val="auto"/>
                <w:highlight w:val="none"/>
                <w:u w:val="single"/>
              </w:rPr>
              <w:t xml:space="preserve"> </w:t>
            </w:r>
            <w:r>
              <w:rPr>
                <w:rFonts w:hint="eastAsia" w:ascii="宋体" w:hAnsi="宋体" w:eastAsia="宋体" w:cs="宋体"/>
                <w:b/>
                <w:bCs/>
                <w:color w:val="auto"/>
                <w:highlight w:val="none"/>
                <w:u w:val="single"/>
                <w:lang w:val="en-US" w:eastAsia="zh-CN"/>
              </w:rPr>
              <w:t xml:space="preserve">25 </w:t>
            </w:r>
            <w:r>
              <w:rPr>
                <w:rFonts w:hint="eastAsia" w:ascii="宋体" w:hAnsi="宋体" w:eastAsia="宋体" w:cs="宋体"/>
                <w:b/>
                <w:bCs/>
                <w:color w:val="auto"/>
                <w:highlight w:val="none"/>
              </w:rPr>
              <w:t>%以上的所有股东名称及相应股权比例；</w:t>
            </w:r>
          </w:p>
          <w:p w14:paraId="6395A4B0">
            <w:pPr>
              <w:pStyle w:val="97"/>
              <w:snapToGrid w:val="0"/>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（2）投标人投资（控股）或管理的下属企业名称、持有股权（出资额）比例；</w:t>
            </w:r>
          </w:p>
          <w:p w14:paraId="7172B56C">
            <w:pPr>
              <w:pStyle w:val="97"/>
              <w:snapToGrid w:val="0"/>
              <w:jc w:val="left"/>
              <w:rPr>
                <w:rFonts w:hint="eastAsia" w:ascii="宋体" w:hAnsi="宋体" w:eastAsia="宋体" w:cs="宋体"/>
                <w:color w:val="auto"/>
                <w:highlight w:val="none"/>
              </w:rPr>
            </w:pPr>
            <w:r>
              <w:rPr>
                <w:rFonts w:hint="eastAsia" w:ascii="宋体" w:hAnsi="宋体" w:eastAsia="宋体" w:cs="宋体"/>
                <w:b/>
                <w:bCs/>
                <w:color w:val="auto"/>
                <w:highlight w:val="none"/>
              </w:rPr>
              <w:t>（3）与投标人单位负责人（即法定代表人）为同一人的其他单位名称。</w:t>
            </w:r>
          </w:p>
        </w:tc>
      </w:tr>
      <w:tr w14:paraId="29F731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3" w:hRule="atLeast"/>
          <w:jc w:val="center"/>
        </w:trPr>
        <w:tc>
          <w:tcPr>
            <w:tcW w:w="2264" w:type="dxa"/>
            <w:vAlign w:val="center"/>
          </w:tcPr>
          <w:p w14:paraId="308F6528">
            <w:pPr>
              <w:topLinePunct/>
              <w:spacing w:line="300" w:lineRule="exact"/>
              <w:ind w:firstLine="210" w:firstLineChars="10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highlight w:val="none"/>
              </w:rPr>
              <w:t>备注</w:t>
            </w:r>
          </w:p>
        </w:tc>
        <w:tc>
          <w:tcPr>
            <w:tcW w:w="7459" w:type="dxa"/>
            <w:gridSpan w:val="8"/>
            <w:vAlign w:val="center"/>
          </w:tcPr>
          <w:p w14:paraId="373DD7BF">
            <w:pPr>
              <w:pStyle w:val="97"/>
              <w:snapToGrid w:val="0"/>
              <w:jc w:val="left"/>
              <w:rPr>
                <w:rFonts w:hint="eastAsia" w:ascii="宋体" w:hAnsi="宋体" w:eastAsia="宋体" w:cs="宋体"/>
                <w:color w:val="auto"/>
                <w:highlight w:val="none"/>
              </w:rPr>
            </w:pPr>
          </w:p>
        </w:tc>
      </w:tr>
    </w:tbl>
    <w:p w14:paraId="7E2D9F58">
      <w:pPr>
        <w:shd w:val="clear"/>
        <w:spacing w:line="360" w:lineRule="exact"/>
        <w:rPr>
          <w:rFonts w:hint="eastAsia" w:ascii="宋体" w:hAnsi="宋体" w:eastAsia="宋体" w:cs="宋体"/>
          <w:b/>
          <w:color w:val="auto"/>
          <w:sz w:val="30"/>
          <w:szCs w:val="30"/>
          <w:highlight w:val="none"/>
        </w:rPr>
      </w:pPr>
    </w:p>
    <w:p w14:paraId="46671762">
      <w:pPr>
        <w:shd w:val="clear"/>
        <w:spacing w:line="360" w:lineRule="exact"/>
        <w:ind w:firstLine="413" w:firstLineChars="147"/>
        <w:jc w:val="center"/>
        <w:rPr>
          <w:rFonts w:hint="eastAsia" w:ascii="宋体" w:hAnsi="宋体" w:eastAsia="宋体" w:cs="宋体"/>
          <w:b/>
          <w:color w:val="auto"/>
          <w:sz w:val="28"/>
          <w:szCs w:val="28"/>
          <w:highlight w:val="none"/>
        </w:rPr>
      </w:pPr>
      <w:bookmarkStart w:id="101" w:name="_Toc449028950"/>
      <w:bookmarkStart w:id="102" w:name="_Toc440443268"/>
    </w:p>
    <w:p w14:paraId="6DD63E7E">
      <w:pPr>
        <w:shd w:val="clear"/>
        <w:spacing w:line="360" w:lineRule="exact"/>
        <w:ind w:firstLine="413" w:firstLineChars="147"/>
        <w:jc w:val="center"/>
        <w:rPr>
          <w:rFonts w:hint="eastAsia" w:ascii="宋体" w:hAnsi="宋体" w:eastAsia="宋体" w:cs="宋体"/>
          <w:b/>
          <w:color w:val="auto"/>
          <w:sz w:val="28"/>
          <w:szCs w:val="28"/>
          <w:highlight w:val="none"/>
        </w:rPr>
      </w:pPr>
    </w:p>
    <w:p w14:paraId="19FC3D52">
      <w:pPr>
        <w:shd w:val="clear"/>
        <w:spacing w:line="360" w:lineRule="exact"/>
        <w:ind w:firstLine="413" w:firstLineChars="147"/>
        <w:jc w:val="center"/>
        <w:rPr>
          <w:rFonts w:hint="eastAsia" w:ascii="宋体" w:hAnsi="宋体" w:eastAsia="宋体" w:cs="宋体"/>
          <w:b/>
          <w:color w:val="auto"/>
          <w:sz w:val="28"/>
          <w:szCs w:val="28"/>
          <w:highlight w:val="none"/>
        </w:rPr>
      </w:pPr>
    </w:p>
    <w:p w14:paraId="67C7FEB8">
      <w:pPr>
        <w:shd w:val="clear"/>
        <w:spacing w:line="360" w:lineRule="exact"/>
        <w:ind w:firstLine="413" w:firstLineChars="147"/>
        <w:jc w:val="center"/>
        <w:rPr>
          <w:rFonts w:hint="eastAsia" w:ascii="宋体" w:hAnsi="宋体" w:eastAsia="宋体" w:cs="宋体"/>
          <w:b/>
          <w:color w:val="auto"/>
          <w:sz w:val="28"/>
          <w:szCs w:val="28"/>
          <w:highlight w:val="none"/>
        </w:rPr>
      </w:pPr>
    </w:p>
    <w:p w14:paraId="1D0F06E3">
      <w:pPr>
        <w:shd w:val="clear"/>
        <w:spacing w:line="360" w:lineRule="exact"/>
        <w:ind w:firstLine="413" w:firstLineChars="147"/>
        <w:jc w:val="center"/>
        <w:rPr>
          <w:rFonts w:hint="eastAsia" w:ascii="宋体" w:hAnsi="宋体" w:eastAsia="宋体" w:cs="宋体"/>
          <w:b/>
          <w:color w:val="auto"/>
          <w:sz w:val="28"/>
          <w:szCs w:val="28"/>
          <w:highlight w:val="none"/>
        </w:rPr>
      </w:pPr>
    </w:p>
    <w:p w14:paraId="339E2772">
      <w:pPr>
        <w:shd w:val="clear"/>
        <w:spacing w:line="360" w:lineRule="exact"/>
        <w:ind w:firstLine="413" w:firstLineChars="147"/>
        <w:jc w:val="center"/>
        <w:rPr>
          <w:rFonts w:hint="eastAsia" w:ascii="宋体" w:hAnsi="宋体" w:eastAsia="宋体" w:cs="宋体"/>
          <w:b/>
          <w:color w:val="auto"/>
          <w:sz w:val="28"/>
          <w:szCs w:val="28"/>
          <w:highlight w:val="none"/>
        </w:rPr>
      </w:pPr>
    </w:p>
    <w:p w14:paraId="1F3CBA37">
      <w:pPr>
        <w:shd w:val="clear"/>
        <w:spacing w:line="360" w:lineRule="exact"/>
        <w:ind w:firstLine="413" w:firstLineChars="147"/>
        <w:jc w:val="center"/>
        <w:rPr>
          <w:rFonts w:hint="eastAsia" w:ascii="宋体" w:hAnsi="宋体" w:eastAsia="宋体" w:cs="宋体"/>
          <w:b/>
          <w:color w:val="auto"/>
          <w:sz w:val="28"/>
          <w:szCs w:val="28"/>
          <w:highlight w:val="none"/>
        </w:rPr>
      </w:pPr>
    </w:p>
    <w:p w14:paraId="3EDF0073">
      <w:pPr>
        <w:shd w:val="clear"/>
        <w:spacing w:line="360" w:lineRule="exact"/>
        <w:ind w:firstLine="413" w:firstLineChars="147"/>
        <w:jc w:val="center"/>
        <w:rPr>
          <w:rFonts w:hint="eastAsia" w:ascii="宋体" w:hAnsi="宋体" w:eastAsia="宋体" w:cs="宋体"/>
          <w:b/>
          <w:color w:val="auto"/>
          <w:sz w:val="28"/>
          <w:szCs w:val="28"/>
          <w:highlight w:val="none"/>
        </w:rPr>
      </w:pPr>
    </w:p>
    <w:p w14:paraId="7E761754">
      <w:pPr>
        <w:shd w:val="clear"/>
        <w:spacing w:line="360" w:lineRule="exact"/>
        <w:ind w:firstLine="413" w:firstLineChars="147"/>
        <w:jc w:val="center"/>
        <w:rPr>
          <w:rFonts w:hint="eastAsia" w:ascii="宋体" w:hAnsi="宋体" w:eastAsia="宋体" w:cs="宋体"/>
          <w:b/>
          <w:color w:val="auto"/>
          <w:sz w:val="28"/>
          <w:szCs w:val="28"/>
          <w:highlight w:val="none"/>
        </w:rPr>
      </w:pPr>
    </w:p>
    <w:p w14:paraId="0FB42E4E">
      <w:pPr>
        <w:shd w:val="clear"/>
        <w:spacing w:line="360" w:lineRule="exact"/>
        <w:jc w:val="both"/>
        <w:rPr>
          <w:rFonts w:hint="eastAsia" w:ascii="宋体" w:hAnsi="宋体" w:eastAsia="宋体" w:cs="宋体"/>
          <w:b/>
          <w:color w:val="auto"/>
          <w:sz w:val="28"/>
          <w:szCs w:val="28"/>
          <w:highlight w:val="none"/>
        </w:rPr>
      </w:pPr>
      <w:r>
        <w:rPr>
          <w:rFonts w:hint="eastAsia" w:ascii="宋体" w:hAnsi="宋体" w:eastAsia="宋体" w:cs="宋体"/>
          <w:b/>
          <w:color w:val="auto"/>
          <w:sz w:val="30"/>
          <w:szCs w:val="30"/>
          <w:highlight w:val="none"/>
        </w:rPr>
        <w:t>附件</w:t>
      </w:r>
      <w:r>
        <w:rPr>
          <w:rFonts w:hint="eastAsia" w:ascii="宋体" w:hAnsi="宋体" w:eastAsia="宋体" w:cs="宋体"/>
          <w:b/>
          <w:color w:val="auto"/>
          <w:sz w:val="30"/>
          <w:szCs w:val="30"/>
          <w:highlight w:val="none"/>
          <w:lang w:val="en-US" w:eastAsia="zh-CN"/>
        </w:rPr>
        <w:t>3</w:t>
      </w:r>
      <w:r>
        <w:rPr>
          <w:rFonts w:hint="eastAsia" w:ascii="宋体" w:hAnsi="宋体" w:eastAsia="宋体" w:cs="宋体"/>
          <w:b/>
          <w:bCs/>
          <w:color w:val="auto"/>
          <w:sz w:val="30"/>
          <w:highlight w:val="none"/>
          <w:lang w:val="en-US" w:eastAsia="zh-CN"/>
        </w:rPr>
        <w:t xml:space="preserve">               </w:t>
      </w:r>
      <w:r>
        <w:rPr>
          <w:rFonts w:hint="eastAsia" w:ascii="宋体" w:hAnsi="宋体" w:eastAsia="宋体" w:cs="宋体"/>
          <w:b/>
          <w:color w:val="auto"/>
          <w:sz w:val="28"/>
          <w:szCs w:val="28"/>
          <w:highlight w:val="none"/>
        </w:rPr>
        <w:t>诚信投标承诺书</w:t>
      </w:r>
    </w:p>
    <w:p w14:paraId="39F95862">
      <w:pPr>
        <w:kinsoku/>
        <w:wordWrap w:val="0"/>
        <w:overflowPunct/>
        <w:topLinePunct w:val="0"/>
        <w:bidi w:val="0"/>
        <w:adjustRightInd w:val="0"/>
        <w:snapToGrid w:val="0"/>
        <w:spacing w:line="560" w:lineRule="exact"/>
        <w:rPr>
          <w:rFonts w:hint="eastAsia" w:ascii="宋体" w:hAnsi="宋体"/>
          <w:color w:val="auto"/>
          <w:szCs w:val="21"/>
          <w:highlight w:val="none"/>
        </w:rPr>
      </w:pPr>
      <w:r>
        <w:rPr>
          <w:rFonts w:hint="eastAsia" w:ascii="宋体" w:hAnsi="宋体"/>
          <w:color w:val="auto"/>
          <w:szCs w:val="21"/>
          <w:highlight w:val="none"/>
        </w:rPr>
        <w:t>本人以企业法定代表人的身份郑重承诺：</w:t>
      </w:r>
    </w:p>
    <w:p w14:paraId="21D1043A">
      <w:pPr>
        <w:kinsoku/>
        <w:wordWrap w:val="0"/>
        <w:overflowPunct/>
        <w:topLinePunct w:val="0"/>
        <w:bidi w:val="0"/>
        <w:adjustRightInd w:val="0"/>
        <w:snapToGrid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一、将遵循公</w:t>
      </w:r>
      <w:bookmarkStart w:id="103" w:name="_Toc503196197"/>
      <w:bookmarkStart w:id="104" w:name="_Toc506107356"/>
      <w:bookmarkStart w:id="105" w:name="_Toc26598"/>
      <w:r>
        <w:rPr>
          <w:rFonts w:hint="eastAsia" w:ascii="宋体" w:hAnsi="宋体"/>
          <w:color w:val="auto"/>
          <w:szCs w:val="21"/>
          <w:highlight w:val="none"/>
        </w:rPr>
        <w:t>开、公正和诚实信用</w:t>
      </w:r>
      <w:bookmarkEnd w:id="103"/>
      <w:bookmarkEnd w:id="104"/>
      <w:r>
        <w:rPr>
          <w:rFonts w:hint="eastAsia" w:ascii="宋体" w:hAnsi="宋体"/>
          <w:color w:val="auto"/>
          <w:szCs w:val="21"/>
          <w:highlight w:val="none"/>
        </w:rPr>
        <w:t>的</w:t>
      </w:r>
      <w:bookmarkEnd w:id="105"/>
      <w:r>
        <w:rPr>
          <w:rFonts w:hint="eastAsia" w:ascii="宋体" w:hAnsi="宋体"/>
          <w:color w:val="auto"/>
          <w:szCs w:val="21"/>
          <w:highlight w:val="none"/>
        </w:rPr>
        <w:t>原则自愿参加</w:t>
      </w:r>
      <w:r>
        <w:rPr>
          <w:rFonts w:hint="eastAsia" w:ascii="宋体" w:hAnsi="宋体"/>
          <w:color w:val="auto"/>
          <w:szCs w:val="21"/>
          <w:highlight w:val="none"/>
          <w:u w:val="single"/>
        </w:rPr>
        <w:t xml:space="preserve">                     （项目名称）</w:t>
      </w:r>
      <w:r>
        <w:rPr>
          <w:rFonts w:hint="eastAsia" w:ascii="宋体" w:hAnsi="宋体"/>
          <w:color w:val="auto"/>
          <w:szCs w:val="21"/>
          <w:highlight w:val="none"/>
        </w:rPr>
        <w:t>项目的投标；</w:t>
      </w:r>
    </w:p>
    <w:p w14:paraId="51B068DB">
      <w:pPr>
        <w:kinsoku/>
        <w:wordWrap w:val="0"/>
        <w:overflowPunct/>
        <w:topLinePunct w:val="0"/>
        <w:bidi w:val="0"/>
        <w:adjustRightInd w:val="0"/>
        <w:snapToGrid w:val="0"/>
        <w:spacing w:line="560" w:lineRule="exact"/>
        <w:ind w:firstLine="420" w:firstLineChars="200"/>
        <w:outlineLvl w:val="1"/>
        <w:rPr>
          <w:rFonts w:ascii="宋体" w:hAnsi="宋体"/>
          <w:color w:val="auto"/>
          <w:szCs w:val="21"/>
          <w:highlight w:val="none"/>
        </w:rPr>
      </w:pPr>
      <w:r>
        <w:rPr>
          <w:rFonts w:hint="eastAsia" w:ascii="宋体" w:hAnsi="宋体"/>
          <w:color w:val="auto"/>
          <w:szCs w:val="21"/>
          <w:highlight w:val="none"/>
        </w:rPr>
        <w:t>二、所提供的一切材料都是真实、合法的；</w:t>
      </w:r>
    </w:p>
    <w:p w14:paraId="6EB96A1A">
      <w:pPr>
        <w:kinsoku/>
        <w:wordWrap w:val="0"/>
        <w:overflowPunct/>
        <w:topLinePunct w:val="0"/>
        <w:bidi w:val="0"/>
        <w:adjustRightInd w:val="0"/>
        <w:snapToGrid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5B010153">
      <w:pPr>
        <w:kinsoku/>
        <w:wordWrap w:val="0"/>
        <w:overflowPunct/>
        <w:topLinePunct w:val="0"/>
        <w:bidi w:val="0"/>
        <w:adjustRightInd w:val="0"/>
        <w:snapToGrid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四、不与其他投标人相互串通投标报价，不排挤其他投标人的公平竞争、损害招标人的合法权益；</w:t>
      </w:r>
    </w:p>
    <w:p w14:paraId="45FF53C4">
      <w:pPr>
        <w:kinsoku/>
        <w:wordWrap w:val="0"/>
        <w:overflowPunct/>
        <w:topLinePunct w:val="0"/>
        <w:bidi w:val="0"/>
        <w:adjustRightInd w:val="0"/>
        <w:snapToGrid w:val="0"/>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五、不与招标人、招标代理机构或其他投标人串通投标，损害国家利益、社会公共利益或者他人的合法权益；</w:t>
      </w:r>
    </w:p>
    <w:p w14:paraId="658FD4AB">
      <w:pPr>
        <w:kinsoku/>
        <w:wordWrap w:val="0"/>
        <w:overflowPunct/>
        <w:topLinePunct w:val="0"/>
        <w:bidi w:val="0"/>
        <w:adjustRightInd w:val="0"/>
        <w:snapToGrid w:val="0"/>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六、</w:t>
      </w:r>
      <w:r>
        <w:rPr>
          <w:rFonts w:hint="eastAsia" w:ascii="宋体" w:hAnsi="宋体"/>
          <w:color w:val="auto"/>
          <w:szCs w:val="21"/>
          <w:highlight w:val="none"/>
          <w:u w:val="single"/>
        </w:rPr>
        <w:t xml:space="preserve">                </w:t>
      </w:r>
      <w:r>
        <w:rPr>
          <w:rFonts w:hint="eastAsia" w:ascii="宋体" w:hAnsi="宋体"/>
          <w:color w:val="auto"/>
          <w:szCs w:val="21"/>
          <w:highlight w:val="none"/>
        </w:rPr>
        <w:t>没有下列情形：1、被人民法院列入失信被执行人的；2、我公司及其法定代表人、拟任项目经理（建造师）前三年有行贿犯罪行为的；3、被市场监督管理部门列入经营异常名录或者严重违法企业名单的，且未被移除的；4、被税务部门列入重大税收违法案件当事人的；5、在“信用中国”网站上披露仍在公示期的严重失信行为的；6、被滁州市县两级各行业主管部门及公管部门取消在一定期限内的投标资格且在取消期限内的；7、</w:t>
      </w:r>
      <w:r>
        <w:rPr>
          <w:rFonts w:hint="eastAsia"/>
          <w:color w:val="auto"/>
          <w:szCs w:val="21"/>
          <w:highlight w:val="none"/>
          <w:lang w:eastAsia="zh-CN"/>
        </w:rPr>
        <w:t>被列入省级、市级农民工工资支付异常名录的施工企业，限制其参加全市范围内项目投标；列入县级异常名录的施工企业，限制其参加本行政区域内项目投标。</w:t>
      </w:r>
      <w:r>
        <w:rPr>
          <w:rFonts w:hint="eastAsia"/>
          <w:color w:val="auto"/>
          <w:szCs w:val="21"/>
          <w:highlight w:val="none"/>
        </w:rPr>
        <w:t>（若招标文件对投标人所属分公司、办事处等分支机构有上述1-</w:t>
      </w:r>
      <w:r>
        <w:rPr>
          <w:rFonts w:hint="eastAsia"/>
          <w:color w:val="auto"/>
          <w:szCs w:val="21"/>
          <w:highlight w:val="none"/>
          <w:lang w:val="en-US" w:eastAsia="zh-CN"/>
        </w:rPr>
        <w:t>7</w:t>
      </w:r>
      <w:r>
        <w:rPr>
          <w:rFonts w:hint="eastAsia"/>
          <w:color w:val="auto"/>
          <w:szCs w:val="21"/>
          <w:highlight w:val="none"/>
        </w:rPr>
        <w:t>项信誉要求，在此一并承诺我公司所属分公司、办事处等分支机构没有上述1-</w:t>
      </w:r>
      <w:r>
        <w:rPr>
          <w:rFonts w:hint="eastAsia"/>
          <w:color w:val="auto"/>
          <w:szCs w:val="21"/>
          <w:highlight w:val="none"/>
          <w:lang w:val="en-US" w:eastAsia="zh-CN"/>
        </w:rPr>
        <w:t>7</w:t>
      </w:r>
      <w:r>
        <w:rPr>
          <w:rFonts w:hint="eastAsia"/>
          <w:color w:val="auto"/>
          <w:szCs w:val="21"/>
          <w:highlight w:val="none"/>
        </w:rPr>
        <w:t>项情形）</w:t>
      </w:r>
    </w:p>
    <w:p w14:paraId="1C8C04B7">
      <w:pPr>
        <w:kinsoku/>
        <w:wordWrap w:val="0"/>
        <w:overflowPunct/>
        <w:topLinePunct w:val="0"/>
        <w:bidi w:val="0"/>
        <w:adjustRightInd w:val="0"/>
        <w:snapToGrid w:val="0"/>
        <w:spacing w:line="560" w:lineRule="exact"/>
        <w:ind w:firstLine="420" w:firstLineChars="200"/>
        <w:outlineLvl w:val="1"/>
        <w:rPr>
          <w:rFonts w:ascii="宋体" w:hAnsi="宋体"/>
          <w:color w:val="auto"/>
          <w:szCs w:val="21"/>
          <w:highlight w:val="none"/>
        </w:rPr>
      </w:pPr>
      <w:r>
        <w:rPr>
          <w:rFonts w:hint="eastAsia" w:ascii="宋体" w:hAnsi="宋体"/>
          <w:color w:val="auto"/>
          <w:szCs w:val="21"/>
          <w:highlight w:val="none"/>
        </w:rPr>
        <w:t>七、严格遵守开标纪律，服从监管人员管理；</w:t>
      </w:r>
    </w:p>
    <w:p w14:paraId="4D354C94">
      <w:pPr>
        <w:kinsoku/>
        <w:wordWrap w:val="0"/>
        <w:overflowPunct/>
        <w:topLinePunct w:val="0"/>
        <w:bidi w:val="0"/>
        <w:adjustRightInd w:val="0"/>
        <w:snapToGrid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八、保证中标后不转包及使用挂靠施工队伍，若有分包征得建设单位同意；</w:t>
      </w:r>
    </w:p>
    <w:p w14:paraId="7EA37103">
      <w:pPr>
        <w:kinsoku/>
        <w:wordWrap w:val="0"/>
        <w:overflowPunct/>
        <w:topLinePunct w:val="0"/>
        <w:bidi w:val="0"/>
        <w:adjustRightInd w:val="0"/>
        <w:snapToGrid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九、保证中标之后，按照投标文件承诺派驻管理人员及投入机械设备，如有违反，同意接受建设单位违约处罚；</w:t>
      </w:r>
    </w:p>
    <w:p w14:paraId="1386578A">
      <w:pPr>
        <w:kinsoku/>
        <w:wordWrap w:val="0"/>
        <w:overflowPunct/>
        <w:topLinePunct w:val="0"/>
        <w:bidi w:val="0"/>
        <w:adjustRightInd w:val="0"/>
        <w:snapToGrid w:val="0"/>
        <w:spacing w:line="560" w:lineRule="exact"/>
        <w:ind w:firstLine="420" w:firstLineChars="200"/>
        <w:outlineLvl w:val="1"/>
        <w:rPr>
          <w:rFonts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14:paraId="39B84C69">
      <w:pPr>
        <w:kinsoku/>
        <w:wordWrap w:val="0"/>
        <w:overflowPunct/>
        <w:topLinePunct w:val="0"/>
        <w:bidi w:val="0"/>
        <w:adjustRightInd w:val="0"/>
        <w:snapToGrid w:val="0"/>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十一、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14:paraId="079D2CA6">
      <w:pPr>
        <w:kinsoku/>
        <w:wordWrap w:val="0"/>
        <w:overflowPunct/>
        <w:topLinePunct w:val="0"/>
        <w:bidi w:val="0"/>
        <w:adjustRightInd w:val="0"/>
        <w:snapToGrid w:val="0"/>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以上内容我已仔细阅读，本公司若有违反承诺内容的行为，自愿接受取消投标或者中标资格、记入不良行为记录等有关处理，愿意承担法律责任，给招标人造成损失的，承担赔偿责任。</w:t>
      </w:r>
    </w:p>
    <w:p w14:paraId="6C2E963D">
      <w:pPr>
        <w:kinsoku/>
        <w:wordWrap w:val="0"/>
        <w:overflowPunct/>
        <w:topLinePunct w:val="0"/>
        <w:bidi w:val="0"/>
        <w:adjustRightInd w:val="0"/>
        <w:snapToGrid w:val="0"/>
        <w:spacing w:line="560" w:lineRule="exact"/>
        <w:ind w:firstLine="420" w:firstLineChars="200"/>
        <w:rPr>
          <w:rFonts w:hint="eastAsia" w:ascii="宋体" w:hAnsi="宋体"/>
          <w:color w:val="auto"/>
          <w:szCs w:val="21"/>
          <w:highlight w:val="none"/>
        </w:rPr>
      </w:pPr>
    </w:p>
    <w:p w14:paraId="3199A60C">
      <w:pPr>
        <w:kinsoku/>
        <w:wordWrap w:val="0"/>
        <w:overflowPunct/>
        <w:topLinePunct w:val="0"/>
        <w:bidi w:val="0"/>
        <w:adjustRightInd w:val="0"/>
        <w:snapToGrid w:val="0"/>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w:t>
      </w:r>
    </w:p>
    <w:p w14:paraId="6928EC3F">
      <w:pPr>
        <w:kinsoku/>
        <w:wordWrap w:val="0"/>
        <w:overflowPunct/>
        <w:topLinePunct w:val="0"/>
        <w:bidi w:val="0"/>
        <w:adjustRightInd w:val="0"/>
        <w:snapToGrid w:val="0"/>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开户银行：                          基本账户：</w:t>
      </w:r>
    </w:p>
    <w:p w14:paraId="05760E4F">
      <w:pPr>
        <w:kinsoku/>
        <w:wordWrap w:val="0"/>
        <w:overflowPunct/>
        <w:topLinePunct w:val="0"/>
        <w:bidi w:val="0"/>
        <w:adjustRightInd w:val="0"/>
        <w:snapToGrid w:val="0"/>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投标单位（签章或盖章）：          法定代表人（签字或签章）：</w:t>
      </w:r>
    </w:p>
    <w:p w14:paraId="41EA814F">
      <w:pPr>
        <w:kinsoku/>
        <w:wordWrap w:val="0"/>
        <w:overflowPunct/>
        <w:topLinePunct w:val="0"/>
        <w:bidi w:val="0"/>
        <w:spacing w:line="360" w:lineRule="exact"/>
        <w:ind w:firstLine="420" w:firstLineChars="200"/>
        <w:rPr>
          <w:rFonts w:hint="eastAsia" w:ascii="宋体" w:hAnsi="宋体"/>
          <w:color w:val="auto"/>
          <w:szCs w:val="21"/>
          <w:highlight w:val="none"/>
        </w:rPr>
      </w:pPr>
    </w:p>
    <w:p w14:paraId="7F58E927">
      <w:pPr>
        <w:kinsoku/>
        <w:wordWrap w:val="0"/>
        <w:overflowPunct/>
        <w:topLinePunct w:val="0"/>
        <w:bidi w:val="0"/>
        <w:spacing w:line="360" w:lineRule="exact"/>
        <w:jc w:val="right"/>
        <w:rPr>
          <w:rFonts w:hint="eastAsia" w:ascii="仿宋_GB2312" w:eastAsia="仿宋_GB2312"/>
          <w:color w:val="auto"/>
          <w:sz w:val="32"/>
          <w:szCs w:val="32"/>
          <w:highlight w:val="none"/>
        </w:rPr>
      </w:pPr>
      <w:r>
        <w:rPr>
          <w:rFonts w:hint="eastAsia" w:ascii="宋体" w:hAnsi="宋体"/>
          <w:color w:val="auto"/>
          <w:szCs w:val="21"/>
          <w:highlight w:val="none"/>
        </w:rPr>
        <w:t>日期：</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日</w:t>
      </w:r>
    </w:p>
    <w:p w14:paraId="0EC375F3">
      <w:pPr>
        <w:kinsoku/>
        <w:wordWrap w:val="0"/>
        <w:overflowPunct/>
        <w:topLinePunct w:val="0"/>
        <w:bidi w:val="0"/>
        <w:spacing w:line="360" w:lineRule="exact"/>
        <w:ind w:firstLine="420" w:firstLineChars="200"/>
        <w:rPr>
          <w:rFonts w:hint="eastAsia" w:ascii="宋体" w:hAnsi="宋体"/>
          <w:color w:val="auto"/>
          <w:szCs w:val="21"/>
          <w:highlight w:val="none"/>
        </w:rPr>
      </w:pPr>
    </w:p>
    <w:p w14:paraId="11EECB83">
      <w:pPr>
        <w:kinsoku/>
        <w:wordWrap w:val="0"/>
        <w:overflowPunct/>
        <w:topLinePunct w:val="0"/>
        <w:bidi w:val="0"/>
        <w:adjustRightInd w:val="0"/>
        <w:snapToGrid w:val="0"/>
        <w:spacing w:line="560" w:lineRule="exact"/>
        <w:jc w:val="center"/>
        <w:rPr>
          <w:rFonts w:hint="eastAsia"/>
          <w:b/>
          <w:color w:val="auto"/>
          <w:sz w:val="28"/>
          <w:szCs w:val="28"/>
          <w:highlight w:val="none"/>
          <w:lang w:eastAsia="zh-CN"/>
        </w:rPr>
      </w:pPr>
    </w:p>
    <w:p w14:paraId="7C7AFE20">
      <w:pPr>
        <w:kinsoku/>
        <w:wordWrap w:val="0"/>
        <w:overflowPunct/>
        <w:topLinePunct w:val="0"/>
        <w:bidi w:val="0"/>
        <w:adjustRightInd w:val="0"/>
        <w:snapToGrid w:val="0"/>
        <w:spacing w:line="560" w:lineRule="exact"/>
        <w:jc w:val="center"/>
        <w:outlineLvl w:val="2"/>
        <w:rPr>
          <w:rFonts w:hint="eastAsia"/>
          <w:b/>
          <w:color w:val="auto"/>
          <w:sz w:val="28"/>
          <w:szCs w:val="28"/>
          <w:highlight w:val="none"/>
        </w:rPr>
      </w:pPr>
      <w:r>
        <w:rPr>
          <w:rFonts w:hint="eastAsia"/>
          <w:b/>
          <w:color w:val="auto"/>
          <w:sz w:val="28"/>
          <w:szCs w:val="28"/>
          <w:highlight w:val="none"/>
          <w:lang w:eastAsia="zh-CN"/>
        </w:rPr>
        <w:t>（</w:t>
      </w:r>
      <w:r>
        <w:rPr>
          <w:rFonts w:hint="eastAsia"/>
          <w:b/>
          <w:color w:val="auto"/>
          <w:sz w:val="28"/>
          <w:szCs w:val="28"/>
          <w:highlight w:val="none"/>
          <w:lang w:val="en-US" w:eastAsia="zh-CN"/>
        </w:rPr>
        <w:t>2）</w:t>
      </w:r>
      <w:r>
        <w:rPr>
          <w:rFonts w:hint="eastAsia"/>
          <w:b/>
          <w:color w:val="auto"/>
          <w:sz w:val="28"/>
          <w:szCs w:val="28"/>
          <w:highlight w:val="none"/>
        </w:rPr>
        <w:t>公共信用信息报告（无违法违规证明版或核查版））</w:t>
      </w:r>
    </w:p>
    <w:p w14:paraId="032315FE">
      <w:pPr>
        <w:keepNext w:val="0"/>
        <w:keepLines w:val="0"/>
        <w:pageBreakBefore w:val="0"/>
        <w:widowControl w:val="0"/>
        <w:kinsoku/>
        <w:wordWrap w:val="0"/>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符合条件的投标人可在信用中国（安徽）网站（网址</w:t>
      </w:r>
      <w:r>
        <w:rPr>
          <w:rFonts w:hint="eastAsia" w:ascii="宋体" w:hAnsi="宋体" w:eastAsia="宋体" w:cs="Times New Roman"/>
          <w:color w:val="auto"/>
          <w:szCs w:val="21"/>
          <w:highlight w:val="none"/>
        </w:rPr>
        <w:fldChar w:fldCharType="begin"/>
      </w:r>
      <w:r>
        <w:rPr>
          <w:rFonts w:hint="eastAsia" w:ascii="宋体" w:hAnsi="宋体" w:eastAsia="宋体" w:cs="Times New Roman"/>
          <w:color w:val="auto"/>
          <w:szCs w:val="21"/>
          <w:highlight w:val="none"/>
        </w:rPr>
        <w:instrText xml:space="preserve"> HYPERLINK "https://credit.ah.gov.cn/xinyongfuwu/index.html" </w:instrText>
      </w:r>
      <w:r>
        <w:rPr>
          <w:rFonts w:hint="eastAsia" w:ascii="宋体" w:hAnsi="宋体" w:eastAsia="宋体" w:cs="Times New Roman"/>
          <w:color w:val="auto"/>
          <w:szCs w:val="21"/>
          <w:highlight w:val="none"/>
        </w:rPr>
        <w:fldChar w:fldCharType="separate"/>
      </w:r>
      <w:r>
        <w:rPr>
          <w:rFonts w:hint="eastAsia" w:ascii="宋体" w:hAnsi="宋体" w:eastAsia="宋体" w:cs="Times New Roman"/>
          <w:color w:val="auto"/>
          <w:szCs w:val="21"/>
          <w:highlight w:val="none"/>
        </w:rPr>
        <w:t>https://credit.ah.gov.cn/xinyongfuwu/index.html</w:t>
      </w:r>
      <w:r>
        <w:rPr>
          <w:rFonts w:hint="eastAsia" w:ascii="宋体" w:hAnsi="宋体" w:eastAsia="宋体" w:cs="Times New Roman"/>
          <w:color w:val="auto"/>
          <w:szCs w:val="21"/>
          <w:highlight w:val="none"/>
        </w:rPr>
        <w:fldChar w:fldCharType="end"/>
      </w:r>
      <w:r>
        <w:rPr>
          <w:rFonts w:hint="eastAsia" w:ascii="宋体" w:hAnsi="宋体" w:eastAsia="宋体" w:cs="Times New Roman"/>
          <w:color w:val="auto"/>
          <w:szCs w:val="21"/>
          <w:highlight w:val="none"/>
        </w:rPr>
        <w:t>），获取信用报告（无违法违规证明版或核查版）并上传至投标文件中。</w:t>
      </w:r>
    </w:p>
    <w:p w14:paraId="72A53B7E">
      <w:pPr>
        <w:shd w:val="clear"/>
        <w:spacing w:line="360" w:lineRule="auto"/>
        <w:rPr>
          <w:rFonts w:hint="eastAsia" w:ascii="宋体" w:hAnsi="宋体" w:eastAsia="宋体" w:cs="宋体"/>
          <w:b/>
          <w:color w:val="auto"/>
          <w:sz w:val="24"/>
          <w:highlight w:val="none"/>
        </w:rPr>
      </w:pPr>
    </w:p>
    <w:p w14:paraId="3F653394">
      <w:pPr>
        <w:shd w:val="clear"/>
        <w:spacing w:line="360" w:lineRule="auto"/>
        <w:rPr>
          <w:rFonts w:hint="eastAsia" w:ascii="宋体" w:hAnsi="宋体" w:eastAsia="宋体" w:cs="宋体"/>
          <w:b/>
          <w:color w:val="auto"/>
          <w:sz w:val="24"/>
          <w:highlight w:val="none"/>
        </w:rPr>
      </w:pPr>
    </w:p>
    <w:p w14:paraId="31EAD6E6">
      <w:pPr>
        <w:shd w:val="clear"/>
        <w:spacing w:line="360" w:lineRule="auto"/>
        <w:rPr>
          <w:rFonts w:hint="eastAsia" w:ascii="宋体" w:hAnsi="宋体" w:eastAsia="宋体" w:cs="宋体"/>
          <w:b/>
          <w:color w:val="auto"/>
          <w:sz w:val="24"/>
          <w:highlight w:val="none"/>
        </w:rPr>
      </w:pPr>
    </w:p>
    <w:p w14:paraId="34FE143E">
      <w:pPr>
        <w:shd w:val="clear"/>
        <w:spacing w:line="360" w:lineRule="auto"/>
        <w:rPr>
          <w:rFonts w:hint="eastAsia" w:ascii="宋体" w:hAnsi="宋体" w:eastAsia="宋体" w:cs="宋体"/>
          <w:b/>
          <w:color w:val="auto"/>
          <w:sz w:val="24"/>
          <w:highlight w:val="none"/>
        </w:rPr>
      </w:pPr>
    </w:p>
    <w:p w14:paraId="57772B8F">
      <w:pPr>
        <w:shd w:val="clear"/>
        <w:spacing w:line="360" w:lineRule="auto"/>
        <w:rPr>
          <w:rFonts w:hint="eastAsia" w:ascii="宋体" w:hAnsi="宋体" w:eastAsia="宋体" w:cs="宋体"/>
          <w:b/>
          <w:color w:val="auto"/>
          <w:sz w:val="24"/>
          <w:highlight w:val="none"/>
        </w:rPr>
      </w:pPr>
    </w:p>
    <w:p w14:paraId="790FA785">
      <w:pPr>
        <w:shd w:val="clear"/>
        <w:spacing w:line="360" w:lineRule="auto"/>
        <w:rPr>
          <w:rFonts w:hint="eastAsia" w:ascii="宋体" w:hAnsi="宋体" w:eastAsia="宋体" w:cs="宋体"/>
          <w:b/>
          <w:color w:val="auto"/>
          <w:sz w:val="24"/>
          <w:highlight w:val="none"/>
        </w:rPr>
      </w:pPr>
    </w:p>
    <w:p w14:paraId="6E263A61">
      <w:pPr>
        <w:shd w:val="clear"/>
        <w:spacing w:line="360" w:lineRule="auto"/>
        <w:rPr>
          <w:rFonts w:hint="eastAsia" w:ascii="宋体" w:hAnsi="宋体" w:eastAsia="宋体" w:cs="宋体"/>
          <w:b/>
          <w:color w:val="auto"/>
          <w:sz w:val="24"/>
          <w:highlight w:val="none"/>
        </w:rPr>
      </w:pPr>
    </w:p>
    <w:p w14:paraId="740E6870">
      <w:pPr>
        <w:shd w:val="clear"/>
        <w:spacing w:line="360" w:lineRule="auto"/>
        <w:rPr>
          <w:rFonts w:hint="eastAsia" w:ascii="宋体" w:hAnsi="宋体" w:eastAsia="宋体" w:cs="宋体"/>
          <w:b/>
          <w:color w:val="auto"/>
          <w:sz w:val="24"/>
          <w:highlight w:val="none"/>
        </w:rPr>
      </w:pPr>
    </w:p>
    <w:p w14:paraId="61DADE1C">
      <w:pPr>
        <w:shd w:val="clear"/>
        <w:spacing w:line="360" w:lineRule="auto"/>
        <w:rPr>
          <w:rFonts w:hint="eastAsia" w:ascii="宋体" w:hAnsi="宋体" w:eastAsia="宋体" w:cs="宋体"/>
          <w:b/>
          <w:color w:val="auto"/>
          <w:sz w:val="24"/>
          <w:highlight w:val="none"/>
        </w:rPr>
      </w:pPr>
    </w:p>
    <w:p w14:paraId="6FB47845">
      <w:pPr>
        <w:shd w:val="clear"/>
        <w:spacing w:line="360" w:lineRule="auto"/>
        <w:rPr>
          <w:rFonts w:hint="eastAsia" w:ascii="宋体" w:hAnsi="宋体" w:eastAsia="宋体" w:cs="宋体"/>
          <w:b/>
          <w:color w:val="auto"/>
          <w:sz w:val="24"/>
          <w:highlight w:val="none"/>
        </w:rPr>
      </w:pPr>
    </w:p>
    <w:p w14:paraId="6CBD1EBA">
      <w:pPr>
        <w:shd w:val="clear"/>
        <w:spacing w:line="360" w:lineRule="auto"/>
        <w:rPr>
          <w:rFonts w:hint="eastAsia" w:ascii="宋体" w:hAnsi="宋体" w:eastAsia="宋体" w:cs="宋体"/>
          <w:b/>
          <w:color w:val="auto"/>
          <w:sz w:val="24"/>
          <w:highlight w:val="none"/>
        </w:rPr>
      </w:pPr>
    </w:p>
    <w:p w14:paraId="423495F4">
      <w:pPr>
        <w:shd w:val="clear"/>
        <w:spacing w:line="360" w:lineRule="auto"/>
        <w:rPr>
          <w:rFonts w:hint="eastAsia" w:ascii="宋体" w:hAnsi="宋体" w:eastAsia="宋体" w:cs="宋体"/>
          <w:b/>
          <w:color w:val="auto"/>
          <w:sz w:val="24"/>
          <w:highlight w:val="none"/>
        </w:rPr>
      </w:pPr>
    </w:p>
    <w:p w14:paraId="2D767EC0">
      <w:pPr>
        <w:shd w:val="clear"/>
        <w:spacing w:line="360" w:lineRule="auto"/>
        <w:rPr>
          <w:rFonts w:hint="eastAsia" w:ascii="宋体" w:hAnsi="宋体" w:eastAsia="宋体" w:cs="宋体"/>
          <w:b/>
          <w:color w:val="auto"/>
          <w:sz w:val="24"/>
          <w:highlight w:val="none"/>
        </w:rPr>
      </w:pPr>
    </w:p>
    <w:p w14:paraId="717FA735">
      <w:pPr>
        <w:shd w:val="clear"/>
        <w:spacing w:line="360" w:lineRule="auto"/>
        <w:rPr>
          <w:rFonts w:hint="eastAsia" w:ascii="宋体" w:hAnsi="宋体" w:eastAsia="宋体" w:cs="宋体"/>
          <w:b/>
          <w:color w:val="auto"/>
          <w:sz w:val="24"/>
          <w:highlight w:val="none"/>
        </w:rPr>
      </w:pPr>
    </w:p>
    <w:p w14:paraId="2725BB87">
      <w:pPr>
        <w:shd w:val="clear"/>
        <w:spacing w:line="360" w:lineRule="auto"/>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4"/>
          <w:highlight w:val="none"/>
        </w:rPr>
        <w:t>附件</w:t>
      </w:r>
      <w:r>
        <w:rPr>
          <w:rFonts w:hint="eastAsia" w:ascii="宋体" w:hAnsi="宋体" w:eastAsia="宋体" w:cs="宋体"/>
          <w:b/>
          <w:color w:val="auto"/>
          <w:sz w:val="24"/>
          <w:highlight w:val="none"/>
          <w:lang w:val="en-US" w:eastAsia="zh-CN"/>
        </w:rPr>
        <w:t>4</w:t>
      </w:r>
    </w:p>
    <w:p w14:paraId="2EF1F0FE">
      <w:pPr>
        <w:shd w:val="clear"/>
        <w:spacing w:line="400" w:lineRule="exact"/>
        <w:ind w:firstLine="562" w:firstLineChars="200"/>
        <w:rPr>
          <w:rFonts w:hint="eastAsia" w:ascii="宋体" w:hAnsi="宋体" w:eastAsia="宋体" w:cs="宋体"/>
          <w:b/>
          <w:color w:val="auto"/>
          <w:sz w:val="28"/>
          <w:szCs w:val="28"/>
          <w:highlight w:val="none"/>
        </w:rPr>
      </w:pPr>
    </w:p>
    <w:p w14:paraId="7B682A37">
      <w:pPr>
        <w:shd w:val="clear"/>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服务承诺书</w:t>
      </w:r>
    </w:p>
    <w:p w14:paraId="667F27BD">
      <w:pPr>
        <w:shd w:val="clear"/>
        <w:ind w:firstLine="480" w:firstLineChars="200"/>
        <w:rPr>
          <w:rFonts w:hint="eastAsia" w:ascii="宋体" w:hAnsi="宋体" w:eastAsia="宋体" w:cs="宋体"/>
          <w:color w:val="auto"/>
          <w:sz w:val="24"/>
          <w:highlight w:val="none"/>
        </w:rPr>
      </w:pPr>
    </w:p>
    <w:p w14:paraId="6EB9788A">
      <w:pPr>
        <w:shd w:val="clear"/>
        <w:rPr>
          <w:rFonts w:hint="eastAsia" w:ascii="宋体" w:hAnsi="宋体" w:eastAsia="宋体" w:cs="宋体"/>
          <w:b/>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（采购人）</w:t>
      </w:r>
      <w:r>
        <w:rPr>
          <w:rFonts w:hint="eastAsia" w:ascii="宋体" w:hAnsi="宋体" w:eastAsia="宋体" w:cs="宋体"/>
          <w:color w:val="auto"/>
          <w:sz w:val="24"/>
          <w:highlight w:val="none"/>
        </w:rPr>
        <w:t>：</w:t>
      </w:r>
    </w:p>
    <w:p w14:paraId="588C8BA2">
      <w:pPr>
        <w:shd w:val="clear"/>
        <w:spacing w:line="800" w:lineRule="exact"/>
        <w:ind w:firstLine="480" w:firstLineChars="200"/>
        <w:rPr>
          <w:rFonts w:hint="eastAsia" w:ascii="宋体" w:hAnsi="宋体" w:eastAsia="宋体" w:cs="宋体"/>
          <w:b/>
          <w:bCs/>
          <w:color w:val="auto"/>
          <w:sz w:val="24"/>
          <w:highlight w:val="none"/>
          <w:lang w:val="en-US" w:eastAsia="zh-CN"/>
        </w:rPr>
      </w:pPr>
      <w:r>
        <w:rPr>
          <w:rFonts w:hint="eastAsia" w:ascii="宋体" w:hAnsi="宋体" w:eastAsia="宋体" w:cs="宋体"/>
          <w:color w:val="auto"/>
          <w:sz w:val="24"/>
          <w:highlight w:val="none"/>
        </w:rPr>
        <w:t>本承诺声明：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（投标人名称）对本招标文件的相关要求完全响应。若有幸中标将严格按照以上承诺进行服务</w:t>
      </w:r>
      <w:r>
        <w:rPr>
          <w:rFonts w:hint="eastAsia" w:ascii="宋体" w:hAnsi="宋体" w:eastAsia="宋体" w:cs="宋体"/>
          <w:b/>
          <w:bCs/>
          <w:color w:val="auto"/>
          <w:sz w:val="24"/>
          <w:highlight w:val="none"/>
          <w:lang w:val="en-US" w:eastAsia="zh-CN"/>
        </w:rPr>
        <w:t>。</w:t>
      </w:r>
    </w:p>
    <w:p w14:paraId="59418CE0">
      <w:pPr>
        <w:shd w:val="clear"/>
        <w:spacing w:line="8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特此声明。</w:t>
      </w:r>
    </w:p>
    <w:p w14:paraId="0400FCA5">
      <w:pPr>
        <w:shd w:val="clear"/>
        <w:spacing w:line="6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w:t>
      </w:r>
    </w:p>
    <w:p w14:paraId="0FD6EFD1">
      <w:pPr>
        <w:shd w:val="clear"/>
        <w:spacing w:line="480" w:lineRule="auto"/>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szCs w:val="21"/>
          <w:highlight w:val="none"/>
        </w:rPr>
        <w:t>投标人名称：</w:t>
      </w:r>
      <w:r>
        <w:rPr>
          <w:rFonts w:hint="eastAsia" w:ascii="宋体" w:hAnsi="宋体" w:eastAsia="宋体" w:cs="宋体"/>
          <w:color w:val="auto"/>
          <w:sz w:val="24"/>
          <w:szCs w:val="21"/>
          <w:highlight w:val="none"/>
          <w:u w:val="single"/>
        </w:rPr>
        <w:t xml:space="preserve">                          </w:t>
      </w:r>
      <w:r>
        <w:rPr>
          <w:rFonts w:hint="eastAsia" w:ascii="宋体" w:hAnsi="宋体" w:eastAsia="宋体" w:cs="宋体"/>
          <w:color w:val="auto"/>
          <w:sz w:val="24"/>
          <w:szCs w:val="21"/>
          <w:highlight w:val="none"/>
        </w:rPr>
        <w:t>（盖单位章）</w:t>
      </w:r>
    </w:p>
    <w:p w14:paraId="1E9C35C5">
      <w:pPr>
        <w:shd w:val="clear"/>
        <w:spacing w:line="480" w:lineRule="auto"/>
        <w:ind w:firstLine="480" w:firstLineChars="200"/>
        <w:jc w:val="righ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法定代表人：</w:t>
      </w:r>
      <w:r>
        <w:rPr>
          <w:rFonts w:hint="eastAsia" w:ascii="宋体" w:hAnsi="宋体" w:eastAsia="宋体" w:cs="宋体"/>
          <w:color w:val="auto"/>
          <w:sz w:val="24"/>
          <w:szCs w:val="21"/>
          <w:highlight w:val="none"/>
          <w:u w:val="single"/>
        </w:rPr>
        <w:t xml:space="preserve">                               </w:t>
      </w:r>
      <w:r>
        <w:rPr>
          <w:rFonts w:hint="eastAsia" w:ascii="宋体" w:hAnsi="宋体" w:eastAsia="宋体" w:cs="宋体"/>
          <w:color w:val="auto"/>
          <w:sz w:val="24"/>
          <w:szCs w:val="21"/>
          <w:highlight w:val="none"/>
        </w:rPr>
        <w:t>(签章)</w:t>
      </w:r>
    </w:p>
    <w:p w14:paraId="486951BC">
      <w:pPr>
        <w:shd w:val="clear"/>
        <w:spacing w:line="480" w:lineRule="auto"/>
        <w:jc w:val="right"/>
        <w:rPr>
          <w:rFonts w:hint="eastAsia" w:ascii="宋体" w:hAnsi="宋体" w:eastAsia="宋体" w:cs="宋体"/>
          <w:b/>
          <w:color w:val="auto"/>
          <w:sz w:val="36"/>
          <w:szCs w:val="28"/>
          <w:highlight w:val="none"/>
        </w:rPr>
      </w:pPr>
      <w:r>
        <w:rPr>
          <w:rFonts w:hint="eastAsia" w:ascii="宋体" w:hAnsi="宋体" w:eastAsia="宋体" w:cs="宋体"/>
          <w:color w:val="auto"/>
          <w:sz w:val="24"/>
          <w:szCs w:val="21"/>
          <w:highlight w:val="none"/>
        </w:rPr>
        <w:t xml:space="preserve">                                  日    期：</w:t>
      </w:r>
      <w:r>
        <w:rPr>
          <w:rFonts w:hint="eastAsia" w:ascii="宋体" w:hAnsi="宋体" w:eastAsia="宋体" w:cs="宋体"/>
          <w:color w:val="auto"/>
          <w:sz w:val="24"/>
          <w:szCs w:val="21"/>
          <w:highlight w:val="none"/>
          <w:u w:val="single"/>
        </w:rPr>
        <w:t xml:space="preserve">        </w:t>
      </w:r>
      <w:r>
        <w:rPr>
          <w:rFonts w:hint="eastAsia" w:ascii="宋体" w:hAnsi="宋体" w:eastAsia="宋体" w:cs="宋体"/>
          <w:color w:val="auto"/>
          <w:sz w:val="24"/>
          <w:szCs w:val="21"/>
          <w:highlight w:val="none"/>
        </w:rPr>
        <w:t>年</w:t>
      </w:r>
      <w:r>
        <w:rPr>
          <w:rFonts w:hint="eastAsia" w:ascii="宋体" w:hAnsi="宋体" w:eastAsia="宋体" w:cs="宋体"/>
          <w:color w:val="auto"/>
          <w:sz w:val="24"/>
          <w:szCs w:val="21"/>
          <w:highlight w:val="none"/>
          <w:u w:val="single"/>
        </w:rPr>
        <w:t xml:space="preserve">      </w:t>
      </w:r>
      <w:r>
        <w:rPr>
          <w:rFonts w:hint="eastAsia" w:ascii="宋体" w:hAnsi="宋体" w:eastAsia="宋体" w:cs="宋体"/>
          <w:color w:val="auto"/>
          <w:sz w:val="24"/>
          <w:szCs w:val="21"/>
          <w:highlight w:val="none"/>
        </w:rPr>
        <w:t>月</w:t>
      </w:r>
      <w:r>
        <w:rPr>
          <w:rFonts w:hint="eastAsia" w:ascii="宋体" w:hAnsi="宋体" w:eastAsia="宋体" w:cs="宋体"/>
          <w:color w:val="auto"/>
          <w:sz w:val="24"/>
          <w:szCs w:val="21"/>
          <w:highlight w:val="none"/>
          <w:u w:val="single"/>
        </w:rPr>
        <w:t xml:space="preserve">      </w:t>
      </w:r>
      <w:r>
        <w:rPr>
          <w:rFonts w:hint="eastAsia" w:ascii="宋体" w:hAnsi="宋体" w:eastAsia="宋体" w:cs="宋体"/>
          <w:color w:val="auto"/>
          <w:sz w:val="24"/>
          <w:szCs w:val="21"/>
          <w:highlight w:val="none"/>
        </w:rPr>
        <w:t>日</w:t>
      </w:r>
    </w:p>
    <w:p w14:paraId="1869C128">
      <w:pPr>
        <w:pStyle w:val="34"/>
        <w:shd w:val="clear"/>
        <w:ind w:firstLine="400"/>
        <w:rPr>
          <w:rFonts w:hint="eastAsia" w:ascii="宋体" w:hAnsi="宋体" w:eastAsia="宋体" w:cs="宋体"/>
          <w:color w:val="auto"/>
          <w:highlight w:val="none"/>
        </w:rPr>
      </w:pPr>
    </w:p>
    <w:bookmarkEnd w:id="101"/>
    <w:bookmarkEnd w:id="102"/>
    <w:p w14:paraId="167F3766">
      <w:pPr>
        <w:shd w:val="clear"/>
        <w:wordWrap w:val="0"/>
        <w:spacing w:before="100" w:beforeAutospacing="1" w:after="100" w:afterAutospacing="1"/>
        <w:jc w:val="center"/>
        <w:rPr>
          <w:rFonts w:hint="eastAsia" w:ascii="宋体" w:hAnsi="宋体" w:eastAsia="宋体" w:cs="宋体"/>
          <w:b/>
          <w:color w:val="auto"/>
          <w:sz w:val="28"/>
          <w:szCs w:val="28"/>
          <w:highlight w:val="none"/>
          <w:bdr w:val="single" w:color="auto" w:sz="4" w:space="0"/>
        </w:rPr>
      </w:pPr>
      <w:r>
        <w:rPr>
          <w:rFonts w:hint="eastAsia" w:ascii="宋体" w:hAnsi="宋体" w:eastAsia="宋体" w:cs="宋体"/>
          <w:b/>
          <w:color w:val="auto"/>
          <w:sz w:val="28"/>
          <w:szCs w:val="28"/>
          <w:highlight w:val="none"/>
        </w:rPr>
        <w:br w:type="page"/>
      </w:r>
      <w:r>
        <w:rPr>
          <w:rFonts w:hint="eastAsia" w:ascii="宋体" w:hAnsi="宋体" w:eastAsia="宋体" w:cs="宋体"/>
          <w:b/>
          <w:color w:val="auto"/>
          <w:sz w:val="28"/>
          <w:szCs w:val="28"/>
          <w:highlight w:val="none"/>
        </w:rPr>
        <w:t>二、技术标格式文件</w:t>
      </w:r>
    </w:p>
    <w:p w14:paraId="789FAD68">
      <w:pPr>
        <w:shd w:val="clear"/>
        <w:jc w:val="center"/>
        <w:rPr>
          <w:rFonts w:hint="eastAsia" w:ascii="宋体" w:hAnsi="宋体" w:eastAsia="宋体" w:cs="宋体"/>
          <w:b/>
          <w:color w:val="auto"/>
          <w:sz w:val="44"/>
          <w:szCs w:val="44"/>
          <w:highlight w:val="none"/>
        </w:rPr>
      </w:pPr>
      <w:bookmarkStart w:id="106" w:name="_Toc449028953"/>
      <w:bookmarkStart w:id="107" w:name="_Toc387149626"/>
    </w:p>
    <w:p w14:paraId="786A638C">
      <w:pPr>
        <w:shd w:val="clear"/>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技术标</w:t>
      </w:r>
      <w:bookmarkEnd w:id="106"/>
      <w:bookmarkEnd w:id="107"/>
    </w:p>
    <w:p w14:paraId="321FBAF2">
      <w:pPr>
        <w:shd w:val="clea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（投标文件二）</w:t>
      </w:r>
    </w:p>
    <w:p w14:paraId="26DEFF3B">
      <w:pPr>
        <w:shd w:val="clear"/>
        <w:jc w:val="center"/>
        <w:rPr>
          <w:rFonts w:hint="eastAsia" w:ascii="宋体" w:hAnsi="宋体" w:eastAsia="宋体" w:cs="宋体"/>
          <w:color w:val="auto"/>
          <w:sz w:val="44"/>
          <w:szCs w:val="44"/>
          <w:highlight w:val="none"/>
        </w:rPr>
      </w:pPr>
    </w:p>
    <w:p w14:paraId="3BDFAFB6">
      <w:pPr>
        <w:shd w:val="clea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rPr>
        <w:t>项目</w:t>
      </w:r>
    </w:p>
    <w:p w14:paraId="3AF3B866">
      <w:pPr>
        <w:shd w:val="clear"/>
        <w:jc w:val="center"/>
        <w:rPr>
          <w:rFonts w:hint="eastAsia" w:ascii="宋体" w:hAnsi="宋体" w:eastAsia="宋体" w:cs="宋体"/>
          <w:color w:val="auto"/>
          <w:sz w:val="44"/>
          <w:szCs w:val="44"/>
          <w:highlight w:val="none"/>
        </w:rPr>
      </w:pPr>
      <w:r>
        <w:rPr>
          <w:rFonts w:hint="eastAsia" w:ascii="宋体" w:hAnsi="宋体" w:eastAsia="宋体" w:cs="宋体"/>
          <w:color w:val="auto"/>
          <w:sz w:val="28"/>
          <w:szCs w:val="28"/>
          <w:highlight w:val="none"/>
        </w:rPr>
        <w:t>项目编号</w:t>
      </w:r>
      <w:r>
        <w:rPr>
          <w:rFonts w:hint="eastAsia" w:ascii="宋体" w:hAnsi="宋体" w:eastAsia="宋体" w:cs="宋体"/>
          <w:color w:val="auto"/>
          <w:sz w:val="28"/>
          <w:szCs w:val="28"/>
          <w:highlight w:val="none"/>
          <w:u w:val="single"/>
        </w:rPr>
        <w:t xml:space="preserve">      </w:t>
      </w:r>
    </w:p>
    <w:p w14:paraId="17175D11">
      <w:pPr>
        <w:shd w:val="clear"/>
        <w:rPr>
          <w:rFonts w:hint="eastAsia" w:ascii="宋体" w:hAnsi="宋体" w:eastAsia="宋体" w:cs="宋体"/>
          <w:color w:val="auto"/>
          <w:sz w:val="28"/>
          <w:szCs w:val="28"/>
          <w:highlight w:val="none"/>
        </w:rPr>
      </w:pPr>
    </w:p>
    <w:p w14:paraId="367101F7">
      <w:pPr>
        <w:shd w:val="clear"/>
        <w:rPr>
          <w:rFonts w:hint="eastAsia" w:ascii="宋体" w:hAnsi="宋体" w:eastAsia="宋体" w:cs="宋体"/>
          <w:color w:val="auto"/>
          <w:sz w:val="28"/>
          <w:szCs w:val="28"/>
          <w:highlight w:val="none"/>
        </w:rPr>
      </w:pPr>
    </w:p>
    <w:p w14:paraId="0CEB744C">
      <w:pPr>
        <w:shd w:val="clear"/>
        <w:spacing w:line="700" w:lineRule="exact"/>
        <w:jc w:val="left"/>
        <w:rPr>
          <w:rFonts w:hint="eastAsia" w:ascii="宋体" w:hAnsi="宋体" w:eastAsia="宋体" w:cs="宋体"/>
          <w:color w:val="auto"/>
          <w:sz w:val="24"/>
          <w:szCs w:val="32"/>
          <w:highlight w:val="none"/>
        </w:rPr>
      </w:pPr>
      <w:r>
        <w:rPr>
          <w:rFonts w:hint="eastAsia" w:ascii="宋体" w:hAnsi="宋体" w:eastAsia="宋体" w:cs="宋体"/>
          <w:color w:val="auto"/>
          <w:sz w:val="28"/>
          <w:szCs w:val="28"/>
          <w:highlight w:val="none"/>
        </w:rPr>
        <w:tab/>
      </w:r>
      <w:r>
        <w:rPr>
          <w:rFonts w:hint="eastAsia" w:ascii="宋体" w:hAnsi="宋体" w:eastAsia="宋体" w:cs="宋体"/>
          <w:b/>
          <w:bCs/>
          <w:color w:val="auto"/>
          <w:sz w:val="24"/>
          <w:highlight w:val="none"/>
        </w:rPr>
        <w:t>【该项目技术标为暗标横向评审，暗标横向评审技术标不设目录，评审前系统自动对所有投标人的技术标及各评分点分别进行编号；投标企业制作的技术标部分不得出现可能泄露投标人单位及个人信息的文字、图片、图表（技术标部分不得签章）等有关表述，否则</w:t>
      </w:r>
      <w:r>
        <w:rPr>
          <w:rFonts w:hint="eastAsia" w:ascii="宋体" w:hAnsi="宋体" w:eastAsia="宋体" w:cs="宋体"/>
          <w:b/>
          <w:bCs/>
          <w:color w:val="auto"/>
          <w:sz w:val="24"/>
          <w:highlight w:val="none"/>
          <w:lang w:val="en-US" w:eastAsia="zh-CN"/>
        </w:rPr>
        <w:t>对应</w:t>
      </w:r>
      <w:r>
        <w:rPr>
          <w:rFonts w:hint="eastAsia" w:ascii="宋体" w:hAnsi="宋体" w:eastAsia="宋体" w:cs="宋体"/>
          <w:b/>
          <w:bCs/>
          <w:color w:val="auto"/>
          <w:sz w:val="24"/>
          <w:highlight w:val="none"/>
        </w:rPr>
        <w:t>评分点作零分处理。】</w:t>
      </w:r>
    </w:p>
    <w:p w14:paraId="6A65964B">
      <w:pPr>
        <w:pStyle w:val="34"/>
        <w:shd w:val="clear"/>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3ABA617A">
      <w:pPr>
        <w:shd w:val="clear"/>
        <w:rPr>
          <w:rFonts w:hint="eastAsia" w:ascii="宋体" w:hAnsi="宋体" w:eastAsia="宋体" w:cs="宋体"/>
          <w:color w:val="auto"/>
          <w:sz w:val="28"/>
          <w:szCs w:val="28"/>
          <w:highlight w:val="none"/>
        </w:rPr>
      </w:pPr>
    </w:p>
    <w:p w14:paraId="718DD351">
      <w:pPr>
        <w:pStyle w:val="34"/>
        <w:shd w:val="clear"/>
        <w:ind w:firstLine="400"/>
        <w:rPr>
          <w:rFonts w:hint="eastAsia" w:ascii="宋体" w:hAnsi="宋体" w:eastAsia="宋体" w:cs="宋体"/>
          <w:color w:val="auto"/>
          <w:highlight w:val="none"/>
        </w:rPr>
      </w:pPr>
    </w:p>
    <w:p w14:paraId="296FA476">
      <w:pPr>
        <w:shd w:val="clear"/>
        <w:spacing w:line="400" w:lineRule="exact"/>
        <w:rPr>
          <w:rFonts w:hint="eastAsia" w:ascii="宋体" w:hAnsi="宋体" w:eastAsia="宋体" w:cs="宋体"/>
          <w:b/>
          <w:color w:val="auto"/>
          <w:sz w:val="36"/>
          <w:szCs w:val="36"/>
          <w:highlight w:val="none"/>
        </w:rPr>
      </w:pPr>
    </w:p>
    <w:p w14:paraId="40D71DA9">
      <w:pPr>
        <w:shd w:val="clear"/>
        <w:spacing w:line="400" w:lineRule="exact"/>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目   录</w:t>
      </w:r>
    </w:p>
    <w:p w14:paraId="06CAAB20">
      <w:pPr>
        <w:shd w:val="clear"/>
        <w:spacing w:line="400" w:lineRule="exact"/>
        <w:jc w:val="center"/>
        <w:rPr>
          <w:rFonts w:hint="eastAsia" w:ascii="宋体" w:hAnsi="宋体" w:eastAsia="宋体" w:cs="宋体"/>
          <w:b/>
          <w:color w:val="auto"/>
          <w:sz w:val="36"/>
          <w:szCs w:val="36"/>
          <w:highlight w:val="none"/>
        </w:rPr>
      </w:pPr>
    </w:p>
    <w:p w14:paraId="1864FE9C">
      <w:pPr>
        <w:numPr>
          <w:ilvl w:val="0"/>
          <w:numId w:val="0"/>
        </w:numPr>
        <w:shd w:val="clear"/>
        <w:spacing w:line="440" w:lineRule="exact"/>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（1）技术方案和措施</w:t>
      </w:r>
      <w:r>
        <w:rPr>
          <w:rFonts w:hint="eastAsia" w:ascii="宋体" w:hAnsi="宋体" w:eastAsia="宋体" w:cs="宋体"/>
          <w:b/>
          <w:bCs/>
          <w:color w:val="auto"/>
          <w:szCs w:val="21"/>
          <w:highlight w:val="none"/>
          <w:lang w:val="en-US" w:eastAsia="zh-CN"/>
        </w:rPr>
        <w:t>（格式自拟）；</w:t>
      </w:r>
    </w:p>
    <w:p w14:paraId="7F6553A2">
      <w:pPr>
        <w:widowControl w:val="0"/>
        <w:numPr>
          <w:ilvl w:val="0"/>
          <w:numId w:val="0"/>
        </w:numPr>
        <w:shd w:val="clear"/>
        <w:spacing w:line="440" w:lineRule="exact"/>
        <w:jc w:val="left"/>
        <w:rPr>
          <w:rFonts w:hint="eastAsia" w:ascii="宋体" w:hAnsi="宋体" w:eastAsia="宋体" w:cs="宋体"/>
          <w:b/>
          <w:bCs/>
          <w:color w:val="auto"/>
          <w:szCs w:val="21"/>
          <w:highlight w:val="none"/>
        </w:rPr>
      </w:pPr>
      <w:r>
        <w:rPr>
          <w:rFonts w:hint="eastAsia" w:ascii="宋体" w:hAnsi="宋体" w:eastAsia="宋体" w:cs="宋体"/>
          <w:b/>
          <w:bCs/>
          <w:color w:val="auto"/>
          <w:kern w:val="2"/>
          <w:sz w:val="21"/>
          <w:szCs w:val="21"/>
          <w:highlight w:val="none"/>
          <w:lang w:val="en-US" w:eastAsia="zh-CN" w:bidi="ar-SA"/>
        </w:rPr>
        <w:t>（2）质量保证措施</w:t>
      </w:r>
      <w:r>
        <w:rPr>
          <w:rFonts w:hint="eastAsia" w:ascii="宋体" w:hAnsi="宋体" w:eastAsia="宋体" w:cs="宋体"/>
          <w:b/>
          <w:bCs/>
          <w:color w:val="auto"/>
          <w:szCs w:val="21"/>
          <w:highlight w:val="none"/>
          <w:lang w:val="en-US" w:eastAsia="zh-CN"/>
        </w:rPr>
        <w:t>（格式自拟）；</w:t>
      </w:r>
    </w:p>
    <w:p w14:paraId="015F5BD0">
      <w:pPr>
        <w:widowControl w:val="0"/>
        <w:numPr>
          <w:ilvl w:val="0"/>
          <w:numId w:val="0"/>
        </w:numPr>
        <w:shd w:val="clear"/>
        <w:spacing w:line="440" w:lineRule="exact"/>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2"/>
          <w:sz w:val="21"/>
          <w:szCs w:val="21"/>
          <w:highlight w:val="none"/>
          <w:lang w:val="en-US" w:eastAsia="zh-CN" w:bidi="ar-SA"/>
        </w:rPr>
        <w:t>（3）进度保证措施</w:t>
      </w:r>
      <w:r>
        <w:rPr>
          <w:rFonts w:hint="eastAsia" w:ascii="宋体" w:hAnsi="宋体" w:eastAsia="宋体" w:cs="宋体"/>
          <w:b/>
          <w:bCs/>
          <w:color w:val="auto"/>
          <w:szCs w:val="21"/>
          <w:highlight w:val="none"/>
          <w:lang w:val="en-US" w:eastAsia="zh-CN"/>
        </w:rPr>
        <w:t>（格式自拟）；</w:t>
      </w:r>
    </w:p>
    <w:p w14:paraId="00B5998F">
      <w:pPr>
        <w:widowControl w:val="0"/>
        <w:numPr>
          <w:ilvl w:val="0"/>
          <w:numId w:val="0"/>
        </w:numPr>
        <w:shd w:val="clear"/>
        <w:spacing w:line="440" w:lineRule="exact"/>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2"/>
          <w:sz w:val="21"/>
          <w:szCs w:val="21"/>
          <w:highlight w:val="none"/>
          <w:lang w:val="en-US" w:eastAsia="zh-CN" w:bidi="ar-SA"/>
        </w:rPr>
        <w:t>（4）安全保证措施</w:t>
      </w:r>
      <w:r>
        <w:rPr>
          <w:rFonts w:hint="eastAsia" w:ascii="宋体" w:hAnsi="宋体" w:eastAsia="宋体" w:cs="宋体"/>
          <w:b/>
          <w:bCs/>
          <w:color w:val="auto"/>
          <w:szCs w:val="21"/>
          <w:highlight w:val="none"/>
          <w:lang w:val="en-US" w:eastAsia="zh-CN"/>
        </w:rPr>
        <w:t>（格式自拟）；</w:t>
      </w:r>
    </w:p>
    <w:p w14:paraId="3CA3D2F2">
      <w:pPr>
        <w:widowControl w:val="0"/>
        <w:numPr>
          <w:ilvl w:val="0"/>
          <w:numId w:val="0"/>
        </w:numPr>
        <w:shd w:val="clear"/>
        <w:spacing w:line="440" w:lineRule="exact"/>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2"/>
          <w:sz w:val="21"/>
          <w:szCs w:val="21"/>
          <w:highlight w:val="none"/>
          <w:lang w:val="en-US" w:eastAsia="zh-CN" w:bidi="ar-SA"/>
        </w:rPr>
        <w:t>（5）后续服务措施</w:t>
      </w:r>
      <w:r>
        <w:rPr>
          <w:rFonts w:hint="eastAsia" w:ascii="宋体" w:hAnsi="宋体" w:eastAsia="宋体" w:cs="宋体"/>
          <w:b/>
          <w:bCs/>
          <w:color w:val="auto"/>
          <w:szCs w:val="21"/>
          <w:highlight w:val="none"/>
          <w:lang w:val="en-US" w:eastAsia="zh-CN"/>
        </w:rPr>
        <w:t>（格式自拟）；</w:t>
      </w:r>
    </w:p>
    <w:p w14:paraId="553046ED">
      <w:pPr>
        <w:widowControl w:val="0"/>
        <w:numPr>
          <w:ilvl w:val="0"/>
          <w:numId w:val="0"/>
        </w:numPr>
        <w:shd w:val="clear"/>
        <w:spacing w:line="440" w:lineRule="exact"/>
        <w:jc w:val="left"/>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（6）对本项目的建议（格式自拟）；</w:t>
      </w:r>
    </w:p>
    <w:p w14:paraId="5F805C78">
      <w:pPr>
        <w:widowControl w:val="0"/>
        <w:numPr>
          <w:ilvl w:val="0"/>
          <w:numId w:val="0"/>
        </w:numPr>
        <w:shd w:val="clear"/>
        <w:spacing w:line="440" w:lineRule="exact"/>
        <w:jc w:val="left"/>
        <w:rPr>
          <w:rFonts w:hint="eastAsia" w:ascii="宋体" w:hAnsi="宋体" w:eastAsia="宋体" w:cs="宋体"/>
          <w:b/>
          <w:bCs/>
          <w:color w:val="auto"/>
          <w:kern w:val="0"/>
          <w:szCs w:val="21"/>
          <w:highlight w:val="none"/>
          <w:lang w:val="en-US" w:eastAsia="zh-CN"/>
        </w:rPr>
      </w:pPr>
    </w:p>
    <w:p w14:paraId="60ECA6C0">
      <w:pPr>
        <w:shd w:val="clear"/>
        <w:adjustRightInd w:val="0"/>
        <w:snapToGrid w:val="0"/>
        <w:spacing w:line="560" w:lineRule="exact"/>
        <w:rPr>
          <w:rFonts w:hint="eastAsia" w:ascii="宋体" w:hAnsi="宋体" w:eastAsia="宋体" w:cs="宋体"/>
          <w:b/>
          <w:bCs/>
          <w:color w:val="auto"/>
          <w:sz w:val="24"/>
          <w:highlight w:val="none"/>
        </w:rPr>
      </w:pPr>
    </w:p>
    <w:p w14:paraId="17489F54">
      <w:pPr>
        <w:shd w:val="clear"/>
        <w:adjustRightInd w:val="0"/>
        <w:snapToGrid w:val="0"/>
        <w:spacing w:line="56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注：本项目采用横向暗标评审，请投标人结合技术标评审细则和系统内容在对应模块上传技术标评审内容。</w:t>
      </w:r>
    </w:p>
    <w:p w14:paraId="0D235BCF">
      <w:pPr>
        <w:pStyle w:val="14"/>
        <w:shd w:val="clear"/>
        <w:rPr>
          <w:rFonts w:hint="eastAsia" w:ascii="宋体" w:hAnsi="宋体" w:eastAsia="宋体" w:cs="宋体"/>
          <w:color w:val="auto"/>
          <w:highlight w:val="none"/>
        </w:rPr>
      </w:pPr>
    </w:p>
    <w:p w14:paraId="56A1AE96">
      <w:pPr>
        <w:shd w:val="clear"/>
        <w:spacing w:line="400" w:lineRule="exact"/>
        <w:ind w:firstLine="562" w:firstLineChars="200"/>
        <w:rPr>
          <w:rFonts w:hint="eastAsia" w:ascii="宋体" w:hAnsi="宋体" w:eastAsia="宋体" w:cs="宋体"/>
          <w:b/>
          <w:color w:val="auto"/>
          <w:sz w:val="28"/>
          <w:szCs w:val="28"/>
          <w:highlight w:val="none"/>
        </w:rPr>
      </w:pPr>
    </w:p>
    <w:p w14:paraId="4BD87A00">
      <w:pPr>
        <w:shd w:val="clear"/>
        <w:spacing w:line="400" w:lineRule="exact"/>
        <w:ind w:firstLine="562" w:firstLineChars="200"/>
        <w:rPr>
          <w:rFonts w:hint="eastAsia" w:ascii="宋体" w:hAnsi="宋体" w:eastAsia="宋体" w:cs="宋体"/>
          <w:b/>
          <w:color w:val="auto"/>
          <w:sz w:val="28"/>
          <w:szCs w:val="28"/>
          <w:highlight w:val="none"/>
        </w:rPr>
      </w:pPr>
    </w:p>
    <w:p w14:paraId="0E8C2E9F">
      <w:pPr>
        <w:shd w:val="clear"/>
        <w:spacing w:line="400" w:lineRule="exact"/>
        <w:ind w:firstLine="562" w:firstLineChars="200"/>
        <w:rPr>
          <w:rFonts w:hint="eastAsia" w:ascii="宋体" w:hAnsi="宋体" w:eastAsia="宋体" w:cs="宋体"/>
          <w:b/>
          <w:color w:val="auto"/>
          <w:sz w:val="28"/>
          <w:szCs w:val="28"/>
          <w:highlight w:val="none"/>
        </w:rPr>
      </w:pPr>
    </w:p>
    <w:p w14:paraId="2A8BCAA0">
      <w:pPr>
        <w:shd w:val="clear"/>
        <w:spacing w:line="48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3935DF22">
      <w:pPr>
        <w:shd w:val="clear"/>
        <w:spacing w:line="30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      </w:t>
      </w:r>
    </w:p>
    <w:p w14:paraId="76C49421">
      <w:pPr>
        <w:shd w:val="clear"/>
        <w:jc w:val="center"/>
        <w:rPr>
          <w:rFonts w:hint="eastAsia" w:ascii="宋体" w:hAnsi="宋体" w:eastAsia="宋体" w:cs="宋体"/>
          <w:color w:val="auto"/>
          <w:sz w:val="24"/>
          <w:highlight w:val="none"/>
        </w:rPr>
      </w:pPr>
      <w:r>
        <w:rPr>
          <w:rFonts w:hint="eastAsia" w:ascii="宋体" w:hAnsi="宋体" w:eastAsia="宋体" w:cs="宋体"/>
          <w:b/>
          <w:color w:val="auto"/>
          <w:sz w:val="28"/>
          <w:szCs w:val="28"/>
          <w:highlight w:val="none"/>
        </w:rPr>
        <w:t>三、商务标格式文件</w:t>
      </w:r>
    </w:p>
    <w:p w14:paraId="591FED18">
      <w:pPr>
        <w:shd w:val="clear"/>
        <w:jc w:val="center"/>
        <w:rPr>
          <w:rFonts w:hint="eastAsia" w:ascii="宋体" w:hAnsi="宋体" w:eastAsia="宋体" w:cs="宋体"/>
          <w:color w:val="auto"/>
          <w:sz w:val="20"/>
          <w:highlight w:val="none"/>
        </w:rPr>
      </w:pPr>
    </w:p>
    <w:p w14:paraId="57F7E33F">
      <w:pPr>
        <w:shd w:val="clear"/>
        <w:rPr>
          <w:rFonts w:hint="eastAsia" w:ascii="宋体" w:hAnsi="宋体" w:eastAsia="宋体" w:cs="宋体"/>
          <w:color w:val="auto"/>
          <w:sz w:val="20"/>
          <w:highlight w:val="none"/>
        </w:rPr>
      </w:pPr>
    </w:p>
    <w:p w14:paraId="2678EE22">
      <w:pPr>
        <w:pStyle w:val="34"/>
        <w:shd w:val="clear"/>
        <w:ind w:firstLine="400"/>
        <w:rPr>
          <w:rFonts w:hint="eastAsia" w:ascii="宋体" w:hAnsi="宋体" w:eastAsia="宋体" w:cs="宋体"/>
          <w:color w:val="auto"/>
          <w:highlight w:val="none"/>
        </w:rPr>
      </w:pPr>
    </w:p>
    <w:p w14:paraId="5882AD4B">
      <w:pPr>
        <w:shd w:val="clear"/>
        <w:jc w:val="center"/>
        <w:rPr>
          <w:rFonts w:hint="eastAsia" w:ascii="宋体" w:hAnsi="宋体" w:eastAsia="宋体" w:cs="宋体"/>
          <w:b/>
          <w:color w:val="auto"/>
          <w:sz w:val="44"/>
          <w:szCs w:val="44"/>
          <w:highlight w:val="none"/>
        </w:rPr>
      </w:pPr>
      <w:bookmarkStart w:id="108" w:name="_Toc449028954"/>
      <w:r>
        <w:rPr>
          <w:rFonts w:hint="eastAsia" w:ascii="宋体" w:hAnsi="宋体" w:eastAsia="宋体" w:cs="宋体"/>
          <w:b/>
          <w:color w:val="auto"/>
          <w:sz w:val="44"/>
          <w:szCs w:val="44"/>
          <w:highlight w:val="none"/>
        </w:rPr>
        <w:t>商务标</w:t>
      </w:r>
      <w:bookmarkEnd w:id="108"/>
    </w:p>
    <w:p w14:paraId="684EFE7B">
      <w:pPr>
        <w:shd w:val="clear"/>
        <w:jc w:val="center"/>
        <w:rPr>
          <w:rFonts w:hint="eastAsia" w:ascii="宋体" w:hAnsi="宋体" w:eastAsia="宋体" w:cs="宋体"/>
          <w:color w:val="auto"/>
          <w:sz w:val="36"/>
          <w:szCs w:val="36"/>
          <w:highlight w:val="none"/>
        </w:rPr>
      </w:pPr>
      <w:r>
        <w:rPr>
          <w:rFonts w:hint="eastAsia" w:ascii="宋体" w:hAnsi="宋体" w:eastAsia="宋体" w:cs="宋体"/>
          <w:color w:val="auto"/>
          <w:sz w:val="44"/>
          <w:szCs w:val="44"/>
          <w:highlight w:val="none"/>
        </w:rPr>
        <w:t>（</w:t>
      </w:r>
      <w:r>
        <w:rPr>
          <w:rFonts w:hint="eastAsia" w:ascii="宋体" w:hAnsi="宋体" w:eastAsia="宋体" w:cs="宋体"/>
          <w:color w:val="auto"/>
          <w:sz w:val="36"/>
          <w:szCs w:val="36"/>
          <w:highlight w:val="none"/>
        </w:rPr>
        <w:t>投标文件三）</w:t>
      </w:r>
    </w:p>
    <w:p w14:paraId="1213EB3C">
      <w:pPr>
        <w:shd w:val="clear"/>
        <w:jc w:val="center"/>
        <w:rPr>
          <w:rFonts w:hint="eastAsia" w:ascii="宋体" w:hAnsi="宋体" w:eastAsia="宋体" w:cs="宋体"/>
          <w:color w:val="auto"/>
          <w:sz w:val="36"/>
          <w:szCs w:val="36"/>
          <w:highlight w:val="none"/>
        </w:rPr>
      </w:pPr>
    </w:p>
    <w:p w14:paraId="26E83962">
      <w:pPr>
        <w:shd w:val="clea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rPr>
        <w:t>项目</w:t>
      </w:r>
    </w:p>
    <w:p w14:paraId="342F2E18">
      <w:pPr>
        <w:shd w:val="clear"/>
        <w:jc w:val="center"/>
        <w:rPr>
          <w:rFonts w:hint="eastAsia" w:ascii="宋体" w:hAnsi="宋体" w:eastAsia="宋体" w:cs="宋体"/>
          <w:color w:val="auto"/>
          <w:sz w:val="44"/>
          <w:szCs w:val="44"/>
          <w:highlight w:val="none"/>
        </w:rPr>
      </w:pPr>
      <w:r>
        <w:rPr>
          <w:rFonts w:hint="eastAsia" w:ascii="宋体" w:hAnsi="宋体" w:eastAsia="宋体" w:cs="宋体"/>
          <w:color w:val="auto"/>
          <w:sz w:val="28"/>
          <w:szCs w:val="28"/>
          <w:highlight w:val="none"/>
        </w:rPr>
        <w:t>项目编号</w:t>
      </w:r>
      <w:r>
        <w:rPr>
          <w:rFonts w:hint="eastAsia" w:ascii="宋体" w:hAnsi="宋体" w:eastAsia="宋体" w:cs="宋体"/>
          <w:color w:val="auto"/>
          <w:sz w:val="28"/>
          <w:szCs w:val="28"/>
          <w:highlight w:val="none"/>
          <w:u w:val="single"/>
        </w:rPr>
        <w:t xml:space="preserve">  </w:t>
      </w:r>
    </w:p>
    <w:p w14:paraId="5396810C">
      <w:pPr>
        <w:shd w:val="clear"/>
        <w:rPr>
          <w:rFonts w:hint="eastAsia" w:ascii="宋体" w:hAnsi="宋体" w:eastAsia="宋体" w:cs="宋体"/>
          <w:color w:val="auto"/>
          <w:sz w:val="28"/>
          <w:szCs w:val="28"/>
          <w:highlight w:val="none"/>
        </w:rPr>
      </w:pPr>
    </w:p>
    <w:p w14:paraId="12E8E3E0">
      <w:pPr>
        <w:shd w:val="clear"/>
        <w:rPr>
          <w:rFonts w:hint="eastAsia" w:ascii="宋体" w:hAnsi="宋体" w:eastAsia="宋体" w:cs="宋体"/>
          <w:color w:val="auto"/>
          <w:sz w:val="28"/>
          <w:szCs w:val="28"/>
          <w:highlight w:val="none"/>
        </w:rPr>
      </w:pPr>
    </w:p>
    <w:p w14:paraId="75FFEFE2">
      <w:pPr>
        <w:shd w:val="clear"/>
        <w:rPr>
          <w:rFonts w:hint="eastAsia" w:ascii="宋体" w:hAnsi="宋体" w:eastAsia="宋体" w:cs="宋体"/>
          <w:color w:val="auto"/>
          <w:sz w:val="28"/>
          <w:szCs w:val="28"/>
          <w:highlight w:val="none"/>
        </w:rPr>
      </w:pPr>
    </w:p>
    <w:p w14:paraId="57C37052">
      <w:pPr>
        <w:shd w:val="clear"/>
        <w:rPr>
          <w:rFonts w:hint="eastAsia" w:ascii="宋体" w:hAnsi="宋体" w:eastAsia="宋体" w:cs="宋体"/>
          <w:color w:val="auto"/>
          <w:sz w:val="28"/>
          <w:szCs w:val="28"/>
          <w:highlight w:val="none"/>
        </w:rPr>
      </w:pPr>
    </w:p>
    <w:p w14:paraId="65143E18">
      <w:pPr>
        <w:shd w:val="clear"/>
        <w:rPr>
          <w:rFonts w:hint="eastAsia" w:ascii="宋体" w:hAnsi="宋体" w:eastAsia="宋体" w:cs="宋体"/>
          <w:color w:val="auto"/>
          <w:sz w:val="28"/>
          <w:szCs w:val="28"/>
          <w:highlight w:val="none"/>
        </w:rPr>
      </w:pPr>
    </w:p>
    <w:p w14:paraId="3BFD68F6">
      <w:pPr>
        <w:shd w:val="clear"/>
        <w:rPr>
          <w:rFonts w:hint="eastAsia" w:ascii="宋体" w:hAnsi="宋体" w:eastAsia="宋体" w:cs="宋体"/>
          <w:color w:val="auto"/>
          <w:sz w:val="28"/>
          <w:szCs w:val="28"/>
          <w:highlight w:val="none"/>
        </w:rPr>
      </w:pPr>
    </w:p>
    <w:p w14:paraId="5FD3A0D5">
      <w:pPr>
        <w:shd w:val="clear"/>
        <w:rPr>
          <w:rFonts w:hint="eastAsia" w:ascii="宋体" w:hAnsi="宋体" w:eastAsia="宋体" w:cs="宋体"/>
          <w:color w:val="auto"/>
          <w:sz w:val="28"/>
          <w:szCs w:val="28"/>
          <w:highlight w:val="none"/>
        </w:rPr>
      </w:pPr>
    </w:p>
    <w:p w14:paraId="2DC9B147">
      <w:pPr>
        <w:shd w:val="clear"/>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（盖单位章）</w:t>
      </w:r>
    </w:p>
    <w:p w14:paraId="2C9A3FE9">
      <w:pPr>
        <w:shd w:val="clear"/>
        <w:ind w:firstLine="700" w:firstLineChars="2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（签章）</w:t>
      </w:r>
    </w:p>
    <w:p w14:paraId="491F0BFF">
      <w:pPr>
        <w:shd w:val="clea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2DD041EE">
      <w:pPr>
        <w:shd w:val="clear"/>
        <w:spacing w:line="720" w:lineRule="auto"/>
        <w:jc w:val="center"/>
        <w:rPr>
          <w:rFonts w:hint="eastAsia" w:ascii="宋体" w:hAnsi="宋体" w:eastAsia="宋体" w:cs="宋体"/>
          <w:b/>
          <w:color w:val="auto"/>
          <w:sz w:val="36"/>
          <w:szCs w:val="36"/>
          <w:highlight w:val="none"/>
        </w:rPr>
      </w:pPr>
    </w:p>
    <w:p w14:paraId="178E0D49">
      <w:pPr>
        <w:shd w:val="clear"/>
        <w:spacing w:line="400" w:lineRule="exact"/>
        <w:ind w:firstLine="562" w:firstLineChars="200"/>
        <w:rPr>
          <w:rFonts w:hint="eastAsia" w:ascii="宋体" w:hAnsi="宋体" w:eastAsia="宋体" w:cs="宋体"/>
          <w:b/>
          <w:color w:val="auto"/>
          <w:sz w:val="28"/>
          <w:szCs w:val="28"/>
          <w:highlight w:val="none"/>
        </w:rPr>
      </w:pPr>
    </w:p>
    <w:p w14:paraId="0593D1E6">
      <w:pPr>
        <w:shd w:val="clear"/>
        <w:spacing w:line="400" w:lineRule="exact"/>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r>
      <w:r>
        <w:rPr>
          <w:rFonts w:hint="eastAsia" w:ascii="宋体" w:hAnsi="宋体" w:eastAsia="宋体" w:cs="宋体"/>
          <w:b/>
          <w:color w:val="auto"/>
          <w:sz w:val="36"/>
          <w:szCs w:val="36"/>
          <w:highlight w:val="none"/>
        </w:rPr>
        <w:t>目   录</w:t>
      </w:r>
    </w:p>
    <w:p w14:paraId="6D771665">
      <w:pPr>
        <w:shd w:val="clear"/>
        <w:spacing w:line="400" w:lineRule="exact"/>
        <w:ind w:firstLine="4130" w:firstLineChars="935"/>
        <w:rPr>
          <w:rFonts w:hint="eastAsia" w:ascii="宋体" w:hAnsi="宋体" w:eastAsia="宋体" w:cs="宋体"/>
          <w:b/>
          <w:color w:val="auto"/>
          <w:sz w:val="44"/>
          <w:szCs w:val="44"/>
          <w:highlight w:val="none"/>
        </w:rPr>
      </w:pPr>
    </w:p>
    <w:p w14:paraId="247393D4">
      <w:pPr>
        <w:shd w:val="clear"/>
        <w:spacing w:line="440" w:lineRule="exact"/>
        <w:ind w:left="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（1）开标一览表（格式见附件）；</w:t>
      </w:r>
    </w:p>
    <w:p w14:paraId="19682603">
      <w:pPr>
        <w:shd w:val="clear"/>
        <w:spacing w:line="440" w:lineRule="exact"/>
        <w:ind w:left="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（2）投标函（格式见附件）；</w:t>
      </w:r>
    </w:p>
    <w:p w14:paraId="66876DBA">
      <w:pPr>
        <w:shd w:val="clear"/>
        <w:spacing w:line="440" w:lineRule="exact"/>
        <w:ind w:firstLine="424" w:firstLineChars="202"/>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分项报价清单；</w:t>
      </w:r>
    </w:p>
    <w:p w14:paraId="0ADAEC21">
      <w:pPr>
        <w:shd w:val="clear"/>
        <w:spacing w:line="440" w:lineRule="exact"/>
        <w:ind w:firstLine="424" w:firstLineChars="20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投标人认为需要提供的其他材料。</w:t>
      </w:r>
    </w:p>
    <w:p w14:paraId="51EC1FEF">
      <w:pPr>
        <w:shd w:val="clear"/>
        <w:jc w:val="center"/>
        <w:rPr>
          <w:rFonts w:hint="eastAsia" w:ascii="宋体" w:hAnsi="宋体" w:eastAsia="宋体" w:cs="宋体"/>
          <w:b/>
          <w:color w:val="auto"/>
          <w:sz w:val="28"/>
          <w:szCs w:val="28"/>
          <w:highlight w:val="none"/>
        </w:rPr>
      </w:pPr>
    </w:p>
    <w:p w14:paraId="3E0ADEAF">
      <w:pPr>
        <w:shd w:val="clear"/>
        <w:snapToGrid w:val="0"/>
        <w:spacing w:line="460" w:lineRule="exact"/>
        <w:ind w:left="2940" w:leftChars="1400" w:firstLine="964" w:firstLineChars="300"/>
        <w:rPr>
          <w:rFonts w:hint="eastAsia" w:ascii="宋体" w:hAnsi="宋体" w:eastAsia="宋体" w:cs="宋体"/>
          <w:b/>
          <w:color w:val="auto"/>
          <w:sz w:val="32"/>
          <w:szCs w:val="32"/>
          <w:highlight w:val="none"/>
        </w:rPr>
      </w:pPr>
    </w:p>
    <w:p w14:paraId="29A4BACB">
      <w:pPr>
        <w:shd w:val="clear"/>
        <w:snapToGrid w:val="0"/>
        <w:spacing w:line="460" w:lineRule="exact"/>
        <w:ind w:left="2940" w:leftChars="1400" w:firstLine="964" w:firstLineChars="300"/>
        <w:rPr>
          <w:rFonts w:hint="eastAsia" w:ascii="宋体" w:hAnsi="宋体" w:eastAsia="宋体" w:cs="宋体"/>
          <w:b/>
          <w:color w:val="auto"/>
          <w:sz w:val="32"/>
          <w:szCs w:val="32"/>
          <w:highlight w:val="none"/>
        </w:rPr>
      </w:pPr>
    </w:p>
    <w:p w14:paraId="5608A55D">
      <w:pPr>
        <w:shd w:val="clear"/>
        <w:snapToGrid w:val="0"/>
        <w:spacing w:line="460" w:lineRule="exact"/>
        <w:ind w:left="2940" w:leftChars="1400" w:firstLine="964" w:firstLineChars="300"/>
        <w:rPr>
          <w:rFonts w:hint="eastAsia" w:ascii="宋体" w:hAnsi="宋体" w:eastAsia="宋体" w:cs="宋体"/>
          <w:b/>
          <w:color w:val="auto"/>
          <w:sz w:val="32"/>
          <w:szCs w:val="32"/>
          <w:highlight w:val="none"/>
        </w:rPr>
      </w:pPr>
    </w:p>
    <w:p w14:paraId="79E44AFE">
      <w:pPr>
        <w:shd w:val="clear"/>
        <w:snapToGrid w:val="0"/>
        <w:spacing w:line="460" w:lineRule="exact"/>
        <w:ind w:left="2940" w:leftChars="1400" w:firstLine="964" w:firstLineChars="300"/>
        <w:rPr>
          <w:rFonts w:hint="eastAsia" w:ascii="宋体" w:hAnsi="宋体" w:eastAsia="宋体" w:cs="宋体"/>
          <w:b/>
          <w:color w:val="auto"/>
          <w:sz w:val="32"/>
          <w:szCs w:val="32"/>
          <w:highlight w:val="none"/>
        </w:rPr>
      </w:pPr>
    </w:p>
    <w:p w14:paraId="55E53FA2">
      <w:pPr>
        <w:shd w:val="clear"/>
        <w:snapToGrid w:val="0"/>
        <w:spacing w:line="460" w:lineRule="exact"/>
        <w:ind w:left="2940" w:leftChars="1400" w:firstLine="964" w:firstLineChars="300"/>
        <w:rPr>
          <w:rFonts w:hint="eastAsia" w:ascii="宋体" w:hAnsi="宋体" w:eastAsia="宋体" w:cs="宋体"/>
          <w:b/>
          <w:color w:val="auto"/>
          <w:sz w:val="32"/>
          <w:szCs w:val="32"/>
          <w:highlight w:val="none"/>
        </w:rPr>
      </w:pPr>
    </w:p>
    <w:p w14:paraId="2D661747">
      <w:pPr>
        <w:shd w:val="clear"/>
        <w:snapToGrid w:val="0"/>
        <w:spacing w:line="460" w:lineRule="exact"/>
        <w:ind w:left="2940" w:leftChars="1400" w:firstLine="964" w:firstLineChars="300"/>
        <w:rPr>
          <w:rFonts w:hint="eastAsia" w:ascii="宋体" w:hAnsi="宋体" w:eastAsia="宋体" w:cs="宋体"/>
          <w:b/>
          <w:color w:val="auto"/>
          <w:sz w:val="32"/>
          <w:szCs w:val="32"/>
          <w:highlight w:val="none"/>
        </w:rPr>
      </w:pPr>
    </w:p>
    <w:p w14:paraId="3F1D5D27">
      <w:pPr>
        <w:shd w:val="clear"/>
        <w:spacing w:line="360" w:lineRule="exac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r>
        <w:rPr>
          <w:rFonts w:hint="eastAsia" w:ascii="宋体" w:hAnsi="宋体" w:eastAsia="宋体" w:cs="宋体"/>
          <w:b/>
          <w:color w:val="auto"/>
          <w:sz w:val="30"/>
          <w:szCs w:val="30"/>
          <w:highlight w:val="none"/>
        </w:rPr>
        <w:t>附件1</w:t>
      </w:r>
    </w:p>
    <w:p w14:paraId="6E6DC666">
      <w:pPr>
        <w:shd w:val="clear"/>
        <w:spacing w:line="360" w:lineRule="exact"/>
        <w:ind w:firstLine="472" w:firstLineChars="147"/>
        <w:jc w:val="center"/>
        <w:rPr>
          <w:rFonts w:hint="eastAsia" w:ascii="宋体" w:hAnsi="宋体" w:eastAsia="宋体" w:cs="宋体"/>
          <w:b/>
          <w:color w:val="auto"/>
          <w:sz w:val="32"/>
          <w:szCs w:val="32"/>
          <w:highlight w:val="none"/>
        </w:rPr>
      </w:pPr>
    </w:p>
    <w:p w14:paraId="2265E0F5">
      <w:pPr>
        <w:shd w:val="clear"/>
        <w:spacing w:line="360" w:lineRule="exact"/>
        <w:ind w:firstLine="531" w:firstLineChars="147"/>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开标一览表</w:t>
      </w:r>
    </w:p>
    <w:p w14:paraId="6B64D90A">
      <w:pPr>
        <w:shd w:val="clear"/>
        <w:spacing w:line="360" w:lineRule="exact"/>
        <w:ind w:firstLine="354" w:firstLineChars="147"/>
        <w:rPr>
          <w:rFonts w:hint="eastAsia" w:ascii="宋体" w:hAnsi="宋体" w:eastAsia="宋体" w:cs="宋体"/>
          <w:b/>
          <w:color w:val="auto"/>
          <w:sz w:val="24"/>
          <w:highlight w:val="none"/>
        </w:rPr>
      </w:pPr>
    </w:p>
    <w:tbl>
      <w:tblPr>
        <w:tblStyle w:val="3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7551"/>
      </w:tblGrid>
      <w:tr w14:paraId="40C006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50" w:hRule="exact"/>
        </w:trPr>
        <w:tc>
          <w:tcPr>
            <w:tcW w:w="1803" w:type="dxa"/>
            <w:tcBorders>
              <w:top w:val="single" w:color="auto" w:sz="12" w:space="0"/>
              <w:bottom w:val="single" w:color="auto" w:sz="12" w:space="0"/>
              <w:right w:val="single" w:color="auto" w:sz="12" w:space="0"/>
            </w:tcBorders>
            <w:vAlign w:val="center"/>
          </w:tcPr>
          <w:p w14:paraId="0EF4FFE9">
            <w:pPr>
              <w:shd w:val="clear"/>
              <w:spacing w:line="7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7551" w:type="dxa"/>
            <w:tcBorders>
              <w:top w:val="single" w:color="auto" w:sz="12" w:space="0"/>
              <w:left w:val="single" w:color="auto" w:sz="12" w:space="0"/>
              <w:bottom w:val="single" w:color="auto" w:sz="12" w:space="0"/>
            </w:tcBorders>
            <w:vAlign w:val="center"/>
          </w:tcPr>
          <w:p w14:paraId="69D304A3">
            <w:pPr>
              <w:shd w:val="clear"/>
              <w:spacing w:line="7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tc>
      </w:tr>
      <w:tr w14:paraId="6312AD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22" w:hRule="exact"/>
        </w:trPr>
        <w:tc>
          <w:tcPr>
            <w:tcW w:w="1803" w:type="dxa"/>
            <w:tcBorders>
              <w:top w:val="single" w:color="auto" w:sz="12" w:space="0"/>
              <w:right w:val="single" w:color="auto" w:sz="12" w:space="0"/>
            </w:tcBorders>
            <w:vAlign w:val="center"/>
          </w:tcPr>
          <w:p w14:paraId="7C04D232">
            <w:pPr>
              <w:shd w:val="clear"/>
              <w:spacing w:line="7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p>
        </w:tc>
        <w:tc>
          <w:tcPr>
            <w:tcW w:w="7551" w:type="dxa"/>
            <w:tcBorders>
              <w:top w:val="single" w:color="auto" w:sz="12" w:space="0"/>
              <w:left w:val="single" w:color="auto" w:sz="12" w:space="0"/>
            </w:tcBorders>
            <w:vAlign w:val="center"/>
          </w:tcPr>
          <w:p w14:paraId="1FB14744">
            <w:pPr>
              <w:shd w:val="clear"/>
              <w:spacing w:line="700" w:lineRule="exact"/>
              <w:rPr>
                <w:rFonts w:hint="eastAsia" w:ascii="宋体" w:hAnsi="宋体" w:eastAsia="宋体" w:cs="宋体"/>
                <w:color w:val="auto"/>
                <w:sz w:val="24"/>
                <w:highlight w:val="none"/>
              </w:rPr>
            </w:pPr>
          </w:p>
        </w:tc>
      </w:tr>
      <w:tr w14:paraId="7878D6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18" w:hRule="exact"/>
        </w:trPr>
        <w:tc>
          <w:tcPr>
            <w:tcW w:w="1803" w:type="dxa"/>
            <w:tcBorders>
              <w:right w:val="single" w:color="auto" w:sz="12" w:space="0"/>
            </w:tcBorders>
            <w:vAlign w:val="center"/>
          </w:tcPr>
          <w:p w14:paraId="47628928">
            <w:pPr>
              <w:shd w:val="clear"/>
              <w:spacing w:line="700" w:lineRule="exact"/>
              <w:ind w:firstLine="120" w:firstLineChars="5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投标人名称</w:t>
            </w:r>
          </w:p>
        </w:tc>
        <w:tc>
          <w:tcPr>
            <w:tcW w:w="7551" w:type="dxa"/>
            <w:tcBorders>
              <w:left w:val="single" w:color="auto" w:sz="12" w:space="0"/>
            </w:tcBorders>
          </w:tcPr>
          <w:p w14:paraId="463BC20D">
            <w:pPr>
              <w:pStyle w:val="20"/>
              <w:shd w:val="clear"/>
              <w:spacing w:line="700" w:lineRule="exact"/>
              <w:ind w:left="86" w:leftChars="41"/>
              <w:rPr>
                <w:rFonts w:hint="eastAsia" w:ascii="宋体" w:hAnsi="宋体" w:eastAsia="宋体" w:cs="宋体"/>
                <w:color w:val="auto"/>
                <w:sz w:val="24"/>
                <w:szCs w:val="24"/>
                <w:highlight w:val="none"/>
              </w:rPr>
            </w:pPr>
          </w:p>
        </w:tc>
      </w:tr>
      <w:tr w14:paraId="1C7910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486" w:hRule="exact"/>
        </w:trPr>
        <w:tc>
          <w:tcPr>
            <w:tcW w:w="1803" w:type="dxa"/>
            <w:tcBorders>
              <w:right w:val="single" w:color="auto" w:sz="12" w:space="0"/>
            </w:tcBorders>
            <w:vAlign w:val="center"/>
          </w:tcPr>
          <w:p w14:paraId="047967E9">
            <w:pPr>
              <w:shd w:val="clea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投标报价\合同履行期限</w:t>
            </w:r>
          </w:p>
        </w:tc>
        <w:tc>
          <w:tcPr>
            <w:tcW w:w="7551" w:type="dxa"/>
            <w:tcBorders>
              <w:left w:val="single" w:color="auto" w:sz="12" w:space="0"/>
            </w:tcBorders>
            <w:vAlign w:val="center"/>
          </w:tcPr>
          <w:p w14:paraId="65996552">
            <w:pPr>
              <w:shd w:val="clea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投标报价 ：（大写）：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41F3C1E5">
            <w:pPr>
              <w:shd w:val="clea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(小写)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br w:type="textWrapping"/>
            </w:r>
            <w:r>
              <w:rPr>
                <w:rFonts w:hint="eastAsia" w:ascii="宋体" w:hAnsi="宋体" w:eastAsia="宋体" w:cs="宋体"/>
                <w:color w:val="auto"/>
                <w:sz w:val="24"/>
                <w:highlight w:val="none"/>
              </w:rPr>
              <w:t xml:space="preserve">          </w:t>
            </w:r>
          </w:p>
          <w:p w14:paraId="42BEB455">
            <w:pPr>
              <w:shd w:val="clea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合同履行期限：响应招标文件要求。 </w:t>
            </w:r>
          </w:p>
        </w:tc>
      </w:tr>
    </w:tbl>
    <w:p w14:paraId="25DED567">
      <w:pPr>
        <w:shd w:val="clear"/>
        <w:snapToGrid w:val="0"/>
        <w:spacing w:line="460" w:lineRule="exact"/>
        <w:ind w:left="2940" w:leftChars="1400" w:firstLine="723" w:firstLineChars="300"/>
        <w:rPr>
          <w:rFonts w:hint="eastAsia" w:ascii="宋体" w:hAnsi="宋体" w:eastAsia="宋体" w:cs="宋体"/>
          <w:b/>
          <w:color w:val="auto"/>
          <w:sz w:val="24"/>
          <w:highlight w:val="none"/>
        </w:rPr>
      </w:pPr>
    </w:p>
    <w:p w14:paraId="1CF2A232">
      <w:pPr>
        <w:shd w:val="clear"/>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法定代表人（签章）：         投标人（盖单位章）：</w:t>
      </w:r>
    </w:p>
    <w:p w14:paraId="0A645260">
      <w:pPr>
        <w:shd w:val="clear"/>
        <w:snapToGrid w:val="0"/>
        <w:spacing w:beforeLines="100" w:afterLines="100" w:line="360" w:lineRule="auto"/>
        <w:jc w:val="center"/>
        <w:rPr>
          <w:rFonts w:hint="eastAsia" w:ascii="宋体" w:hAnsi="宋体" w:eastAsia="宋体" w:cs="宋体"/>
          <w:b/>
          <w:bCs/>
          <w:color w:val="auto"/>
          <w:sz w:val="30"/>
          <w:szCs w:val="30"/>
          <w:highlight w:val="none"/>
        </w:rPr>
        <w:sectPr>
          <w:pgSz w:w="11906" w:h="16838"/>
          <w:pgMar w:top="1361" w:right="1361" w:bottom="1361" w:left="1361" w:header="851" w:footer="992" w:gutter="0"/>
          <w:pgNumType w:fmt="decimal"/>
          <w:cols w:space="0" w:num="1"/>
          <w:rtlGutter w:val="0"/>
          <w:docGrid w:type="lines" w:linePitch="312" w:charSpace="0"/>
        </w:sectPr>
      </w:pPr>
      <w:r>
        <w:rPr>
          <w:rFonts w:hint="eastAsia" w:ascii="宋体" w:hAnsi="宋体" w:eastAsia="宋体" w:cs="宋体"/>
          <w:color w:val="auto"/>
          <w:sz w:val="24"/>
          <w:highlight w:val="none"/>
        </w:rPr>
        <w:t xml:space="preserve">                                      日  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日 </w:t>
      </w:r>
    </w:p>
    <w:p w14:paraId="66360FD0">
      <w:pPr>
        <w:shd w:val="clear"/>
        <w:spacing w:line="360" w:lineRule="exact"/>
        <w:ind w:firstLine="443" w:firstLineChars="147"/>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附件2</w:t>
      </w:r>
    </w:p>
    <w:p w14:paraId="5242FD0C">
      <w:pPr>
        <w:shd w:val="clear"/>
        <w:spacing w:line="360" w:lineRule="exact"/>
        <w:ind w:firstLine="531" w:firstLineChars="147"/>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投  标  函</w:t>
      </w:r>
    </w:p>
    <w:p w14:paraId="7971AFAA">
      <w:pPr>
        <w:shd w:val="clear"/>
        <w:spacing w:line="440" w:lineRule="exact"/>
        <w:rPr>
          <w:rFonts w:hint="eastAsia" w:ascii="宋体" w:hAnsi="宋体" w:eastAsia="宋体" w:cs="宋体"/>
          <w:color w:val="auto"/>
          <w:sz w:val="24"/>
          <w:highlight w:val="none"/>
        </w:rPr>
      </w:pPr>
    </w:p>
    <w:p w14:paraId="2ABDF1C8">
      <w:pPr>
        <w:shd w:val="clea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(招标人)       </w:t>
      </w:r>
      <w:r>
        <w:rPr>
          <w:rFonts w:hint="eastAsia" w:ascii="宋体" w:hAnsi="宋体" w:eastAsia="宋体" w:cs="宋体"/>
          <w:color w:val="auto"/>
          <w:sz w:val="24"/>
          <w:highlight w:val="none"/>
        </w:rPr>
        <w:t xml:space="preserve"> </w:t>
      </w:r>
    </w:p>
    <w:p w14:paraId="2B1236FA">
      <w:pPr>
        <w:shd w:val="clear"/>
        <w:spacing w:line="5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1、我们决定参加贵单位组织的“</w:t>
      </w:r>
      <w:r>
        <w:rPr>
          <w:rFonts w:hint="eastAsia" w:ascii="宋体" w:hAnsi="宋体" w:eastAsia="宋体" w:cs="宋体"/>
          <w:color w:val="auto"/>
          <w:sz w:val="24"/>
          <w:highlight w:val="none"/>
          <w:u w:val="single"/>
        </w:rPr>
        <w:t xml:space="preserve"> （项目名称）    </w:t>
      </w:r>
      <w:r>
        <w:rPr>
          <w:rFonts w:hint="eastAsia" w:ascii="宋体" w:hAnsi="宋体" w:eastAsia="宋体" w:cs="宋体"/>
          <w:color w:val="auto"/>
          <w:sz w:val="24"/>
          <w:highlight w:val="none"/>
        </w:rPr>
        <w:t>（编号：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）”的采购。我方授权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(姓名和职务)代表我方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（投标人的名称）全权处理本项目投标的有关事宜。</w:t>
      </w:r>
    </w:p>
    <w:p w14:paraId="006C1336">
      <w:pPr>
        <w:shd w:val="clear"/>
        <w:spacing w:line="5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2、我方愿意按照招标文件规定的各项要求，向招标人提供“</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（项目编号）”项目的服务，投标报价为</w:t>
      </w:r>
      <w:r>
        <w:rPr>
          <w:rFonts w:hint="eastAsia" w:ascii="宋体" w:hAnsi="宋体" w:eastAsia="宋体" w:cs="宋体"/>
          <w:color w:val="auto"/>
          <w:sz w:val="24"/>
          <w:highlight w:val="none"/>
          <w:u w:val="single"/>
        </w:rPr>
        <w:t>（大写）</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（小写）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w:t>
      </w:r>
    </w:p>
    <w:p w14:paraId="06C55C07">
      <w:pPr>
        <w:shd w:val="clear"/>
        <w:spacing w:line="5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u w:val="none"/>
          <w:lang w:val="en-US" w:eastAsia="zh-CN"/>
        </w:rPr>
        <w:t>3、拟派项目负责人姓名：</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4"/>
          <w:highlight w:val="none"/>
          <w:lang w:val="en-US" w:eastAsia="zh-CN"/>
        </w:rPr>
        <w:t>年龄：</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4"/>
          <w:highlight w:val="none"/>
          <w:lang w:val="en-US" w:eastAsia="zh-CN"/>
        </w:rPr>
        <w:t>职称：</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none"/>
          <w:lang w:val="en-US" w:eastAsia="zh-CN"/>
        </w:rPr>
        <w:t>，</w:t>
      </w:r>
      <w:r>
        <w:rPr>
          <w:rFonts w:hint="eastAsia" w:ascii="宋体" w:hAnsi="宋体" w:eastAsia="宋体" w:cs="宋体"/>
          <w:color w:val="auto"/>
          <w:sz w:val="24"/>
          <w:highlight w:val="none"/>
          <w:lang w:val="en-US" w:eastAsia="zh-CN"/>
        </w:rPr>
        <w:t>项目负责人资格证书：</w:t>
      </w:r>
      <w:r>
        <w:rPr>
          <w:rFonts w:hint="eastAsia" w:ascii="宋体" w:hAnsi="宋体" w:eastAsia="宋体" w:cs="宋体"/>
          <w:color w:val="auto"/>
          <w:sz w:val="22"/>
          <w:szCs w:val="22"/>
          <w:highlight w:val="none"/>
          <w:u w:val="single"/>
          <w:lang w:val="en-US" w:eastAsia="zh-CN"/>
        </w:rPr>
        <w:t xml:space="preserve">                     </w:t>
      </w:r>
      <w:r>
        <w:rPr>
          <w:rFonts w:hint="eastAsia" w:ascii="宋体" w:hAnsi="宋体" w:cs="宋体"/>
          <w:color w:val="auto"/>
          <w:sz w:val="22"/>
          <w:szCs w:val="22"/>
          <w:highlight w:val="none"/>
          <w:u w:val="none"/>
          <w:lang w:val="en-US" w:eastAsia="zh-CN"/>
        </w:rPr>
        <w:t>，联系方式：</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none"/>
          <w:lang w:val="en-US" w:eastAsia="zh-CN"/>
        </w:rPr>
        <w:t>。</w:t>
      </w:r>
      <w:r>
        <w:rPr>
          <w:rFonts w:hint="eastAsia" w:ascii="宋体" w:hAnsi="宋体" w:eastAsia="宋体" w:cs="宋体"/>
          <w:color w:val="auto"/>
          <w:sz w:val="22"/>
          <w:szCs w:val="22"/>
          <w:highlight w:val="none"/>
          <w:u w:val="none"/>
          <w:lang w:val="en-US" w:eastAsia="zh-CN"/>
        </w:rPr>
        <w:t xml:space="preserve"> </w:t>
      </w:r>
    </w:p>
    <w:p w14:paraId="5996518F">
      <w:pPr>
        <w:shd w:val="clear"/>
        <w:spacing w:line="5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、一旦我方成为合同签字人，我方将严格履行合同规定的责任和义务。</w:t>
      </w:r>
    </w:p>
    <w:p w14:paraId="12C416D8">
      <w:pPr>
        <w:shd w:val="clear"/>
        <w:spacing w:line="5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、若我方中标，愿意为本项目提交的纸质投标文件一式三份，其中正本一份、副本二份。</w:t>
      </w:r>
    </w:p>
    <w:p w14:paraId="39DDD6F6">
      <w:pPr>
        <w:shd w:val="clear"/>
        <w:spacing w:line="5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、我方愿意提供可能另外要求的、与采购投标有关的文件资料，并保证我方已提供和将要提供的文件是真实的、准确的。</w:t>
      </w:r>
    </w:p>
    <w:p w14:paraId="4E0884C8">
      <w:pPr>
        <w:pStyle w:val="34"/>
        <w:shd w:val="clear"/>
        <w:spacing w:after="0" w:line="500" w:lineRule="exact"/>
        <w:ind w:left="0" w:leftChars="0"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、投标有效期为</w:t>
      </w:r>
      <w:r>
        <w:rPr>
          <w:rFonts w:hint="eastAsia" w:ascii="宋体" w:hAnsi="宋体" w:eastAsia="宋体" w:cs="宋体"/>
          <w:color w:val="auto"/>
          <w:sz w:val="24"/>
          <w:highlight w:val="none"/>
          <w:u w:val="single"/>
        </w:rPr>
        <w:t xml:space="preserve"> 90  </w:t>
      </w:r>
      <w:r>
        <w:rPr>
          <w:rFonts w:hint="eastAsia" w:ascii="宋体" w:hAnsi="宋体" w:eastAsia="宋体" w:cs="宋体"/>
          <w:color w:val="auto"/>
          <w:sz w:val="24"/>
          <w:highlight w:val="none"/>
        </w:rPr>
        <w:t>日历天（从投标截止之日算起）。</w:t>
      </w:r>
    </w:p>
    <w:p w14:paraId="6C8BFA62">
      <w:pPr>
        <w:shd w:val="clear"/>
        <w:spacing w:line="5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 xml:space="preserve">、我单位提供如下通讯地址：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电子邮箱（地址），确认本项目相关法律文书均通过提供的以上地址送达，相关文书只要发送至以上电子邮箱（地址）即视为送达，投标人愿意承担一切法律后果。</w:t>
      </w:r>
    </w:p>
    <w:p w14:paraId="3069DCB7">
      <w:pPr>
        <w:shd w:val="clea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w:t>
      </w:r>
    </w:p>
    <w:p w14:paraId="1A78D7F1">
      <w:pPr>
        <w:shd w:val="clea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4C297112">
      <w:pPr>
        <w:shd w:val="clea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投标人法定代表人：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（签章）</w:t>
      </w:r>
    </w:p>
    <w:p w14:paraId="5DDC4F29">
      <w:pPr>
        <w:shd w:val="clear"/>
        <w:spacing w:line="5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日期：</w:t>
      </w:r>
    </w:p>
    <w:p w14:paraId="1628BE12">
      <w:pPr>
        <w:shd w:val="clear"/>
        <w:spacing w:line="500" w:lineRule="exact"/>
        <w:ind w:firstLine="4320" w:firstLineChars="18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通讯地址：</w:t>
      </w:r>
      <w:r>
        <w:rPr>
          <w:rFonts w:hint="eastAsia" w:ascii="宋体" w:hAnsi="宋体" w:eastAsia="宋体" w:cs="宋体"/>
          <w:color w:val="auto"/>
          <w:sz w:val="24"/>
          <w:highlight w:val="none"/>
          <w:u w:val="single"/>
        </w:rPr>
        <w:t xml:space="preserve">                 </w:t>
      </w:r>
    </w:p>
    <w:p w14:paraId="4869801F">
      <w:pPr>
        <w:shd w:val="clear"/>
        <w:spacing w:line="500" w:lineRule="exact"/>
        <w:ind w:firstLine="4320" w:firstLineChars="18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r>
        <w:rPr>
          <w:rFonts w:hint="eastAsia" w:ascii="宋体" w:hAnsi="宋体" w:eastAsia="宋体" w:cs="宋体"/>
          <w:color w:val="auto"/>
          <w:sz w:val="24"/>
          <w:highlight w:val="none"/>
          <w:u w:val="single"/>
        </w:rPr>
        <w:t xml:space="preserve">                 </w:t>
      </w:r>
    </w:p>
    <w:p w14:paraId="6235627A">
      <w:pPr>
        <w:shd w:val="clear"/>
        <w:spacing w:line="500" w:lineRule="exact"/>
        <w:ind w:right="-178" w:rightChars="-85" w:firstLine="4320" w:firstLineChars="1800"/>
        <w:jc w:val="left"/>
        <w:rPr>
          <w:rFonts w:hint="eastAsia" w:ascii="宋体" w:hAnsi="宋体" w:eastAsia="宋体" w:cs="宋体"/>
          <w:b/>
          <w:color w:val="auto"/>
          <w:sz w:val="28"/>
          <w:szCs w:val="28"/>
          <w:highlight w:val="none"/>
        </w:rPr>
      </w:pPr>
      <w:r>
        <w:rPr>
          <w:rFonts w:hint="eastAsia" w:ascii="宋体" w:hAnsi="宋体" w:eastAsia="宋体" w:cs="宋体"/>
          <w:color w:val="auto"/>
          <w:sz w:val="24"/>
          <w:highlight w:val="none"/>
        </w:rPr>
        <w:t>传真：</w:t>
      </w:r>
      <w:r>
        <w:rPr>
          <w:rFonts w:hint="eastAsia" w:ascii="宋体" w:hAnsi="宋体" w:eastAsia="宋体" w:cs="宋体"/>
          <w:color w:val="auto"/>
          <w:sz w:val="24"/>
          <w:highlight w:val="none"/>
          <w:u w:val="single"/>
        </w:rPr>
        <w:t xml:space="preserve">                 </w:t>
      </w:r>
    </w:p>
    <w:p w14:paraId="5E042D83">
      <w:pPr>
        <w:shd w:val="clear"/>
        <w:rPr>
          <w:rFonts w:hint="eastAsia" w:ascii="宋体" w:hAnsi="宋体" w:eastAsia="宋体" w:cs="宋体"/>
          <w:b/>
          <w:color w:val="auto"/>
          <w:sz w:val="30"/>
          <w:szCs w:val="30"/>
          <w:highlight w:val="none"/>
        </w:rPr>
      </w:pPr>
    </w:p>
    <w:p w14:paraId="43E2A404">
      <w:pPr>
        <w:shd w:val="clear"/>
        <w:rPr>
          <w:rFonts w:hint="eastAsia" w:ascii="宋体" w:hAnsi="宋体" w:eastAsia="宋体" w:cs="宋体"/>
          <w:color w:val="auto"/>
          <w:sz w:val="24"/>
          <w:highlight w:val="none"/>
          <w:lang w:val="en-US" w:eastAsia="zh-CN"/>
        </w:rPr>
      </w:pPr>
      <w:r>
        <w:rPr>
          <w:rFonts w:hint="eastAsia" w:ascii="宋体" w:hAnsi="宋体" w:eastAsia="宋体" w:cs="宋体"/>
          <w:b/>
          <w:color w:val="auto"/>
          <w:sz w:val="30"/>
          <w:szCs w:val="30"/>
          <w:highlight w:val="none"/>
        </w:rPr>
        <w:t>附件</w:t>
      </w:r>
      <w:r>
        <w:rPr>
          <w:rFonts w:hint="eastAsia" w:ascii="宋体" w:hAnsi="宋体" w:eastAsia="宋体" w:cs="宋体"/>
          <w:b/>
          <w:color w:val="auto"/>
          <w:sz w:val="30"/>
          <w:szCs w:val="30"/>
          <w:highlight w:val="none"/>
          <w:lang w:val="en-US" w:eastAsia="zh-CN"/>
        </w:rPr>
        <w:t xml:space="preserve">3    </w:t>
      </w:r>
    </w:p>
    <w:p w14:paraId="7B4262E5">
      <w:pPr>
        <w:keepNext/>
        <w:keepLines/>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0"/>
        <w:rPr>
          <w:rFonts w:hint="eastAsia" w:ascii="宋体" w:hAnsi="宋体" w:eastAsia="宋体" w:cs="宋体"/>
          <w:b/>
          <w:color w:val="auto"/>
          <w:sz w:val="32"/>
          <w:szCs w:val="32"/>
          <w:highlight w:val="none"/>
          <w:lang w:val="en-US" w:eastAsia="zh-CN"/>
        </w:rPr>
      </w:pPr>
      <w:bookmarkStart w:id="109" w:name="_Toc12050"/>
      <w:r>
        <w:rPr>
          <w:rFonts w:hint="eastAsia" w:ascii="宋体" w:hAnsi="宋体" w:eastAsia="宋体" w:cs="宋体"/>
          <w:b/>
          <w:color w:val="auto"/>
          <w:sz w:val="32"/>
          <w:szCs w:val="32"/>
          <w:highlight w:val="none"/>
          <w:lang w:val="en-US" w:eastAsia="zh-CN"/>
        </w:rPr>
        <w:t>分项报价清单</w:t>
      </w:r>
      <w:bookmarkEnd w:id="109"/>
    </w:p>
    <w:tbl>
      <w:tblPr>
        <w:tblStyle w:val="35"/>
        <w:tblW w:w="9838" w:type="dxa"/>
        <w:tblInd w:w="-25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108" w:type="dxa"/>
          <w:bottom w:w="0" w:type="dxa"/>
          <w:right w:w="108" w:type="dxa"/>
        </w:tblCellMar>
      </w:tblPr>
      <w:tblGrid>
        <w:gridCol w:w="709"/>
        <w:gridCol w:w="800"/>
        <w:gridCol w:w="981"/>
        <w:gridCol w:w="1917"/>
        <w:gridCol w:w="861"/>
        <w:gridCol w:w="1056"/>
        <w:gridCol w:w="1219"/>
        <w:gridCol w:w="1011"/>
        <w:gridCol w:w="1284"/>
      </w:tblGrid>
      <w:tr w14:paraId="6BE20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1022" w:hRule="atLeast"/>
        </w:trPr>
        <w:tc>
          <w:tcPr>
            <w:tcW w:w="7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33F41C5">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3698"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6A03B935">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项目</w:t>
            </w:r>
          </w:p>
        </w:tc>
        <w:tc>
          <w:tcPr>
            <w:tcW w:w="86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1755DC5">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单位</w:t>
            </w:r>
          </w:p>
        </w:tc>
        <w:tc>
          <w:tcPr>
            <w:tcW w:w="105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890C236">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工程量</w:t>
            </w:r>
          </w:p>
        </w:tc>
        <w:tc>
          <w:tcPr>
            <w:tcW w:w="1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FFD2156">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投标单价（元）</w:t>
            </w:r>
          </w:p>
        </w:tc>
        <w:tc>
          <w:tcPr>
            <w:tcW w:w="101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09DD84F">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合计金额（元）</w:t>
            </w:r>
          </w:p>
        </w:tc>
        <w:tc>
          <w:tcPr>
            <w:tcW w:w="128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91C7847">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备注</w:t>
            </w:r>
          </w:p>
        </w:tc>
      </w:tr>
      <w:tr w14:paraId="4F566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09" w:type="dxa"/>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30F0B1A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p w14:paraId="785E0D80">
            <w:pPr>
              <w:jc w:val="center"/>
              <w:rPr>
                <w:rFonts w:hint="eastAsia" w:ascii="宋体" w:hAnsi="宋体" w:eastAsia="宋体" w:cs="宋体"/>
                <w:i w:val="0"/>
                <w:iCs w:val="0"/>
                <w:color w:val="auto"/>
                <w:sz w:val="21"/>
                <w:szCs w:val="21"/>
                <w:highlight w:val="none"/>
                <w:u w:val="none"/>
              </w:rPr>
            </w:pPr>
          </w:p>
          <w:p w14:paraId="71813932">
            <w:pPr>
              <w:jc w:val="center"/>
              <w:rPr>
                <w:rFonts w:hint="eastAsia" w:ascii="宋体" w:hAnsi="宋体" w:eastAsia="宋体" w:cs="宋体"/>
                <w:i w:val="0"/>
                <w:iCs w:val="0"/>
                <w:color w:val="auto"/>
                <w:sz w:val="21"/>
                <w:szCs w:val="21"/>
                <w:highlight w:val="none"/>
                <w:u w:val="none"/>
              </w:rPr>
            </w:pPr>
          </w:p>
        </w:tc>
        <w:tc>
          <w:tcPr>
            <w:tcW w:w="800"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4C09510">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来安至六合高速公路安徽段</w:t>
            </w:r>
          </w:p>
        </w:tc>
        <w:tc>
          <w:tcPr>
            <w:tcW w:w="981" w:type="dxa"/>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539CC11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i w:val="0"/>
                <w:iCs w:val="0"/>
                <w:color w:val="auto"/>
                <w:sz w:val="21"/>
                <w:szCs w:val="21"/>
                <w:highlight w:val="none"/>
                <w:u w:val="none"/>
                <w:lang w:eastAsia="zh-CN"/>
              </w:rPr>
              <w:t>路面</w:t>
            </w:r>
          </w:p>
        </w:tc>
        <w:tc>
          <w:tcPr>
            <w:tcW w:w="191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1983E4E">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破损PCI</w:t>
            </w:r>
          </w:p>
        </w:tc>
        <w:tc>
          <w:tcPr>
            <w:tcW w:w="86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6ACC9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km</w:t>
            </w:r>
          </w:p>
        </w:tc>
        <w:tc>
          <w:tcPr>
            <w:tcW w:w="105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D2D6B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75.402</w:t>
            </w:r>
          </w:p>
        </w:tc>
        <w:tc>
          <w:tcPr>
            <w:tcW w:w="121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ECD1C1A">
            <w:pPr>
              <w:jc w:val="center"/>
              <w:rPr>
                <w:rFonts w:hint="eastAsia" w:ascii="宋体" w:hAnsi="宋体" w:eastAsia="宋体" w:cs="宋体"/>
                <w:i w:val="0"/>
                <w:iCs w:val="0"/>
                <w:color w:val="auto"/>
                <w:sz w:val="21"/>
                <w:szCs w:val="21"/>
                <w:highlight w:val="none"/>
                <w:u w:val="none"/>
              </w:rPr>
            </w:pPr>
          </w:p>
        </w:tc>
        <w:tc>
          <w:tcPr>
            <w:tcW w:w="101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EF16C4C">
            <w:pPr>
              <w:jc w:val="center"/>
              <w:rPr>
                <w:rFonts w:hint="eastAsia" w:ascii="宋体" w:hAnsi="宋体" w:eastAsia="宋体" w:cs="宋体"/>
                <w:i w:val="0"/>
                <w:iCs w:val="0"/>
                <w:color w:val="auto"/>
                <w:sz w:val="21"/>
                <w:szCs w:val="21"/>
                <w:highlight w:val="none"/>
                <w:u w:val="none"/>
              </w:rPr>
            </w:pPr>
          </w:p>
        </w:tc>
        <w:tc>
          <w:tcPr>
            <w:tcW w:w="1284"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0C79D37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检测双向2条车道，含养护决策分析和技术状况评定</w:t>
            </w:r>
          </w:p>
        </w:tc>
      </w:tr>
      <w:tr w14:paraId="4D08B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09"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17DF0BFD">
            <w:pPr>
              <w:jc w:val="center"/>
              <w:rPr>
                <w:rFonts w:hint="eastAsia" w:ascii="宋体" w:hAnsi="宋体" w:eastAsia="宋体" w:cs="宋体"/>
                <w:i w:val="0"/>
                <w:iCs w:val="0"/>
                <w:color w:val="auto"/>
                <w:sz w:val="21"/>
                <w:szCs w:val="21"/>
                <w:highlight w:val="none"/>
                <w:u w:val="none"/>
              </w:rPr>
            </w:pPr>
          </w:p>
        </w:tc>
        <w:tc>
          <w:tcPr>
            <w:tcW w:w="80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6ADC5833">
            <w:pPr>
              <w:jc w:val="both"/>
              <w:rPr>
                <w:rFonts w:hint="eastAsia" w:ascii="宋体" w:hAnsi="宋体" w:eastAsia="宋体" w:cs="宋体"/>
                <w:i w:val="0"/>
                <w:iCs w:val="0"/>
                <w:color w:val="auto"/>
                <w:sz w:val="21"/>
                <w:szCs w:val="21"/>
                <w:highlight w:val="none"/>
                <w:u w:val="none"/>
              </w:rPr>
            </w:pPr>
          </w:p>
        </w:tc>
        <w:tc>
          <w:tcPr>
            <w:tcW w:w="981"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651C19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91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845236B">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平整度RQI</w:t>
            </w:r>
          </w:p>
        </w:tc>
        <w:tc>
          <w:tcPr>
            <w:tcW w:w="86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C3568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km</w:t>
            </w:r>
          </w:p>
        </w:tc>
        <w:tc>
          <w:tcPr>
            <w:tcW w:w="105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AECCB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75.402</w:t>
            </w:r>
          </w:p>
        </w:tc>
        <w:tc>
          <w:tcPr>
            <w:tcW w:w="121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1FA9F70">
            <w:pPr>
              <w:jc w:val="center"/>
              <w:rPr>
                <w:rFonts w:hint="eastAsia" w:ascii="宋体" w:hAnsi="宋体" w:eastAsia="宋体" w:cs="宋体"/>
                <w:i w:val="0"/>
                <w:iCs w:val="0"/>
                <w:color w:val="auto"/>
                <w:sz w:val="21"/>
                <w:szCs w:val="21"/>
                <w:highlight w:val="none"/>
                <w:u w:val="none"/>
              </w:rPr>
            </w:pPr>
          </w:p>
        </w:tc>
        <w:tc>
          <w:tcPr>
            <w:tcW w:w="101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7FBBAFE">
            <w:pPr>
              <w:jc w:val="center"/>
              <w:rPr>
                <w:rFonts w:hint="eastAsia" w:ascii="宋体" w:hAnsi="宋体" w:eastAsia="宋体" w:cs="宋体"/>
                <w:i w:val="0"/>
                <w:iCs w:val="0"/>
                <w:color w:val="auto"/>
                <w:sz w:val="21"/>
                <w:szCs w:val="21"/>
                <w:highlight w:val="none"/>
                <w:u w:val="none"/>
              </w:rPr>
            </w:pPr>
          </w:p>
        </w:tc>
        <w:tc>
          <w:tcPr>
            <w:tcW w:w="1284"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1687940D">
            <w:pPr>
              <w:jc w:val="left"/>
              <w:rPr>
                <w:rFonts w:hint="eastAsia" w:ascii="宋体" w:hAnsi="宋体" w:eastAsia="宋体" w:cs="宋体"/>
                <w:i w:val="0"/>
                <w:iCs w:val="0"/>
                <w:color w:val="auto"/>
                <w:sz w:val="21"/>
                <w:szCs w:val="21"/>
                <w:highlight w:val="none"/>
                <w:u w:val="none"/>
              </w:rPr>
            </w:pPr>
          </w:p>
        </w:tc>
      </w:tr>
      <w:tr w14:paraId="20B33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09"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1F9D52EE">
            <w:pPr>
              <w:jc w:val="center"/>
              <w:rPr>
                <w:rFonts w:hint="eastAsia" w:ascii="宋体" w:hAnsi="宋体" w:eastAsia="宋体" w:cs="宋体"/>
                <w:i w:val="0"/>
                <w:iCs w:val="0"/>
                <w:color w:val="auto"/>
                <w:sz w:val="21"/>
                <w:szCs w:val="21"/>
                <w:highlight w:val="none"/>
                <w:u w:val="none"/>
              </w:rPr>
            </w:pPr>
          </w:p>
        </w:tc>
        <w:tc>
          <w:tcPr>
            <w:tcW w:w="80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02FABB6E">
            <w:pPr>
              <w:jc w:val="both"/>
              <w:rPr>
                <w:rFonts w:hint="eastAsia" w:ascii="宋体" w:hAnsi="宋体" w:eastAsia="宋体" w:cs="宋体"/>
                <w:i w:val="0"/>
                <w:iCs w:val="0"/>
                <w:color w:val="auto"/>
                <w:sz w:val="21"/>
                <w:szCs w:val="21"/>
                <w:highlight w:val="none"/>
                <w:u w:val="none"/>
              </w:rPr>
            </w:pPr>
          </w:p>
        </w:tc>
        <w:tc>
          <w:tcPr>
            <w:tcW w:w="981"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5DAD49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91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0145FC4">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车辙RDI</w:t>
            </w:r>
          </w:p>
        </w:tc>
        <w:tc>
          <w:tcPr>
            <w:tcW w:w="86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A41A8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km</w:t>
            </w:r>
          </w:p>
        </w:tc>
        <w:tc>
          <w:tcPr>
            <w:tcW w:w="105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3D030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75.402</w:t>
            </w:r>
          </w:p>
        </w:tc>
        <w:tc>
          <w:tcPr>
            <w:tcW w:w="121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D6BD282">
            <w:pPr>
              <w:jc w:val="center"/>
              <w:rPr>
                <w:rFonts w:hint="eastAsia" w:ascii="宋体" w:hAnsi="宋体" w:eastAsia="宋体" w:cs="宋体"/>
                <w:i w:val="0"/>
                <w:iCs w:val="0"/>
                <w:color w:val="auto"/>
                <w:sz w:val="21"/>
                <w:szCs w:val="21"/>
                <w:highlight w:val="none"/>
                <w:u w:val="none"/>
              </w:rPr>
            </w:pPr>
          </w:p>
        </w:tc>
        <w:tc>
          <w:tcPr>
            <w:tcW w:w="101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09AB83C">
            <w:pPr>
              <w:jc w:val="center"/>
              <w:rPr>
                <w:rFonts w:hint="eastAsia" w:ascii="宋体" w:hAnsi="宋体" w:eastAsia="宋体" w:cs="宋体"/>
                <w:i w:val="0"/>
                <w:iCs w:val="0"/>
                <w:color w:val="auto"/>
                <w:sz w:val="21"/>
                <w:szCs w:val="21"/>
                <w:highlight w:val="none"/>
                <w:u w:val="none"/>
              </w:rPr>
            </w:pPr>
          </w:p>
        </w:tc>
        <w:tc>
          <w:tcPr>
            <w:tcW w:w="1284"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4D8EFC7D">
            <w:pPr>
              <w:jc w:val="left"/>
              <w:rPr>
                <w:rFonts w:hint="eastAsia" w:ascii="宋体" w:hAnsi="宋体" w:eastAsia="宋体" w:cs="宋体"/>
                <w:i w:val="0"/>
                <w:iCs w:val="0"/>
                <w:color w:val="auto"/>
                <w:sz w:val="21"/>
                <w:szCs w:val="21"/>
                <w:highlight w:val="none"/>
                <w:u w:val="none"/>
              </w:rPr>
            </w:pPr>
          </w:p>
        </w:tc>
      </w:tr>
      <w:tr w14:paraId="4D740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567" w:hRule="exact"/>
        </w:trPr>
        <w:tc>
          <w:tcPr>
            <w:tcW w:w="709"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0062409B">
            <w:pPr>
              <w:jc w:val="center"/>
              <w:rPr>
                <w:rFonts w:hint="eastAsia" w:ascii="宋体" w:hAnsi="宋体" w:eastAsia="宋体" w:cs="宋体"/>
                <w:i w:val="0"/>
                <w:iCs w:val="0"/>
                <w:color w:val="auto"/>
                <w:sz w:val="21"/>
                <w:szCs w:val="21"/>
                <w:highlight w:val="none"/>
                <w:u w:val="none"/>
              </w:rPr>
            </w:pPr>
          </w:p>
        </w:tc>
        <w:tc>
          <w:tcPr>
            <w:tcW w:w="80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0B58408E">
            <w:pPr>
              <w:jc w:val="both"/>
              <w:rPr>
                <w:rFonts w:hint="eastAsia" w:ascii="宋体" w:hAnsi="宋体" w:eastAsia="宋体" w:cs="宋体"/>
                <w:i w:val="0"/>
                <w:iCs w:val="0"/>
                <w:color w:val="auto"/>
                <w:sz w:val="21"/>
                <w:szCs w:val="21"/>
                <w:highlight w:val="none"/>
                <w:u w:val="none"/>
              </w:rPr>
            </w:pPr>
          </w:p>
        </w:tc>
        <w:tc>
          <w:tcPr>
            <w:tcW w:w="981"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76FD08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91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191E28A">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抗滑SRI</w:t>
            </w:r>
          </w:p>
        </w:tc>
        <w:tc>
          <w:tcPr>
            <w:tcW w:w="86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E6C97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km</w:t>
            </w:r>
          </w:p>
        </w:tc>
        <w:tc>
          <w:tcPr>
            <w:tcW w:w="105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49A0E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75.402</w:t>
            </w:r>
          </w:p>
        </w:tc>
        <w:tc>
          <w:tcPr>
            <w:tcW w:w="121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5CB63A6">
            <w:pPr>
              <w:jc w:val="center"/>
              <w:rPr>
                <w:rFonts w:hint="eastAsia" w:ascii="宋体" w:hAnsi="宋体" w:eastAsia="宋体" w:cs="宋体"/>
                <w:i w:val="0"/>
                <w:iCs w:val="0"/>
                <w:color w:val="auto"/>
                <w:sz w:val="21"/>
                <w:szCs w:val="21"/>
                <w:highlight w:val="none"/>
                <w:u w:val="none"/>
              </w:rPr>
            </w:pPr>
          </w:p>
        </w:tc>
        <w:tc>
          <w:tcPr>
            <w:tcW w:w="101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8D06341">
            <w:pPr>
              <w:jc w:val="center"/>
              <w:rPr>
                <w:rFonts w:hint="eastAsia" w:ascii="宋体" w:hAnsi="宋体" w:eastAsia="宋体" w:cs="宋体"/>
                <w:i w:val="0"/>
                <w:iCs w:val="0"/>
                <w:color w:val="auto"/>
                <w:sz w:val="21"/>
                <w:szCs w:val="21"/>
                <w:highlight w:val="none"/>
                <w:u w:val="none"/>
              </w:rPr>
            </w:pPr>
          </w:p>
        </w:tc>
        <w:tc>
          <w:tcPr>
            <w:tcW w:w="1284"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7D1B8495">
            <w:pPr>
              <w:jc w:val="left"/>
              <w:rPr>
                <w:rFonts w:hint="eastAsia" w:ascii="宋体" w:hAnsi="宋体" w:eastAsia="宋体" w:cs="宋体"/>
                <w:i w:val="0"/>
                <w:iCs w:val="0"/>
                <w:color w:val="auto"/>
                <w:sz w:val="21"/>
                <w:szCs w:val="21"/>
                <w:highlight w:val="none"/>
                <w:u w:val="none"/>
              </w:rPr>
            </w:pPr>
          </w:p>
        </w:tc>
      </w:tr>
      <w:tr w14:paraId="5B421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567" w:hRule="exact"/>
        </w:trPr>
        <w:tc>
          <w:tcPr>
            <w:tcW w:w="709"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72CD9689">
            <w:pPr>
              <w:jc w:val="center"/>
              <w:rPr>
                <w:rFonts w:hint="eastAsia" w:ascii="宋体" w:hAnsi="宋体" w:eastAsia="宋体" w:cs="宋体"/>
                <w:i w:val="0"/>
                <w:iCs w:val="0"/>
                <w:color w:val="auto"/>
                <w:sz w:val="21"/>
                <w:szCs w:val="21"/>
                <w:highlight w:val="none"/>
                <w:u w:val="none"/>
              </w:rPr>
            </w:pPr>
          </w:p>
        </w:tc>
        <w:tc>
          <w:tcPr>
            <w:tcW w:w="80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1516EF24">
            <w:pPr>
              <w:jc w:val="both"/>
              <w:rPr>
                <w:rFonts w:hint="eastAsia" w:ascii="宋体" w:hAnsi="宋体" w:eastAsia="宋体" w:cs="宋体"/>
                <w:i w:val="0"/>
                <w:iCs w:val="0"/>
                <w:color w:val="auto"/>
                <w:sz w:val="21"/>
                <w:szCs w:val="21"/>
                <w:highlight w:val="none"/>
                <w:u w:val="none"/>
              </w:rPr>
            </w:pPr>
          </w:p>
        </w:tc>
        <w:tc>
          <w:tcPr>
            <w:tcW w:w="981"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2CF44D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91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65BC026">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跳车PBI</w:t>
            </w:r>
          </w:p>
        </w:tc>
        <w:tc>
          <w:tcPr>
            <w:tcW w:w="86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5FC65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km</w:t>
            </w:r>
          </w:p>
        </w:tc>
        <w:tc>
          <w:tcPr>
            <w:tcW w:w="105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96CAE4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75.402</w:t>
            </w:r>
          </w:p>
        </w:tc>
        <w:tc>
          <w:tcPr>
            <w:tcW w:w="121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BA4E69C">
            <w:pPr>
              <w:jc w:val="center"/>
              <w:rPr>
                <w:rFonts w:hint="eastAsia" w:ascii="宋体" w:hAnsi="宋体" w:eastAsia="宋体" w:cs="宋体"/>
                <w:i w:val="0"/>
                <w:iCs w:val="0"/>
                <w:color w:val="auto"/>
                <w:sz w:val="21"/>
                <w:szCs w:val="21"/>
                <w:highlight w:val="none"/>
                <w:u w:val="none"/>
              </w:rPr>
            </w:pPr>
          </w:p>
        </w:tc>
        <w:tc>
          <w:tcPr>
            <w:tcW w:w="101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EF23042">
            <w:pPr>
              <w:jc w:val="center"/>
              <w:rPr>
                <w:rFonts w:hint="eastAsia" w:ascii="宋体" w:hAnsi="宋体" w:eastAsia="宋体" w:cs="宋体"/>
                <w:i w:val="0"/>
                <w:iCs w:val="0"/>
                <w:color w:val="auto"/>
                <w:sz w:val="21"/>
                <w:szCs w:val="21"/>
                <w:highlight w:val="none"/>
                <w:u w:val="none"/>
              </w:rPr>
            </w:pPr>
          </w:p>
        </w:tc>
        <w:tc>
          <w:tcPr>
            <w:tcW w:w="1284"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446C541C">
            <w:pPr>
              <w:jc w:val="left"/>
              <w:rPr>
                <w:rFonts w:hint="eastAsia" w:ascii="宋体" w:hAnsi="宋体" w:eastAsia="宋体" w:cs="宋体"/>
                <w:i w:val="0"/>
                <w:iCs w:val="0"/>
                <w:color w:val="auto"/>
                <w:sz w:val="21"/>
                <w:szCs w:val="21"/>
                <w:highlight w:val="none"/>
                <w:u w:val="none"/>
              </w:rPr>
            </w:pPr>
          </w:p>
        </w:tc>
      </w:tr>
      <w:tr w14:paraId="17C80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09"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531568CF">
            <w:pPr>
              <w:jc w:val="center"/>
              <w:rPr>
                <w:rFonts w:hint="eastAsia" w:ascii="宋体" w:hAnsi="宋体" w:eastAsia="宋体" w:cs="宋体"/>
                <w:i w:val="0"/>
                <w:iCs w:val="0"/>
                <w:color w:val="auto"/>
                <w:sz w:val="21"/>
                <w:szCs w:val="21"/>
                <w:highlight w:val="none"/>
                <w:u w:val="none"/>
              </w:rPr>
            </w:pPr>
          </w:p>
        </w:tc>
        <w:tc>
          <w:tcPr>
            <w:tcW w:w="80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710942B7">
            <w:pPr>
              <w:jc w:val="both"/>
              <w:rPr>
                <w:rFonts w:hint="eastAsia" w:ascii="宋体" w:hAnsi="宋体" w:eastAsia="宋体" w:cs="宋体"/>
                <w:i w:val="0"/>
                <w:iCs w:val="0"/>
                <w:color w:val="auto"/>
                <w:sz w:val="21"/>
                <w:szCs w:val="21"/>
                <w:highlight w:val="none"/>
                <w:u w:val="none"/>
              </w:rPr>
            </w:pPr>
          </w:p>
        </w:tc>
        <w:tc>
          <w:tcPr>
            <w:tcW w:w="981" w:type="dxa"/>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048732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i w:val="0"/>
                <w:iCs w:val="0"/>
                <w:color w:val="auto"/>
                <w:sz w:val="21"/>
                <w:szCs w:val="21"/>
                <w:highlight w:val="none"/>
                <w:u w:val="none"/>
                <w:lang w:eastAsia="zh-CN"/>
              </w:rPr>
              <w:t>路基</w:t>
            </w:r>
          </w:p>
        </w:tc>
        <w:tc>
          <w:tcPr>
            <w:tcW w:w="191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8D2B7FD">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路基土石方外观</w:t>
            </w:r>
          </w:p>
        </w:tc>
        <w:tc>
          <w:tcPr>
            <w:tcW w:w="86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508FCA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km</w:t>
            </w:r>
          </w:p>
        </w:tc>
        <w:tc>
          <w:tcPr>
            <w:tcW w:w="105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184D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75.402</w:t>
            </w:r>
          </w:p>
        </w:tc>
        <w:tc>
          <w:tcPr>
            <w:tcW w:w="121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03262B5">
            <w:pPr>
              <w:jc w:val="center"/>
              <w:rPr>
                <w:rFonts w:hint="eastAsia" w:ascii="宋体" w:hAnsi="宋体" w:eastAsia="宋体" w:cs="宋体"/>
                <w:i w:val="0"/>
                <w:iCs w:val="0"/>
                <w:color w:val="auto"/>
                <w:sz w:val="21"/>
                <w:szCs w:val="21"/>
                <w:highlight w:val="none"/>
                <w:u w:val="none"/>
              </w:rPr>
            </w:pPr>
          </w:p>
        </w:tc>
        <w:tc>
          <w:tcPr>
            <w:tcW w:w="101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AAF5E5F">
            <w:pPr>
              <w:jc w:val="center"/>
              <w:rPr>
                <w:rFonts w:hint="eastAsia" w:ascii="宋体" w:hAnsi="宋体" w:eastAsia="宋体" w:cs="宋体"/>
                <w:i w:val="0"/>
                <w:iCs w:val="0"/>
                <w:color w:val="auto"/>
                <w:sz w:val="21"/>
                <w:szCs w:val="21"/>
                <w:highlight w:val="none"/>
                <w:u w:val="none"/>
              </w:rPr>
            </w:pPr>
          </w:p>
        </w:tc>
        <w:tc>
          <w:tcPr>
            <w:tcW w:w="1284" w:type="dxa"/>
            <w:vMerge w:val="restart"/>
            <w:tcBorders>
              <w:top w:val="single" w:color="auto" w:sz="4" w:space="0"/>
              <w:left w:val="single" w:color="auto" w:sz="4" w:space="0"/>
              <w:right w:val="single" w:color="auto" w:sz="4" w:space="0"/>
            </w:tcBorders>
            <w:shd w:val="clear" w:color="auto" w:fill="FFFFFF"/>
            <w:noWrap w:val="0"/>
            <w:vAlign w:val="center"/>
          </w:tcPr>
          <w:p w14:paraId="33648821">
            <w:pPr>
              <w:jc w:val="left"/>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rPr>
              <w:t>含</w:t>
            </w:r>
            <w:r>
              <w:rPr>
                <w:rFonts w:hint="eastAsia" w:ascii="宋体" w:hAnsi="宋体" w:cs="宋体"/>
                <w:i w:val="0"/>
                <w:iCs w:val="0"/>
                <w:color w:val="auto"/>
                <w:sz w:val="21"/>
                <w:szCs w:val="21"/>
                <w:highlight w:val="none"/>
                <w:u w:val="none"/>
                <w:lang w:val="en-US" w:eastAsia="zh-CN"/>
              </w:rPr>
              <w:t>养护决策</w:t>
            </w:r>
          </w:p>
        </w:tc>
      </w:tr>
      <w:tr w14:paraId="1F0D1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09"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44841F8F">
            <w:pPr>
              <w:jc w:val="center"/>
              <w:rPr>
                <w:rFonts w:hint="eastAsia" w:ascii="宋体" w:hAnsi="宋体" w:eastAsia="宋体" w:cs="宋体"/>
                <w:i w:val="0"/>
                <w:iCs w:val="0"/>
                <w:color w:val="auto"/>
                <w:sz w:val="21"/>
                <w:szCs w:val="21"/>
                <w:highlight w:val="none"/>
                <w:u w:val="none"/>
              </w:rPr>
            </w:pPr>
          </w:p>
        </w:tc>
        <w:tc>
          <w:tcPr>
            <w:tcW w:w="80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7021790A">
            <w:pPr>
              <w:jc w:val="both"/>
              <w:rPr>
                <w:rFonts w:hint="eastAsia" w:ascii="宋体" w:hAnsi="宋体" w:eastAsia="宋体" w:cs="宋体"/>
                <w:i w:val="0"/>
                <w:iCs w:val="0"/>
                <w:color w:val="auto"/>
                <w:sz w:val="21"/>
                <w:szCs w:val="21"/>
                <w:highlight w:val="none"/>
                <w:u w:val="none"/>
              </w:rPr>
            </w:pPr>
          </w:p>
        </w:tc>
        <w:tc>
          <w:tcPr>
            <w:tcW w:w="981"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508B189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91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9EFA47E">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排水工程外观</w:t>
            </w:r>
          </w:p>
        </w:tc>
        <w:tc>
          <w:tcPr>
            <w:tcW w:w="86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A56DBF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km</w:t>
            </w:r>
          </w:p>
        </w:tc>
        <w:tc>
          <w:tcPr>
            <w:tcW w:w="105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2DAE5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75.402</w:t>
            </w:r>
          </w:p>
        </w:tc>
        <w:tc>
          <w:tcPr>
            <w:tcW w:w="121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871F9D1">
            <w:pPr>
              <w:jc w:val="center"/>
              <w:rPr>
                <w:rFonts w:hint="eastAsia" w:ascii="宋体" w:hAnsi="宋体" w:eastAsia="宋体" w:cs="宋体"/>
                <w:i w:val="0"/>
                <w:iCs w:val="0"/>
                <w:color w:val="auto"/>
                <w:sz w:val="21"/>
                <w:szCs w:val="21"/>
                <w:highlight w:val="none"/>
                <w:u w:val="none"/>
              </w:rPr>
            </w:pPr>
          </w:p>
        </w:tc>
        <w:tc>
          <w:tcPr>
            <w:tcW w:w="101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C058D7B">
            <w:pPr>
              <w:jc w:val="center"/>
              <w:rPr>
                <w:rFonts w:hint="eastAsia" w:ascii="宋体" w:hAnsi="宋体" w:eastAsia="宋体" w:cs="宋体"/>
                <w:i w:val="0"/>
                <w:iCs w:val="0"/>
                <w:color w:val="auto"/>
                <w:sz w:val="21"/>
                <w:szCs w:val="21"/>
                <w:highlight w:val="none"/>
                <w:u w:val="none"/>
              </w:rPr>
            </w:pPr>
          </w:p>
        </w:tc>
        <w:tc>
          <w:tcPr>
            <w:tcW w:w="1284" w:type="dxa"/>
            <w:vMerge w:val="continue"/>
            <w:tcBorders>
              <w:left w:val="single" w:color="auto" w:sz="4" w:space="0"/>
              <w:right w:val="single" w:color="auto" w:sz="4" w:space="0"/>
            </w:tcBorders>
            <w:shd w:val="clear" w:color="auto" w:fill="FFFFFF"/>
            <w:noWrap w:val="0"/>
            <w:vAlign w:val="center"/>
          </w:tcPr>
          <w:p w14:paraId="1AA6ADFE">
            <w:pPr>
              <w:jc w:val="left"/>
              <w:rPr>
                <w:rFonts w:hint="eastAsia" w:ascii="宋体" w:hAnsi="宋体" w:eastAsia="宋体" w:cs="宋体"/>
                <w:i w:val="0"/>
                <w:iCs w:val="0"/>
                <w:color w:val="auto"/>
                <w:sz w:val="21"/>
                <w:szCs w:val="21"/>
                <w:highlight w:val="none"/>
                <w:u w:val="none"/>
              </w:rPr>
            </w:pPr>
          </w:p>
        </w:tc>
      </w:tr>
      <w:tr w14:paraId="5EBB4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567" w:hRule="exact"/>
        </w:trPr>
        <w:tc>
          <w:tcPr>
            <w:tcW w:w="709"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5008BEFF">
            <w:pPr>
              <w:jc w:val="center"/>
              <w:rPr>
                <w:rFonts w:hint="eastAsia" w:ascii="宋体" w:hAnsi="宋体" w:eastAsia="宋体" w:cs="宋体"/>
                <w:i w:val="0"/>
                <w:iCs w:val="0"/>
                <w:color w:val="auto"/>
                <w:sz w:val="21"/>
                <w:szCs w:val="21"/>
                <w:highlight w:val="none"/>
                <w:u w:val="none"/>
              </w:rPr>
            </w:pPr>
          </w:p>
        </w:tc>
        <w:tc>
          <w:tcPr>
            <w:tcW w:w="80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03FD137B">
            <w:pPr>
              <w:jc w:val="both"/>
              <w:rPr>
                <w:rFonts w:hint="eastAsia" w:ascii="宋体" w:hAnsi="宋体" w:eastAsia="宋体" w:cs="宋体"/>
                <w:i w:val="0"/>
                <w:iCs w:val="0"/>
                <w:color w:val="auto"/>
                <w:sz w:val="21"/>
                <w:szCs w:val="21"/>
                <w:highlight w:val="none"/>
                <w:u w:val="none"/>
              </w:rPr>
            </w:pPr>
          </w:p>
        </w:tc>
        <w:tc>
          <w:tcPr>
            <w:tcW w:w="981"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7EAAD5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91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0FFDEBB">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涵洞外观</w:t>
            </w:r>
          </w:p>
        </w:tc>
        <w:tc>
          <w:tcPr>
            <w:tcW w:w="86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FAC36A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km</w:t>
            </w:r>
          </w:p>
        </w:tc>
        <w:tc>
          <w:tcPr>
            <w:tcW w:w="105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C2E13B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75.402</w:t>
            </w:r>
          </w:p>
        </w:tc>
        <w:tc>
          <w:tcPr>
            <w:tcW w:w="121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2550915">
            <w:pPr>
              <w:jc w:val="center"/>
              <w:rPr>
                <w:rFonts w:hint="eastAsia" w:ascii="宋体" w:hAnsi="宋体" w:eastAsia="宋体" w:cs="宋体"/>
                <w:i w:val="0"/>
                <w:iCs w:val="0"/>
                <w:color w:val="auto"/>
                <w:sz w:val="21"/>
                <w:szCs w:val="21"/>
                <w:highlight w:val="none"/>
                <w:u w:val="none"/>
              </w:rPr>
            </w:pPr>
          </w:p>
        </w:tc>
        <w:tc>
          <w:tcPr>
            <w:tcW w:w="101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EF85176">
            <w:pPr>
              <w:jc w:val="center"/>
              <w:rPr>
                <w:rFonts w:hint="eastAsia" w:ascii="宋体" w:hAnsi="宋体" w:eastAsia="宋体" w:cs="宋体"/>
                <w:i w:val="0"/>
                <w:iCs w:val="0"/>
                <w:color w:val="auto"/>
                <w:sz w:val="21"/>
                <w:szCs w:val="21"/>
                <w:highlight w:val="none"/>
                <w:u w:val="none"/>
              </w:rPr>
            </w:pPr>
          </w:p>
        </w:tc>
        <w:tc>
          <w:tcPr>
            <w:tcW w:w="1284" w:type="dxa"/>
            <w:vMerge w:val="continue"/>
            <w:tcBorders>
              <w:left w:val="single" w:color="auto" w:sz="4" w:space="0"/>
              <w:right w:val="single" w:color="auto" w:sz="4" w:space="0"/>
            </w:tcBorders>
            <w:shd w:val="clear" w:color="auto" w:fill="FFFFFF"/>
            <w:noWrap w:val="0"/>
            <w:vAlign w:val="center"/>
          </w:tcPr>
          <w:p w14:paraId="76FEBB49">
            <w:pPr>
              <w:jc w:val="left"/>
              <w:rPr>
                <w:rFonts w:hint="eastAsia" w:ascii="宋体" w:hAnsi="宋体" w:eastAsia="宋体" w:cs="宋体"/>
                <w:i w:val="0"/>
                <w:iCs w:val="0"/>
                <w:color w:val="auto"/>
                <w:sz w:val="21"/>
                <w:szCs w:val="21"/>
                <w:highlight w:val="none"/>
                <w:u w:val="none"/>
              </w:rPr>
            </w:pPr>
          </w:p>
        </w:tc>
      </w:tr>
      <w:tr w14:paraId="51C85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567" w:hRule="exact"/>
        </w:trPr>
        <w:tc>
          <w:tcPr>
            <w:tcW w:w="709"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06143D68">
            <w:pPr>
              <w:jc w:val="center"/>
              <w:rPr>
                <w:rFonts w:hint="eastAsia" w:ascii="宋体" w:hAnsi="宋体" w:eastAsia="宋体" w:cs="宋体"/>
                <w:i w:val="0"/>
                <w:iCs w:val="0"/>
                <w:color w:val="auto"/>
                <w:sz w:val="21"/>
                <w:szCs w:val="21"/>
                <w:highlight w:val="none"/>
                <w:u w:val="none"/>
              </w:rPr>
            </w:pPr>
          </w:p>
        </w:tc>
        <w:tc>
          <w:tcPr>
            <w:tcW w:w="80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648BD68D">
            <w:pPr>
              <w:jc w:val="both"/>
              <w:rPr>
                <w:rFonts w:hint="eastAsia" w:ascii="宋体" w:hAnsi="宋体" w:eastAsia="宋体" w:cs="宋体"/>
                <w:i w:val="0"/>
                <w:iCs w:val="0"/>
                <w:color w:val="auto"/>
                <w:sz w:val="21"/>
                <w:szCs w:val="21"/>
                <w:highlight w:val="none"/>
                <w:u w:val="none"/>
              </w:rPr>
            </w:pPr>
          </w:p>
        </w:tc>
        <w:tc>
          <w:tcPr>
            <w:tcW w:w="981"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2DFE9C2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91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5EA89A7">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防护工程外观</w:t>
            </w:r>
          </w:p>
        </w:tc>
        <w:tc>
          <w:tcPr>
            <w:tcW w:w="86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3EAD71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km</w:t>
            </w:r>
          </w:p>
        </w:tc>
        <w:tc>
          <w:tcPr>
            <w:tcW w:w="105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F5941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75.402</w:t>
            </w:r>
          </w:p>
        </w:tc>
        <w:tc>
          <w:tcPr>
            <w:tcW w:w="121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8D7EB4C">
            <w:pPr>
              <w:jc w:val="center"/>
              <w:rPr>
                <w:rFonts w:hint="eastAsia" w:ascii="宋体" w:hAnsi="宋体" w:eastAsia="宋体" w:cs="宋体"/>
                <w:i w:val="0"/>
                <w:iCs w:val="0"/>
                <w:color w:val="auto"/>
                <w:sz w:val="21"/>
                <w:szCs w:val="21"/>
                <w:highlight w:val="none"/>
                <w:u w:val="none"/>
              </w:rPr>
            </w:pPr>
          </w:p>
        </w:tc>
        <w:tc>
          <w:tcPr>
            <w:tcW w:w="101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4FBC9AE">
            <w:pPr>
              <w:jc w:val="center"/>
              <w:rPr>
                <w:rFonts w:hint="eastAsia" w:ascii="宋体" w:hAnsi="宋体" w:eastAsia="宋体" w:cs="宋体"/>
                <w:i w:val="0"/>
                <w:iCs w:val="0"/>
                <w:color w:val="auto"/>
                <w:sz w:val="21"/>
                <w:szCs w:val="21"/>
                <w:highlight w:val="none"/>
                <w:u w:val="none"/>
              </w:rPr>
            </w:pPr>
          </w:p>
        </w:tc>
        <w:tc>
          <w:tcPr>
            <w:tcW w:w="1284" w:type="dxa"/>
            <w:vMerge w:val="continue"/>
            <w:tcBorders>
              <w:left w:val="single" w:color="auto" w:sz="4" w:space="0"/>
              <w:right w:val="single" w:color="auto" w:sz="4" w:space="0"/>
            </w:tcBorders>
            <w:shd w:val="clear" w:color="auto" w:fill="FFFFFF"/>
            <w:noWrap w:val="0"/>
            <w:vAlign w:val="center"/>
          </w:tcPr>
          <w:p w14:paraId="4F0CD05F">
            <w:pPr>
              <w:jc w:val="left"/>
              <w:rPr>
                <w:rFonts w:hint="eastAsia" w:ascii="宋体" w:hAnsi="宋体" w:eastAsia="宋体" w:cs="宋体"/>
                <w:i w:val="0"/>
                <w:iCs w:val="0"/>
                <w:color w:val="auto"/>
                <w:sz w:val="21"/>
                <w:szCs w:val="21"/>
                <w:highlight w:val="none"/>
                <w:u w:val="none"/>
              </w:rPr>
            </w:pPr>
          </w:p>
        </w:tc>
      </w:tr>
      <w:tr w14:paraId="66C12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09"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2D788BDC">
            <w:pPr>
              <w:jc w:val="center"/>
              <w:rPr>
                <w:rFonts w:hint="eastAsia" w:ascii="宋体" w:hAnsi="宋体" w:eastAsia="宋体" w:cs="宋体"/>
                <w:i w:val="0"/>
                <w:iCs w:val="0"/>
                <w:color w:val="auto"/>
                <w:sz w:val="21"/>
                <w:szCs w:val="21"/>
                <w:highlight w:val="none"/>
                <w:u w:val="none"/>
              </w:rPr>
            </w:pPr>
          </w:p>
        </w:tc>
        <w:tc>
          <w:tcPr>
            <w:tcW w:w="80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766B279F">
            <w:pPr>
              <w:jc w:val="both"/>
              <w:rPr>
                <w:rFonts w:hint="eastAsia" w:ascii="宋体" w:hAnsi="宋体" w:eastAsia="宋体" w:cs="宋体"/>
                <w:i w:val="0"/>
                <w:iCs w:val="0"/>
                <w:color w:val="auto"/>
                <w:sz w:val="21"/>
                <w:szCs w:val="21"/>
                <w:highlight w:val="none"/>
                <w:u w:val="none"/>
              </w:rPr>
            </w:pPr>
          </w:p>
        </w:tc>
        <w:tc>
          <w:tcPr>
            <w:tcW w:w="981"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10A9219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91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D447195">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技术状况评定</w:t>
            </w:r>
          </w:p>
        </w:tc>
        <w:tc>
          <w:tcPr>
            <w:tcW w:w="86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96F1E1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km</w:t>
            </w:r>
          </w:p>
        </w:tc>
        <w:tc>
          <w:tcPr>
            <w:tcW w:w="105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0F9C1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75.402</w:t>
            </w:r>
          </w:p>
        </w:tc>
        <w:tc>
          <w:tcPr>
            <w:tcW w:w="121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CB4185D">
            <w:pPr>
              <w:jc w:val="center"/>
              <w:rPr>
                <w:rFonts w:hint="eastAsia" w:ascii="宋体" w:hAnsi="宋体" w:eastAsia="宋体" w:cs="宋体"/>
                <w:i w:val="0"/>
                <w:iCs w:val="0"/>
                <w:color w:val="auto"/>
                <w:sz w:val="21"/>
                <w:szCs w:val="21"/>
                <w:highlight w:val="none"/>
                <w:u w:val="none"/>
              </w:rPr>
            </w:pPr>
          </w:p>
        </w:tc>
        <w:tc>
          <w:tcPr>
            <w:tcW w:w="101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8518FFA">
            <w:pPr>
              <w:jc w:val="center"/>
              <w:rPr>
                <w:rFonts w:hint="eastAsia" w:ascii="宋体" w:hAnsi="宋体" w:eastAsia="宋体" w:cs="宋体"/>
                <w:i w:val="0"/>
                <w:iCs w:val="0"/>
                <w:color w:val="auto"/>
                <w:sz w:val="21"/>
                <w:szCs w:val="21"/>
                <w:highlight w:val="none"/>
                <w:u w:val="none"/>
              </w:rPr>
            </w:pPr>
          </w:p>
        </w:tc>
        <w:tc>
          <w:tcPr>
            <w:tcW w:w="1284" w:type="dxa"/>
            <w:vMerge w:val="continue"/>
            <w:tcBorders>
              <w:left w:val="single" w:color="auto" w:sz="4" w:space="0"/>
              <w:bottom w:val="single" w:color="auto" w:sz="4" w:space="0"/>
              <w:right w:val="single" w:color="auto" w:sz="4" w:space="0"/>
            </w:tcBorders>
            <w:shd w:val="clear" w:color="auto" w:fill="FFFFFF"/>
            <w:noWrap w:val="0"/>
            <w:vAlign w:val="center"/>
          </w:tcPr>
          <w:p w14:paraId="5B5D54F9">
            <w:pPr>
              <w:jc w:val="left"/>
              <w:rPr>
                <w:rFonts w:hint="eastAsia" w:ascii="宋体" w:hAnsi="宋体" w:eastAsia="宋体" w:cs="宋体"/>
                <w:i w:val="0"/>
                <w:iCs w:val="0"/>
                <w:color w:val="auto"/>
                <w:sz w:val="21"/>
                <w:szCs w:val="21"/>
                <w:highlight w:val="none"/>
                <w:u w:val="none"/>
              </w:rPr>
            </w:pPr>
          </w:p>
        </w:tc>
      </w:tr>
      <w:tr w14:paraId="1CD38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09"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7D4C2E31">
            <w:pPr>
              <w:jc w:val="center"/>
              <w:rPr>
                <w:rFonts w:hint="eastAsia" w:ascii="宋体" w:hAnsi="宋体" w:eastAsia="宋体" w:cs="宋体"/>
                <w:i w:val="0"/>
                <w:iCs w:val="0"/>
                <w:color w:val="auto"/>
                <w:sz w:val="21"/>
                <w:szCs w:val="21"/>
                <w:highlight w:val="none"/>
                <w:u w:val="none"/>
              </w:rPr>
            </w:pPr>
          </w:p>
        </w:tc>
        <w:tc>
          <w:tcPr>
            <w:tcW w:w="80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674B70BD">
            <w:pPr>
              <w:jc w:val="both"/>
              <w:rPr>
                <w:rFonts w:hint="eastAsia" w:ascii="宋体" w:hAnsi="宋体" w:eastAsia="宋体" w:cs="宋体"/>
                <w:i w:val="0"/>
                <w:iCs w:val="0"/>
                <w:color w:val="auto"/>
                <w:sz w:val="21"/>
                <w:szCs w:val="21"/>
                <w:highlight w:val="none"/>
                <w:u w:val="none"/>
              </w:rPr>
            </w:pPr>
          </w:p>
        </w:tc>
        <w:tc>
          <w:tcPr>
            <w:tcW w:w="981" w:type="dxa"/>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60E251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交安设施</w:t>
            </w:r>
          </w:p>
        </w:tc>
        <w:tc>
          <w:tcPr>
            <w:tcW w:w="191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F443B7C">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防护设施外观</w:t>
            </w:r>
          </w:p>
        </w:tc>
        <w:tc>
          <w:tcPr>
            <w:tcW w:w="86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1562C6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km</w:t>
            </w:r>
          </w:p>
        </w:tc>
        <w:tc>
          <w:tcPr>
            <w:tcW w:w="105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5DD9C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75.402</w:t>
            </w:r>
          </w:p>
        </w:tc>
        <w:tc>
          <w:tcPr>
            <w:tcW w:w="121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7021652">
            <w:pPr>
              <w:jc w:val="center"/>
              <w:rPr>
                <w:rFonts w:hint="eastAsia" w:ascii="宋体" w:hAnsi="宋体" w:eastAsia="宋体" w:cs="宋体"/>
                <w:i w:val="0"/>
                <w:iCs w:val="0"/>
                <w:color w:val="auto"/>
                <w:sz w:val="21"/>
                <w:szCs w:val="21"/>
                <w:highlight w:val="none"/>
                <w:u w:val="none"/>
              </w:rPr>
            </w:pPr>
          </w:p>
        </w:tc>
        <w:tc>
          <w:tcPr>
            <w:tcW w:w="101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EC7D138">
            <w:pPr>
              <w:jc w:val="center"/>
              <w:rPr>
                <w:rFonts w:hint="eastAsia" w:ascii="宋体" w:hAnsi="宋体" w:eastAsia="宋体" w:cs="宋体"/>
                <w:i w:val="0"/>
                <w:iCs w:val="0"/>
                <w:color w:val="auto"/>
                <w:sz w:val="21"/>
                <w:szCs w:val="21"/>
                <w:highlight w:val="none"/>
                <w:u w:val="none"/>
              </w:rPr>
            </w:pPr>
          </w:p>
        </w:tc>
        <w:tc>
          <w:tcPr>
            <w:tcW w:w="1284" w:type="dxa"/>
            <w:vMerge w:val="restart"/>
            <w:tcBorders>
              <w:top w:val="single" w:color="auto" w:sz="4" w:space="0"/>
              <w:left w:val="single" w:color="auto" w:sz="4" w:space="0"/>
              <w:right w:val="single" w:color="auto" w:sz="4" w:space="0"/>
            </w:tcBorders>
            <w:shd w:val="clear" w:color="auto" w:fill="FFFFFF"/>
            <w:noWrap w:val="0"/>
            <w:vAlign w:val="center"/>
          </w:tcPr>
          <w:p w14:paraId="0E23CA08">
            <w:pPr>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含</w:t>
            </w:r>
            <w:r>
              <w:rPr>
                <w:rFonts w:hint="eastAsia" w:ascii="宋体" w:hAnsi="宋体" w:cs="宋体"/>
                <w:i w:val="0"/>
                <w:iCs w:val="0"/>
                <w:color w:val="auto"/>
                <w:sz w:val="21"/>
                <w:szCs w:val="21"/>
                <w:highlight w:val="none"/>
                <w:u w:val="none"/>
                <w:lang w:val="en-US" w:eastAsia="zh-CN"/>
              </w:rPr>
              <w:t>养护决策</w:t>
            </w:r>
          </w:p>
        </w:tc>
      </w:tr>
      <w:tr w14:paraId="2CD86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09"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3E949CEF">
            <w:pPr>
              <w:jc w:val="center"/>
              <w:rPr>
                <w:rFonts w:hint="eastAsia" w:ascii="宋体" w:hAnsi="宋体" w:eastAsia="宋体" w:cs="宋体"/>
                <w:i w:val="0"/>
                <w:iCs w:val="0"/>
                <w:color w:val="auto"/>
                <w:sz w:val="21"/>
                <w:szCs w:val="21"/>
                <w:highlight w:val="none"/>
                <w:u w:val="none"/>
              </w:rPr>
            </w:pPr>
          </w:p>
        </w:tc>
        <w:tc>
          <w:tcPr>
            <w:tcW w:w="80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48BB8817">
            <w:pPr>
              <w:jc w:val="both"/>
              <w:rPr>
                <w:rFonts w:hint="eastAsia" w:ascii="宋体" w:hAnsi="宋体" w:eastAsia="宋体" w:cs="宋体"/>
                <w:i w:val="0"/>
                <w:iCs w:val="0"/>
                <w:color w:val="auto"/>
                <w:sz w:val="21"/>
                <w:szCs w:val="21"/>
                <w:highlight w:val="none"/>
                <w:u w:val="none"/>
              </w:rPr>
            </w:pPr>
          </w:p>
        </w:tc>
        <w:tc>
          <w:tcPr>
            <w:tcW w:w="981" w:type="dxa"/>
            <w:vMerge w:val="continue"/>
            <w:tcBorders>
              <w:left w:val="single" w:color="auto" w:sz="4" w:space="0"/>
              <w:right w:val="single" w:color="auto" w:sz="4" w:space="0"/>
            </w:tcBorders>
            <w:shd w:val="clear" w:color="auto" w:fill="FFFFFF"/>
            <w:noWrap/>
            <w:vAlign w:val="center"/>
          </w:tcPr>
          <w:p w14:paraId="63A00B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eastAsia="zh-CN"/>
              </w:rPr>
            </w:pPr>
          </w:p>
        </w:tc>
        <w:tc>
          <w:tcPr>
            <w:tcW w:w="191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ECF0D30">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隔离栅外观</w:t>
            </w:r>
          </w:p>
        </w:tc>
        <w:tc>
          <w:tcPr>
            <w:tcW w:w="86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7A6EAF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km</w:t>
            </w:r>
          </w:p>
        </w:tc>
        <w:tc>
          <w:tcPr>
            <w:tcW w:w="105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AE756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75.402</w:t>
            </w:r>
          </w:p>
        </w:tc>
        <w:tc>
          <w:tcPr>
            <w:tcW w:w="121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332FFA4">
            <w:pPr>
              <w:jc w:val="center"/>
              <w:rPr>
                <w:rFonts w:hint="eastAsia" w:ascii="宋体" w:hAnsi="宋体" w:eastAsia="宋体" w:cs="宋体"/>
                <w:i w:val="0"/>
                <w:iCs w:val="0"/>
                <w:color w:val="auto"/>
                <w:sz w:val="21"/>
                <w:szCs w:val="21"/>
                <w:highlight w:val="none"/>
                <w:u w:val="none"/>
              </w:rPr>
            </w:pPr>
          </w:p>
        </w:tc>
        <w:tc>
          <w:tcPr>
            <w:tcW w:w="101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F3761AF">
            <w:pPr>
              <w:jc w:val="center"/>
              <w:rPr>
                <w:rFonts w:hint="eastAsia" w:ascii="宋体" w:hAnsi="宋体" w:eastAsia="宋体" w:cs="宋体"/>
                <w:i w:val="0"/>
                <w:iCs w:val="0"/>
                <w:color w:val="auto"/>
                <w:sz w:val="21"/>
                <w:szCs w:val="21"/>
                <w:highlight w:val="none"/>
                <w:u w:val="none"/>
              </w:rPr>
            </w:pPr>
          </w:p>
        </w:tc>
        <w:tc>
          <w:tcPr>
            <w:tcW w:w="1284" w:type="dxa"/>
            <w:vMerge w:val="continue"/>
            <w:tcBorders>
              <w:left w:val="single" w:color="auto" w:sz="4" w:space="0"/>
              <w:right w:val="single" w:color="auto" w:sz="4" w:space="0"/>
            </w:tcBorders>
            <w:shd w:val="clear" w:color="auto" w:fill="FFFFFF"/>
            <w:noWrap w:val="0"/>
            <w:vAlign w:val="center"/>
          </w:tcPr>
          <w:p w14:paraId="3E038A87">
            <w:pPr>
              <w:jc w:val="left"/>
              <w:rPr>
                <w:rFonts w:hint="eastAsia" w:ascii="宋体" w:hAnsi="宋体" w:eastAsia="宋体" w:cs="宋体"/>
                <w:i w:val="0"/>
                <w:iCs w:val="0"/>
                <w:color w:val="auto"/>
                <w:sz w:val="21"/>
                <w:szCs w:val="21"/>
                <w:highlight w:val="none"/>
                <w:u w:val="none"/>
              </w:rPr>
            </w:pPr>
          </w:p>
        </w:tc>
      </w:tr>
      <w:tr w14:paraId="15671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567" w:hRule="exact"/>
        </w:trPr>
        <w:tc>
          <w:tcPr>
            <w:tcW w:w="709"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4C5EE6EF">
            <w:pPr>
              <w:jc w:val="center"/>
              <w:rPr>
                <w:rFonts w:hint="eastAsia" w:ascii="宋体" w:hAnsi="宋体" w:eastAsia="宋体" w:cs="宋体"/>
                <w:i w:val="0"/>
                <w:iCs w:val="0"/>
                <w:color w:val="auto"/>
                <w:sz w:val="21"/>
                <w:szCs w:val="21"/>
                <w:highlight w:val="none"/>
                <w:u w:val="none"/>
              </w:rPr>
            </w:pPr>
          </w:p>
        </w:tc>
        <w:tc>
          <w:tcPr>
            <w:tcW w:w="80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40BC2D09">
            <w:pPr>
              <w:jc w:val="both"/>
              <w:rPr>
                <w:rFonts w:hint="eastAsia" w:ascii="宋体" w:hAnsi="宋体" w:eastAsia="宋体" w:cs="宋体"/>
                <w:i w:val="0"/>
                <w:iCs w:val="0"/>
                <w:color w:val="auto"/>
                <w:sz w:val="21"/>
                <w:szCs w:val="21"/>
                <w:highlight w:val="none"/>
                <w:u w:val="none"/>
              </w:rPr>
            </w:pPr>
          </w:p>
        </w:tc>
        <w:tc>
          <w:tcPr>
            <w:tcW w:w="981" w:type="dxa"/>
            <w:vMerge w:val="continue"/>
            <w:tcBorders>
              <w:left w:val="single" w:color="auto" w:sz="4" w:space="0"/>
              <w:right w:val="single" w:color="auto" w:sz="4" w:space="0"/>
            </w:tcBorders>
            <w:shd w:val="clear" w:color="auto" w:fill="FFFFFF"/>
            <w:noWrap/>
            <w:vAlign w:val="center"/>
          </w:tcPr>
          <w:p w14:paraId="57C94C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eastAsia="zh-CN"/>
              </w:rPr>
            </w:pPr>
          </w:p>
        </w:tc>
        <w:tc>
          <w:tcPr>
            <w:tcW w:w="191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0760D0D">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标志外观</w:t>
            </w:r>
          </w:p>
        </w:tc>
        <w:tc>
          <w:tcPr>
            <w:tcW w:w="86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8FCA61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km</w:t>
            </w:r>
          </w:p>
        </w:tc>
        <w:tc>
          <w:tcPr>
            <w:tcW w:w="105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53692F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75.402</w:t>
            </w:r>
          </w:p>
        </w:tc>
        <w:tc>
          <w:tcPr>
            <w:tcW w:w="121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28EFA18">
            <w:pPr>
              <w:jc w:val="center"/>
              <w:rPr>
                <w:rFonts w:hint="eastAsia" w:ascii="宋体" w:hAnsi="宋体" w:eastAsia="宋体" w:cs="宋体"/>
                <w:i w:val="0"/>
                <w:iCs w:val="0"/>
                <w:color w:val="auto"/>
                <w:sz w:val="21"/>
                <w:szCs w:val="21"/>
                <w:highlight w:val="none"/>
                <w:u w:val="none"/>
              </w:rPr>
            </w:pPr>
          </w:p>
        </w:tc>
        <w:tc>
          <w:tcPr>
            <w:tcW w:w="101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B48EB0C">
            <w:pPr>
              <w:jc w:val="center"/>
              <w:rPr>
                <w:rFonts w:hint="eastAsia" w:ascii="宋体" w:hAnsi="宋体" w:eastAsia="宋体" w:cs="宋体"/>
                <w:i w:val="0"/>
                <w:iCs w:val="0"/>
                <w:color w:val="auto"/>
                <w:sz w:val="21"/>
                <w:szCs w:val="21"/>
                <w:highlight w:val="none"/>
                <w:u w:val="none"/>
              </w:rPr>
            </w:pPr>
          </w:p>
        </w:tc>
        <w:tc>
          <w:tcPr>
            <w:tcW w:w="1284" w:type="dxa"/>
            <w:vMerge w:val="continue"/>
            <w:tcBorders>
              <w:left w:val="single" w:color="auto" w:sz="4" w:space="0"/>
              <w:right w:val="single" w:color="auto" w:sz="4" w:space="0"/>
            </w:tcBorders>
            <w:shd w:val="clear" w:color="auto" w:fill="FFFFFF"/>
            <w:noWrap w:val="0"/>
            <w:vAlign w:val="center"/>
          </w:tcPr>
          <w:p w14:paraId="388CD71E">
            <w:pPr>
              <w:jc w:val="left"/>
              <w:rPr>
                <w:rFonts w:hint="eastAsia" w:ascii="宋体" w:hAnsi="宋体" w:eastAsia="宋体" w:cs="宋体"/>
                <w:i w:val="0"/>
                <w:iCs w:val="0"/>
                <w:color w:val="auto"/>
                <w:sz w:val="21"/>
                <w:szCs w:val="21"/>
                <w:highlight w:val="none"/>
                <w:u w:val="none"/>
              </w:rPr>
            </w:pPr>
          </w:p>
        </w:tc>
      </w:tr>
      <w:tr w14:paraId="1C935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567" w:hRule="exact"/>
        </w:trPr>
        <w:tc>
          <w:tcPr>
            <w:tcW w:w="709"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5F013E74">
            <w:pPr>
              <w:jc w:val="center"/>
              <w:rPr>
                <w:rFonts w:hint="eastAsia" w:ascii="宋体" w:hAnsi="宋体" w:eastAsia="宋体" w:cs="宋体"/>
                <w:i w:val="0"/>
                <w:iCs w:val="0"/>
                <w:color w:val="auto"/>
                <w:sz w:val="21"/>
                <w:szCs w:val="21"/>
                <w:highlight w:val="none"/>
                <w:u w:val="none"/>
              </w:rPr>
            </w:pPr>
          </w:p>
        </w:tc>
        <w:tc>
          <w:tcPr>
            <w:tcW w:w="80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7EA5F5EC">
            <w:pPr>
              <w:jc w:val="both"/>
              <w:rPr>
                <w:rFonts w:hint="eastAsia" w:ascii="宋体" w:hAnsi="宋体" w:eastAsia="宋体" w:cs="宋体"/>
                <w:i w:val="0"/>
                <w:iCs w:val="0"/>
                <w:color w:val="auto"/>
                <w:sz w:val="21"/>
                <w:szCs w:val="21"/>
                <w:highlight w:val="none"/>
                <w:u w:val="none"/>
              </w:rPr>
            </w:pPr>
          </w:p>
        </w:tc>
        <w:tc>
          <w:tcPr>
            <w:tcW w:w="981" w:type="dxa"/>
            <w:vMerge w:val="continue"/>
            <w:tcBorders>
              <w:left w:val="single" w:color="auto" w:sz="4" w:space="0"/>
              <w:right w:val="single" w:color="auto" w:sz="4" w:space="0"/>
            </w:tcBorders>
            <w:shd w:val="clear" w:color="auto" w:fill="FFFFFF"/>
            <w:noWrap/>
            <w:vAlign w:val="center"/>
          </w:tcPr>
          <w:p w14:paraId="1F4C8A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eastAsia="zh-CN"/>
              </w:rPr>
            </w:pPr>
          </w:p>
        </w:tc>
        <w:tc>
          <w:tcPr>
            <w:tcW w:w="191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407B190">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标线外观</w:t>
            </w:r>
          </w:p>
        </w:tc>
        <w:tc>
          <w:tcPr>
            <w:tcW w:w="86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BB50EE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km</w:t>
            </w:r>
          </w:p>
        </w:tc>
        <w:tc>
          <w:tcPr>
            <w:tcW w:w="105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75B48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75.402</w:t>
            </w:r>
          </w:p>
        </w:tc>
        <w:tc>
          <w:tcPr>
            <w:tcW w:w="121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38932D5">
            <w:pPr>
              <w:jc w:val="center"/>
              <w:rPr>
                <w:rFonts w:hint="eastAsia" w:ascii="宋体" w:hAnsi="宋体" w:eastAsia="宋体" w:cs="宋体"/>
                <w:i w:val="0"/>
                <w:iCs w:val="0"/>
                <w:color w:val="auto"/>
                <w:sz w:val="21"/>
                <w:szCs w:val="21"/>
                <w:highlight w:val="none"/>
                <w:u w:val="none"/>
              </w:rPr>
            </w:pPr>
          </w:p>
        </w:tc>
        <w:tc>
          <w:tcPr>
            <w:tcW w:w="101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7626134">
            <w:pPr>
              <w:jc w:val="center"/>
              <w:rPr>
                <w:rFonts w:hint="eastAsia" w:ascii="宋体" w:hAnsi="宋体" w:eastAsia="宋体" w:cs="宋体"/>
                <w:i w:val="0"/>
                <w:iCs w:val="0"/>
                <w:color w:val="auto"/>
                <w:sz w:val="21"/>
                <w:szCs w:val="21"/>
                <w:highlight w:val="none"/>
                <w:u w:val="none"/>
              </w:rPr>
            </w:pPr>
          </w:p>
        </w:tc>
        <w:tc>
          <w:tcPr>
            <w:tcW w:w="1284" w:type="dxa"/>
            <w:vMerge w:val="continue"/>
            <w:tcBorders>
              <w:left w:val="single" w:color="auto" w:sz="4" w:space="0"/>
              <w:right w:val="single" w:color="auto" w:sz="4" w:space="0"/>
            </w:tcBorders>
            <w:shd w:val="clear" w:color="auto" w:fill="FFFFFF"/>
            <w:noWrap w:val="0"/>
            <w:vAlign w:val="center"/>
          </w:tcPr>
          <w:p w14:paraId="583E1D04">
            <w:pPr>
              <w:jc w:val="left"/>
              <w:rPr>
                <w:rFonts w:hint="eastAsia" w:ascii="宋体" w:hAnsi="宋体" w:eastAsia="宋体" w:cs="宋体"/>
                <w:i w:val="0"/>
                <w:iCs w:val="0"/>
                <w:color w:val="auto"/>
                <w:sz w:val="21"/>
                <w:szCs w:val="21"/>
                <w:highlight w:val="none"/>
                <w:u w:val="none"/>
              </w:rPr>
            </w:pPr>
          </w:p>
        </w:tc>
      </w:tr>
      <w:tr w14:paraId="542B6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567" w:hRule="exact"/>
        </w:trPr>
        <w:tc>
          <w:tcPr>
            <w:tcW w:w="709"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5DF77B13">
            <w:pPr>
              <w:jc w:val="center"/>
              <w:rPr>
                <w:rFonts w:hint="eastAsia" w:ascii="宋体" w:hAnsi="宋体" w:eastAsia="宋体" w:cs="宋体"/>
                <w:i w:val="0"/>
                <w:iCs w:val="0"/>
                <w:color w:val="auto"/>
                <w:sz w:val="21"/>
                <w:szCs w:val="21"/>
                <w:highlight w:val="none"/>
                <w:u w:val="none"/>
              </w:rPr>
            </w:pPr>
          </w:p>
        </w:tc>
        <w:tc>
          <w:tcPr>
            <w:tcW w:w="80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466B72D0">
            <w:pPr>
              <w:jc w:val="both"/>
              <w:rPr>
                <w:rFonts w:hint="eastAsia" w:ascii="宋体" w:hAnsi="宋体" w:eastAsia="宋体" w:cs="宋体"/>
                <w:i w:val="0"/>
                <w:iCs w:val="0"/>
                <w:color w:val="auto"/>
                <w:sz w:val="21"/>
                <w:szCs w:val="21"/>
                <w:highlight w:val="none"/>
                <w:u w:val="none"/>
              </w:rPr>
            </w:pPr>
          </w:p>
        </w:tc>
        <w:tc>
          <w:tcPr>
            <w:tcW w:w="981" w:type="dxa"/>
            <w:vMerge w:val="continue"/>
            <w:tcBorders>
              <w:left w:val="single" w:color="auto" w:sz="4" w:space="0"/>
              <w:right w:val="single" w:color="auto" w:sz="4" w:space="0"/>
            </w:tcBorders>
            <w:shd w:val="clear" w:color="auto" w:fill="FFFFFF"/>
            <w:noWrap/>
            <w:vAlign w:val="center"/>
          </w:tcPr>
          <w:p w14:paraId="1CEE0F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eastAsia="zh-CN"/>
              </w:rPr>
            </w:pPr>
          </w:p>
        </w:tc>
        <w:tc>
          <w:tcPr>
            <w:tcW w:w="191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51E3D32">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绿化外观</w:t>
            </w:r>
          </w:p>
        </w:tc>
        <w:tc>
          <w:tcPr>
            <w:tcW w:w="86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2FDA2D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km</w:t>
            </w:r>
          </w:p>
        </w:tc>
        <w:tc>
          <w:tcPr>
            <w:tcW w:w="105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88B06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75.402</w:t>
            </w:r>
          </w:p>
        </w:tc>
        <w:tc>
          <w:tcPr>
            <w:tcW w:w="121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A1E046C">
            <w:pPr>
              <w:jc w:val="center"/>
              <w:rPr>
                <w:rFonts w:hint="eastAsia" w:ascii="宋体" w:hAnsi="宋体" w:eastAsia="宋体" w:cs="宋体"/>
                <w:i w:val="0"/>
                <w:iCs w:val="0"/>
                <w:color w:val="auto"/>
                <w:sz w:val="21"/>
                <w:szCs w:val="21"/>
                <w:highlight w:val="none"/>
                <w:u w:val="none"/>
              </w:rPr>
            </w:pPr>
          </w:p>
        </w:tc>
        <w:tc>
          <w:tcPr>
            <w:tcW w:w="101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BEB4D8A">
            <w:pPr>
              <w:jc w:val="center"/>
              <w:rPr>
                <w:rFonts w:hint="eastAsia" w:ascii="宋体" w:hAnsi="宋体" w:eastAsia="宋体" w:cs="宋体"/>
                <w:i w:val="0"/>
                <w:iCs w:val="0"/>
                <w:color w:val="auto"/>
                <w:sz w:val="21"/>
                <w:szCs w:val="21"/>
                <w:highlight w:val="none"/>
                <w:u w:val="none"/>
              </w:rPr>
            </w:pPr>
          </w:p>
        </w:tc>
        <w:tc>
          <w:tcPr>
            <w:tcW w:w="1284" w:type="dxa"/>
            <w:vMerge w:val="continue"/>
            <w:tcBorders>
              <w:left w:val="single" w:color="auto" w:sz="4" w:space="0"/>
              <w:right w:val="single" w:color="auto" w:sz="4" w:space="0"/>
            </w:tcBorders>
            <w:shd w:val="clear" w:color="auto" w:fill="FFFFFF"/>
            <w:noWrap w:val="0"/>
            <w:vAlign w:val="center"/>
          </w:tcPr>
          <w:p w14:paraId="72DE711B">
            <w:pPr>
              <w:jc w:val="left"/>
              <w:rPr>
                <w:rFonts w:hint="eastAsia" w:ascii="宋体" w:hAnsi="宋体" w:eastAsia="宋体" w:cs="宋体"/>
                <w:i w:val="0"/>
                <w:iCs w:val="0"/>
                <w:color w:val="auto"/>
                <w:sz w:val="21"/>
                <w:szCs w:val="21"/>
                <w:highlight w:val="none"/>
                <w:u w:val="none"/>
              </w:rPr>
            </w:pPr>
          </w:p>
        </w:tc>
      </w:tr>
      <w:tr w14:paraId="28831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567" w:hRule="exact"/>
        </w:trPr>
        <w:tc>
          <w:tcPr>
            <w:tcW w:w="709"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1D01686C">
            <w:pPr>
              <w:jc w:val="center"/>
              <w:rPr>
                <w:rFonts w:hint="eastAsia" w:ascii="宋体" w:hAnsi="宋体" w:eastAsia="宋体" w:cs="宋体"/>
                <w:i w:val="0"/>
                <w:iCs w:val="0"/>
                <w:color w:val="auto"/>
                <w:sz w:val="21"/>
                <w:szCs w:val="21"/>
                <w:highlight w:val="none"/>
                <w:u w:val="none"/>
              </w:rPr>
            </w:pPr>
          </w:p>
        </w:tc>
        <w:tc>
          <w:tcPr>
            <w:tcW w:w="80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43077A5B">
            <w:pPr>
              <w:jc w:val="both"/>
              <w:rPr>
                <w:rFonts w:hint="eastAsia" w:ascii="宋体" w:hAnsi="宋体" w:eastAsia="宋体" w:cs="宋体"/>
                <w:i w:val="0"/>
                <w:iCs w:val="0"/>
                <w:color w:val="auto"/>
                <w:sz w:val="21"/>
                <w:szCs w:val="21"/>
                <w:highlight w:val="none"/>
                <w:u w:val="none"/>
              </w:rPr>
            </w:pPr>
          </w:p>
        </w:tc>
        <w:tc>
          <w:tcPr>
            <w:tcW w:w="981"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472E7F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91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BA67601">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技术状况评定</w:t>
            </w:r>
          </w:p>
        </w:tc>
        <w:tc>
          <w:tcPr>
            <w:tcW w:w="86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3E1E9C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km</w:t>
            </w:r>
          </w:p>
        </w:tc>
        <w:tc>
          <w:tcPr>
            <w:tcW w:w="105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A1CC6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75.402</w:t>
            </w:r>
          </w:p>
        </w:tc>
        <w:tc>
          <w:tcPr>
            <w:tcW w:w="121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11B03C8">
            <w:pPr>
              <w:jc w:val="center"/>
              <w:rPr>
                <w:rFonts w:hint="eastAsia" w:ascii="宋体" w:hAnsi="宋体" w:eastAsia="宋体" w:cs="宋体"/>
                <w:i w:val="0"/>
                <w:iCs w:val="0"/>
                <w:color w:val="auto"/>
                <w:sz w:val="21"/>
                <w:szCs w:val="21"/>
                <w:highlight w:val="none"/>
                <w:u w:val="none"/>
              </w:rPr>
            </w:pPr>
          </w:p>
        </w:tc>
        <w:tc>
          <w:tcPr>
            <w:tcW w:w="101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2B68499">
            <w:pPr>
              <w:jc w:val="center"/>
              <w:rPr>
                <w:rFonts w:hint="eastAsia" w:ascii="宋体" w:hAnsi="宋体" w:eastAsia="宋体" w:cs="宋体"/>
                <w:i w:val="0"/>
                <w:iCs w:val="0"/>
                <w:color w:val="auto"/>
                <w:sz w:val="21"/>
                <w:szCs w:val="21"/>
                <w:highlight w:val="none"/>
                <w:u w:val="none"/>
              </w:rPr>
            </w:pPr>
          </w:p>
        </w:tc>
        <w:tc>
          <w:tcPr>
            <w:tcW w:w="1284" w:type="dxa"/>
            <w:vMerge w:val="continue"/>
            <w:tcBorders>
              <w:left w:val="single" w:color="auto" w:sz="4" w:space="0"/>
              <w:bottom w:val="single" w:color="auto" w:sz="4" w:space="0"/>
              <w:right w:val="single" w:color="auto" w:sz="4" w:space="0"/>
            </w:tcBorders>
            <w:shd w:val="clear" w:color="auto" w:fill="FFFFFF"/>
            <w:noWrap w:val="0"/>
            <w:vAlign w:val="center"/>
          </w:tcPr>
          <w:p w14:paraId="7FBDCD81">
            <w:pPr>
              <w:jc w:val="left"/>
              <w:rPr>
                <w:rFonts w:hint="eastAsia" w:ascii="宋体" w:hAnsi="宋体" w:eastAsia="宋体" w:cs="宋体"/>
                <w:i w:val="0"/>
                <w:iCs w:val="0"/>
                <w:color w:val="auto"/>
                <w:sz w:val="21"/>
                <w:szCs w:val="21"/>
                <w:highlight w:val="none"/>
                <w:u w:val="none"/>
              </w:rPr>
            </w:pPr>
          </w:p>
        </w:tc>
      </w:tr>
      <w:tr w14:paraId="659B1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567" w:hRule="exact"/>
        </w:trPr>
        <w:tc>
          <w:tcPr>
            <w:tcW w:w="709" w:type="dxa"/>
            <w:vMerge w:val="restart"/>
            <w:tcBorders>
              <w:top w:val="single" w:color="auto" w:sz="4" w:space="0"/>
              <w:left w:val="single" w:color="auto" w:sz="4" w:space="0"/>
              <w:right w:val="single" w:color="auto" w:sz="4" w:space="0"/>
            </w:tcBorders>
            <w:shd w:val="clear" w:color="auto" w:fill="FFFFFF"/>
            <w:noWrap/>
            <w:vAlign w:val="center"/>
          </w:tcPr>
          <w:p w14:paraId="6809728F">
            <w:pPr>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w:t>
            </w:r>
          </w:p>
        </w:tc>
        <w:tc>
          <w:tcPr>
            <w:tcW w:w="800" w:type="dxa"/>
            <w:vMerge w:val="restart"/>
            <w:tcBorders>
              <w:top w:val="single" w:color="auto" w:sz="4" w:space="0"/>
              <w:left w:val="single" w:color="auto" w:sz="4" w:space="0"/>
              <w:right w:val="single" w:color="auto" w:sz="4" w:space="0"/>
            </w:tcBorders>
            <w:shd w:val="clear" w:color="auto" w:fill="FFFFFF"/>
            <w:noWrap w:val="0"/>
            <w:vAlign w:val="center"/>
          </w:tcPr>
          <w:p w14:paraId="67B51087">
            <w:pPr>
              <w:jc w:val="both"/>
              <w:rPr>
                <w:rFonts w:hint="eastAsia" w:ascii="宋体" w:hAnsi="宋体" w:eastAsia="宋体" w:cs="宋体"/>
                <w:i w:val="0"/>
                <w:iCs w:val="0"/>
                <w:color w:val="auto"/>
                <w:sz w:val="21"/>
                <w:szCs w:val="21"/>
                <w:highlight w:val="none"/>
                <w:u w:val="none"/>
              </w:rPr>
            </w:pPr>
            <w:r>
              <w:rPr>
                <w:rFonts w:hint="eastAsia" w:ascii="宋体" w:hAnsi="宋体" w:eastAsia="宋体" w:cs="宋体"/>
                <w:b w:val="0"/>
                <w:bCs/>
                <w:color w:val="auto"/>
                <w:sz w:val="21"/>
                <w:szCs w:val="21"/>
                <w:highlight w:val="none"/>
                <w:lang w:val="en-US" w:eastAsia="zh-CN"/>
              </w:rPr>
              <w:t>明光至巢湖高速公路滁州段</w:t>
            </w:r>
          </w:p>
        </w:tc>
        <w:tc>
          <w:tcPr>
            <w:tcW w:w="981" w:type="dxa"/>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19C3B3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路基</w:t>
            </w:r>
          </w:p>
        </w:tc>
        <w:tc>
          <w:tcPr>
            <w:tcW w:w="191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574EBC0">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破损PCI</w:t>
            </w:r>
          </w:p>
        </w:tc>
        <w:tc>
          <w:tcPr>
            <w:tcW w:w="86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60E8FC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km</w:t>
            </w:r>
          </w:p>
        </w:tc>
        <w:tc>
          <w:tcPr>
            <w:tcW w:w="105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E9C2B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169.216</w:t>
            </w:r>
          </w:p>
        </w:tc>
        <w:tc>
          <w:tcPr>
            <w:tcW w:w="121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E8B0B98">
            <w:pPr>
              <w:jc w:val="center"/>
              <w:rPr>
                <w:rFonts w:hint="eastAsia" w:ascii="宋体" w:hAnsi="宋体" w:eastAsia="宋体" w:cs="宋体"/>
                <w:i w:val="0"/>
                <w:iCs w:val="0"/>
                <w:color w:val="auto"/>
                <w:sz w:val="21"/>
                <w:szCs w:val="21"/>
                <w:highlight w:val="none"/>
                <w:u w:val="none"/>
              </w:rPr>
            </w:pPr>
          </w:p>
        </w:tc>
        <w:tc>
          <w:tcPr>
            <w:tcW w:w="101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BBD2CB1">
            <w:pPr>
              <w:jc w:val="center"/>
              <w:rPr>
                <w:rFonts w:hint="eastAsia" w:ascii="宋体" w:hAnsi="宋体" w:eastAsia="宋体" w:cs="宋体"/>
                <w:i w:val="0"/>
                <w:iCs w:val="0"/>
                <w:color w:val="auto"/>
                <w:sz w:val="21"/>
                <w:szCs w:val="21"/>
                <w:highlight w:val="none"/>
                <w:u w:val="none"/>
              </w:rPr>
            </w:pPr>
          </w:p>
        </w:tc>
        <w:tc>
          <w:tcPr>
            <w:tcW w:w="1284" w:type="dxa"/>
            <w:vMerge w:val="restart"/>
            <w:tcBorders>
              <w:top w:val="single" w:color="auto" w:sz="4" w:space="0"/>
              <w:left w:val="single" w:color="auto" w:sz="4" w:space="0"/>
              <w:right w:val="single" w:color="auto" w:sz="4" w:space="0"/>
            </w:tcBorders>
            <w:shd w:val="clear" w:color="auto" w:fill="FFFFFF"/>
            <w:noWrap w:val="0"/>
            <w:vAlign w:val="center"/>
          </w:tcPr>
          <w:p w14:paraId="00F6A12D">
            <w:pPr>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含</w:t>
            </w:r>
            <w:r>
              <w:rPr>
                <w:rFonts w:hint="eastAsia" w:ascii="宋体" w:hAnsi="宋体" w:cs="宋体"/>
                <w:i w:val="0"/>
                <w:iCs w:val="0"/>
                <w:color w:val="auto"/>
                <w:sz w:val="21"/>
                <w:szCs w:val="21"/>
                <w:highlight w:val="none"/>
                <w:u w:val="none"/>
                <w:lang w:val="en-US" w:eastAsia="zh-CN"/>
              </w:rPr>
              <w:t>养护决策</w:t>
            </w:r>
          </w:p>
        </w:tc>
      </w:tr>
      <w:tr w14:paraId="7297D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567" w:hRule="exact"/>
        </w:trPr>
        <w:tc>
          <w:tcPr>
            <w:tcW w:w="709" w:type="dxa"/>
            <w:vMerge w:val="continue"/>
            <w:tcBorders>
              <w:left w:val="single" w:color="auto" w:sz="4" w:space="0"/>
              <w:right w:val="single" w:color="auto" w:sz="4" w:space="0"/>
            </w:tcBorders>
            <w:shd w:val="clear" w:color="auto" w:fill="FFFFFF"/>
            <w:noWrap/>
            <w:vAlign w:val="center"/>
          </w:tcPr>
          <w:p w14:paraId="67AA6CDA">
            <w:pPr>
              <w:jc w:val="center"/>
              <w:rPr>
                <w:rFonts w:hint="eastAsia" w:ascii="宋体" w:hAnsi="宋体" w:eastAsia="宋体" w:cs="宋体"/>
                <w:i w:val="0"/>
                <w:iCs w:val="0"/>
                <w:color w:val="auto"/>
                <w:sz w:val="21"/>
                <w:szCs w:val="21"/>
                <w:highlight w:val="none"/>
                <w:u w:val="none"/>
              </w:rPr>
            </w:pPr>
          </w:p>
        </w:tc>
        <w:tc>
          <w:tcPr>
            <w:tcW w:w="800" w:type="dxa"/>
            <w:vMerge w:val="continue"/>
            <w:tcBorders>
              <w:left w:val="single" w:color="auto" w:sz="4" w:space="0"/>
              <w:right w:val="single" w:color="auto" w:sz="4" w:space="0"/>
            </w:tcBorders>
            <w:shd w:val="clear" w:color="auto" w:fill="FFFFFF"/>
            <w:noWrap w:val="0"/>
            <w:vAlign w:val="center"/>
          </w:tcPr>
          <w:p w14:paraId="744AB1E0">
            <w:pPr>
              <w:jc w:val="both"/>
              <w:rPr>
                <w:rFonts w:hint="eastAsia" w:ascii="宋体" w:hAnsi="宋体" w:eastAsia="宋体" w:cs="宋体"/>
                <w:i w:val="0"/>
                <w:iCs w:val="0"/>
                <w:color w:val="auto"/>
                <w:sz w:val="21"/>
                <w:szCs w:val="21"/>
                <w:highlight w:val="none"/>
                <w:u w:val="none"/>
              </w:rPr>
            </w:pPr>
          </w:p>
        </w:tc>
        <w:tc>
          <w:tcPr>
            <w:tcW w:w="981"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3D13C2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91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42F2425">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平整度RQI</w:t>
            </w:r>
          </w:p>
        </w:tc>
        <w:tc>
          <w:tcPr>
            <w:tcW w:w="86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4DAEDB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km</w:t>
            </w:r>
          </w:p>
        </w:tc>
        <w:tc>
          <w:tcPr>
            <w:tcW w:w="105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77CA7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169.216</w:t>
            </w:r>
          </w:p>
        </w:tc>
        <w:tc>
          <w:tcPr>
            <w:tcW w:w="121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B69F2BC">
            <w:pPr>
              <w:jc w:val="center"/>
              <w:rPr>
                <w:rFonts w:hint="eastAsia" w:ascii="宋体" w:hAnsi="宋体" w:eastAsia="宋体" w:cs="宋体"/>
                <w:i w:val="0"/>
                <w:iCs w:val="0"/>
                <w:color w:val="auto"/>
                <w:sz w:val="21"/>
                <w:szCs w:val="21"/>
                <w:highlight w:val="none"/>
                <w:u w:val="none"/>
              </w:rPr>
            </w:pPr>
          </w:p>
        </w:tc>
        <w:tc>
          <w:tcPr>
            <w:tcW w:w="101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6D32759">
            <w:pPr>
              <w:jc w:val="center"/>
              <w:rPr>
                <w:rFonts w:hint="eastAsia" w:ascii="宋体" w:hAnsi="宋体" w:eastAsia="宋体" w:cs="宋体"/>
                <w:i w:val="0"/>
                <w:iCs w:val="0"/>
                <w:color w:val="auto"/>
                <w:sz w:val="21"/>
                <w:szCs w:val="21"/>
                <w:highlight w:val="none"/>
                <w:u w:val="none"/>
              </w:rPr>
            </w:pPr>
          </w:p>
        </w:tc>
        <w:tc>
          <w:tcPr>
            <w:tcW w:w="1284" w:type="dxa"/>
            <w:vMerge w:val="continue"/>
            <w:tcBorders>
              <w:left w:val="single" w:color="auto" w:sz="4" w:space="0"/>
              <w:right w:val="single" w:color="auto" w:sz="4" w:space="0"/>
            </w:tcBorders>
            <w:shd w:val="clear" w:color="auto" w:fill="FFFFFF"/>
            <w:noWrap w:val="0"/>
            <w:vAlign w:val="center"/>
          </w:tcPr>
          <w:p w14:paraId="569B2CC1">
            <w:pPr>
              <w:jc w:val="left"/>
              <w:rPr>
                <w:rFonts w:hint="eastAsia" w:ascii="宋体" w:hAnsi="宋体" w:eastAsia="宋体" w:cs="宋体"/>
                <w:i w:val="0"/>
                <w:iCs w:val="0"/>
                <w:color w:val="auto"/>
                <w:sz w:val="21"/>
                <w:szCs w:val="21"/>
                <w:highlight w:val="none"/>
                <w:u w:val="none"/>
              </w:rPr>
            </w:pPr>
          </w:p>
        </w:tc>
      </w:tr>
      <w:tr w14:paraId="58058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567" w:hRule="exact"/>
        </w:trPr>
        <w:tc>
          <w:tcPr>
            <w:tcW w:w="709" w:type="dxa"/>
            <w:vMerge w:val="continue"/>
            <w:tcBorders>
              <w:left w:val="single" w:color="auto" w:sz="4" w:space="0"/>
              <w:right w:val="single" w:color="auto" w:sz="4" w:space="0"/>
            </w:tcBorders>
            <w:shd w:val="clear" w:color="auto" w:fill="FFFFFF"/>
            <w:noWrap/>
            <w:vAlign w:val="center"/>
          </w:tcPr>
          <w:p w14:paraId="3F095043">
            <w:pPr>
              <w:jc w:val="center"/>
              <w:rPr>
                <w:rFonts w:hint="eastAsia" w:ascii="宋体" w:hAnsi="宋体" w:eastAsia="宋体" w:cs="宋体"/>
                <w:i w:val="0"/>
                <w:iCs w:val="0"/>
                <w:color w:val="auto"/>
                <w:sz w:val="21"/>
                <w:szCs w:val="21"/>
                <w:highlight w:val="none"/>
                <w:u w:val="none"/>
              </w:rPr>
            </w:pPr>
          </w:p>
        </w:tc>
        <w:tc>
          <w:tcPr>
            <w:tcW w:w="800" w:type="dxa"/>
            <w:vMerge w:val="continue"/>
            <w:tcBorders>
              <w:left w:val="single" w:color="auto" w:sz="4" w:space="0"/>
              <w:right w:val="single" w:color="auto" w:sz="4" w:space="0"/>
            </w:tcBorders>
            <w:shd w:val="clear" w:color="auto" w:fill="FFFFFF"/>
            <w:noWrap w:val="0"/>
            <w:vAlign w:val="center"/>
          </w:tcPr>
          <w:p w14:paraId="36F766BD">
            <w:pPr>
              <w:jc w:val="both"/>
              <w:rPr>
                <w:rFonts w:hint="eastAsia" w:ascii="宋体" w:hAnsi="宋体" w:eastAsia="宋体" w:cs="宋体"/>
                <w:i w:val="0"/>
                <w:iCs w:val="0"/>
                <w:color w:val="auto"/>
                <w:sz w:val="21"/>
                <w:szCs w:val="21"/>
                <w:highlight w:val="none"/>
                <w:u w:val="none"/>
              </w:rPr>
            </w:pPr>
          </w:p>
        </w:tc>
        <w:tc>
          <w:tcPr>
            <w:tcW w:w="981"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1D8FFF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91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D974FB2">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车辙RDI</w:t>
            </w:r>
          </w:p>
        </w:tc>
        <w:tc>
          <w:tcPr>
            <w:tcW w:w="86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BB714B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km</w:t>
            </w:r>
          </w:p>
        </w:tc>
        <w:tc>
          <w:tcPr>
            <w:tcW w:w="105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9F5CC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169.216</w:t>
            </w:r>
          </w:p>
        </w:tc>
        <w:tc>
          <w:tcPr>
            <w:tcW w:w="121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9442F27">
            <w:pPr>
              <w:jc w:val="center"/>
              <w:rPr>
                <w:rFonts w:hint="eastAsia" w:ascii="宋体" w:hAnsi="宋体" w:eastAsia="宋体" w:cs="宋体"/>
                <w:i w:val="0"/>
                <w:iCs w:val="0"/>
                <w:color w:val="auto"/>
                <w:sz w:val="21"/>
                <w:szCs w:val="21"/>
                <w:highlight w:val="none"/>
                <w:u w:val="none"/>
              </w:rPr>
            </w:pPr>
          </w:p>
        </w:tc>
        <w:tc>
          <w:tcPr>
            <w:tcW w:w="101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73C031F">
            <w:pPr>
              <w:jc w:val="center"/>
              <w:rPr>
                <w:rFonts w:hint="eastAsia" w:ascii="宋体" w:hAnsi="宋体" w:eastAsia="宋体" w:cs="宋体"/>
                <w:i w:val="0"/>
                <w:iCs w:val="0"/>
                <w:color w:val="auto"/>
                <w:sz w:val="21"/>
                <w:szCs w:val="21"/>
                <w:highlight w:val="none"/>
                <w:u w:val="none"/>
              </w:rPr>
            </w:pPr>
          </w:p>
        </w:tc>
        <w:tc>
          <w:tcPr>
            <w:tcW w:w="1284" w:type="dxa"/>
            <w:vMerge w:val="continue"/>
            <w:tcBorders>
              <w:left w:val="single" w:color="auto" w:sz="4" w:space="0"/>
              <w:right w:val="single" w:color="auto" w:sz="4" w:space="0"/>
            </w:tcBorders>
            <w:shd w:val="clear" w:color="auto" w:fill="FFFFFF"/>
            <w:noWrap w:val="0"/>
            <w:vAlign w:val="center"/>
          </w:tcPr>
          <w:p w14:paraId="1BA20374">
            <w:pPr>
              <w:jc w:val="left"/>
              <w:rPr>
                <w:rFonts w:hint="eastAsia" w:ascii="宋体" w:hAnsi="宋体" w:eastAsia="宋体" w:cs="宋体"/>
                <w:i w:val="0"/>
                <w:iCs w:val="0"/>
                <w:color w:val="auto"/>
                <w:sz w:val="21"/>
                <w:szCs w:val="21"/>
                <w:highlight w:val="none"/>
                <w:u w:val="none"/>
              </w:rPr>
            </w:pPr>
          </w:p>
        </w:tc>
      </w:tr>
      <w:tr w14:paraId="24813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567" w:hRule="exact"/>
        </w:trPr>
        <w:tc>
          <w:tcPr>
            <w:tcW w:w="709" w:type="dxa"/>
            <w:vMerge w:val="continue"/>
            <w:tcBorders>
              <w:left w:val="single" w:color="auto" w:sz="4" w:space="0"/>
              <w:right w:val="single" w:color="auto" w:sz="4" w:space="0"/>
            </w:tcBorders>
            <w:shd w:val="clear" w:color="auto" w:fill="FFFFFF"/>
            <w:noWrap/>
            <w:vAlign w:val="center"/>
          </w:tcPr>
          <w:p w14:paraId="4929F7B1">
            <w:pPr>
              <w:jc w:val="center"/>
              <w:rPr>
                <w:rFonts w:hint="eastAsia" w:ascii="宋体" w:hAnsi="宋体" w:eastAsia="宋体" w:cs="宋体"/>
                <w:i w:val="0"/>
                <w:iCs w:val="0"/>
                <w:color w:val="auto"/>
                <w:sz w:val="21"/>
                <w:szCs w:val="21"/>
                <w:highlight w:val="none"/>
                <w:u w:val="none"/>
              </w:rPr>
            </w:pPr>
          </w:p>
        </w:tc>
        <w:tc>
          <w:tcPr>
            <w:tcW w:w="800" w:type="dxa"/>
            <w:vMerge w:val="continue"/>
            <w:tcBorders>
              <w:left w:val="single" w:color="auto" w:sz="4" w:space="0"/>
              <w:right w:val="single" w:color="auto" w:sz="4" w:space="0"/>
            </w:tcBorders>
            <w:shd w:val="clear" w:color="auto" w:fill="FFFFFF"/>
            <w:noWrap w:val="0"/>
            <w:vAlign w:val="center"/>
          </w:tcPr>
          <w:p w14:paraId="6A064562">
            <w:pPr>
              <w:jc w:val="both"/>
              <w:rPr>
                <w:rFonts w:hint="eastAsia" w:ascii="宋体" w:hAnsi="宋体" w:eastAsia="宋体" w:cs="宋体"/>
                <w:i w:val="0"/>
                <w:iCs w:val="0"/>
                <w:color w:val="auto"/>
                <w:sz w:val="21"/>
                <w:szCs w:val="21"/>
                <w:highlight w:val="none"/>
                <w:u w:val="none"/>
              </w:rPr>
            </w:pPr>
          </w:p>
        </w:tc>
        <w:tc>
          <w:tcPr>
            <w:tcW w:w="981"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568BE8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91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6A5BDF1">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抗滑SRI</w:t>
            </w:r>
          </w:p>
        </w:tc>
        <w:tc>
          <w:tcPr>
            <w:tcW w:w="86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1E0944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km</w:t>
            </w:r>
          </w:p>
        </w:tc>
        <w:tc>
          <w:tcPr>
            <w:tcW w:w="105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5A59E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169.216</w:t>
            </w:r>
          </w:p>
        </w:tc>
        <w:tc>
          <w:tcPr>
            <w:tcW w:w="121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85C759E">
            <w:pPr>
              <w:jc w:val="center"/>
              <w:rPr>
                <w:rFonts w:hint="eastAsia" w:ascii="宋体" w:hAnsi="宋体" w:eastAsia="宋体" w:cs="宋体"/>
                <w:i w:val="0"/>
                <w:iCs w:val="0"/>
                <w:color w:val="auto"/>
                <w:sz w:val="21"/>
                <w:szCs w:val="21"/>
                <w:highlight w:val="none"/>
                <w:u w:val="none"/>
              </w:rPr>
            </w:pPr>
          </w:p>
        </w:tc>
        <w:tc>
          <w:tcPr>
            <w:tcW w:w="101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FADA336">
            <w:pPr>
              <w:jc w:val="center"/>
              <w:rPr>
                <w:rFonts w:hint="eastAsia" w:ascii="宋体" w:hAnsi="宋体" w:eastAsia="宋体" w:cs="宋体"/>
                <w:i w:val="0"/>
                <w:iCs w:val="0"/>
                <w:color w:val="auto"/>
                <w:sz w:val="21"/>
                <w:szCs w:val="21"/>
                <w:highlight w:val="none"/>
                <w:u w:val="none"/>
              </w:rPr>
            </w:pPr>
          </w:p>
        </w:tc>
        <w:tc>
          <w:tcPr>
            <w:tcW w:w="1284" w:type="dxa"/>
            <w:vMerge w:val="continue"/>
            <w:tcBorders>
              <w:left w:val="single" w:color="auto" w:sz="4" w:space="0"/>
              <w:right w:val="single" w:color="auto" w:sz="4" w:space="0"/>
            </w:tcBorders>
            <w:shd w:val="clear" w:color="auto" w:fill="FFFFFF"/>
            <w:noWrap w:val="0"/>
            <w:vAlign w:val="center"/>
          </w:tcPr>
          <w:p w14:paraId="5375604C">
            <w:pPr>
              <w:jc w:val="left"/>
              <w:rPr>
                <w:rFonts w:hint="eastAsia" w:ascii="宋体" w:hAnsi="宋体" w:eastAsia="宋体" w:cs="宋体"/>
                <w:i w:val="0"/>
                <w:iCs w:val="0"/>
                <w:color w:val="auto"/>
                <w:sz w:val="21"/>
                <w:szCs w:val="21"/>
                <w:highlight w:val="none"/>
                <w:u w:val="none"/>
              </w:rPr>
            </w:pPr>
          </w:p>
        </w:tc>
      </w:tr>
      <w:tr w14:paraId="03ADE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567" w:hRule="exact"/>
        </w:trPr>
        <w:tc>
          <w:tcPr>
            <w:tcW w:w="709" w:type="dxa"/>
            <w:vMerge w:val="continue"/>
            <w:tcBorders>
              <w:left w:val="single" w:color="auto" w:sz="4" w:space="0"/>
              <w:right w:val="single" w:color="auto" w:sz="4" w:space="0"/>
            </w:tcBorders>
            <w:shd w:val="clear" w:color="auto" w:fill="FFFFFF"/>
            <w:noWrap/>
            <w:vAlign w:val="center"/>
          </w:tcPr>
          <w:p w14:paraId="03361357">
            <w:pPr>
              <w:jc w:val="center"/>
              <w:rPr>
                <w:rFonts w:hint="eastAsia" w:ascii="宋体" w:hAnsi="宋体" w:eastAsia="宋体" w:cs="宋体"/>
                <w:i w:val="0"/>
                <w:iCs w:val="0"/>
                <w:color w:val="auto"/>
                <w:sz w:val="21"/>
                <w:szCs w:val="21"/>
                <w:highlight w:val="none"/>
                <w:u w:val="none"/>
              </w:rPr>
            </w:pPr>
          </w:p>
        </w:tc>
        <w:tc>
          <w:tcPr>
            <w:tcW w:w="800" w:type="dxa"/>
            <w:vMerge w:val="continue"/>
            <w:tcBorders>
              <w:left w:val="single" w:color="auto" w:sz="4" w:space="0"/>
              <w:right w:val="single" w:color="auto" w:sz="4" w:space="0"/>
            </w:tcBorders>
            <w:shd w:val="clear" w:color="auto" w:fill="FFFFFF"/>
            <w:noWrap w:val="0"/>
            <w:vAlign w:val="center"/>
          </w:tcPr>
          <w:p w14:paraId="03347449">
            <w:pPr>
              <w:jc w:val="both"/>
              <w:rPr>
                <w:rFonts w:hint="eastAsia" w:ascii="宋体" w:hAnsi="宋体" w:eastAsia="宋体" w:cs="宋体"/>
                <w:i w:val="0"/>
                <w:iCs w:val="0"/>
                <w:color w:val="auto"/>
                <w:sz w:val="21"/>
                <w:szCs w:val="21"/>
                <w:highlight w:val="none"/>
                <w:u w:val="none"/>
              </w:rPr>
            </w:pPr>
          </w:p>
        </w:tc>
        <w:tc>
          <w:tcPr>
            <w:tcW w:w="981"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14B190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91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181D69E">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跳车PBI</w:t>
            </w:r>
          </w:p>
        </w:tc>
        <w:tc>
          <w:tcPr>
            <w:tcW w:w="86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079D9C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km</w:t>
            </w:r>
          </w:p>
        </w:tc>
        <w:tc>
          <w:tcPr>
            <w:tcW w:w="105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75CA0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169.216</w:t>
            </w:r>
          </w:p>
        </w:tc>
        <w:tc>
          <w:tcPr>
            <w:tcW w:w="121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BE19116">
            <w:pPr>
              <w:jc w:val="center"/>
              <w:rPr>
                <w:rFonts w:hint="eastAsia" w:ascii="宋体" w:hAnsi="宋体" w:eastAsia="宋体" w:cs="宋体"/>
                <w:i w:val="0"/>
                <w:iCs w:val="0"/>
                <w:color w:val="auto"/>
                <w:sz w:val="21"/>
                <w:szCs w:val="21"/>
                <w:highlight w:val="none"/>
                <w:u w:val="none"/>
              </w:rPr>
            </w:pPr>
          </w:p>
        </w:tc>
        <w:tc>
          <w:tcPr>
            <w:tcW w:w="101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4C0ED27">
            <w:pPr>
              <w:jc w:val="center"/>
              <w:rPr>
                <w:rFonts w:hint="eastAsia" w:ascii="宋体" w:hAnsi="宋体" w:eastAsia="宋体" w:cs="宋体"/>
                <w:i w:val="0"/>
                <w:iCs w:val="0"/>
                <w:color w:val="auto"/>
                <w:sz w:val="21"/>
                <w:szCs w:val="21"/>
                <w:highlight w:val="none"/>
                <w:u w:val="none"/>
              </w:rPr>
            </w:pPr>
          </w:p>
        </w:tc>
        <w:tc>
          <w:tcPr>
            <w:tcW w:w="1284" w:type="dxa"/>
            <w:vMerge w:val="continue"/>
            <w:tcBorders>
              <w:left w:val="single" w:color="auto" w:sz="4" w:space="0"/>
              <w:bottom w:val="single" w:color="auto" w:sz="4" w:space="0"/>
              <w:right w:val="single" w:color="auto" w:sz="4" w:space="0"/>
            </w:tcBorders>
            <w:shd w:val="clear" w:color="auto" w:fill="FFFFFF"/>
            <w:noWrap w:val="0"/>
            <w:vAlign w:val="center"/>
          </w:tcPr>
          <w:p w14:paraId="6350355C">
            <w:pPr>
              <w:jc w:val="left"/>
              <w:rPr>
                <w:rFonts w:hint="eastAsia" w:ascii="宋体" w:hAnsi="宋体" w:eastAsia="宋体" w:cs="宋体"/>
                <w:i w:val="0"/>
                <w:iCs w:val="0"/>
                <w:color w:val="auto"/>
                <w:sz w:val="21"/>
                <w:szCs w:val="21"/>
                <w:highlight w:val="none"/>
                <w:u w:val="none"/>
              </w:rPr>
            </w:pPr>
          </w:p>
        </w:tc>
      </w:tr>
      <w:tr w14:paraId="68918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09" w:type="dxa"/>
            <w:vMerge w:val="continue"/>
            <w:tcBorders>
              <w:left w:val="single" w:color="auto" w:sz="4" w:space="0"/>
              <w:right w:val="single" w:color="auto" w:sz="4" w:space="0"/>
            </w:tcBorders>
            <w:shd w:val="clear" w:color="auto" w:fill="FFFFFF"/>
            <w:noWrap/>
            <w:vAlign w:val="center"/>
          </w:tcPr>
          <w:p w14:paraId="252A1540">
            <w:pPr>
              <w:jc w:val="center"/>
              <w:rPr>
                <w:rFonts w:hint="eastAsia" w:ascii="宋体" w:hAnsi="宋体" w:eastAsia="宋体" w:cs="宋体"/>
                <w:i w:val="0"/>
                <w:iCs w:val="0"/>
                <w:color w:val="auto"/>
                <w:sz w:val="21"/>
                <w:szCs w:val="21"/>
                <w:highlight w:val="none"/>
                <w:u w:val="none"/>
              </w:rPr>
            </w:pPr>
          </w:p>
        </w:tc>
        <w:tc>
          <w:tcPr>
            <w:tcW w:w="800" w:type="dxa"/>
            <w:vMerge w:val="continue"/>
            <w:tcBorders>
              <w:left w:val="single" w:color="auto" w:sz="4" w:space="0"/>
              <w:right w:val="single" w:color="auto" w:sz="4" w:space="0"/>
            </w:tcBorders>
            <w:shd w:val="clear" w:color="auto" w:fill="FFFFFF"/>
            <w:noWrap w:val="0"/>
            <w:vAlign w:val="center"/>
          </w:tcPr>
          <w:p w14:paraId="0B4E9283">
            <w:pPr>
              <w:jc w:val="both"/>
              <w:rPr>
                <w:rFonts w:hint="eastAsia" w:ascii="宋体" w:hAnsi="宋体" w:eastAsia="宋体" w:cs="宋体"/>
                <w:i w:val="0"/>
                <w:iCs w:val="0"/>
                <w:color w:val="auto"/>
                <w:sz w:val="21"/>
                <w:szCs w:val="21"/>
                <w:highlight w:val="none"/>
                <w:u w:val="none"/>
              </w:rPr>
            </w:pPr>
          </w:p>
        </w:tc>
        <w:tc>
          <w:tcPr>
            <w:tcW w:w="981" w:type="dxa"/>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522DD24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i w:val="0"/>
                <w:iCs w:val="0"/>
                <w:color w:val="auto"/>
                <w:sz w:val="21"/>
                <w:szCs w:val="21"/>
                <w:highlight w:val="none"/>
                <w:u w:val="none"/>
                <w:lang w:val="en-US" w:eastAsia="zh-CN"/>
              </w:rPr>
              <w:t>交安</w:t>
            </w:r>
            <w:r>
              <w:rPr>
                <w:rFonts w:hint="eastAsia" w:ascii="宋体" w:hAnsi="宋体" w:eastAsia="宋体" w:cs="宋体"/>
                <w:i w:val="0"/>
                <w:iCs w:val="0"/>
                <w:color w:val="auto"/>
                <w:sz w:val="21"/>
                <w:szCs w:val="21"/>
                <w:highlight w:val="none"/>
                <w:u w:val="none"/>
                <w:lang w:eastAsia="zh-CN"/>
              </w:rPr>
              <w:t>设施</w:t>
            </w:r>
          </w:p>
        </w:tc>
        <w:tc>
          <w:tcPr>
            <w:tcW w:w="191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2EB8DCE">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防护设施外观</w:t>
            </w:r>
          </w:p>
        </w:tc>
        <w:tc>
          <w:tcPr>
            <w:tcW w:w="86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19FA61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km</w:t>
            </w:r>
          </w:p>
        </w:tc>
        <w:tc>
          <w:tcPr>
            <w:tcW w:w="105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4EBD9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169.216</w:t>
            </w:r>
          </w:p>
        </w:tc>
        <w:tc>
          <w:tcPr>
            <w:tcW w:w="121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1002849">
            <w:pPr>
              <w:jc w:val="center"/>
              <w:rPr>
                <w:rFonts w:hint="eastAsia" w:ascii="宋体" w:hAnsi="宋体" w:eastAsia="宋体" w:cs="宋体"/>
                <w:i w:val="0"/>
                <w:iCs w:val="0"/>
                <w:color w:val="auto"/>
                <w:sz w:val="21"/>
                <w:szCs w:val="21"/>
                <w:highlight w:val="none"/>
                <w:u w:val="none"/>
              </w:rPr>
            </w:pPr>
          </w:p>
        </w:tc>
        <w:tc>
          <w:tcPr>
            <w:tcW w:w="101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15DB2FC">
            <w:pPr>
              <w:jc w:val="center"/>
              <w:rPr>
                <w:rFonts w:hint="eastAsia" w:ascii="宋体" w:hAnsi="宋体" w:eastAsia="宋体" w:cs="宋体"/>
                <w:i w:val="0"/>
                <w:iCs w:val="0"/>
                <w:color w:val="auto"/>
                <w:sz w:val="21"/>
                <w:szCs w:val="21"/>
                <w:highlight w:val="none"/>
                <w:u w:val="none"/>
              </w:rPr>
            </w:pPr>
          </w:p>
        </w:tc>
        <w:tc>
          <w:tcPr>
            <w:tcW w:w="1284" w:type="dxa"/>
            <w:vMerge w:val="restart"/>
            <w:tcBorders>
              <w:top w:val="single" w:color="auto" w:sz="4" w:space="0"/>
              <w:left w:val="single" w:color="auto" w:sz="4" w:space="0"/>
              <w:right w:val="single" w:color="auto" w:sz="4" w:space="0"/>
            </w:tcBorders>
            <w:shd w:val="clear" w:color="auto" w:fill="FFFFFF"/>
            <w:noWrap w:val="0"/>
            <w:vAlign w:val="center"/>
          </w:tcPr>
          <w:p w14:paraId="71FA2732">
            <w:pPr>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含</w:t>
            </w:r>
            <w:r>
              <w:rPr>
                <w:rFonts w:hint="eastAsia" w:ascii="宋体" w:hAnsi="宋体" w:cs="宋体"/>
                <w:i w:val="0"/>
                <w:iCs w:val="0"/>
                <w:color w:val="auto"/>
                <w:sz w:val="21"/>
                <w:szCs w:val="21"/>
                <w:highlight w:val="none"/>
                <w:u w:val="none"/>
                <w:lang w:val="en-US" w:eastAsia="zh-CN"/>
              </w:rPr>
              <w:t>养护决策</w:t>
            </w:r>
          </w:p>
        </w:tc>
      </w:tr>
      <w:tr w14:paraId="243A2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09" w:type="dxa"/>
            <w:vMerge w:val="continue"/>
            <w:tcBorders>
              <w:left w:val="single" w:color="auto" w:sz="4" w:space="0"/>
              <w:right w:val="single" w:color="auto" w:sz="4" w:space="0"/>
            </w:tcBorders>
            <w:shd w:val="clear" w:color="auto" w:fill="FFFFFF"/>
            <w:noWrap/>
            <w:vAlign w:val="center"/>
          </w:tcPr>
          <w:p w14:paraId="6F6DD882">
            <w:pPr>
              <w:jc w:val="center"/>
              <w:rPr>
                <w:rFonts w:hint="eastAsia" w:ascii="宋体" w:hAnsi="宋体" w:eastAsia="宋体" w:cs="宋体"/>
                <w:i w:val="0"/>
                <w:iCs w:val="0"/>
                <w:color w:val="auto"/>
                <w:sz w:val="21"/>
                <w:szCs w:val="21"/>
                <w:highlight w:val="none"/>
                <w:u w:val="none"/>
              </w:rPr>
            </w:pPr>
          </w:p>
        </w:tc>
        <w:tc>
          <w:tcPr>
            <w:tcW w:w="800" w:type="dxa"/>
            <w:vMerge w:val="continue"/>
            <w:tcBorders>
              <w:left w:val="single" w:color="auto" w:sz="4" w:space="0"/>
              <w:right w:val="single" w:color="auto" w:sz="4" w:space="0"/>
            </w:tcBorders>
            <w:shd w:val="clear" w:color="auto" w:fill="FFFFFF"/>
            <w:noWrap w:val="0"/>
            <w:vAlign w:val="center"/>
          </w:tcPr>
          <w:p w14:paraId="514BCADD">
            <w:pPr>
              <w:jc w:val="both"/>
              <w:rPr>
                <w:rFonts w:hint="eastAsia" w:ascii="宋体" w:hAnsi="宋体" w:eastAsia="宋体" w:cs="宋体"/>
                <w:i w:val="0"/>
                <w:iCs w:val="0"/>
                <w:color w:val="auto"/>
                <w:sz w:val="21"/>
                <w:szCs w:val="21"/>
                <w:highlight w:val="none"/>
                <w:u w:val="none"/>
              </w:rPr>
            </w:pPr>
          </w:p>
        </w:tc>
        <w:tc>
          <w:tcPr>
            <w:tcW w:w="981" w:type="dxa"/>
            <w:vMerge w:val="continue"/>
            <w:tcBorders>
              <w:left w:val="single" w:color="auto" w:sz="4" w:space="0"/>
              <w:right w:val="single" w:color="auto" w:sz="4" w:space="0"/>
            </w:tcBorders>
            <w:shd w:val="clear" w:color="auto" w:fill="FFFFFF"/>
            <w:noWrap/>
            <w:vAlign w:val="center"/>
          </w:tcPr>
          <w:p w14:paraId="2BCBB4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eastAsia="zh-CN"/>
              </w:rPr>
            </w:pPr>
          </w:p>
        </w:tc>
        <w:tc>
          <w:tcPr>
            <w:tcW w:w="191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DC3323E">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隔离栅外观</w:t>
            </w:r>
          </w:p>
        </w:tc>
        <w:tc>
          <w:tcPr>
            <w:tcW w:w="86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53026D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km</w:t>
            </w:r>
          </w:p>
        </w:tc>
        <w:tc>
          <w:tcPr>
            <w:tcW w:w="105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04EE6D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169.216</w:t>
            </w:r>
          </w:p>
        </w:tc>
        <w:tc>
          <w:tcPr>
            <w:tcW w:w="121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832E460">
            <w:pPr>
              <w:jc w:val="center"/>
              <w:rPr>
                <w:rFonts w:hint="eastAsia" w:ascii="宋体" w:hAnsi="宋体" w:eastAsia="宋体" w:cs="宋体"/>
                <w:i w:val="0"/>
                <w:iCs w:val="0"/>
                <w:color w:val="auto"/>
                <w:sz w:val="21"/>
                <w:szCs w:val="21"/>
                <w:highlight w:val="none"/>
                <w:u w:val="none"/>
              </w:rPr>
            </w:pPr>
          </w:p>
        </w:tc>
        <w:tc>
          <w:tcPr>
            <w:tcW w:w="101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4DB137E">
            <w:pPr>
              <w:jc w:val="center"/>
              <w:rPr>
                <w:rFonts w:hint="eastAsia" w:ascii="宋体" w:hAnsi="宋体" w:eastAsia="宋体" w:cs="宋体"/>
                <w:i w:val="0"/>
                <w:iCs w:val="0"/>
                <w:color w:val="auto"/>
                <w:sz w:val="21"/>
                <w:szCs w:val="21"/>
                <w:highlight w:val="none"/>
                <w:u w:val="none"/>
              </w:rPr>
            </w:pPr>
          </w:p>
        </w:tc>
        <w:tc>
          <w:tcPr>
            <w:tcW w:w="1284" w:type="dxa"/>
            <w:vMerge w:val="continue"/>
            <w:tcBorders>
              <w:left w:val="single" w:color="auto" w:sz="4" w:space="0"/>
              <w:right w:val="single" w:color="auto" w:sz="4" w:space="0"/>
            </w:tcBorders>
            <w:shd w:val="clear" w:color="auto" w:fill="FFFFFF"/>
            <w:noWrap w:val="0"/>
            <w:vAlign w:val="center"/>
          </w:tcPr>
          <w:p w14:paraId="1E375D8D">
            <w:pPr>
              <w:jc w:val="left"/>
              <w:rPr>
                <w:rFonts w:hint="eastAsia" w:ascii="宋体" w:hAnsi="宋体" w:eastAsia="宋体" w:cs="宋体"/>
                <w:i w:val="0"/>
                <w:iCs w:val="0"/>
                <w:color w:val="auto"/>
                <w:sz w:val="21"/>
                <w:szCs w:val="21"/>
                <w:highlight w:val="none"/>
                <w:u w:val="none"/>
              </w:rPr>
            </w:pPr>
          </w:p>
        </w:tc>
      </w:tr>
      <w:tr w14:paraId="35828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09" w:type="dxa"/>
            <w:vMerge w:val="continue"/>
            <w:tcBorders>
              <w:left w:val="single" w:color="auto" w:sz="4" w:space="0"/>
              <w:right w:val="single" w:color="auto" w:sz="4" w:space="0"/>
            </w:tcBorders>
            <w:shd w:val="clear" w:color="auto" w:fill="FFFFFF"/>
            <w:noWrap/>
            <w:vAlign w:val="center"/>
          </w:tcPr>
          <w:p w14:paraId="0DD4EB68">
            <w:pPr>
              <w:jc w:val="center"/>
              <w:rPr>
                <w:rFonts w:hint="eastAsia" w:ascii="宋体" w:hAnsi="宋体" w:eastAsia="宋体" w:cs="宋体"/>
                <w:i w:val="0"/>
                <w:iCs w:val="0"/>
                <w:color w:val="auto"/>
                <w:sz w:val="21"/>
                <w:szCs w:val="21"/>
                <w:highlight w:val="none"/>
                <w:u w:val="none"/>
              </w:rPr>
            </w:pPr>
          </w:p>
        </w:tc>
        <w:tc>
          <w:tcPr>
            <w:tcW w:w="800" w:type="dxa"/>
            <w:vMerge w:val="continue"/>
            <w:tcBorders>
              <w:left w:val="single" w:color="auto" w:sz="4" w:space="0"/>
              <w:right w:val="single" w:color="auto" w:sz="4" w:space="0"/>
            </w:tcBorders>
            <w:shd w:val="clear" w:color="auto" w:fill="FFFFFF"/>
            <w:noWrap w:val="0"/>
            <w:vAlign w:val="center"/>
          </w:tcPr>
          <w:p w14:paraId="476CFF84">
            <w:pPr>
              <w:jc w:val="both"/>
              <w:rPr>
                <w:rFonts w:hint="eastAsia" w:ascii="宋体" w:hAnsi="宋体" w:eastAsia="宋体" w:cs="宋体"/>
                <w:i w:val="0"/>
                <w:iCs w:val="0"/>
                <w:color w:val="auto"/>
                <w:sz w:val="21"/>
                <w:szCs w:val="21"/>
                <w:highlight w:val="none"/>
                <w:u w:val="none"/>
              </w:rPr>
            </w:pPr>
          </w:p>
        </w:tc>
        <w:tc>
          <w:tcPr>
            <w:tcW w:w="981" w:type="dxa"/>
            <w:vMerge w:val="continue"/>
            <w:tcBorders>
              <w:left w:val="single" w:color="auto" w:sz="4" w:space="0"/>
              <w:right w:val="single" w:color="auto" w:sz="4" w:space="0"/>
            </w:tcBorders>
            <w:shd w:val="clear" w:color="auto" w:fill="FFFFFF"/>
            <w:noWrap/>
            <w:vAlign w:val="center"/>
          </w:tcPr>
          <w:p w14:paraId="1AA931D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eastAsia="zh-CN"/>
              </w:rPr>
            </w:pPr>
          </w:p>
        </w:tc>
        <w:tc>
          <w:tcPr>
            <w:tcW w:w="191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C2CF248">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标志外观</w:t>
            </w:r>
          </w:p>
        </w:tc>
        <w:tc>
          <w:tcPr>
            <w:tcW w:w="86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9424E7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km</w:t>
            </w:r>
          </w:p>
        </w:tc>
        <w:tc>
          <w:tcPr>
            <w:tcW w:w="105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44FDB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169.216</w:t>
            </w:r>
          </w:p>
        </w:tc>
        <w:tc>
          <w:tcPr>
            <w:tcW w:w="121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DE57C5E">
            <w:pPr>
              <w:jc w:val="center"/>
              <w:rPr>
                <w:rFonts w:hint="eastAsia" w:ascii="宋体" w:hAnsi="宋体" w:eastAsia="宋体" w:cs="宋体"/>
                <w:i w:val="0"/>
                <w:iCs w:val="0"/>
                <w:color w:val="auto"/>
                <w:sz w:val="21"/>
                <w:szCs w:val="21"/>
                <w:highlight w:val="none"/>
                <w:u w:val="none"/>
              </w:rPr>
            </w:pPr>
          </w:p>
        </w:tc>
        <w:tc>
          <w:tcPr>
            <w:tcW w:w="101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B84DEF3">
            <w:pPr>
              <w:jc w:val="center"/>
              <w:rPr>
                <w:rFonts w:hint="eastAsia" w:ascii="宋体" w:hAnsi="宋体" w:eastAsia="宋体" w:cs="宋体"/>
                <w:i w:val="0"/>
                <w:iCs w:val="0"/>
                <w:color w:val="auto"/>
                <w:sz w:val="21"/>
                <w:szCs w:val="21"/>
                <w:highlight w:val="none"/>
                <w:u w:val="none"/>
              </w:rPr>
            </w:pPr>
          </w:p>
        </w:tc>
        <w:tc>
          <w:tcPr>
            <w:tcW w:w="1284" w:type="dxa"/>
            <w:vMerge w:val="continue"/>
            <w:tcBorders>
              <w:left w:val="single" w:color="auto" w:sz="4" w:space="0"/>
              <w:right w:val="single" w:color="auto" w:sz="4" w:space="0"/>
            </w:tcBorders>
            <w:shd w:val="clear" w:color="auto" w:fill="FFFFFF"/>
            <w:noWrap w:val="0"/>
            <w:vAlign w:val="center"/>
          </w:tcPr>
          <w:p w14:paraId="12D3005E">
            <w:pPr>
              <w:jc w:val="left"/>
              <w:rPr>
                <w:rFonts w:hint="eastAsia" w:ascii="宋体" w:hAnsi="宋体" w:eastAsia="宋体" w:cs="宋体"/>
                <w:i w:val="0"/>
                <w:iCs w:val="0"/>
                <w:color w:val="auto"/>
                <w:sz w:val="21"/>
                <w:szCs w:val="21"/>
                <w:highlight w:val="none"/>
                <w:u w:val="none"/>
              </w:rPr>
            </w:pPr>
          </w:p>
        </w:tc>
      </w:tr>
      <w:tr w14:paraId="56470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567" w:hRule="exact"/>
        </w:trPr>
        <w:tc>
          <w:tcPr>
            <w:tcW w:w="709" w:type="dxa"/>
            <w:vMerge w:val="continue"/>
            <w:tcBorders>
              <w:left w:val="single" w:color="auto" w:sz="4" w:space="0"/>
              <w:right w:val="single" w:color="auto" w:sz="4" w:space="0"/>
            </w:tcBorders>
            <w:shd w:val="clear" w:color="auto" w:fill="FFFFFF"/>
            <w:noWrap/>
            <w:vAlign w:val="center"/>
          </w:tcPr>
          <w:p w14:paraId="35670401">
            <w:pPr>
              <w:jc w:val="center"/>
              <w:rPr>
                <w:rFonts w:hint="eastAsia" w:ascii="宋体" w:hAnsi="宋体" w:eastAsia="宋体" w:cs="宋体"/>
                <w:i w:val="0"/>
                <w:iCs w:val="0"/>
                <w:color w:val="auto"/>
                <w:sz w:val="21"/>
                <w:szCs w:val="21"/>
                <w:highlight w:val="none"/>
                <w:u w:val="none"/>
              </w:rPr>
            </w:pPr>
          </w:p>
        </w:tc>
        <w:tc>
          <w:tcPr>
            <w:tcW w:w="800" w:type="dxa"/>
            <w:vMerge w:val="continue"/>
            <w:tcBorders>
              <w:left w:val="single" w:color="auto" w:sz="4" w:space="0"/>
              <w:right w:val="single" w:color="auto" w:sz="4" w:space="0"/>
            </w:tcBorders>
            <w:shd w:val="clear" w:color="auto" w:fill="FFFFFF"/>
            <w:noWrap w:val="0"/>
            <w:vAlign w:val="center"/>
          </w:tcPr>
          <w:p w14:paraId="5F96EC49">
            <w:pPr>
              <w:jc w:val="both"/>
              <w:rPr>
                <w:rFonts w:hint="eastAsia" w:ascii="宋体" w:hAnsi="宋体" w:eastAsia="宋体" w:cs="宋体"/>
                <w:i w:val="0"/>
                <w:iCs w:val="0"/>
                <w:color w:val="auto"/>
                <w:sz w:val="21"/>
                <w:szCs w:val="21"/>
                <w:highlight w:val="none"/>
                <w:u w:val="none"/>
              </w:rPr>
            </w:pPr>
          </w:p>
        </w:tc>
        <w:tc>
          <w:tcPr>
            <w:tcW w:w="981" w:type="dxa"/>
            <w:vMerge w:val="continue"/>
            <w:tcBorders>
              <w:left w:val="single" w:color="auto" w:sz="4" w:space="0"/>
              <w:right w:val="single" w:color="auto" w:sz="4" w:space="0"/>
            </w:tcBorders>
            <w:shd w:val="clear" w:color="auto" w:fill="FFFFFF"/>
            <w:noWrap/>
            <w:vAlign w:val="center"/>
          </w:tcPr>
          <w:p w14:paraId="45564E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eastAsia="zh-CN"/>
              </w:rPr>
            </w:pPr>
          </w:p>
        </w:tc>
        <w:tc>
          <w:tcPr>
            <w:tcW w:w="191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0084673">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标线外观</w:t>
            </w:r>
          </w:p>
        </w:tc>
        <w:tc>
          <w:tcPr>
            <w:tcW w:w="86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800F9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km</w:t>
            </w:r>
          </w:p>
        </w:tc>
        <w:tc>
          <w:tcPr>
            <w:tcW w:w="105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1240DA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169.216</w:t>
            </w:r>
          </w:p>
        </w:tc>
        <w:tc>
          <w:tcPr>
            <w:tcW w:w="121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E8D41AC">
            <w:pPr>
              <w:jc w:val="center"/>
              <w:rPr>
                <w:rFonts w:hint="eastAsia" w:ascii="宋体" w:hAnsi="宋体" w:eastAsia="宋体" w:cs="宋体"/>
                <w:i w:val="0"/>
                <w:iCs w:val="0"/>
                <w:color w:val="auto"/>
                <w:sz w:val="21"/>
                <w:szCs w:val="21"/>
                <w:highlight w:val="none"/>
                <w:u w:val="none"/>
              </w:rPr>
            </w:pPr>
          </w:p>
        </w:tc>
        <w:tc>
          <w:tcPr>
            <w:tcW w:w="101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CB86D12">
            <w:pPr>
              <w:jc w:val="center"/>
              <w:rPr>
                <w:rFonts w:hint="eastAsia" w:ascii="宋体" w:hAnsi="宋体" w:eastAsia="宋体" w:cs="宋体"/>
                <w:i w:val="0"/>
                <w:iCs w:val="0"/>
                <w:color w:val="auto"/>
                <w:sz w:val="21"/>
                <w:szCs w:val="21"/>
                <w:highlight w:val="none"/>
                <w:u w:val="none"/>
              </w:rPr>
            </w:pPr>
          </w:p>
        </w:tc>
        <w:tc>
          <w:tcPr>
            <w:tcW w:w="1284" w:type="dxa"/>
            <w:vMerge w:val="continue"/>
            <w:tcBorders>
              <w:left w:val="single" w:color="auto" w:sz="4" w:space="0"/>
              <w:right w:val="single" w:color="auto" w:sz="4" w:space="0"/>
            </w:tcBorders>
            <w:shd w:val="clear" w:color="auto" w:fill="FFFFFF"/>
            <w:noWrap w:val="0"/>
            <w:vAlign w:val="center"/>
          </w:tcPr>
          <w:p w14:paraId="30A5C5F5">
            <w:pPr>
              <w:jc w:val="left"/>
              <w:rPr>
                <w:rFonts w:hint="eastAsia" w:ascii="宋体" w:hAnsi="宋体" w:eastAsia="宋体" w:cs="宋体"/>
                <w:i w:val="0"/>
                <w:iCs w:val="0"/>
                <w:color w:val="auto"/>
                <w:sz w:val="21"/>
                <w:szCs w:val="21"/>
                <w:highlight w:val="none"/>
                <w:u w:val="none"/>
              </w:rPr>
            </w:pPr>
          </w:p>
        </w:tc>
      </w:tr>
      <w:tr w14:paraId="6D609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567" w:hRule="exact"/>
        </w:trPr>
        <w:tc>
          <w:tcPr>
            <w:tcW w:w="709" w:type="dxa"/>
            <w:vMerge w:val="continue"/>
            <w:tcBorders>
              <w:left w:val="single" w:color="auto" w:sz="4" w:space="0"/>
              <w:right w:val="single" w:color="auto" w:sz="4" w:space="0"/>
            </w:tcBorders>
            <w:shd w:val="clear" w:color="auto" w:fill="FFFFFF"/>
            <w:noWrap/>
            <w:vAlign w:val="center"/>
          </w:tcPr>
          <w:p w14:paraId="38941A59">
            <w:pPr>
              <w:jc w:val="center"/>
              <w:rPr>
                <w:rFonts w:hint="eastAsia" w:ascii="宋体" w:hAnsi="宋体" w:eastAsia="宋体" w:cs="宋体"/>
                <w:i w:val="0"/>
                <w:iCs w:val="0"/>
                <w:color w:val="auto"/>
                <w:sz w:val="21"/>
                <w:szCs w:val="21"/>
                <w:highlight w:val="none"/>
                <w:u w:val="none"/>
              </w:rPr>
            </w:pPr>
          </w:p>
        </w:tc>
        <w:tc>
          <w:tcPr>
            <w:tcW w:w="800" w:type="dxa"/>
            <w:vMerge w:val="continue"/>
            <w:tcBorders>
              <w:left w:val="single" w:color="auto" w:sz="4" w:space="0"/>
              <w:right w:val="single" w:color="auto" w:sz="4" w:space="0"/>
            </w:tcBorders>
            <w:shd w:val="clear" w:color="auto" w:fill="FFFFFF"/>
            <w:noWrap w:val="0"/>
            <w:vAlign w:val="center"/>
          </w:tcPr>
          <w:p w14:paraId="06597ADD">
            <w:pPr>
              <w:jc w:val="both"/>
              <w:rPr>
                <w:rFonts w:hint="eastAsia" w:ascii="宋体" w:hAnsi="宋体" w:eastAsia="宋体" w:cs="宋体"/>
                <w:i w:val="0"/>
                <w:iCs w:val="0"/>
                <w:color w:val="auto"/>
                <w:sz w:val="21"/>
                <w:szCs w:val="21"/>
                <w:highlight w:val="none"/>
                <w:u w:val="none"/>
              </w:rPr>
            </w:pPr>
          </w:p>
        </w:tc>
        <w:tc>
          <w:tcPr>
            <w:tcW w:w="981" w:type="dxa"/>
            <w:vMerge w:val="continue"/>
            <w:tcBorders>
              <w:left w:val="single" w:color="auto" w:sz="4" w:space="0"/>
              <w:right w:val="single" w:color="auto" w:sz="4" w:space="0"/>
            </w:tcBorders>
            <w:shd w:val="clear" w:color="auto" w:fill="FFFFFF"/>
            <w:noWrap/>
            <w:vAlign w:val="center"/>
          </w:tcPr>
          <w:p w14:paraId="205BBF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eastAsia="zh-CN"/>
              </w:rPr>
            </w:pPr>
          </w:p>
        </w:tc>
        <w:tc>
          <w:tcPr>
            <w:tcW w:w="191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E256FC2">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绿化外观</w:t>
            </w:r>
          </w:p>
        </w:tc>
        <w:tc>
          <w:tcPr>
            <w:tcW w:w="86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38386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km</w:t>
            </w:r>
          </w:p>
        </w:tc>
        <w:tc>
          <w:tcPr>
            <w:tcW w:w="105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2F345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169.216</w:t>
            </w:r>
          </w:p>
        </w:tc>
        <w:tc>
          <w:tcPr>
            <w:tcW w:w="121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7CF31E0">
            <w:pPr>
              <w:jc w:val="center"/>
              <w:rPr>
                <w:rFonts w:hint="eastAsia" w:ascii="宋体" w:hAnsi="宋体" w:eastAsia="宋体" w:cs="宋体"/>
                <w:i w:val="0"/>
                <w:iCs w:val="0"/>
                <w:color w:val="auto"/>
                <w:sz w:val="21"/>
                <w:szCs w:val="21"/>
                <w:highlight w:val="none"/>
                <w:u w:val="none"/>
              </w:rPr>
            </w:pPr>
          </w:p>
        </w:tc>
        <w:tc>
          <w:tcPr>
            <w:tcW w:w="101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81668D1">
            <w:pPr>
              <w:jc w:val="center"/>
              <w:rPr>
                <w:rFonts w:hint="eastAsia" w:ascii="宋体" w:hAnsi="宋体" w:eastAsia="宋体" w:cs="宋体"/>
                <w:i w:val="0"/>
                <w:iCs w:val="0"/>
                <w:color w:val="auto"/>
                <w:sz w:val="21"/>
                <w:szCs w:val="21"/>
                <w:highlight w:val="none"/>
                <w:u w:val="none"/>
              </w:rPr>
            </w:pPr>
          </w:p>
        </w:tc>
        <w:tc>
          <w:tcPr>
            <w:tcW w:w="1284" w:type="dxa"/>
            <w:vMerge w:val="continue"/>
            <w:tcBorders>
              <w:left w:val="single" w:color="auto" w:sz="4" w:space="0"/>
              <w:right w:val="single" w:color="auto" w:sz="4" w:space="0"/>
            </w:tcBorders>
            <w:shd w:val="clear" w:color="auto" w:fill="FFFFFF"/>
            <w:noWrap w:val="0"/>
            <w:vAlign w:val="center"/>
          </w:tcPr>
          <w:p w14:paraId="38F2F50A">
            <w:pPr>
              <w:jc w:val="left"/>
              <w:rPr>
                <w:rFonts w:hint="eastAsia" w:ascii="宋体" w:hAnsi="宋体" w:eastAsia="宋体" w:cs="宋体"/>
                <w:i w:val="0"/>
                <w:iCs w:val="0"/>
                <w:color w:val="auto"/>
                <w:sz w:val="21"/>
                <w:szCs w:val="21"/>
                <w:highlight w:val="none"/>
                <w:u w:val="none"/>
              </w:rPr>
            </w:pPr>
          </w:p>
        </w:tc>
      </w:tr>
      <w:tr w14:paraId="60E50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09" w:type="dxa"/>
            <w:vMerge w:val="continue"/>
            <w:tcBorders>
              <w:left w:val="single" w:color="auto" w:sz="4" w:space="0"/>
              <w:right w:val="single" w:color="auto" w:sz="4" w:space="0"/>
            </w:tcBorders>
            <w:shd w:val="clear" w:color="auto" w:fill="FFFFFF"/>
            <w:noWrap/>
            <w:vAlign w:val="center"/>
          </w:tcPr>
          <w:p w14:paraId="536E680B">
            <w:pPr>
              <w:jc w:val="center"/>
              <w:rPr>
                <w:rFonts w:hint="eastAsia" w:ascii="宋体" w:hAnsi="宋体" w:eastAsia="宋体" w:cs="宋体"/>
                <w:i w:val="0"/>
                <w:iCs w:val="0"/>
                <w:color w:val="auto"/>
                <w:sz w:val="21"/>
                <w:szCs w:val="21"/>
                <w:highlight w:val="none"/>
                <w:u w:val="none"/>
              </w:rPr>
            </w:pPr>
          </w:p>
        </w:tc>
        <w:tc>
          <w:tcPr>
            <w:tcW w:w="800" w:type="dxa"/>
            <w:vMerge w:val="continue"/>
            <w:tcBorders>
              <w:left w:val="single" w:color="auto" w:sz="4" w:space="0"/>
              <w:right w:val="single" w:color="auto" w:sz="4" w:space="0"/>
            </w:tcBorders>
            <w:shd w:val="clear" w:color="auto" w:fill="FFFFFF"/>
            <w:noWrap w:val="0"/>
            <w:vAlign w:val="center"/>
          </w:tcPr>
          <w:p w14:paraId="51320FA3">
            <w:pPr>
              <w:jc w:val="both"/>
              <w:rPr>
                <w:rFonts w:hint="eastAsia" w:ascii="宋体" w:hAnsi="宋体" w:eastAsia="宋体" w:cs="宋体"/>
                <w:i w:val="0"/>
                <w:iCs w:val="0"/>
                <w:color w:val="auto"/>
                <w:sz w:val="21"/>
                <w:szCs w:val="21"/>
                <w:highlight w:val="none"/>
                <w:u w:val="none"/>
              </w:rPr>
            </w:pPr>
          </w:p>
        </w:tc>
        <w:tc>
          <w:tcPr>
            <w:tcW w:w="981"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00DE0CA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91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11073F2">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技术状况评定</w:t>
            </w:r>
          </w:p>
        </w:tc>
        <w:tc>
          <w:tcPr>
            <w:tcW w:w="86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E856F0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km</w:t>
            </w:r>
          </w:p>
        </w:tc>
        <w:tc>
          <w:tcPr>
            <w:tcW w:w="105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5BC865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169.216</w:t>
            </w:r>
          </w:p>
        </w:tc>
        <w:tc>
          <w:tcPr>
            <w:tcW w:w="121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926D0C">
            <w:pPr>
              <w:jc w:val="center"/>
              <w:rPr>
                <w:rFonts w:hint="eastAsia" w:ascii="宋体" w:hAnsi="宋体" w:eastAsia="宋体" w:cs="宋体"/>
                <w:i w:val="0"/>
                <w:iCs w:val="0"/>
                <w:color w:val="auto"/>
                <w:sz w:val="21"/>
                <w:szCs w:val="21"/>
                <w:highlight w:val="none"/>
                <w:u w:val="none"/>
              </w:rPr>
            </w:pPr>
          </w:p>
        </w:tc>
        <w:tc>
          <w:tcPr>
            <w:tcW w:w="101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D00A229">
            <w:pPr>
              <w:jc w:val="center"/>
              <w:rPr>
                <w:rFonts w:hint="eastAsia" w:ascii="宋体" w:hAnsi="宋体" w:eastAsia="宋体" w:cs="宋体"/>
                <w:i w:val="0"/>
                <w:iCs w:val="0"/>
                <w:color w:val="auto"/>
                <w:sz w:val="21"/>
                <w:szCs w:val="21"/>
                <w:highlight w:val="none"/>
                <w:u w:val="none"/>
              </w:rPr>
            </w:pPr>
          </w:p>
        </w:tc>
        <w:tc>
          <w:tcPr>
            <w:tcW w:w="1284" w:type="dxa"/>
            <w:vMerge w:val="continue"/>
            <w:tcBorders>
              <w:left w:val="single" w:color="auto" w:sz="4" w:space="0"/>
              <w:bottom w:val="single" w:color="auto" w:sz="4" w:space="0"/>
              <w:right w:val="single" w:color="auto" w:sz="4" w:space="0"/>
            </w:tcBorders>
            <w:shd w:val="clear" w:color="auto" w:fill="FFFFFF"/>
            <w:noWrap w:val="0"/>
            <w:vAlign w:val="center"/>
          </w:tcPr>
          <w:p w14:paraId="0B79B893">
            <w:pPr>
              <w:jc w:val="left"/>
              <w:rPr>
                <w:rFonts w:hint="eastAsia" w:ascii="宋体" w:hAnsi="宋体" w:eastAsia="宋体" w:cs="宋体"/>
                <w:i w:val="0"/>
                <w:iCs w:val="0"/>
                <w:color w:val="auto"/>
                <w:sz w:val="21"/>
                <w:szCs w:val="21"/>
                <w:highlight w:val="none"/>
                <w:u w:val="none"/>
              </w:rPr>
            </w:pPr>
          </w:p>
        </w:tc>
      </w:tr>
      <w:tr w14:paraId="2D238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3" w:hRule="exact"/>
        </w:trPr>
        <w:tc>
          <w:tcPr>
            <w:tcW w:w="709" w:type="dxa"/>
            <w:vMerge w:val="continue"/>
            <w:tcBorders>
              <w:left w:val="single" w:color="auto" w:sz="4" w:space="0"/>
              <w:right w:val="single" w:color="auto" w:sz="4" w:space="0"/>
            </w:tcBorders>
            <w:shd w:val="clear" w:color="auto" w:fill="FFFFFF"/>
            <w:noWrap/>
            <w:vAlign w:val="center"/>
          </w:tcPr>
          <w:p w14:paraId="5283E061">
            <w:pPr>
              <w:jc w:val="center"/>
              <w:rPr>
                <w:rFonts w:hint="eastAsia" w:ascii="宋体" w:hAnsi="宋体" w:eastAsia="宋体" w:cs="宋体"/>
                <w:i w:val="0"/>
                <w:iCs w:val="0"/>
                <w:color w:val="auto"/>
                <w:sz w:val="21"/>
                <w:szCs w:val="21"/>
                <w:highlight w:val="none"/>
                <w:u w:val="none"/>
              </w:rPr>
            </w:pPr>
          </w:p>
        </w:tc>
        <w:tc>
          <w:tcPr>
            <w:tcW w:w="800" w:type="dxa"/>
            <w:vMerge w:val="continue"/>
            <w:tcBorders>
              <w:left w:val="single" w:color="auto" w:sz="4" w:space="0"/>
              <w:right w:val="single" w:color="auto" w:sz="4" w:space="0"/>
            </w:tcBorders>
            <w:shd w:val="clear" w:color="auto" w:fill="FFFFFF"/>
            <w:noWrap w:val="0"/>
            <w:vAlign w:val="center"/>
          </w:tcPr>
          <w:p w14:paraId="7D572C0C">
            <w:pPr>
              <w:jc w:val="both"/>
              <w:rPr>
                <w:rFonts w:hint="eastAsia" w:ascii="宋体" w:hAnsi="宋体" w:eastAsia="宋体" w:cs="宋体"/>
                <w:i w:val="0"/>
                <w:iCs w:val="0"/>
                <w:color w:val="auto"/>
                <w:sz w:val="21"/>
                <w:szCs w:val="21"/>
                <w:highlight w:val="none"/>
                <w:u w:val="none"/>
              </w:rPr>
            </w:pPr>
          </w:p>
        </w:tc>
        <w:tc>
          <w:tcPr>
            <w:tcW w:w="981" w:type="dxa"/>
            <w:tcBorders>
              <w:top w:val="single" w:color="auto" w:sz="4" w:space="0"/>
              <w:left w:val="single" w:color="auto" w:sz="4" w:space="0"/>
              <w:right w:val="single" w:color="auto" w:sz="4" w:space="0"/>
            </w:tcBorders>
            <w:shd w:val="clear" w:color="auto" w:fill="FFFFFF"/>
            <w:noWrap/>
            <w:vAlign w:val="center"/>
          </w:tcPr>
          <w:p w14:paraId="1BF217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eastAsia="zh-CN"/>
              </w:rPr>
              <w:t>桥梁定期</w:t>
            </w:r>
            <w:r>
              <w:rPr>
                <w:rFonts w:hint="eastAsia" w:ascii="宋体" w:hAnsi="宋体" w:eastAsia="宋体" w:cs="宋体"/>
                <w:i w:val="0"/>
                <w:iCs w:val="0"/>
                <w:color w:val="auto"/>
                <w:sz w:val="21"/>
                <w:szCs w:val="21"/>
                <w:highlight w:val="none"/>
                <w:u w:val="none"/>
                <w:lang w:val="en-US" w:eastAsia="zh-CN"/>
              </w:rPr>
              <w:t>及相关工作</w:t>
            </w:r>
          </w:p>
        </w:tc>
        <w:tc>
          <w:tcPr>
            <w:tcW w:w="1917" w:type="dxa"/>
            <w:tcBorders>
              <w:top w:val="single" w:color="auto" w:sz="4" w:space="0"/>
              <w:left w:val="single" w:color="auto" w:sz="4" w:space="0"/>
              <w:right w:val="single" w:color="auto" w:sz="4" w:space="0"/>
            </w:tcBorders>
            <w:shd w:val="clear" w:color="auto" w:fill="FFFFFF"/>
            <w:noWrap/>
            <w:vAlign w:val="center"/>
          </w:tcPr>
          <w:p w14:paraId="5073F9A4">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具体桥梁信息见附表</w:t>
            </w:r>
          </w:p>
        </w:tc>
        <w:tc>
          <w:tcPr>
            <w:tcW w:w="861" w:type="dxa"/>
            <w:tcBorders>
              <w:top w:val="single" w:color="auto" w:sz="4" w:space="0"/>
              <w:left w:val="single" w:color="auto" w:sz="4" w:space="0"/>
              <w:right w:val="single" w:color="auto" w:sz="4" w:space="0"/>
            </w:tcBorders>
            <w:shd w:val="clear" w:color="auto" w:fill="FFFFFF"/>
            <w:noWrap/>
            <w:vAlign w:val="center"/>
          </w:tcPr>
          <w:p w14:paraId="7662FC3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项</w:t>
            </w:r>
          </w:p>
        </w:tc>
        <w:tc>
          <w:tcPr>
            <w:tcW w:w="1056" w:type="dxa"/>
            <w:tcBorders>
              <w:top w:val="single" w:color="auto" w:sz="4" w:space="0"/>
              <w:left w:val="single" w:color="auto" w:sz="4" w:space="0"/>
              <w:right w:val="single" w:color="auto" w:sz="4" w:space="0"/>
            </w:tcBorders>
            <w:shd w:val="clear" w:color="auto" w:fill="FFFFFF"/>
            <w:noWrap/>
            <w:vAlign w:val="center"/>
          </w:tcPr>
          <w:p w14:paraId="758C54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w:t>
            </w:r>
          </w:p>
        </w:tc>
        <w:tc>
          <w:tcPr>
            <w:tcW w:w="1219" w:type="dxa"/>
            <w:tcBorders>
              <w:top w:val="single" w:color="auto" w:sz="4" w:space="0"/>
              <w:left w:val="single" w:color="auto" w:sz="4" w:space="0"/>
              <w:right w:val="single" w:color="auto" w:sz="4" w:space="0"/>
            </w:tcBorders>
            <w:shd w:val="clear" w:color="auto" w:fill="FFFFFF"/>
            <w:noWrap/>
            <w:vAlign w:val="center"/>
          </w:tcPr>
          <w:p w14:paraId="30E25E36">
            <w:pPr>
              <w:jc w:val="center"/>
              <w:rPr>
                <w:rFonts w:hint="eastAsia" w:ascii="宋体" w:hAnsi="宋体" w:eastAsia="宋体" w:cs="宋体"/>
                <w:i w:val="0"/>
                <w:iCs w:val="0"/>
                <w:color w:val="auto"/>
                <w:sz w:val="21"/>
                <w:szCs w:val="21"/>
                <w:highlight w:val="none"/>
                <w:u w:val="none"/>
              </w:rPr>
            </w:pPr>
          </w:p>
        </w:tc>
        <w:tc>
          <w:tcPr>
            <w:tcW w:w="1011" w:type="dxa"/>
            <w:tcBorders>
              <w:top w:val="single" w:color="auto" w:sz="4" w:space="0"/>
              <w:left w:val="single" w:color="auto" w:sz="4" w:space="0"/>
              <w:right w:val="single" w:color="auto" w:sz="4" w:space="0"/>
            </w:tcBorders>
            <w:shd w:val="clear" w:color="auto" w:fill="FFFFFF"/>
            <w:noWrap w:val="0"/>
            <w:vAlign w:val="center"/>
          </w:tcPr>
          <w:p w14:paraId="1AB0E999">
            <w:pPr>
              <w:jc w:val="center"/>
              <w:rPr>
                <w:rFonts w:hint="eastAsia" w:ascii="宋体" w:hAnsi="宋体" w:eastAsia="宋体" w:cs="宋体"/>
                <w:i w:val="0"/>
                <w:iCs w:val="0"/>
                <w:color w:val="auto"/>
                <w:sz w:val="21"/>
                <w:szCs w:val="21"/>
                <w:highlight w:val="none"/>
                <w:u w:val="none"/>
              </w:rPr>
            </w:pPr>
          </w:p>
        </w:tc>
        <w:tc>
          <w:tcPr>
            <w:tcW w:w="128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66121FD">
            <w:pPr>
              <w:jc w:val="left"/>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i w:val="0"/>
                <w:iCs w:val="0"/>
                <w:color w:val="auto"/>
                <w:sz w:val="21"/>
                <w:szCs w:val="21"/>
                <w:highlight w:val="none"/>
                <w:u w:val="none"/>
              </w:rPr>
              <w:t>按项包干</w:t>
            </w:r>
            <w:r>
              <w:rPr>
                <w:rFonts w:hint="eastAsia" w:ascii="宋体" w:hAnsi="宋体" w:eastAsia="宋体" w:cs="宋体"/>
                <w:i w:val="0"/>
                <w:iCs w:val="0"/>
                <w:color w:val="auto"/>
                <w:sz w:val="21"/>
                <w:szCs w:val="21"/>
                <w:highlight w:val="none"/>
                <w:u w:val="none"/>
                <w:lang w:eastAsia="zh-CN"/>
              </w:rPr>
              <w:t>，1项（3座桥梁全部工作），不分桥型、不按延米</w:t>
            </w:r>
          </w:p>
        </w:tc>
      </w:tr>
      <w:tr w14:paraId="585B4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70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5147A4E">
            <w:pPr>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3</w:t>
            </w:r>
          </w:p>
        </w:tc>
        <w:tc>
          <w:tcPr>
            <w:tcW w:w="8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CB92600">
            <w:pPr>
              <w:jc w:val="both"/>
              <w:rPr>
                <w:rFonts w:hint="eastAsia" w:ascii="宋体" w:hAnsi="宋体" w:eastAsia="宋体" w:cs="宋体"/>
                <w:i w:val="0"/>
                <w:iCs w:val="0"/>
                <w:color w:val="auto"/>
                <w:sz w:val="21"/>
                <w:szCs w:val="21"/>
                <w:highlight w:val="none"/>
                <w:u w:val="none"/>
              </w:rPr>
            </w:pPr>
            <w:r>
              <w:rPr>
                <w:rFonts w:hint="eastAsia" w:ascii="宋体" w:hAnsi="宋体" w:eastAsia="宋体" w:cs="宋体"/>
                <w:b w:val="0"/>
                <w:bCs/>
                <w:color w:val="auto"/>
                <w:sz w:val="21"/>
                <w:szCs w:val="21"/>
                <w:highlight w:val="none"/>
                <w:lang w:val="en-US" w:eastAsia="zh-CN"/>
              </w:rPr>
              <w:t>S14滁州至合肥高速公路滁州段</w:t>
            </w:r>
          </w:p>
        </w:tc>
        <w:tc>
          <w:tcPr>
            <w:tcW w:w="98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9902A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eastAsia="zh-CN"/>
              </w:rPr>
              <w:t>桥梁初始检查</w:t>
            </w:r>
            <w:r>
              <w:rPr>
                <w:rFonts w:hint="eastAsia" w:ascii="宋体" w:hAnsi="宋体" w:eastAsia="宋体" w:cs="宋体"/>
                <w:i w:val="0"/>
                <w:iCs w:val="0"/>
                <w:color w:val="auto"/>
                <w:sz w:val="21"/>
                <w:szCs w:val="21"/>
                <w:highlight w:val="none"/>
                <w:u w:val="none"/>
                <w:lang w:val="en-US" w:eastAsia="zh-CN"/>
              </w:rPr>
              <w:t>及相关工作</w:t>
            </w:r>
          </w:p>
        </w:tc>
        <w:tc>
          <w:tcPr>
            <w:tcW w:w="191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4A558BD">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具体桥梁信息见附表</w:t>
            </w:r>
          </w:p>
        </w:tc>
        <w:tc>
          <w:tcPr>
            <w:tcW w:w="86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81CA4F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项</w:t>
            </w:r>
          </w:p>
        </w:tc>
        <w:tc>
          <w:tcPr>
            <w:tcW w:w="105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5E02A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w:t>
            </w:r>
          </w:p>
        </w:tc>
        <w:tc>
          <w:tcPr>
            <w:tcW w:w="121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EC7A126">
            <w:pPr>
              <w:jc w:val="center"/>
              <w:rPr>
                <w:rFonts w:hint="eastAsia" w:ascii="宋体" w:hAnsi="宋体" w:eastAsia="宋体" w:cs="宋体"/>
                <w:i w:val="0"/>
                <w:iCs w:val="0"/>
                <w:color w:val="auto"/>
                <w:sz w:val="21"/>
                <w:szCs w:val="21"/>
                <w:highlight w:val="none"/>
                <w:u w:val="none"/>
              </w:rPr>
            </w:pPr>
          </w:p>
        </w:tc>
        <w:tc>
          <w:tcPr>
            <w:tcW w:w="101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780CED3">
            <w:pPr>
              <w:jc w:val="center"/>
              <w:rPr>
                <w:rFonts w:hint="eastAsia" w:ascii="宋体" w:hAnsi="宋体" w:eastAsia="宋体" w:cs="宋体"/>
                <w:i w:val="0"/>
                <w:iCs w:val="0"/>
                <w:color w:val="auto"/>
                <w:sz w:val="21"/>
                <w:szCs w:val="21"/>
                <w:highlight w:val="none"/>
                <w:u w:val="none"/>
              </w:rPr>
            </w:pPr>
          </w:p>
        </w:tc>
        <w:tc>
          <w:tcPr>
            <w:tcW w:w="128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D0910A1">
            <w:pPr>
              <w:jc w:val="left"/>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i w:val="0"/>
                <w:iCs w:val="0"/>
                <w:color w:val="auto"/>
                <w:sz w:val="21"/>
                <w:szCs w:val="21"/>
                <w:highlight w:val="none"/>
                <w:u w:val="none"/>
              </w:rPr>
              <w:t>按项包干</w:t>
            </w:r>
            <w:r>
              <w:rPr>
                <w:rFonts w:hint="eastAsia" w:ascii="宋体" w:hAnsi="宋体" w:eastAsia="宋体" w:cs="宋体"/>
                <w:i w:val="0"/>
                <w:iCs w:val="0"/>
                <w:color w:val="auto"/>
                <w:sz w:val="21"/>
                <w:szCs w:val="21"/>
                <w:highlight w:val="none"/>
                <w:u w:val="none"/>
                <w:lang w:eastAsia="zh-CN"/>
              </w:rPr>
              <w:t>，1项（31座桥梁全部工作），不分桥型、不按延米</w:t>
            </w:r>
          </w:p>
        </w:tc>
      </w:tr>
      <w:tr w14:paraId="4DDA5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7543" w:type="dxa"/>
            <w:gridSpan w:val="7"/>
            <w:tcBorders>
              <w:top w:val="single" w:color="auto" w:sz="4" w:space="0"/>
              <w:left w:val="single" w:color="000000" w:sz="8" w:space="0"/>
              <w:bottom w:val="single" w:color="000000" w:sz="4" w:space="0"/>
              <w:right w:val="single" w:color="000000" w:sz="4" w:space="0"/>
            </w:tcBorders>
            <w:shd w:val="clear" w:color="auto" w:fill="FFFFFF"/>
            <w:noWrap/>
            <w:vAlign w:val="center"/>
          </w:tcPr>
          <w:p w14:paraId="7FA5752E">
            <w:pPr>
              <w:keepNext w:val="0"/>
              <w:keepLines w:val="0"/>
              <w:widowControl/>
              <w:suppressLineNumbers w:val="0"/>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投标报价：</w:t>
            </w:r>
          </w:p>
        </w:tc>
        <w:tc>
          <w:tcPr>
            <w:tcW w:w="2295" w:type="dxa"/>
            <w:gridSpan w:val="2"/>
            <w:tcBorders>
              <w:top w:val="single" w:color="auto" w:sz="4" w:space="0"/>
              <w:left w:val="single" w:color="000000" w:sz="4" w:space="0"/>
              <w:bottom w:val="single" w:color="000000" w:sz="4" w:space="0"/>
              <w:right w:val="single" w:color="000000" w:sz="8" w:space="0"/>
            </w:tcBorders>
            <w:shd w:val="clear" w:color="auto" w:fill="FFFFFF"/>
            <w:noWrap/>
            <w:vAlign w:val="center"/>
          </w:tcPr>
          <w:p w14:paraId="6403CBCD">
            <w:pPr>
              <w:jc w:val="center"/>
              <w:rPr>
                <w:rFonts w:hint="eastAsia" w:ascii="宋体" w:hAnsi="宋体" w:eastAsia="宋体" w:cs="宋体"/>
                <w:i w:val="0"/>
                <w:iCs w:val="0"/>
                <w:color w:val="auto"/>
                <w:sz w:val="24"/>
                <w:szCs w:val="24"/>
                <w:highlight w:val="none"/>
                <w:u w:val="none"/>
              </w:rPr>
            </w:pPr>
          </w:p>
        </w:tc>
      </w:tr>
    </w:tbl>
    <w:p w14:paraId="7C52DE0F">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宋体" w:hAnsi="宋体" w:eastAsia="宋体" w:cs="宋体"/>
          <w:color w:val="auto"/>
          <w:sz w:val="24"/>
          <w:highlight w:val="none"/>
        </w:rPr>
      </w:pPr>
      <w:r>
        <w:rPr>
          <w:rFonts w:hint="eastAsia" w:ascii="宋体" w:hAnsi="宋体" w:eastAsia="宋体" w:cs="宋体"/>
          <w:b/>
          <w:bCs/>
          <w:i w:val="0"/>
          <w:iCs w:val="0"/>
          <w:color w:val="auto"/>
          <w:kern w:val="0"/>
          <w:sz w:val="24"/>
          <w:szCs w:val="24"/>
          <w:highlight w:val="none"/>
          <w:u w:val="none"/>
          <w:lang w:val="en-US" w:eastAsia="zh-CN" w:bidi="ar"/>
        </w:rPr>
        <w:t>注：投标报价含安全费用。</w:t>
      </w:r>
    </w:p>
    <w:p w14:paraId="779F2003">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其中来六高速路基、路面、交安设施合计金额不得超过23万元，明巢高速路基、交安设施和3座桥梁定期检查合计金额不得超过25万元，滁合高速桥梁初始检测合计金额不得超过22万元，否则按无效标处理。</w:t>
      </w:r>
    </w:p>
    <w:p w14:paraId="2D7F25E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highlight w:val="none"/>
        </w:rPr>
      </w:pPr>
    </w:p>
    <w:p w14:paraId="220E16F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u w:val="single"/>
        </w:rPr>
        <w:t xml:space="preserve">                             （签章）</w:t>
      </w:r>
    </w:p>
    <w:p w14:paraId="14739C6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投标人法定代表人</w:t>
      </w:r>
      <w:r>
        <w:rPr>
          <w:rFonts w:hint="eastAsia" w:ascii="宋体" w:hAnsi="宋体" w:eastAsia="宋体" w:cs="宋体"/>
          <w:color w:val="auto"/>
          <w:sz w:val="24"/>
          <w:highlight w:val="none"/>
          <w:lang w:val="en-US" w:eastAsia="zh-CN"/>
        </w:rPr>
        <w:t>或委托代理人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（签章）</w:t>
      </w:r>
    </w:p>
    <w:p w14:paraId="1D92A04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年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月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70F5F087">
      <w:pPr>
        <w:shd w:val="clear"/>
        <w:spacing w:line="380" w:lineRule="exact"/>
        <w:ind w:firstLine="649" w:firstLineChars="202"/>
        <w:rPr>
          <w:rFonts w:hint="eastAsia" w:ascii="宋体" w:hAnsi="宋体" w:eastAsia="宋体" w:cs="宋体"/>
          <w:b/>
          <w:bCs/>
          <w:color w:val="auto"/>
          <w:sz w:val="28"/>
          <w:szCs w:val="28"/>
          <w:highlight w:val="none"/>
        </w:rPr>
      </w:pPr>
      <w:r>
        <w:rPr>
          <w:rFonts w:hint="eastAsia" w:ascii="宋体" w:hAnsi="宋体" w:eastAsia="宋体" w:cs="宋体"/>
          <w:b/>
          <w:color w:val="auto"/>
          <w:sz w:val="32"/>
          <w:szCs w:val="32"/>
          <w:highlight w:val="none"/>
          <w:lang w:val="en-US" w:eastAsia="zh-CN"/>
        </w:rPr>
        <w:br w:type="page"/>
      </w:r>
    </w:p>
    <w:p w14:paraId="5B967917">
      <w:pPr>
        <w:shd w:val="clear"/>
        <w:spacing w:line="380" w:lineRule="exac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附表</w:t>
      </w:r>
    </w:p>
    <w:p w14:paraId="773D6FDF">
      <w:pPr>
        <w:shd w:val="clear"/>
        <w:spacing w:line="380" w:lineRule="exact"/>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drawing>
          <wp:anchor distT="0" distB="0" distL="114300" distR="114300" simplePos="0" relativeHeight="251660288" behindDoc="0" locked="0" layoutInCell="1" allowOverlap="1">
            <wp:simplePos x="0" y="0"/>
            <wp:positionH relativeFrom="column">
              <wp:posOffset>-151130</wp:posOffset>
            </wp:positionH>
            <wp:positionV relativeFrom="paragraph">
              <wp:posOffset>152400</wp:posOffset>
            </wp:positionV>
            <wp:extent cx="5758815" cy="8143875"/>
            <wp:effectExtent l="0" t="0" r="1905" b="0"/>
            <wp:wrapNone/>
            <wp:docPr id="4" name="图片 4" descr="滁合、明巢桥梁统计表（招标版）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滁合、明巢桥梁统计表（招标版）_00"/>
                    <pic:cNvPicPr>
                      <a:picLocks noChangeAspect="1"/>
                    </pic:cNvPicPr>
                  </pic:nvPicPr>
                  <pic:blipFill>
                    <a:blip r:embed="rId8"/>
                    <a:stretch>
                      <a:fillRect/>
                    </a:stretch>
                  </pic:blipFill>
                  <pic:spPr>
                    <a:xfrm>
                      <a:off x="0" y="0"/>
                      <a:ext cx="5758815" cy="8143875"/>
                    </a:xfrm>
                    <a:prstGeom prst="rect">
                      <a:avLst/>
                    </a:prstGeom>
                  </pic:spPr>
                </pic:pic>
              </a:graphicData>
            </a:graphic>
          </wp:anchor>
        </w:drawing>
      </w:r>
    </w:p>
    <w:p w14:paraId="70779569">
      <w:pPr>
        <w:shd w:val="clear"/>
        <w:spacing w:line="380" w:lineRule="exact"/>
        <w:rPr>
          <w:rFonts w:hint="eastAsia" w:ascii="宋体" w:hAnsi="宋体" w:eastAsia="宋体" w:cs="宋体"/>
          <w:b/>
          <w:bCs/>
          <w:color w:val="auto"/>
          <w:sz w:val="28"/>
          <w:szCs w:val="28"/>
          <w:highlight w:val="none"/>
          <w:lang w:eastAsia="zh-CN"/>
        </w:rPr>
      </w:pPr>
    </w:p>
    <w:p w14:paraId="194E2DD6">
      <w:pPr>
        <w:shd w:val="clear"/>
        <w:spacing w:line="380" w:lineRule="exact"/>
        <w:rPr>
          <w:rFonts w:hint="eastAsia" w:ascii="宋体" w:hAnsi="宋体" w:eastAsia="宋体" w:cs="宋体"/>
          <w:b/>
          <w:bCs/>
          <w:color w:val="auto"/>
          <w:sz w:val="28"/>
          <w:szCs w:val="28"/>
          <w:highlight w:val="none"/>
          <w:lang w:eastAsia="zh-CN"/>
        </w:rPr>
      </w:pPr>
    </w:p>
    <w:p w14:paraId="72C8B407">
      <w:pPr>
        <w:shd w:val="clear"/>
        <w:spacing w:line="380" w:lineRule="exact"/>
        <w:rPr>
          <w:rFonts w:hint="eastAsia" w:ascii="宋体" w:hAnsi="宋体" w:eastAsia="宋体" w:cs="宋体"/>
          <w:b/>
          <w:bCs/>
          <w:color w:val="auto"/>
          <w:sz w:val="28"/>
          <w:szCs w:val="28"/>
          <w:highlight w:val="none"/>
          <w:lang w:eastAsia="zh-CN"/>
        </w:rPr>
      </w:pPr>
    </w:p>
    <w:p w14:paraId="3D5A8A01">
      <w:pPr>
        <w:shd w:val="clear"/>
        <w:spacing w:line="380" w:lineRule="exact"/>
        <w:rPr>
          <w:rFonts w:hint="eastAsia" w:ascii="宋体" w:hAnsi="宋体" w:eastAsia="宋体" w:cs="宋体"/>
          <w:b/>
          <w:bCs/>
          <w:color w:val="auto"/>
          <w:sz w:val="28"/>
          <w:szCs w:val="28"/>
          <w:highlight w:val="none"/>
          <w:lang w:eastAsia="zh-CN"/>
        </w:rPr>
      </w:pPr>
    </w:p>
    <w:p w14:paraId="5193829A">
      <w:pPr>
        <w:shd w:val="clear"/>
        <w:spacing w:line="380" w:lineRule="exact"/>
        <w:rPr>
          <w:rFonts w:hint="eastAsia" w:ascii="宋体" w:hAnsi="宋体" w:eastAsia="宋体" w:cs="宋体"/>
          <w:b/>
          <w:bCs/>
          <w:color w:val="auto"/>
          <w:sz w:val="28"/>
          <w:szCs w:val="28"/>
          <w:highlight w:val="none"/>
          <w:lang w:eastAsia="zh-CN"/>
        </w:rPr>
      </w:pPr>
    </w:p>
    <w:p w14:paraId="78454F94">
      <w:pPr>
        <w:shd w:val="clear"/>
        <w:spacing w:line="380" w:lineRule="exact"/>
        <w:rPr>
          <w:rFonts w:hint="eastAsia" w:ascii="宋体" w:hAnsi="宋体" w:eastAsia="宋体" w:cs="宋体"/>
          <w:b/>
          <w:bCs/>
          <w:color w:val="auto"/>
          <w:sz w:val="28"/>
          <w:szCs w:val="28"/>
          <w:highlight w:val="none"/>
          <w:lang w:eastAsia="zh-CN"/>
        </w:rPr>
      </w:pPr>
    </w:p>
    <w:p w14:paraId="180218DB">
      <w:pPr>
        <w:shd w:val="clear"/>
        <w:spacing w:line="380" w:lineRule="exact"/>
        <w:rPr>
          <w:rFonts w:hint="eastAsia" w:ascii="宋体" w:hAnsi="宋体" w:eastAsia="宋体" w:cs="宋体"/>
          <w:b/>
          <w:bCs/>
          <w:color w:val="auto"/>
          <w:sz w:val="28"/>
          <w:szCs w:val="28"/>
          <w:highlight w:val="none"/>
          <w:lang w:eastAsia="zh-CN"/>
        </w:rPr>
      </w:pPr>
    </w:p>
    <w:p w14:paraId="59AB5BE1">
      <w:pPr>
        <w:shd w:val="clear"/>
        <w:spacing w:line="380" w:lineRule="exact"/>
        <w:rPr>
          <w:rFonts w:hint="eastAsia" w:ascii="宋体" w:hAnsi="宋体" w:eastAsia="宋体" w:cs="宋体"/>
          <w:b/>
          <w:bCs/>
          <w:color w:val="auto"/>
          <w:sz w:val="28"/>
          <w:szCs w:val="28"/>
          <w:highlight w:val="none"/>
          <w:lang w:eastAsia="zh-CN"/>
        </w:rPr>
      </w:pPr>
    </w:p>
    <w:p w14:paraId="05C126E1">
      <w:pPr>
        <w:shd w:val="clear"/>
        <w:spacing w:line="380" w:lineRule="exact"/>
        <w:rPr>
          <w:rFonts w:hint="eastAsia" w:ascii="宋体" w:hAnsi="宋体" w:eastAsia="宋体" w:cs="宋体"/>
          <w:b/>
          <w:bCs/>
          <w:color w:val="auto"/>
          <w:sz w:val="28"/>
          <w:szCs w:val="28"/>
          <w:highlight w:val="none"/>
          <w:lang w:eastAsia="zh-CN"/>
        </w:rPr>
      </w:pPr>
    </w:p>
    <w:p w14:paraId="4DBE55F3">
      <w:pPr>
        <w:shd w:val="clear"/>
        <w:spacing w:line="380" w:lineRule="exact"/>
        <w:rPr>
          <w:rFonts w:hint="eastAsia" w:ascii="宋体" w:hAnsi="宋体" w:eastAsia="宋体" w:cs="宋体"/>
          <w:b/>
          <w:bCs/>
          <w:color w:val="auto"/>
          <w:sz w:val="28"/>
          <w:szCs w:val="28"/>
          <w:highlight w:val="none"/>
          <w:lang w:eastAsia="zh-CN"/>
        </w:rPr>
      </w:pPr>
    </w:p>
    <w:p w14:paraId="5412B01A">
      <w:pPr>
        <w:shd w:val="clear"/>
        <w:spacing w:line="380" w:lineRule="exact"/>
        <w:rPr>
          <w:rFonts w:hint="eastAsia" w:ascii="宋体" w:hAnsi="宋体" w:eastAsia="宋体" w:cs="宋体"/>
          <w:b/>
          <w:bCs/>
          <w:color w:val="auto"/>
          <w:sz w:val="28"/>
          <w:szCs w:val="28"/>
          <w:highlight w:val="none"/>
          <w:lang w:eastAsia="zh-CN"/>
        </w:rPr>
      </w:pPr>
    </w:p>
    <w:p w14:paraId="00D257A8">
      <w:pPr>
        <w:shd w:val="clear"/>
        <w:spacing w:line="380" w:lineRule="exact"/>
        <w:rPr>
          <w:rFonts w:hint="eastAsia" w:ascii="宋体" w:hAnsi="宋体" w:eastAsia="宋体" w:cs="宋体"/>
          <w:b/>
          <w:bCs/>
          <w:color w:val="auto"/>
          <w:sz w:val="28"/>
          <w:szCs w:val="28"/>
          <w:highlight w:val="none"/>
          <w:lang w:eastAsia="zh-CN"/>
        </w:rPr>
      </w:pPr>
    </w:p>
    <w:p w14:paraId="480EAE17">
      <w:pPr>
        <w:shd w:val="clear"/>
        <w:spacing w:line="380" w:lineRule="exact"/>
        <w:rPr>
          <w:rFonts w:hint="eastAsia" w:ascii="宋体" w:hAnsi="宋体" w:eastAsia="宋体" w:cs="宋体"/>
          <w:b/>
          <w:bCs/>
          <w:color w:val="auto"/>
          <w:sz w:val="28"/>
          <w:szCs w:val="28"/>
          <w:highlight w:val="none"/>
          <w:lang w:eastAsia="zh-CN"/>
        </w:rPr>
      </w:pPr>
    </w:p>
    <w:p w14:paraId="284FC92F">
      <w:pPr>
        <w:shd w:val="clear"/>
        <w:spacing w:line="380" w:lineRule="exact"/>
        <w:rPr>
          <w:rFonts w:hint="eastAsia" w:ascii="宋体" w:hAnsi="宋体" w:eastAsia="宋体" w:cs="宋体"/>
          <w:b/>
          <w:bCs/>
          <w:color w:val="auto"/>
          <w:sz w:val="28"/>
          <w:szCs w:val="28"/>
          <w:highlight w:val="none"/>
          <w:lang w:eastAsia="zh-CN"/>
        </w:rPr>
      </w:pPr>
    </w:p>
    <w:p w14:paraId="5DD7C0E1">
      <w:pPr>
        <w:shd w:val="clear"/>
        <w:spacing w:line="380" w:lineRule="exact"/>
        <w:rPr>
          <w:rFonts w:hint="eastAsia" w:ascii="宋体" w:hAnsi="宋体" w:eastAsia="宋体" w:cs="宋体"/>
          <w:b/>
          <w:bCs/>
          <w:color w:val="auto"/>
          <w:sz w:val="28"/>
          <w:szCs w:val="28"/>
          <w:highlight w:val="none"/>
          <w:lang w:eastAsia="zh-CN"/>
        </w:rPr>
      </w:pPr>
    </w:p>
    <w:p w14:paraId="734E063F">
      <w:pPr>
        <w:shd w:val="clear"/>
        <w:spacing w:line="380" w:lineRule="exact"/>
        <w:rPr>
          <w:rFonts w:hint="eastAsia" w:ascii="宋体" w:hAnsi="宋体" w:eastAsia="宋体" w:cs="宋体"/>
          <w:b/>
          <w:bCs/>
          <w:color w:val="auto"/>
          <w:sz w:val="28"/>
          <w:szCs w:val="28"/>
          <w:highlight w:val="none"/>
          <w:lang w:eastAsia="zh-CN"/>
        </w:rPr>
      </w:pPr>
    </w:p>
    <w:p w14:paraId="7B3B746C">
      <w:pPr>
        <w:shd w:val="clear"/>
        <w:spacing w:line="380" w:lineRule="exact"/>
        <w:rPr>
          <w:rFonts w:hint="eastAsia" w:ascii="宋体" w:hAnsi="宋体" w:eastAsia="宋体" w:cs="宋体"/>
          <w:b/>
          <w:bCs/>
          <w:color w:val="auto"/>
          <w:sz w:val="28"/>
          <w:szCs w:val="28"/>
          <w:highlight w:val="none"/>
          <w:lang w:eastAsia="zh-CN"/>
        </w:rPr>
      </w:pPr>
    </w:p>
    <w:p w14:paraId="036EDE15">
      <w:pPr>
        <w:shd w:val="clear"/>
        <w:spacing w:line="380" w:lineRule="exact"/>
        <w:rPr>
          <w:rFonts w:hint="eastAsia" w:ascii="宋体" w:hAnsi="宋体" w:eastAsia="宋体" w:cs="宋体"/>
          <w:b/>
          <w:bCs/>
          <w:color w:val="auto"/>
          <w:sz w:val="28"/>
          <w:szCs w:val="28"/>
          <w:highlight w:val="none"/>
          <w:lang w:eastAsia="zh-CN"/>
        </w:rPr>
      </w:pPr>
    </w:p>
    <w:p w14:paraId="1DB2C71E">
      <w:pPr>
        <w:shd w:val="clear"/>
        <w:spacing w:line="380" w:lineRule="exact"/>
        <w:rPr>
          <w:rFonts w:hint="eastAsia" w:ascii="宋体" w:hAnsi="宋体" w:eastAsia="宋体" w:cs="宋体"/>
          <w:b/>
          <w:bCs/>
          <w:color w:val="auto"/>
          <w:sz w:val="28"/>
          <w:szCs w:val="28"/>
          <w:highlight w:val="none"/>
          <w:lang w:eastAsia="zh-CN"/>
        </w:rPr>
      </w:pPr>
    </w:p>
    <w:p w14:paraId="77095159">
      <w:pPr>
        <w:shd w:val="clear"/>
        <w:spacing w:line="380" w:lineRule="exact"/>
        <w:rPr>
          <w:rFonts w:hint="eastAsia" w:ascii="宋体" w:hAnsi="宋体" w:eastAsia="宋体" w:cs="宋体"/>
          <w:b/>
          <w:bCs/>
          <w:color w:val="auto"/>
          <w:sz w:val="28"/>
          <w:szCs w:val="28"/>
          <w:highlight w:val="none"/>
          <w:lang w:eastAsia="zh-CN"/>
        </w:rPr>
      </w:pPr>
    </w:p>
    <w:p w14:paraId="053CC449">
      <w:pPr>
        <w:shd w:val="clear"/>
        <w:spacing w:line="380" w:lineRule="exact"/>
        <w:rPr>
          <w:rFonts w:hint="eastAsia" w:ascii="宋体" w:hAnsi="宋体" w:eastAsia="宋体" w:cs="宋体"/>
          <w:b/>
          <w:bCs/>
          <w:color w:val="auto"/>
          <w:sz w:val="28"/>
          <w:szCs w:val="28"/>
          <w:highlight w:val="none"/>
          <w:lang w:eastAsia="zh-CN"/>
        </w:rPr>
      </w:pPr>
    </w:p>
    <w:p w14:paraId="1790A9B9">
      <w:pPr>
        <w:shd w:val="clear"/>
        <w:spacing w:line="380" w:lineRule="exact"/>
        <w:rPr>
          <w:rFonts w:hint="eastAsia" w:ascii="宋体" w:hAnsi="宋体" w:eastAsia="宋体" w:cs="宋体"/>
          <w:b/>
          <w:bCs/>
          <w:color w:val="auto"/>
          <w:sz w:val="28"/>
          <w:szCs w:val="28"/>
          <w:highlight w:val="none"/>
          <w:lang w:eastAsia="zh-CN"/>
        </w:rPr>
      </w:pPr>
    </w:p>
    <w:p w14:paraId="0358E12B">
      <w:pPr>
        <w:shd w:val="clear"/>
        <w:spacing w:line="380" w:lineRule="exact"/>
        <w:rPr>
          <w:rFonts w:hint="eastAsia" w:ascii="宋体" w:hAnsi="宋体" w:eastAsia="宋体" w:cs="宋体"/>
          <w:b/>
          <w:bCs/>
          <w:color w:val="auto"/>
          <w:sz w:val="28"/>
          <w:szCs w:val="28"/>
          <w:highlight w:val="none"/>
          <w:lang w:eastAsia="zh-CN"/>
        </w:rPr>
      </w:pPr>
    </w:p>
    <w:p w14:paraId="1F3B41C8">
      <w:pPr>
        <w:shd w:val="clear"/>
        <w:spacing w:line="380" w:lineRule="exact"/>
        <w:rPr>
          <w:rFonts w:hint="eastAsia" w:ascii="宋体" w:hAnsi="宋体" w:eastAsia="宋体" w:cs="宋体"/>
          <w:b/>
          <w:bCs/>
          <w:color w:val="auto"/>
          <w:sz w:val="28"/>
          <w:szCs w:val="28"/>
          <w:highlight w:val="none"/>
          <w:lang w:eastAsia="zh-CN"/>
        </w:rPr>
      </w:pPr>
    </w:p>
    <w:p w14:paraId="2685C329">
      <w:pPr>
        <w:shd w:val="clear"/>
        <w:spacing w:line="380" w:lineRule="exact"/>
        <w:rPr>
          <w:rFonts w:hint="eastAsia" w:ascii="宋体" w:hAnsi="宋体" w:eastAsia="宋体" w:cs="宋体"/>
          <w:b/>
          <w:bCs/>
          <w:color w:val="auto"/>
          <w:sz w:val="28"/>
          <w:szCs w:val="28"/>
          <w:highlight w:val="none"/>
          <w:lang w:eastAsia="zh-CN"/>
        </w:rPr>
      </w:pPr>
    </w:p>
    <w:p w14:paraId="03D18363">
      <w:pPr>
        <w:shd w:val="clear"/>
        <w:spacing w:line="380" w:lineRule="exact"/>
        <w:rPr>
          <w:rFonts w:hint="eastAsia" w:ascii="宋体" w:hAnsi="宋体" w:eastAsia="宋体" w:cs="宋体"/>
          <w:b/>
          <w:bCs/>
          <w:color w:val="auto"/>
          <w:sz w:val="28"/>
          <w:szCs w:val="28"/>
          <w:highlight w:val="none"/>
          <w:lang w:eastAsia="zh-CN"/>
        </w:rPr>
      </w:pPr>
    </w:p>
    <w:p w14:paraId="6FDFCFC5">
      <w:pPr>
        <w:shd w:val="clear"/>
        <w:spacing w:line="380" w:lineRule="exact"/>
        <w:rPr>
          <w:rFonts w:hint="eastAsia" w:ascii="宋体" w:hAnsi="宋体" w:eastAsia="宋体" w:cs="宋体"/>
          <w:b/>
          <w:bCs/>
          <w:color w:val="auto"/>
          <w:sz w:val="28"/>
          <w:szCs w:val="28"/>
          <w:highlight w:val="none"/>
          <w:lang w:eastAsia="zh-CN"/>
        </w:rPr>
      </w:pPr>
    </w:p>
    <w:p w14:paraId="53C99C09">
      <w:pPr>
        <w:shd w:val="clear"/>
        <w:spacing w:line="380" w:lineRule="exact"/>
        <w:rPr>
          <w:rFonts w:hint="eastAsia" w:ascii="宋体" w:hAnsi="宋体" w:eastAsia="宋体" w:cs="宋体"/>
          <w:b/>
          <w:bCs/>
          <w:color w:val="auto"/>
          <w:sz w:val="28"/>
          <w:szCs w:val="28"/>
          <w:highlight w:val="none"/>
          <w:lang w:eastAsia="zh-CN"/>
        </w:rPr>
      </w:pPr>
    </w:p>
    <w:p w14:paraId="17A38CB0">
      <w:pPr>
        <w:shd w:val="clear"/>
        <w:spacing w:line="380" w:lineRule="exact"/>
        <w:rPr>
          <w:rFonts w:hint="eastAsia" w:ascii="宋体" w:hAnsi="宋体" w:eastAsia="宋体" w:cs="宋体"/>
          <w:b/>
          <w:bCs/>
          <w:color w:val="auto"/>
          <w:sz w:val="28"/>
          <w:szCs w:val="28"/>
          <w:highlight w:val="none"/>
          <w:lang w:eastAsia="zh-CN"/>
        </w:rPr>
      </w:pPr>
    </w:p>
    <w:p w14:paraId="31939374">
      <w:pPr>
        <w:shd w:val="clear"/>
        <w:spacing w:line="380" w:lineRule="exact"/>
        <w:rPr>
          <w:rFonts w:hint="eastAsia" w:ascii="宋体" w:hAnsi="宋体" w:eastAsia="宋体" w:cs="宋体"/>
          <w:b/>
          <w:bCs/>
          <w:color w:val="auto"/>
          <w:sz w:val="28"/>
          <w:szCs w:val="28"/>
          <w:highlight w:val="none"/>
          <w:lang w:eastAsia="zh-CN"/>
        </w:rPr>
      </w:pPr>
    </w:p>
    <w:p w14:paraId="6403CA88">
      <w:pPr>
        <w:shd w:val="clear"/>
        <w:spacing w:line="380" w:lineRule="exact"/>
        <w:rPr>
          <w:rFonts w:hint="eastAsia" w:ascii="宋体" w:hAnsi="宋体" w:eastAsia="宋体" w:cs="宋体"/>
          <w:b/>
          <w:bCs/>
          <w:color w:val="auto"/>
          <w:sz w:val="28"/>
          <w:szCs w:val="28"/>
          <w:highlight w:val="none"/>
          <w:lang w:eastAsia="zh-CN"/>
        </w:rPr>
      </w:pPr>
    </w:p>
    <w:p w14:paraId="7E63CA89">
      <w:pPr>
        <w:shd w:val="clear"/>
        <w:spacing w:line="380" w:lineRule="exact"/>
        <w:rPr>
          <w:rFonts w:hint="eastAsia" w:ascii="宋体" w:hAnsi="宋体" w:eastAsia="宋体" w:cs="宋体"/>
          <w:b/>
          <w:bCs/>
          <w:color w:val="auto"/>
          <w:sz w:val="28"/>
          <w:szCs w:val="28"/>
          <w:highlight w:val="none"/>
          <w:lang w:eastAsia="zh-CN"/>
        </w:rPr>
      </w:pPr>
    </w:p>
    <w:p w14:paraId="0A3DE4CB">
      <w:pPr>
        <w:shd w:val="clear"/>
        <w:spacing w:line="380" w:lineRule="exact"/>
        <w:ind w:firstLine="568" w:firstLineChars="202"/>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drawing>
          <wp:inline distT="0" distB="0" distL="114300" distR="114300">
            <wp:extent cx="5758815" cy="8143875"/>
            <wp:effectExtent l="0" t="0" r="1905" b="0"/>
            <wp:docPr id="1" name="图片 1" descr="滁合、明巢桥梁统计表（招标版）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滁合、明巢桥梁统计表（招标版）_00"/>
                    <pic:cNvPicPr>
                      <a:picLocks noChangeAspect="1"/>
                    </pic:cNvPicPr>
                  </pic:nvPicPr>
                  <pic:blipFill>
                    <a:blip r:embed="rId8"/>
                    <a:stretch>
                      <a:fillRect/>
                    </a:stretch>
                  </pic:blipFill>
                  <pic:spPr>
                    <a:xfrm>
                      <a:off x="0" y="0"/>
                      <a:ext cx="5758815" cy="8143875"/>
                    </a:xfrm>
                    <a:prstGeom prst="rect">
                      <a:avLst/>
                    </a:prstGeom>
                  </pic:spPr>
                </pic:pic>
              </a:graphicData>
            </a:graphic>
          </wp:inline>
        </w:drawing>
      </w:r>
    </w:p>
    <w:p w14:paraId="5F4B22EB">
      <w:pPr>
        <w:shd w:val="clear"/>
        <w:spacing w:line="380" w:lineRule="exact"/>
        <w:rPr>
          <w:rFonts w:hint="eastAsia" w:ascii="宋体" w:hAnsi="宋体" w:eastAsia="宋体" w:cs="宋体"/>
          <w:b/>
          <w:color w:val="auto"/>
          <w:sz w:val="30"/>
          <w:szCs w:val="30"/>
          <w:highlight w:val="none"/>
        </w:rPr>
      </w:pPr>
    </w:p>
    <w:p w14:paraId="18F1F4DE">
      <w:pPr>
        <w:shd w:val="clear"/>
        <w:spacing w:line="380" w:lineRule="exact"/>
        <w:rPr>
          <w:rFonts w:hint="eastAsia" w:ascii="宋体" w:hAnsi="宋体" w:eastAsia="宋体" w:cs="宋体"/>
          <w:b/>
          <w:color w:val="auto"/>
          <w:sz w:val="30"/>
          <w:szCs w:val="30"/>
          <w:highlight w:val="none"/>
        </w:rPr>
      </w:pPr>
    </w:p>
    <w:p w14:paraId="6BFE5665">
      <w:pPr>
        <w:shd w:val="clear"/>
        <w:spacing w:line="380" w:lineRule="exact"/>
        <w:rPr>
          <w:rFonts w:hint="eastAsia" w:ascii="宋体" w:hAnsi="宋体" w:eastAsia="宋体" w:cs="宋体"/>
          <w:b/>
          <w:color w:val="auto"/>
          <w:sz w:val="30"/>
          <w:szCs w:val="30"/>
          <w:highlight w:val="none"/>
          <w:lang w:val="en-US" w:eastAsia="zh-CN"/>
        </w:rPr>
      </w:pPr>
      <w:r>
        <w:rPr>
          <w:rFonts w:hint="eastAsia" w:ascii="宋体" w:hAnsi="宋体" w:eastAsia="宋体" w:cs="宋体"/>
          <w:b/>
          <w:color w:val="auto"/>
          <w:sz w:val="30"/>
          <w:szCs w:val="30"/>
          <w:highlight w:val="none"/>
        </w:rPr>
        <w:t>附件</w:t>
      </w:r>
      <w:r>
        <w:rPr>
          <w:rFonts w:hint="eastAsia" w:ascii="宋体" w:hAnsi="宋体" w:eastAsia="宋体" w:cs="宋体"/>
          <w:b/>
          <w:color w:val="auto"/>
          <w:sz w:val="30"/>
          <w:szCs w:val="30"/>
          <w:highlight w:val="none"/>
          <w:lang w:val="en-US" w:eastAsia="zh-CN"/>
        </w:rPr>
        <w:t xml:space="preserve">4 </w:t>
      </w:r>
    </w:p>
    <w:p w14:paraId="11506C2A">
      <w:pPr>
        <w:shd w:val="clear"/>
        <w:spacing w:line="380" w:lineRule="exact"/>
        <w:ind w:firstLine="568" w:firstLineChars="20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投标人认为需要提供的其他材料（如有）。</w:t>
      </w:r>
    </w:p>
    <w:p w14:paraId="7B86369D">
      <w:pPr>
        <w:shd w:val="clear"/>
        <w:spacing w:line="380" w:lineRule="exact"/>
        <w:ind w:firstLine="568" w:firstLineChars="202"/>
        <w:rPr>
          <w:rFonts w:hint="eastAsia" w:ascii="宋体" w:hAnsi="宋体" w:eastAsia="宋体" w:cs="宋体"/>
          <w:b/>
          <w:bCs/>
          <w:color w:val="auto"/>
          <w:sz w:val="28"/>
          <w:szCs w:val="28"/>
          <w:highlight w:val="none"/>
          <w:lang w:eastAsia="zh-CN"/>
        </w:rPr>
      </w:pPr>
    </w:p>
    <w:p w14:paraId="284FC7FB">
      <w:pPr>
        <w:kinsoku/>
        <w:wordWrap w:val="0"/>
        <w:overflowPunct/>
        <w:topLinePunct w:val="0"/>
        <w:bidi w:val="0"/>
        <w:outlineLvl w:val="0"/>
        <w:rPr>
          <w:rFonts w:hint="eastAsia" w:ascii="宋体" w:hAnsi="宋体" w:eastAsia="宋体" w:cs="宋体"/>
          <w:color w:val="auto"/>
          <w:sz w:val="28"/>
          <w:szCs w:val="28"/>
          <w:highlight w:val="none"/>
        </w:rPr>
      </w:pPr>
      <w:r>
        <w:rPr>
          <w:rFonts w:hint="eastAsia" w:ascii="宋体" w:hAnsi="宋体" w:eastAsia="宋体" w:cs="宋体"/>
          <w:color w:val="auto"/>
          <w:highlight w:val="none"/>
        </w:rPr>
        <w:br w:type="page"/>
      </w:r>
      <w:bookmarkStart w:id="110" w:name="_Toc58430333"/>
      <w:bookmarkStart w:id="111" w:name="_Toc449028957"/>
      <w:bookmarkStart w:id="112" w:name="_Toc25631"/>
      <w:r>
        <w:rPr>
          <w:rFonts w:hint="eastAsia" w:ascii="宋体" w:hAnsi="宋体" w:eastAsia="宋体" w:cs="宋体"/>
          <w:b/>
          <w:color w:val="auto"/>
          <w:sz w:val="28"/>
          <w:szCs w:val="28"/>
          <w:highlight w:val="none"/>
          <w:lang w:bidi="ar"/>
        </w:rPr>
        <w:t>附件1</w:t>
      </w:r>
    </w:p>
    <w:p w14:paraId="16A75FC1">
      <w:pPr>
        <w:kinsoku/>
        <w:wordWrap w:val="0"/>
        <w:overflowPunct/>
        <w:topLinePunct w:val="0"/>
        <w:bidi w:val="0"/>
        <w:spacing w:line="440" w:lineRule="exact"/>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bidi="ar"/>
        </w:rPr>
        <w:t>关于联合惩戒失信行为 加强信用查询管理的通知</w:t>
      </w:r>
    </w:p>
    <w:p w14:paraId="676888DA">
      <w:pPr>
        <w:keepNext w:val="0"/>
        <w:keepLines w:val="0"/>
        <w:pageBreakBefore w:val="0"/>
        <w:kinsoku/>
        <w:wordWrap w:val="0"/>
        <w:overflowPunct/>
        <w:topLinePunct w:val="0"/>
        <w:autoSpaceDN/>
        <w:bidi w:val="0"/>
        <w:adjustRightInd/>
        <w:snapToGrid/>
        <w:spacing w:line="4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一、失信行为联合惩戒的范围和查询渠道</w:t>
      </w:r>
    </w:p>
    <w:p w14:paraId="313D4D74">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lang w:bidi="ar"/>
        </w:rPr>
        <w:t>在我市公共资源交易活动中对存在下列失信行为的投标人、法定代表人及其项目经理（建造师）实施联合惩戒，禁止参与我市公共资源交易活动。</w:t>
      </w:r>
    </w:p>
    <w:p w14:paraId="7F01628B">
      <w:pPr>
        <w:keepNext w:val="0"/>
        <w:keepLines w:val="0"/>
        <w:pageBreakBefore w:val="0"/>
        <w:widowControl/>
        <w:kinsoku/>
        <w:wordWrap w:val="0"/>
        <w:overflowPunct/>
        <w:topLinePunct w:val="0"/>
        <w:autoSpaceDE w:val="0"/>
        <w:autoSpaceDN/>
        <w:bidi w:val="0"/>
        <w:adjustRightInd/>
        <w:snapToGrid/>
        <w:spacing w:line="480" w:lineRule="exact"/>
        <w:ind w:firstLine="482" w:firstLineChars="200"/>
        <w:textAlignment w:val="baseline"/>
        <w:rPr>
          <w:rFonts w:hint="eastAsia" w:ascii="宋体" w:hAnsi="宋体" w:eastAsia="宋体" w:cs="宋体"/>
          <w:b/>
          <w:bCs w:val="0"/>
          <w:color w:val="auto"/>
          <w:sz w:val="24"/>
          <w:szCs w:val="24"/>
          <w:highlight w:val="none"/>
        </w:rPr>
      </w:pPr>
      <w:r>
        <w:rPr>
          <w:rFonts w:hint="eastAsia" w:ascii="宋体" w:hAnsi="宋体" w:eastAsia="宋体" w:cs="宋体"/>
          <w:b/>
          <w:bCs w:val="0"/>
          <w:color w:val="auto"/>
          <w:kern w:val="0"/>
          <w:sz w:val="24"/>
          <w:szCs w:val="24"/>
          <w:highlight w:val="none"/>
          <w:lang w:bidi="ar"/>
        </w:rPr>
        <w:t>（一）工程建设项目</w:t>
      </w:r>
    </w:p>
    <w:p w14:paraId="23683D19">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1、“信用中国”网站（www.creditchina.gov.cn）查询投标人、法定代表人及其项目经理(建造师)以下失信行为：</w:t>
      </w:r>
    </w:p>
    <w:p w14:paraId="25AED6FC">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①被列入“失信被执行人”的;</w:t>
      </w:r>
    </w:p>
    <w:p w14:paraId="61F00700">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②被列入“重大税收违法失信主体”的；</w:t>
      </w:r>
    </w:p>
    <w:p w14:paraId="42ACC2DA">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③被列入“拖欠农民工工资失信联合惩戒对象名单”的；</w:t>
      </w:r>
    </w:p>
    <w:p w14:paraId="7614B7DB">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④被列入 “严重失信主体名单”的；</w:t>
      </w:r>
    </w:p>
    <w:p w14:paraId="0C001F72">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⑤在“信用中国”网站上披露的仍在公示期的严重失信行为(具体行为类别及判定依据见附件2)的。</w:t>
      </w:r>
    </w:p>
    <w:p w14:paraId="07A2637F">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2、国家企业信用信息公示系统网站（www.gsxt.gov.cn）查询投标人以下失信行为：</w:t>
      </w:r>
    </w:p>
    <w:p w14:paraId="60745216">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①被列入“经营异常名录”或者“严重违法失信名单”的。</w:t>
      </w:r>
    </w:p>
    <w:p w14:paraId="1A23DD08">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3、由投标人、法定代表人及其项目经理(建造师)进行承诺，不进行现场网上信用查询的失信行为：</w:t>
      </w:r>
    </w:p>
    <w:p w14:paraId="566FDFBD">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①前三年有行贿犯罪行为的单位和个人；</w:t>
      </w:r>
    </w:p>
    <w:p w14:paraId="5DEC0851">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②被滁州市县两级公管部门取消在一定期限内的投标资格且在取消期限内的；</w:t>
      </w:r>
    </w:p>
    <w:p w14:paraId="0F8F2487">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③被滁州市县两级各行业主管部门取消在一定期限内的投标资格且在取消期限内的；</w:t>
      </w:r>
    </w:p>
    <w:p w14:paraId="4C1D736C">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④因拖欠农民工工资被县级及以上有关行政主管部门限制投标资格且在限制期限内的；</w:t>
      </w:r>
    </w:p>
    <w:p w14:paraId="30715A36">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lang w:bidi="ar"/>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5A64B321">
      <w:pPr>
        <w:keepNext w:val="0"/>
        <w:keepLines w:val="0"/>
        <w:pageBreakBefore w:val="0"/>
        <w:widowControl/>
        <w:kinsoku/>
        <w:wordWrap w:val="0"/>
        <w:overflowPunct/>
        <w:topLinePunct w:val="0"/>
        <w:autoSpaceDE w:val="0"/>
        <w:autoSpaceDN/>
        <w:bidi w:val="0"/>
        <w:adjustRightInd/>
        <w:snapToGrid/>
        <w:spacing w:line="480" w:lineRule="exact"/>
        <w:ind w:firstLine="482" w:firstLineChars="200"/>
        <w:textAlignment w:val="baseline"/>
        <w:rPr>
          <w:rFonts w:hint="eastAsia" w:ascii="宋体" w:hAnsi="宋体" w:eastAsia="宋体" w:cs="宋体"/>
          <w:b/>
          <w:bCs w:val="0"/>
          <w:color w:val="auto"/>
          <w:sz w:val="24"/>
          <w:szCs w:val="24"/>
          <w:highlight w:val="none"/>
        </w:rPr>
      </w:pPr>
      <w:r>
        <w:rPr>
          <w:rFonts w:hint="eastAsia" w:ascii="宋体" w:hAnsi="宋体" w:eastAsia="宋体" w:cs="宋体"/>
          <w:b/>
          <w:bCs w:val="0"/>
          <w:color w:val="auto"/>
          <w:kern w:val="0"/>
          <w:sz w:val="24"/>
          <w:szCs w:val="24"/>
          <w:highlight w:val="none"/>
          <w:lang w:bidi="ar"/>
        </w:rPr>
        <w:t>（二）政府采购项目</w:t>
      </w:r>
    </w:p>
    <w:p w14:paraId="6EC430EB">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1、“信用中国”网站（www.creditchina.gov.cn）查询供应商、法定代表人及其项目负责人以下失信行为：</w:t>
      </w:r>
    </w:p>
    <w:p w14:paraId="02F769AA">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①被列入“失信被执行人”的;</w:t>
      </w:r>
    </w:p>
    <w:p w14:paraId="2F383CFC">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②被列入“重大税收违法失信主体”的；</w:t>
      </w:r>
    </w:p>
    <w:p w14:paraId="7C6AEFF5">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③被列入 “严重失信主体名单”的；</w:t>
      </w:r>
    </w:p>
    <w:p w14:paraId="50C58D0D">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④在“信用中国”网站上披露的仍在公示期的严重失信行为(具体行为类别及判定依据见附件2)的。</w:t>
      </w:r>
    </w:p>
    <w:p w14:paraId="5422871D">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2、国家企业信用信息公示系统网站（</w:t>
      </w:r>
      <w:r>
        <w:rPr>
          <w:rFonts w:hint="eastAsia" w:ascii="宋体" w:hAnsi="宋体" w:eastAsia="宋体" w:cs="宋体"/>
          <w:bCs/>
          <w:color w:val="auto"/>
          <w:kern w:val="0"/>
          <w:sz w:val="24"/>
          <w:szCs w:val="24"/>
          <w:highlight w:val="none"/>
          <w:lang w:bidi="ar"/>
        </w:rPr>
        <w:fldChar w:fldCharType="begin"/>
      </w:r>
      <w:r>
        <w:rPr>
          <w:rFonts w:hint="eastAsia" w:ascii="宋体" w:hAnsi="宋体" w:eastAsia="宋体" w:cs="宋体"/>
          <w:bCs/>
          <w:color w:val="auto"/>
          <w:kern w:val="0"/>
          <w:sz w:val="24"/>
          <w:szCs w:val="24"/>
          <w:highlight w:val="none"/>
          <w:lang w:bidi="ar"/>
        </w:rPr>
        <w:instrText xml:space="preserve"> HYPERLINK "http://www.gsxt.gov.cn）查询" </w:instrText>
      </w:r>
      <w:r>
        <w:rPr>
          <w:rFonts w:hint="eastAsia" w:ascii="宋体" w:hAnsi="宋体" w:eastAsia="宋体" w:cs="宋体"/>
          <w:bCs/>
          <w:color w:val="auto"/>
          <w:kern w:val="0"/>
          <w:sz w:val="24"/>
          <w:szCs w:val="24"/>
          <w:highlight w:val="none"/>
          <w:lang w:bidi="ar"/>
        </w:rPr>
        <w:fldChar w:fldCharType="separate"/>
      </w:r>
      <w:r>
        <w:rPr>
          <w:rFonts w:hint="eastAsia" w:ascii="宋体" w:hAnsi="宋体" w:eastAsia="宋体" w:cs="宋体"/>
          <w:bCs/>
          <w:color w:val="auto"/>
          <w:kern w:val="0"/>
          <w:sz w:val="24"/>
          <w:szCs w:val="24"/>
          <w:highlight w:val="none"/>
          <w:lang w:bidi="ar"/>
        </w:rPr>
        <w:t>www.gsxt.gov.cn）</w:t>
      </w:r>
      <w:r>
        <w:rPr>
          <w:rFonts w:hint="eastAsia" w:ascii="宋体" w:hAnsi="宋体" w:eastAsia="宋体" w:cs="宋体"/>
          <w:bCs/>
          <w:color w:val="auto"/>
          <w:kern w:val="0"/>
          <w:sz w:val="24"/>
          <w:szCs w:val="24"/>
          <w:highlight w:val="none"/>
          <w:lang w:bidi="ar"/>
        </w:rPr>
        <w:fldChar w:fldCharType="end"/>
      </w:r>
      <w:r>
        <w:rPr>
          <w:rFonts w:hint="eastAsia" w:ascii="宋体" w:hAnsi="宋体" w:eastAsia="宋体" w:cs="宋体"/>
          <w:bCs/>
          <w:color w:val="auto"/>
          <w:kern w:val="0"/>
          <w:sz w:val="24"/>
          <w:szCs w:val="24"/>
          <w:highlight w:val="none"/>
          <w:lang w:bidi="ar"/>
        </w:rPr>
        <w:t>查询供应商以下失信行为：</w:t>
      </w:r>
    </w:p>
    <w:p w14:paraId="500AC454">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①</w:t>
      </w:r>
      <w:bookmarkStart w:id="113" w:name="OLE_LINK100"/>
      <w:bookmarkStart w:id="114" w:name="OLE_LINK102"/>
      <w:bookmarkStart w:id="115" w:name="OLE_LINK101"/>
      <w:r>
        <w:rPr>
          <w:rFonts w:hint="eastAsia" w:ascii="宋体" w:hAnsi="宋体" w:eastAsia="宋体" w:cs="宋体"/>
          <w:bCs/>
          <w:color w:val="auto"/>
          <w:kern w:val="0"/>
          <w:sz w:val="24"/>
          <w:szCs w:val="24"/>
          <w:highlight w:val="none"/>
          <w:lang w:bidi="ar"/>
        </w:rPr>
        <w:t>被列入“经营异常名录”或者“严重违法失信名单”的</w:t>
      </w:r>
      <w:bookmarkEnd w:id="113"/>
      <w:bookmarkEnd w:id="114"/>
      <w:bookmarkEnd w:id="115"/>
      <w:r>
        <w:rPr>
          <w:rFonts w:hint="eastAsia" w:ascii="宋体" w:hAnsi="宋体" w:eastAsia="宋体" w:cs="宋体"/>
          <w:bCs/>
          <w:color w:val="auto"/>
          <w:kern w:val="0"/>
          <w:sz w:val="24"/>
          <w:szCs w:val="24"/>
          <w:highlight w:val="none"/>
          <w:lang w:bidi="ar"/>
        </w:rPr>
        <w:t>。</w:t>
      </w:r>
    </w:p>
    <w:p w14:paraId="25D32E7A">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3、中国政府采购网站（</w:t>
      </w:r>
      <w:bookmarkStart w:id="116" w:name="OLE_LINK95"/>
      <w:bookmarkStart w:id="117" w:name="OLE_LINK96"/>
      <w:r>
        <w:rPr>
          <w:rFonts w:hint="eastAsia" w:ascii="宋体" w:hAnsi="宋体" w:eastAsia="宋体" w:cs="宋体"/>
          <w:bCs/>
          <w:color w:val="auto"/>
          <w:kern w:val="0"/>
          <w:sz w:val="24"/>
          <w:szCs w:val="24"/>
          <w:highlight w:val="none"/>
          <w:lang w:bidi="ar"/>
        </w:rPr>
        <w:fldChar w:fldCharType="begin"/>
      </w:r>
      <w:r>
        <w:rPr>
          <w:rFonts w:hint="eastAsia" w:ascii="宋体" w:hAnsi="宋体" w:eastAsia="宋体" w:cs="宋体"/>
          <w:bCs/>
          <w:color w:val="auto"/>
          <w:kern w:val="0"/>
          <w:sz w:val="24"/>
          <w:szCs w:val="24"/>
          <w:highlight w:val="none"/>
          <w:lang w:bidi="ar"/>
        </w:rPr>
        <w:instrText xml:space="preserve"> HYPERLINK "http://www.ccgp.gov.cn" </w:instrText>
      </w:r>
      <w:r>
        <w:rPr>
          <w:rFonts w:hint="eastAsia" w:ascii="宋体" w:hAnsi="宋体" w:eastAsia="宋体" w:cs="宋体"/>
          <w:bCs/>
          <w:color w:val="auto"/>
          <w:kern w:val="0"/>
          <w:sz w:val="24"/>
          <w:szCs w:val="24"/>
          <w:highlight w:val="none"/>
          <w:lang w:bidi="ar"/>
        </w:rPr>
        <w:fldChar w:fldCharType="separate"/>
      </w:r>
      <w:r>
        <w:rPr>
          <w:rFonts w:hint="eastAsia" w:ascii="宋体" w:hAnsi="宋体" w:eastAsia="宋体" w:cs="宋体"/>
          <w:bCs/>
          <w:color w:val="auto"/>
          <w:kern w:val="0"/>
          <w:sz w:val="24"/>
          <w:szCs w:val="24"/>
          <w:highlight w:val="none"/>
          <w:lang w:bidi="ar"/>
        </w:rPr>
        <w:t>www.ccgp.gov.cn</w:t>
      </w:r>
      <w:r>
        <w:rPr>
          <w:rFonts w:hint="eastAsia" w:ascii="宋体" w:hAnsi="宋体" w:eastAsia="宋体" w:cs="宋体"/>
          <w:bCs/>
          <w:color w:val="auto"/>
          <w:kern w:val="0"/>
          <w:sz w:val="24"/>
          <w:szCs w:val="24"/>
          <w:highlight w:val="none"/>
          <w:lang w:bidi="ar"/>
        </w:rPr>
        <w:fldChar w:fldCharType="end"/>
      </w:r>
      <w:bookmarkEnd w:id="116"/>
      <w:bookmarkEnd w:id="117"/>
      <w:r>
        <w:rPr>
          <w:rFonts w:hint="eastAsia" w:ascii="宋体" w:hAnsi="宋体" w:eastAsia="宋体" w:cs="宋体"/>
          <w:bCs/>
          <w:color w:val="auto"/>
          <w:kern w:val="0"/>
          <w:sz w:val="24"/>
          <w:szCs w:val="24"/>
          <w:highlight w:val="none"/>
          <w:lang w:bidi="ar"/>
        </w:rPr>
        <w:t>）查询以下失信行为：</w:t>
      </w:r>
    </w:p>
    <w:p w14:paraId="0AADDBF3">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①</w:t>
      </w:r>
      <w:bookmarkStart w:id="118" w:name="OLE_LINK105"/>
      <w:bookmarkStart w:id="119" w:name="OLE_LINK106"/>
      <w:bookmarkStart w:id="120" w:name="OLE_LINK104"/>
      <w:r>
        <w:rPr>
          <w:rFonts w:hint="eastAsia" w:ascii="宋体" w:hAnsi="宋体" w:eastAsia="宋体" w:cs="宋体"/>
          <w:bCs/>
          <w:color w:val="auto"/>
          <w:kern w:val="0"/>
          <w:sz w:val="24"/>
          <w:szCs w:val="24"/>
          <w:highlight w:val="none"/>
          <w:lang w:bidi="ar"/>
        </w:rPr>
        <w:t>被列入“政府采购严重违法失信行为信息记录”的</w:t>
      </w:r>
      <w:bookmarkEnd w:id="118"/>
      <w:bookmarkEnd w:id="119"/>
      <w:bookmarkEnd w:id="120"/>
      <w:r>
        <w:rPr>
          <w:rFonts w:hint="eastAsia" w:ascii="宋体" w:hAnsi="宋体" w:eastAsia="宋体" w:cs="宋体"/>
          <w:bCs/>
          <w:color w:val="auto"/>
          <w:kern w:val="0"/>
          <w:sz w:val="24"/>
          <w:szCs w:val="24"/>
          <w:highlight w:val="none"/>
          <w:lang w:bidi="ar"/>
        </w:rPr>
        <w:t>。</w:t>
      </w:r>
    </w:p>
    <w:p w14:paraId="4674B8F0">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4、由竞争主体进行承诺，不进行现场网上信用查询的失信行为：</w:t>
      </w:r>
    </w:p>
    <w:p w14:paraId="56154650">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lang w:bidi="ar"/>
        </w:rPr>
        <w:t>①前三年有行贿犯罪行为的单位和个人。</w:t>
      </w:r>
    </w:p>
    <w:p w14:paraId="479B56D0">
      <w:pPr>
        <w:keepNext w:val="0"/>
        <w:keepLines w:val="0"/>
        <w:pageBreakBefore w:val="0"/>
        <w:widowControl/>
        <w:kinsoku/>
        <w:wordWrap w:val="0"/>
        <w:overflowPunct/>
        <w:topLinePunct w:val="0"/>
        <w:autoSpaceDE w:val="0"/>
        <w:autoSpaceDN/>
        <w:bidi w:val="0"/>
        <w:adjustRightInd/>
        <w:snapToGrid/>
        <w:spacing w:line="480" w:lineRule="exact"/>
        <w:ind w:firstLine="482" w:firstLineChars="200"/>
        <w:textAlignment w:val="baseline"/>
        <w:rPr>
          <w:rFonts w:hint="eastAsia" w:ascii="宋体" w:hAnsi="宋体" w:eastAsia="宋体" w:cs="宋体"/>
          <w:b/>
          <w:bCs w:val="0"/>
          <w:color w:val="auto"/>
          <w:sz w:val="24"/>
          <w:szCs w:val="24"/>
          <w:highlight w:val="none"/>
        </w:rPr>
      </w:pPr>
      <w:r>
        <w:rPr>
          <w:rFonts w:hint="eastAsia" w:ascii="宋体" w:hAnsi="宋体" w:eastAsia="宋体" w:cs="宋体"/>
          <w:b/>
          <w:bCs w:val="0"/>
          <w:color w:val="auto"/>
          <w:kern w:val="0"/>
          <w:sz w:val="24"/>
          <w:szCs w:val="24"/>
          <w:highlight w:val="none"/>
          <w:lang w:bidi="ar"/>
        </w:rPr>
        <w:t>二、在开评标活动中的查询程序</w:t>
      </w:r>
    </w:p>
    <w:p w14:paraId="2EDF981C">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74F48058">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6235A41D">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lang w:bidi="ar"/>
        </w:rPr>
        <w:t>3、项目单位及其委托的代理机构应当做好信用查询结果截图和记录留存。</w:t>
      </w:r>
    </w:p>
    <w:p w14:paraId="09899982">
      <w:pPr>
        <w:keepNext w:val="0"/>
        <w:keepLines w:val="0"/>
        <w:pageBreakBefore w:val="0"/>
        <w:widowControl/>
        <w:kinsoku/>
        <w:wordWrap w:val="0"/>
        <w:overflowPunct/>
        <w:topLinePunct w:val="0"/>
        <w:autoSpaceDE w:val="0"/>
        <w:autoSpaceDN/>
        <w:bidi w:val="0"/>
        <w:adjustRightInd/>
        <w:snapToGrid/>
        <w:spacing w:line="480" w:lineRule="exact"/>
        <w:ind w:firstLine="482" w:firstLineChars="200"/>
        <w:textAlignment w:val="baseline"/>
        <w:rPr>
          <w:rFonts w:hint="eastAsia" w:ascii="宋体" w:hAnsi="宋体" w:eastAsia="宋体" w:cs="宋体"/>
          <w:b/>
          <w:bCs w:val="0"/>
          <w:color w:val="auto"/>
          <w:sz w:val="24"/>
          <w:szCs w:val="24"/>
          <w:highlight w:val="none"/>
        </w:rPr>
      </w:pPr>
      <w:r>
        <w:rPr>
          <w:rFonts w:hint="eastAsia" w:ascii="宋体" w:hAnsi="宋体" w:eastAsia="宋体" w:cs="宋体"/>
          <w:b/>
          <w:bCs w:val="0"/>
          <w:color w:val="auto"/>
          <w:kern w:val="0"/>
          <w:sz w:val="24"/>
          <w:szCs w:val="24"/>
          <w:highlight w:val="none"/>
          <w:lang w:bidi="ar"/>
        </w:rPr>
        <w:t>三、相关要求</w:t>
      </w:r>
    </w:p>
    <w:p w14:paraId="53E4A933">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1、参与公共资源交易活动的竞争主体根据上述范围查询的内容进行自查并承诺，出具《诚信投标承诺书》（诚信投标承诺书包括但不限于上述自查并承诺内容）并注明承诺日期（投标截止时间前5日内）。</w:t>
      </w:r>
    </w:p>
    <w:p w14:paraId="14253009">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6044908D">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lang w:bidi="ar"/>
        </w:rPr>
        <w:t>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https://credit.ah.gov.cn/xinyong-fuwu/xvbahv/index.html)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112F93D6">
      <w:pPr>
        <w:keepNext w:val="0"/>
        <w:keepLines w:val="0"/>
        <w:pageBreakBefore w:val="0"/>
        <w:widowControl/>
        <w:kinsoku/>
        <w:wordWrap w:val="0"/>
        <w:overflowPunct/>
        <w:topLinePunct w:val="0"/>
        <w:autoSpaceDE w:val="0"/>
        <w:autoSpaceDN/>
        <w:bidi w:val="0"/>
        <w:adjustRightInd/>
        <w:snapToGrid/>
        <w:spacing w:line="480" w:lineRule="exact"/>
        <w:ind w:firstLine="482" w:firstLineChars="200"/>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2、“信用中国”查询的严重失信行为判定依据为各行业主管部门下发的联合惩戒文件中规定的行为（按附件2执行）。</w:t>
      </w:r>
    </w:p>
    <w:p w14:paraId="334A5929">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bidi="ar"/>
        </w:rPr>
        <w:t>3、资格预审的项目以递交资格预审申请文件截止时间查询为准；资格后审的项目以递交投标文件截止时间查询为准。</w:t>
      </w:r>
    </w:p>
    <w:p w14:paraId="4E726C61">
      <w:pPr>
        <w:kinsoku/>
        <w:wordWrap w:val="0"/>
        <w:overflowPunct/>
        <w:topLinePunct w:val="0"/>
        <w:bidi w:val="0"/>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 xml:space="preserve"> </w:t>
      </w:r>
    </w:p>
    <w:p w14:paraId="1290EF54">
      <w:pPr>
        <w:pStyle w:val="31"/>
        <w:widowControl/>
        <w:kinsoku/>
        <w:wordWrap w:val="0"/>
        <w:overflowPunct/>
        <w:topLinePunct w:val="0"/>
        <w:bidi w:val="0"/>
        <w:spacing w:before="0" w:after="120" w:afterAutospacing="0" w:line="360" w:lineRule="auto"/>
        <w:ind w:left="420" w:leftChars="20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 xml:space="preserve"> </w:t>
      </w:r>
    </w:p>
    <w:p w14:paraId="04B84CB8">
      <w:pPr>
        <w:kinsoku/>
        <w:wordWrap w:val="0"/>
        <w:overflowPunct/>
        <w:topLinePunct w:val="0"/>
        <w:bidi w:val="0"/>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br w:type="page"/>
      </w:r>
      <w:r>
        <w:rPr>
          <w:rFonts w:hint="eastAsia" w:ascii="宋体" w:hAnsi="宋体" w:eastAsia="宋体" w:cs="宋体"/>
          <w:b/>
          <w:color w:val="auto"/>
          <w:sz w:val="24"/>
          <w:szCs w:val="24"/>
          <w:highlight w:val="none"/>
          <w:lang w:bidi="ar"/>
        </w:rPr>
        <w:t>附件2</w:t>
      </w:r>
    </w:p>
    <w:p w14:paraId="4D1614E6">
      <w:pPr>
        <w:kinsoku/>
        <w:wordWrap w:val="0"/>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“信用中国”查询的严重失信行为类别及判定依据</w:t>
      </w:r>
    </w:p>
    <w:p w14:paraId="48F86DEC">
      <w:pPr>
        <w:kinsoku/>
        <w:wordWrap w:val="0"/>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 xml:space="preserve"> </w:t>
      </w:r>
    </w:p>
    <w:p w14:paraId="0C9670D7">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“信用中国”查询的严重失信行为判定依据为各行业主管部门下发的联合惩戒文件中规定的行为。下面将部分类别的严重失信行为列举如下：</w:t>
      </w:r>
    </w:p>
    <w:p w14:paraId="416006DC">
      <w:pPr>
        <w:widowControl/>
        <w:kinsoku/>
        <w:wordWrap w:val="0"/>
        <w:overflowPunct/>
        <w:topLinePunct w:val="0"/>
        <w:autoSpaceDE w:val="0"/>
        <w:bidi w:val="0"/>
        <w:spacing w:line="480" w:lineRule="exact"/>
        <w:ind w:firstLine="482" w:firstLineChars="20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一、安全生产领域严重失信行为：</w:t>
      </w:r>
    </w:p>
    <w:p w14:paraId="14409253">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（一）下列发生生产安全事故的生产经营单位及其有关人员应当列入严重失信主体名单：</w:t>
      </w:r>
    </w:p>
    <w:p w14:paraId="700A8817">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1、发生特别重大、重大生产安全事故的生产经营单位及其主要负责人，以及经调查认定对该事故发生负有责任，应当列入名单的其他单位和人员；</w:t>
      </w:r>
    </w:p>
    <w:p w14:paraId="35E93CA7">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2、12个月内累计发生2起以上较大生产安全事故的生产经营单位及其主要负责人；</w:t>
      </w:r>
    </w:p>
    <w:p w14:paraId="22F4A113">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3、发生生产安全事故，情节特别严重、影响特别恶劣，依照《中华人民共和国安全生产法》第一百一十四条的规定被处以罚款数额2倍以上5倍以下罚款的生产经营单位及其主要负责人；</w:t>
      </w:r>
    </w:p>
    <w:p w14:paraId="2AE25E95">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4、瞒报、谎报生产安全事故的生产经营单位及其有关责任人员；</w:t>
      </w:r>
    </w:p>
    <w:p w14:paraId="01759C4C">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5、发生生产安全事故后，不立即组织抢救或者在事故调查处理期间擅离职守或者逃匿的生产经营单位主要负责人。</w:t>
      </w:r>
    </w:p>
    <w:p w14:paraId="648766FD">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（二）下列未发生生产安全事故，但因安全生产违法行为，受到行政处罚的生产经营单位或者机构及其有关人员，应当列入严重失信主体名单：</w:t>
      </w:r>
    </w:p>
    <w:p w14:paraId="3F1A8535">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1、未依法取得安全生产相关许可或者许可被暂扣、吊销期间从事相关生产经营活动的生产经营单位及其主要负责人；</w:t>
      </w:r>
    </w:p>
    <w:p w14:paraId="7E39B619">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2、承担安全评价、认证、检测、检验职责的机构及其直接责任人员租借资质、挂靠、出具虚假报告或者证书的；</w:t>
      </w:r>
    </w:p>
    <w:p w14:paraId="730F2748">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3、在应急管理部门作出行政处罚后，有执行能力拒不执行或者逃避执行的生产经营单位及其主要负责人；</w:t>
      </w:r>
    </w:p>
    <w:p w14:paraId="16571DA8">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4、其他违反安全生产法律法规受到行政处罚，且性质恶劣、情节严重的。</w:t>
      </w:r>
    </w:p>
    <w:p w14:paraId="2C2DA6FF">
      <w:pPr>
        <w:widowControl/>
        <w:kinsoku/>
        <w:wordWrap w:val="0"/>
        <w:overflowPunct/>
        <w:topLinePunct w:val="0"/>
        <w:autoSpaceDE w:val="0"/>
        <w:bidi w:val="0"/>
        <w:spacing w:line="480" w:lineRule="exact"/>
        <w:ind w:firstLine="482" w:firstLineChars="200"/>
        <w:jc w:val="left"/>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依据：《安全生产严重失信主体名单管理办法》（2023年8月8日应急管理部令第11号）</w:t>
      </w:r>
    </w:p>
    <w:p w14:paraId="5DF6A605">
      <w:pPr>
        <w:widowControl/>
        <w:kinsoku/>
        <w:wordWrap w:val="0"/>
        <w:overflowPunct/>
        <w:topLinePunct w:val="0"/>
        <w:autoSpaceDE w:val="0"/>
        <w:bidi w:val="0"/>
        <w:spacing w:line="480" w:lineRule="exact"/>
        <w:ind w:firstLine="482" w:firstLineChars="20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 xml:space="preserve"> </w:t>
      </w:r>
    </w:p>
    <w:p w14:paraId="14F482D6">
      <w:pPr>
        <w:widowControl/>
        <w:kinsoku/>
        <w:wordWrap w:val="0"/>
        <w:overflowPunct/>
        <w:topLinePunct w:val="0"/>
        <w:autoSpaceDE w:val="0"/>
        <w:bidi w:val="0"/>
        <w:spacing w:line="480" w:lineRule="exact"/>
        <w:ind w:firstLine="482" w:firstLineChars="20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二、环境保护领域严重失信行为：</w:t>
      </w:r>
    </w:p>
    <w:p w14:paraId="03773B39">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（一）因为环境违法构成环境犯罪的；</w:t>
      </w:r>
    </w:p>
    <w:p w14:paraId="226A5E44">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（二）建设项目环境影响评价文件未按规定通过审批，擅自开工建设的；</w:t>
      </w:r>
    </w:p>
    <w:p w14:paraId="49DBFD0F">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（三）建设项目环保设施未建成、环保措施未落实、未通过竣工环保验收或者验收不合格，主体工程正式投入生产或者使用的；</w:t>
      </w:r>
    </w:p>
    <w:p w14:paraId="14C45E5D">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（四）建设项目性质、规模、地点、采用的生产工艺或者防治污染、防止生态破坏的措施发生重大变动，未重新报批环境影响评价文件，擅自投入生产或者使用的；</w:t>
      </w:r>
    </w:p>
    <w:p w14:paraId="088D1B6C">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（五）主要污染物排放总量超过控制指标的；</w:t>
      </w:r>
    </w:p>
    <w:p w14:paraId="092C2D50">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（六）私设暗管或者利用渗井、渗坑、裂隙、溶洞等排放、倾倒、处置水污染物，或者通过私设旁路排放大气污染物的；</w:t>
      </w:r>
    </w:p>
    <w:p w14:paraId="73DB6891">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（七）非法排放、倾倒、处置危险废物，或者向无经营许可证或者超出经营许可范围的单位或个人提供或者委托其收集、贮存、利用、处置危险废物的；</w:t>
      </w:r>
    </w:p>
    <w:p w14:paraId="50B93940">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（八）环境违法行为造成集中式生活饮用水水源取水中断的；</w:t>
      </w:r>
    </w:p>
    <w:p w14:paraId="5628BA55">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（九）环境违法行为对生活饮用水水源保护区、自然保护区、国家重点生态功能区、风景名胜区、居住功能区、基本农田保护区等环境敏感区造成重大不利影响的；</w:t>
      </w:r>
    </w:p>
    <w:p w14:paraId="2C8196F3">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（十）违法从事自然资源开发、交通基础设施建设，以及其他开发建设活动，造成严重生态破坏的；</w:t>
      </w:r>
    </w:p>
    <w:p w14:paraId="05F7ED56">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（十一）发生较大及以上突发环境事件的；</w:t>
      </w:r>
    </w:p>
    <w:p w14:paraId="4B165345">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（十二）被环保部门挂牌督办，整改逾期未完成的；</w:t>
      </w:r>
    </w:p>
    <w:p w14:paraId="606D6BC1">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（十三）以暴力、威胁等方式拒绝、阻挠环保部门工作人员现场检查的；</w:t>
      </w:r>
    </w:p>
    <w:p w14:paraId="331DB675">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（十四）违反重污染天气应急预案有关规定，对重污染天气响应不力的。</w:t>
      </w:r>
    </w:p>
    <w:p w14:paraId="5751D614">
      <w:pPr>
        <w:widowControl/>
        <w:kinsoku/>
        <w:wordWrap w:val="0"/>
        <w:overflowPunct/>
        <w:topLinePunct w:val="0"/>
        <w:autoSpaceDE w:val="0"/>
        <w:bidi w:val="0"/>
        <w:spacing w:line="480" w:lineRule="exact"/>
        <w:ind w:firstLine="482" w:firstLineChars="200"/>
        <w:jc w:val="left"/>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依据：《关于对环境保护领域失信生产经营单位及其有关人员开展联合惩戒的合作备忘录》、《企业环境信用评价办法（试行）》（环发〔2013〕150号）</w:t>
      </w:r>
    </w:p>
    <w:p w14:paraId="06FCA1BC">
      <w:pPr>
        <w:widowControl/>
        <w:kinsoku/>
        <w:wordWrap w:val="0"/>
        <w:overflowPunct/>
        <w:topLinePunct w:val="0"/>
        <w:autoSpaceDE w:val="0"/>
        <w:bidi w:val="0"/>
        <w:spacing w:line="480" w:lineRule="exact"/>
        <w:ind w:firstLine="482" w:firstLineChars="20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 xml:space="preserve"> </w:t>
      </w:r>
    </w:p>
    <w:p w14:paraId="5277D3B6">
      <w:pPr>
        <w:widowControl/>
        <w:kinsoku/>
        <w:wordWrap w:val="0"/>
        <w:overflowPunct/>
        <w:topLinePunct w:val="0"/>
        <w:autoSpaceDE w:val="0"/>
        <w:bidi w:val="0"/>
        <w:spacing w:line="480" w:lineRule="exact"/>
        <w:ind w:firstLine="482" w:firstLineChars="20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三、公共资源交易领域严重失信行为</w:t>
      </w:r>
    </w:p>
    <w:p w14:paraId="4F3D2B8A">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（一）违反法律规定，必须进行招标的项目而不招标的，将必须进行招标的项目化整为零或者以其他任何方式规避招标的； </w:t>
      </w:r>
    </w:p>
    <w:p w14:paraId="61FA0CC9">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（二）招标代理机构违反法律规定，泄露应当保密的与招标投标活动有关的情况和资料的，或者与招标人、投标人串通损害 国家利益、社会公共利益或者他人合法权益的；</w:t>
      </w:r>
    </w:p>
    <w:p w14:paraId="012B46DB">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（三）招标人以不合理的条件限制或者排斥潜在投标人的，对潜在投标人实行歧视待遇的，强制要求投标人组成联合体共同 投标的，或者限制投标人之间竞争的；</w:t>
      </w:r>
    </w:p>
    <w:p w14:paraId="2C7658BF">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（四）依法必须进行招标的项目的招标人向他人透露已获取招标文件的潜在投标人的名称、数量或者可能影响公平竞争的有 关招标投标的其他情况的，或者泄露标底的；</w:t>
      </w:r>
    </w:p>
    <w:p w14:paraId="20E73F08">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（五）投标人相互串通投标或者与招标人串通投标的，投标人以向招标人或者评标委员会成员行贿的手段谋取中标的； </w:t>
      </w:r>
    </w:p>
    <w:p w14:paraId="6338862F">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（六）投标人以他人名义投标或者以其他方式弄虚作假，骗取中标的；</w:t>
      </w:r>
    </w:p>
    <w:p w14:paraId="2D7079DF">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（七）依法必须进行招标的项目，招标人违反法律规定，与投标人就投标价格、投标方案等实质性内容进行谈判的；</w:t>
      </w:r>
    </w:p>
    <w:p w14:paraId="568382B4">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62C87A33">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（九）招标人在评标委员会依法推荐的中标候选人以外确定中标人的，依法必须进行招标的项目在所有投标被评标委员会否 决后自行确定中标人的； </w:t>
      </w:r>
    </w:p>
    <w:p w14:paraId="13D0D183">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（十）中标人将中标项目转让给他人的，将中标项目肢解后分别转让给他人的，违反法律规定将中标项目的部分主体、关键 性工作分包给他人的，或者分包人再次分包的； </w:t>
      </w:r>
    </w:p>
    <w:p w14:paraId="0C53CEFD">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（十一）招标人与中标人不按照招标文件和中标人的投标文件订立合同的，或者招标人、中标人订立背离合同实质性内容的 协议的； </w:t>
      </w:r>
    </w:p>
    <w:p w14:paraId="26452FC1">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（十二）中标人不按照与招标人订立的合同履行义务，情节严重的； </w:t>
      </w:r>
    </w:p>
    <w:p w14:paraId="2023AA6E">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56860E52">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35C8C695">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（十五）采购人对应当实行集中采购的政府采购项目，不委托集中采购机构实行集中采购的； </w:t>
      </w:r>
    </w:p>
    <w:p w14:paraId="4EA5D063">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（十六）采购人、采购代理机构违反法律规定隐匿、销毁应当保存的采购文件或者伪造、变造采购文件的； </w:t>
      </w:r>
    </w:p>
    <w:p w14:paraId="1409B786">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3C39F4AA">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（十八）疫苗生产企业向县级疾病预防控制机构以外的单位或者个人销售第二类疫苗的； </w:t>
      </w:r>
    </w:p>
    <w:p w14:paraId="7295F889">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（十九）存在其他违反公共资源交易法律法规行为的。</w:t>
      </w:r>
    </w:p>
    <w:p w14:paraId="4DC31265">
      <w:pPr>
        <w:widowControl/>
        <w:kinsoku/>
        <w:wordWrap w:val="0"/>
        <w:overflowPunct/>
        <w:topLinePunct w:val="0"/>
        <w:autoSpaceDE w:val="0"/>
        <w:bidi w:val="0"/>
        <w:spacing w:line="480" w:lineRule="exact"/>
        <w:ind w:firstLine="482" w:firstLineChars="200"/>
        <w:jc w:val="left"/>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依据：《关于对公共资源交易领域严重失信主体开展联合惩戒的备忘录》（发改法规〔2018〕457号）</w:t>
      </w:r>
    </w:p>
    <w:p w14:paraId="7A9F4B6C">
      <w:pPr>
        <w:widowControl/>
        <w:kinsoku/>
        <w:wordWrap w:val="0"/>
        <w:overflowPunct/>
        <w:topLinePunct w:val="0"/>
        <w:autoSpaceDE w:val="0"/>
        <w:bidi w:val="0"/>
        <w:spacing w:line="480" w:lineRule="exact"/>
        <w:ind w:firstLine="482" w:firstLineChars="20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 xml:space="preserve"> </w:t>
      </w:r>
    </w:p>
    <w:p w14:paraId="71B676B8">
      <w:pPr>
        <w:widowControl/>
        <w:kinsoku/>
        <w:wordWrap w:val="0"/>
        <w:overflowPunct/>
        <w:topLinePunct w:val="0"/>
        <w:autoSpaceDE w:val="0"/>
        <w:bidi w:val="0"/>
        <w:spacing w:line="480" w:lineRule="exact"/>
        <w:ind w:firstLine="482" w:firstLineChars="20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四、社会保险领域严重失信行为</w:t>
      </w:r>
    </w:p>
    <w:p w14:paraId="548B5E0E">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（一）用人单位未按相关规定参加社会保险且拒不整改的； </w:t>
      </w:r>
    </w:p>
    <w:p w14:paraId="11E4A690">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（二）用人单位未如实申报社会保险缴费基数且拒不整改的； </w:t>
      </w:r>
    </w:p>
    <w:p w14:paraId="5DD8328C">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（三）应缴纳社会保险费却拒不缴纳的； </w:t>
      </w:r>
    </w:p>
    <w:p w14:paraId="3AB250A2">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（四）隐匿、转移、侵占、挪用社会保险费款、基金或者违规投资运营的；</w:t>
      </w:r>
    </w:p>
    <w:p w14:paraId="33CFAE39">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（五）以欺诈、伪造证明材料或者其他手段参加、申报社会保险和骗取社会保险基金支出或社会保险待遇的； </w:t>
      </w:r>
    </w:p>
    <w:p w14:paraId="66A692BA">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（六）非法获取、出售或变相交易社会保险个人权益数据的； </w:t>
      </w:r>
    </w:p>
    <w:p w14:paraId="6D3B0824">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（七）社会保险服务机构违反服务协议或相关规定的； </w:t>
      </w:r>
    </w:p>
    <w:p w14:paraId="488B8E5A">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（八）拒绝协助社会保险行政部门、经办机构对事故和问题进 行调查核实的；拒绝接受或协助税务部门对社会保险实施监督检查， 不如实提供与社会保险相关各项资料的； </w:t>
      </w:r>
    </w:p>
    <w:p w14:paraId="35279759">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（九）其他违反法律法规规定的。</w:t>
      </w:r>
    </w:p>
    <w:p w14:paraId="613721C4">
      <w:pPr>
        <w:widowControl/>
        <w:kinsoku/>
        <w:wordWrap w:val="0"/>
        <w:overflowPunct/>
        <w:topLinePunct w:val="0"/>
        <w:autoSpaceDE w:val="0"/>
        <w:bidi w:val="0"/>
        <w:spacing w:line="480" w:lineRule="exact"/>
        <w:ind w:firstLine="482" w:firstLineChars="200"/>
        <w:jc w:val="left"/>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依据：《关于对社会保险领域严重失信企业及其有关人员实施联合惩戒的合作备忘录》（发改财金〔2018〕1704号）</w:t>
      </w:r>
    </w:p>
    <w:p w14:paraId="5F03018A">
      <w:pPr>
        <w:widowControl/>
        <w:kinsoku/>
        <w:wordWrap w:val="0"/>
        <w:overflowPunct/>
        <w:topLinePunct w:val="0"/>
        <w:autoSpaceDE w:val="0"/>
        <w:bidi w:val="0"/>
        <w:spacing w:line="480" w:lineRule="exact"/>
        <w:ind w:firstLine="482" w:firstLineChars="20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 xml:space="preserve"> </w:t>
      </w:r>
    </w:p>
    <w:p w14:paraId="0CBEB378">
      <w:pPr>
        <w:widowControl/>
        <w:kinsoku/>
        <w:wordWrap w:val="0"/>
        <w:overflowPunct/>
        <w:topLinePunct w:val="0"/>
        <w:autoSpaceDE w:val="0"/>
        <w:bidi w:val="0"/>
        <w:spacing w:line="480" w:lineRule="exact"/>
        <w:ind w:firstLine="482" w:firstLineChars="20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五、建筑市场领域严重失信行为</w:t>
      </w:r>
    </w:p>
    <w:p w14:paraId="20FC2F48">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（一）利用虚假材料、以欺骗手段取得企业资质的；</w:t>
      </w:r>
    </w:p>
    <w:p w14:paraId="43E8CB42">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（二）发生转包、出借资质，受到行政处罚的；</w:t>
      </w:r>
    </w:p>
    <w:p w14:paraId="6CC2EC0C">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（三）发生重大及以上工程质量安全事故，或1年内累计发生2次及以上较大工程质量安全事故，或发生性质恶劣、危害性严重、社会影响大的较大工程质量安全事故，受到行政处罚的；</w:t>
      </w:r>
    </w:p>
    <w:p w14:paraId="4945F551">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（四）经法院判决或仲裁机构裁决，认定为拖欠工程款,且拒不履行生效法律文书确定的义务的。</w:t>
      </w:r>
    </w:p>
    <w:p w14:paraId="25BBEBDE">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各级住房城乡建设主管部门应当参照建筑市场主体“黑名单”，对被人力资源社会保障行政部门列入拖欠农民工工资“黑名单”的建筑市场各方主体加强监管。</w:t>
      </w:r>
    </w:p>
    <w:p w14:paraId="442F8D7E">
      <w:pPr>
        <w:widowControl/>
        <w:kinsoku/>
        <w:wordWrap w:val="0"/>
        <w:overflowPunct/>
        <w:topLinePunct w:val="0"/>
        <w:autoSpaceDE w:val="0"/>
        <w:bidi w:val="0"/>
        <w:spacing w:line="480" w:lineRule="exact"/>
        <w:ind w:firstLine="482"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b/>
          <w:color w:val="auto"/>
          <w:kern w:val="0"/>
          <w:sz w:val="24"/>
          <w:szCs w:val="24"/>
          <w:highlight w:val="none"/>
          <w:lang w:bidi="ar"/>
        </w:rPr>
        <w:t>依据：《建筑市场信用管理暂行办法》（建市〔2017〕241号）</w:t>
      </w:r>
    </w:p>
    <w:p w14:paraId="6784DD1E">
      <w:pPr>
        <w:widowControl/>
        <w:kinsoku/>
        <w:wordWrap w:val="0"/>
        <w:overflowPunct/>
        <w:topLinePunct w:val="0"/>
        <w:autoSpaceDE w:val="0"/>
        <w:bidi w:val="0"/>
        <w:spacing w:line="480" w:lineRule="exact"/>
        <w:ind w:firstLine="482" w:firstLineChars="20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 xml:space="preserve"> </w:t>
      </w:r>
    </w:p>
    <w:p w14:paraId="570A3267">
      <w:pPr>
        <w:widowControl/>
        <w:kinsoku/>
        <w:wordWrap w:val="0"/>
        <w:overflowPunct/>
        <w:topLinePunct w:val="0"/>
        <w:autoSpaceDE w:val="0"/>
        <w:bidi w:val="0"/>
        <w:spacing w:line="480" w:lineRule="exact"/>
        <w:ind w:firstLine="482" w:firstLineChars="20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六、政府采购严重失信行为</w:t>
      </w:r>
    </w:p>
    <w:p w14:paraId="2BEE9DF6">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供应商、采购代理机构在三年内受到财政部门作出下列情形之一的行政处罚，列入政府采购严重违法失信行为记录名单。</w:t>
      </w:r>
    </w:p>
    <w:p w14:paraId="6C98CE7E">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（一）三万元以上罚款；</w:t>
      </w:r>
    </w:p>
    <w:p w14:paraId="414E1DB9">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（二）在一至三年内禁止参加政府采购活动（处罚期限届满的除外）；</w:t>
      </w:r>
    </w:p>
    <w:p w14:paraId="505D2908">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（三）在一至三年内禁止代理政府采购业务（处罚期限届满的除外）；</w:t>
      </w:r>
    </w:p>
    <w:p w14:paraId="6D1C622E">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（四）撤销政府采购代理机构资格（仅针对《政府采购法》第78条修改前作出的处罚决定）。</w:t>
      </w:r>
    </w:p>
    <w:p w14:paraId="7D4B4432">
      <w:pPr>
        <w:widowControl/>
        <w:kinsoku/>
        <w:wordWrap w:val="0"/>
        <w:overflowPunct/>
        <w:topLinePunct w:val="0"/>
        <w:autoSpaceDE w:val="0"/>
        <w:bidi w:val="0"/>
        <w:spacing w:line="480" w:lineRule="exact"/>
        <w:ind w:firstLine="482"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b/>
          <w:color w:val="auto"/>
          <w:kern w:val="0"/>
          <w:sz w:val="24"/>
          <w:szCs w:val="24"/>
          <w:highlight w:val="none"/>
          <w:lang w:bidi="ar"/>
        </w:rPr>
        <w:t>依据：《关于报送政府采购严重违法失信行为信息记录的通知》（财办库〔2014〕526号）</w:t>
      </w:r>
      <w:r>
        <w:rPr>
          <w:rFonts w:hint="eastAsia" w:ascii="宋体" w:hAnsi="宋体" w:eastAsia="宋体" w:cs="宋体"/>
          <w:color w:val="auto"/>
          <w:kern w:val="0"/>
          <w:sz w:val="24"/>
          <w:szCs w:val="24"/>
          <w:highlight w:val="none"/>
          <w:lang w:bidi="ar"/>
        </w:rPr>
        <w:t xml:space="preserve"> </w:t>
      </w:r>
    </w:p>
    <w:p w14:paraId="742048A3">
      <w:pPr>
        <w:widowControl/>
        <w:kinsoku/>
        <w:wordWrap w:val="0"/>
        <w:overflowPunct/>
        <w:topLinePunct w:val="0"/>
        <w:autoSpaceDE w:val="0"/>
        <w:bidi w:val="0"/>
        <w:spacing w:line="480" w:lineRule="exact"/>
        <w:ind w:firstLine="482" w:firstLineChars="200"/>
        <w:jc w:val="left"/>
        <w:textAlignment w:val="baseline"/>
        <w:rPr>
          <w:rFonts w:hint="eastAsia" w:ascii="宋体" w:hAnsi="宋体" w:eastAsia="宋体" w:cs="宋体"/>
          <w:b/>
          <w:color w:val="auto"/>
          <w:sz w:val="32"/>
          <w:szCs w:val="32"/>
          <w:highlight w:val="none"/>
        </w:rPr>
      </w:pPr>
      <w:r>
        <w:rPr>
          <w:rFonts w:hint="eastAsia" w:ascii="宋体" w:hAnsi="宋体" w:eastAsia="宋体" w:cs="宋体"/>
          <w:b/>
          <w:color w:val="auto"/>
          <w:kern w:val="0"/>
          <w:sz w:val="24"/>
          <w:szCs w:val="24"/>
          <w:highlight w:val="none"/>
          <w:lang w:bidi="ar"/>
        </w:rPr>
        <w:t>未列出的其他类别严重失信行为，由招标人（代理机构）根据各类别行业主管部门下发的联合惩戒文件进行判断</w:t>
      </w:r>
      <w:r>
        <w:rPr>
          <w:rFonts w:hint="eastAsia" w:ascii="宋体" w:hAnsi="宋体" w:eastAsia="宋体" w:cs="宋体"/>
          <w:b/>
          <w:color w:val="auto"/>
          <w:sz w:val="32"/>
          <w:szCs w:val="32"/>
          <w:highlight w:val="none"/>
        </w:rPr>
        <w:t>。</w:t>
      </w:r>
    </w:p>
    <w:p w14:paraId="3810429D">
      <w:pPr>
        <w:widowControl/>
        <w:shd w:val="clear"/>
        <w:autoSpaceDE w:val="0"/>
        <w:spacing w:line="480" w:lineRule="exact"/>
        <w:ind w:firstLine="643" w:firstLineChars="200"/>
        <w:jc w:val="center"/>
        <w:textAlignment w:val="baseline"/>
        <w:rPr>
          <w:rFonts w:hint="eastAsia" w:ascii="宋体" w:hAnsi="宋体" w:eastAsia="宋体" w:cs="宋体"/>
          <w:b/>
          <w:bCs/>
          <w:color w:val="auto"/>
          <w:sz w:val="32"/>
          <w:szCs w:val="32"/>
          <w:highlight w:val="none"/>
          <w:u w:val="none"/>
          <w:lang w:val="en-US" w:eastAsia="zh-CN"/>
        </w:rPr>
      </w:pPr>
    </w:p>
    <w:p w14:paraId="107EF148">
      <w:pPr>
        <w:widowControl/>
        <w:shd w:val="clear"/>
        <w:autoSpaceDE w:val="0"/>
        <w:spacing w:line="480" w:lineRule="exact"/>
        <w:ind w:firstLine="643" w:firstLineChars="200"/>
        <w:jc w:val="center"/>
        <w:textAlignment w:val="baseline"/>
        <w:rPr>
          <w:rFonts w:hint="eastAsia" w:ascii="宋体" w:hAnsi="宋体" w:eastAsia="宋体" w:cs="宋体"/>
          <w:b/>
          <w:bCs/>
          <w:color w:val="auto"/>
          <w:sz w:val="32"/>
          <w:szCs w:val="32"/>
          <w:highlight w:val="none"/>
          <w:u w:val="none"/>
          <w:lang w:val="en-US" w:eastAsia="zh-CN"/>
        </w:rPr>
      </w:pPr>
    </w:p>
    <w:p w14:paraId="0DE87FCB">
      <w:pPr>
        <w:widowControl/>
        <w:shd w:val="clear"/>
        <w:autoSpaceDE w:val="0"/>
        <w:spacing w:line="480" w:lineRule="exact"/>
        <w:ind w:firstLine="643" w:firstLineChars="200"/>
        <w:jc w:val="center"/>
        <w:textAlignment w:val="baseline"/>
        <w:rPr>
          <w:rFonts w:hint="eastAsia" w:ascii="宋体" w:hAnsi="宋体" w:eastAsia="宋体" w:cs="宋体"/>
          <w:b/>
          <w:bCs/>
          <w:color w:val="auto"/>
          <w:sz w:val="32"/>
          <w:szCs w:val="32"/>
          <w:highlight w:val="none"/>
          <w:u w:val="none"/>
          <w:lang w:val="en-US" w:eastAsia="zh-CN"/>
        </w:rPr>
      </w:pPr>
    </w:p>
    <w:p w14:paraId="4B139040">
      <w:pPr>
        <w:widowControl/>
        <w:shd w:val="clear"/>
        <w:autoSpaceDE w:val="0"/>
        <w:spacing w:line="480" w:lineRule="exact"/>
        <w:ind w:firstLine="643" w:firstLineChars="200"/>
        <w:jc w:val="center"/>
        <w:textAlignment w:val="baseline"/>
        <w:rPr>
          <w:rFonts w:hint="eastAsia" w:ascii="宋体" w:hAnsi="宋体" w:eastAsia="宋体" w:cs="宋体"/>
          <w:b/>
          <w:bCs/>
          <w:color w:val="auto"/>
          <w:sz w:val="32"/>
          <w:szCs w:val="32"/>
          <w:highlight w:val="none"/>
          <w:u w:val="none"/>
          <w:lang w:val="en-US" w:eastAsia="zh-CN"/>
        </w:rPr>
      </w:pPr>
    </w:p>
    <w:p w14:paraId="3ABA5DE9">
      <w:pPr>
        <w:widowControl/>
        <w:shd w:val="clear"/>
        <w:autoSpaceDE w:val="0"/>
        <w:spacing w:line="480" w:lineRule="exact"/>
        <w:ind w:firstLine="643" w:firstLineChars="200"/>
        <w:jc w:val="center"/>
        <w:textAlignment w:val="baseline"/>
        <w:rPr>
          <w:rFonts w:hint="eastAsia" w:ascii="宋体" w:hAnsi="宋体" w:eastAsia="宋体" w:cs="宋体"/>
          <w:b/>
          <w:bCs/>
          <w:color w:val="auto"/>
          <w:sz w:val="32"/>
          <w:szCs w:val="32"/>
          <w:highlight w:val="none"/>
          <w:u w:val="none"/>
          <w:lang w:val="en-US" w:eastAsia="zh-CN"/>
        </w:rPr>
      </w:pPr>
    </w:p>
    <w:p w14:paraId="75217F68">
      <w:pPr>
        <w:widowControl/>
        <w:shd w:val="clear"/>
        <w:autoSpaceDE w:val="0"/>
        <w:spacing w:line="480" w:lineRule="exact"/>
        <w:ind w:firstLine="643" w:firstLineChars="200"/>
        <w:jc w:val="center"/>
        <w:textAlignment w:val="baseline"/>
        <w:rPr>
          <w:rFonts w:hint="eastAsia" w:ascii="宋体" w:hAnsi="宋体" w:eastAsia="宋体" w:cs="宋体"/>
          <w:b/>
          <w:bCs/>
          <w:color w:val="auto"/>
          <w:sz w:val="32"/>
          <w:szCs w:val="32"/>
          <w:highlight w:val="none"/>
          <w:u w:val="none"/>
          <w:lang w:val="en-US" w:eastAsia="zh-CN"/>
        </w:rPr>
      </w:pPr>
    </w:p>
    <w:p w14:paraId="0F5755ED">
      <w:pPr>
        <w:widowControl/>
        <w:shd w:val="clear"/>
        <w:autoSpaceDE w:val="0"/>
        <w:spacing w:line="480" w:lineRule="exact"/>
        <w:ind w:firstLine="643" w:firstLineChars="200"/>
        <w:jc w:val="center"/>
        <w:textAlignment w:val="baseline"/>
        <w:rPr>
          <w:rFonts w:hint="eastAsia" w:ascii="宋体" w:hAnsi="宋体" w:eastAsia="宋体" w:cs="宋体"/>
          <w:b/>
          <w:bCs/>
          <w:color w:val="auto"/>
          <w:sz w:val="32"/>
          <w:szCs w:val="32"/>
          <w:highlight w:val="none"/>
          <w:u w:val="none"/>
          <w:lang w:val="en-US" w:eastAsia="zh-CN"/>
        </w:rPr>
      </w:pPr>
      <w:r>
        <w:rPr>
          <w:rFonts w:hint="eastAsia" w:ascii="宋体" w:hAnsi="宋体" w:eastAsia="宋体" w:cs="宋体"/>
          <w:b/>
          <w:bCs/>
          <w:color w:val="auto"/>
          <w:sz w:val="32"/>
          <w:szCs w:val="32"/>
          <w:highlight w:val="none"/>
          <w:u w:val="none"/>
          <w:lang w:val="en-US" w:eastAsia="zh-CN"/>
        </w:rPr>
        <w:t>第七章 招标人、采购代理机构对本招标文件的确认</w:t>
      </w:r>
      <w:bookmarkEnd w:id="110"/>
      <w:bookmarkEnd w:id="111"/>
      <w:bookmarkEnd w:id="112"/>
    </w:p>
    <w:p w14:paraId="0E98DD9E">
      <w:pPr>
        <w:shd w:val="clear"/>
        <w:spacing w:line="440" w:lineRule="exact"/>
        <w:rPr>
          <w:rFonts w:hint="eastAsia" w:ascii="宋体" w:hAnsi="宋体" w:eastAsia="宋体" w:cs="宋体"/>
          <w:color w:val="auto"/>
          <w:sz w:val="24"/>
          <w:highlight w:val="none"/>
          <w:u w:val="single"/>
        </w:rPr>
      </w:pPr>
    </w:p>
    <w:bookmarkEnd w:id="0"/>
    <w:tbl>
      <w:tblPr>
        <w:tblStyle w:val="35"/>
        <w:tblW w:w="0" w:type="auto"/>
        <w:jc w:val="center"/>
        <w:tblLayout w:type="fixed"/>
        <w:tblCellMar>
          <w:top w:w="0" w:type="dxa"/>
          <w:left w:w="108" w:type="dxa"/>
          <w:bottom w:w="0" w:type="dxa"/>
          <w:right w:w="108" w:type="dxa"/>
        </w:tblCellMar>
      </w:tblPr>
      <w:tblGrid>
        <w:gridCol w:w="9460"/>
      </w:tblGrid>
      <w:tr w14:paraId="60950CED">
        <w:tblPrEx>
          <w:tblCellMar>
            <w:top w:w="0" w:type="dxa"/>
            <w:left w:w="108" w:type="dxa"/>
            <w:bottom w:w="0" w:type="dxa"/>
            <w:right w:w="108" w:type="dxa"/>
          </w:tblCellMar>
        </w:tblPrEx>
        <w:trPr>
          <w:trHeight w:val="5962" w:hRule="atLeast"/>
          <w:jc w:val="center"/>
        </w:trPr>
        <w:tc>
          <w:tcPr>
            <w:tcW w:w="9460" w:type="dxa"/>
            <w:tcBorders>
              <w:top w:val="single" w:color="auto" w:sz="4" w:space="0"/>
              <w:left w:val="single" w:color="auto" w:sz="4" w:space="0"/>
              <w:bottom w:val="single" w:color="auto" w:sz="4" w:space="0"/>
              <w:right w:val="single" w:color="auto" w:sz="4" w:space="0"/>
            </w:tcBorders>
          </w:tcPr>
          <w:p w14:paraId="0F2AD7A3">
            <w:pPr>
              <w:shd w:val="clear"/>
              <w:spacing w:line="440" w:lineRule="exact"/>
              <w:ind w:firstLine="560" w:firstLineChars="200"/>
              <w:rPr>
                <w:rFonts w:hint="eastAsia" w:ascii="宋体" w:hAnsi="宋体" w:eastAsia="宋体" w:cs="宋体"/>
                <w:color w:val="auto"/>
                <w:sz w:val="28"/>
                <w:szCs w:val="28"/>
                <w:highlight w:val="none"/>
              </w:rPr>
            </w:pPr>
          </w:p>
          <w:p w14:paraId="50D25ADE">
            <w:pPr>
              <w:shd w:val="clear"/>
              <w:spacing w:afterLines="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我单位对</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滁州市城投交控公司所辖高速路面、桥梁技术状况检测项目</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的招标文件进行确认。</w:t>
            </w:r>
          </w:p>
          <w:p w14:paraId="6506FE6B">
            <w:pPr>
              <w:shd w:val="clear"/>
              <w:spacing w:line="54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招标单位：</w:t>
            </w:r>
            <w:r>
              <w:rPr>
                <w:rFonts w:hint="eastAsia" w:ascii="宋体" w:hAnsi="宋体" w:eastAsia="宋体" w:cs="宋体"/>
                <w:color w:val="auto"/>
                <w:sz w:val="28"/>
                <w:szCs w:val="28"/>
                <w:highlight w:val="none"/>
                <w:lang w:eastAsia="zh-CN"/>
              </w:rPr>
              <w:t>滁州市城投交通控股有限公司</w:t>
            </w:r>
          </w:p>
          <w:p w14:paraId="5C77EA09">
            <w:pPr>
              <w:shd w:val="clear"/>
              <w:spacing w:line="54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委托代理人：</w:t>
            </w:r>
            <w:r>
              <w:rPr>
                <w:rFonts w:hint="eastAsia" w:ascii="宋体" w:hAnsi="宋体" w:eastAsia="宋体" w:cs="宋体"/>
                <w:color w:val="auto"/>
                <w:sz w:val="28"/>
                <w:szCs w:val="28"/>
                <w:highlight w:val="none"/>
                <w:lang w:eastAsia="zh-CN"/>
              </w:rPr>
              <w:t>孙</w:t>
            </w:r>
            <w:r>
              <w:rPr>
                <w:rFonts w:hint="eastAsia" w:ascii="宋体" w:hAnsi="宋体" w:cs="宋体"/>
                <w:color w:val="auto"/>
                <w:sz w:val="28"/>
                <w:szCs w:val="28"/>
                <w:highlight w:val="none"/>
                <w:lang w:val="en-US" w:eastAsia="zh-CN"/>
              </w:rPr>
              <w:t>经理</w:t>
            </w:r>
          </w:p>
          <w:p w14:paraId="62E711A2">
            <w:pPr>
              <w:shd w:val="clear"/>
              <w:spacing w:line="54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联系电话：0550-</w:t>
            </w:r>
            <w:r>
              <w:rPr>
                <w:rFonts w:hint="eastAsia" w:ascii="宋体" w:hAnsi="宋体" w:eastAsia="宋体" w:cs="宋体"/>
                <w:color w:val="auto"/>
                <w:sz w:val="28"/>
                <w:szCs w:val="28"/>
                <w:highlight w:val="none"/>
                <w:lang w:val="en-US" w:eastAsia="zh-CN"/>
              </w:rPr>
              <w:t>3500336</w:t>
            </w:r>
          </w:p>
          <w:p w14:paraId="146F6F4B">
            <w:pPr>
              <w:shd w:val="clear"/>
              <w:spacing w:line="540" w:lineRule="exact"/>
              <w:ind w:firstLine="7140" w:firstLineChars="2550"/>
              <w:rPr>
                <w:rFonts w:hint="eastAsia" w:ascii="宋体" w:hAnsi="宋体" w:eastAsia="宋体" w:cs="宋体"/>
                <w:color w:val="auto"/>
                <w:sz w:val="28"/>
                <w:szCs w:val="28"/>
                <w:highlight w:val="none"/>
              </w:rPr>
            </w:pPr>
          </w:p>
          <w:p w14:paraId="5F895AA1">
            <w:pPr>
              <w:shd w:val="clear"/>
              <w:spacing w:line="540" w:lineRule="exact"/>
              <w:ind w:firstLine="7140" w:firstLineChars="25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（盖单位章）</w:t>
            </w:r>
          </w:p>
          <w:p w14:paraId="4D72797C">
            <w:pPr>
              <w:shd w:val="clear"/>
              <w:spacing w:line="5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202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月</w:t>
            </w:r>
          </w:p>
        </w:tc>
      </w:tr>
      <w:tr w14:paraId="07E8ABDE">
        <w:tblPrEx>
          <w:tblCellMar>
            <w:top w:w="0" w:type="dxa"/>
            <w:left w:w="108" w:type="dxa"/>
            <w:bottom w:w="0" w:type="dxa"/>
            <w:right w:w="108" w:type="dxa"/>
          </w:tblCellMar>
        </w:tblPrEx>
        <w:trPr>
          <w:trHeight w:val="5471" w:hRule="atLeast"/>
          <w:jc w:val="center"/>
        </w:trPr>
        <w:tc>
          <w:tcPr>
            <w:tcW w:w="9460" w:type="dxa"/>
            <w:tcBorders>
              <w:top w:val="single" w:color="auto" w:sz="4" w:space="0"/>
              <w:left w:val="single" w:color="auto" w:sz="4" w:space="0"/>
              <w:bottom w:val="single" w:color="auto" w:sz="4" w:space="0"/>
              <w:right w:val="single" w:color="auto" w:sz="4" w:space="0"/>
            </w:tcBorders>
          </w:tcPr>
          <w:p w14:paraId="237B8E9E">
            <w:pPr>
              <w:shd w:val="clear"/>
              <w:spacing w:line="440" w:lineRule="exact"/>
              <w:rPr>
                <w:rFonts w:hint="eastAsia" w:ascii="宋体" w:hAnsi="宋体" w:eastAsia="宋体" w:cs="宋体"/>
                <w:color w:val="auto"/>
                <w:sz w:val="28"/>
                <w:szCs w:val="28"/>
                <w:highlight w:val="none"/>
              </w:rPr>
            </w:pPr>
          </w:p>
          <w:p w14:paraId="0C68BBF1">
            <w:pPr>
              <w:shd w:val="clear"/>
              <w:spacing w:line="5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招标代理机构：滁州市城投工程咨询管理有限公司</w:t>
            </w:r>
          </w:p>
          <w:p w14:paraId="056CA4B2">
            <w:pPr>
              <w:shd w:val="clear"/>
              <w:spacing w:line="52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经办人：</w:t>
            </w:r>
            <w:r>
              <w:rPr>
                <w:rFonts w:hint="eastAsia" w:ascii="宋体" w:hAnsi="宋体" w:eastAsia="宋体" w:cs="宋体"/>
                <w:color w:val="auto"/>
                <w:sz w:val="28"/>
                <w:szCs w:val="28"/>
                <w:highlight w:val="none"/>
                <w:lang w:val="en-US" w:eastAsia="zh-CN"/>
              </w:rPr>
              <w:t>关勤勤</w:t>
            </w:r>
          </w:p>
          <w:p w14:paraId="446A1FAB">
            <w:pPr>
              <w:shd w:val="clear"/>
              <w:spacing w:line="52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电  话：0550-3519590、</w:t>
            </w:r>
            <w:r>
              <w:rPr>
                <w:rFonts w:hint="eastAsia" w:ascii="宋体" w:hAnsi="宋体" w:eastAsia="宋体" w:cs="宋体"/>
                <w:color w:val="auto"/>
                <w:sz w:val="28"/>
                <w:szCs w:val="28"/>
                <w:highlight w:val="none"/>
                <w:lang w:val="en-US" w:eastAsia="zh-CN"/>
              </w:rPr>
              <w:t>18909605753</w:t>
            </w:r>
          </w:p>
          <w:p w14:paraId="4C985C29">
            <w:pPr>
              <w:shd w:val="clear"/>
              <w:spacing w:line="520" w:lineRule="exact"/>
              <w:ind w:firstLine="6300" w:firstLineChars="2250"/>
              <w:rPr>
                <w:rFonts w:hint="eastAsia" w:ascii="宋体" w:hAnsi="宋体" w:eastAsia="宋体" w:cs="宋体"/>
                <w:color w:val="auto"/>
                <w:sz w:val="28"/>
                <w:szCs w:val="28"/>
                <w:highlight w:val="none"/>
              </w:rPr>
            </w:pPr>
          </w:p>
          <w:p w14:paraId="40122368">
            <w:pPr>
              <w:pStyle w:val="34"/>
              <w:shd w:val="clear"/>
              <w:rPr>
                <w:rFonts w:hint="eastAsia" w:ascii="宋体" w:hAnsi="宋体" w:eastAsia="宋体" w:cs="宋体"/>
                <w:color w:val="auto"/>
                <w:kern w:val="2"/>
                <w:sz w:val="21"/>
                <w:szCs w:val="24"/>
                <w:highlight w:val="none"/>
              </w:rPr>
            </w:pPr>
          </w:p>
          <w:p w14:paraId="28BFEEE4">
            <w:pPr>
              <w:shd w:val="clear"/>
              <w:spacing w:line="520" w:lineRule="exact"/>
              <w:ind w:firstLine="6580" w:firstLineChars="2350"/>
              <w:rPr>
                <w:rFonts w:hint="eastAsia" w:ascii="宋体" w:hAnsi="宋体" w:eastAsia="宋体" w:cs="宋体"/>
                <w:color w:val="auto"/>
                <w:sz w:val="28"/>
                <w:szCs w:val="28"/>
                <w:highlight w:val="none"/>
              </w:rPr>
            </w:pPr>
          </w:p>
          <w:p w14:paraId="759C71E3">
            <w:pPr>
              <w:shd w:val="clear"/>
              <w:spacing w:line="520" w:lineRule="exact"/>
              <w:ind w:firstLine="7140" w:firstLineChars="25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（盖单位章）</w:t>
            </w:r>
          </w:p>
          <w:p w14:paraId="2713D75B">
            <w:pPr>
              <w:shd w:val="clear"/>
              <w:spacing w:line="5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202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月</w:t>
            </w:r>
          </w:p>
        </w:tc>
      </w:tr>
    </w:tbl>
    <w:p w14:paraId="1EBE9764">
      <w:pPr>
        <w:shd w:val="clear"/>
        <w:rPr>
          <w:rFonts w:hint="eastAsia" w:ascii="宋体" w:hAnsi="宋体" w:eastAsia="宋体" w:cs="宋体"/>
          <w:color w:val="auto"/>
          <w:highlight w:val="none"/>
        </w:rPr>
      </w:pPr>
    </w:p>
    <w:bookmarkEnd w:id="121"/>
    <w:sectPr>
      <w:pgSz w:w="11906" w:h="16838"/>
      <w:pgMar w:top="1361" w:right="1361" w:bottom="1361" w:left="136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Times">
    <w:altName w:val="Times New Roman"/>
    <w:panose1 w:val="02020603050405020304"/>
    <w:charset w:val="00"/>
    <w:family w:val="roman"/>
    <w:pitch w:val="default"/>
    <w:sig w:usb0="00000000" w:usb1="00000000" w:usb2="00000009" w:usb3="00000000" w:csb0="000001FF" w:csb1="00000000"/>
  </w:font>
  <w:font w:name="DokChampa">
    <w:altName w:val="Microsoft Sans Serif"/>
    <w:panose1 w:val="00000000000000000000"/>
    <w:charset w:val="00"/>
    <w:family w:val="swiss"/>
    <w:pitch w:val="default"/>
    <w:sig w:usb0="00000000" w:usb1="00000000" w:usb2="00000000" w:usb3="00000000" w:csb0="00010001" w:csb1="00000000"/>
  </w:font>
  <w:font w:name="Microsoft Sans Serif">
    <w:panose1 w:val="020B0604020202020204"/>
    <w:charset w:val="00"/>
    <w:family w:val="auto"/>
    <w:pitch w:val="default"/>
    <w:sig w:usb0="E5002EFF" w:usb1="C000605B" w:usb2="00000029" w:usb3="00000000" w:csb0="200101FF" w:csb1="20280000"/>
  </w:font>
  <w:font w:name="MS Sans Serif">
    <w:altName w:val="Segoe Print"/>
    <w:panose1 w:val="020B05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TimesNewRomanPSMT">
    <w:altName w:val="Times New Roman"/>
    <w:panose1 w:val="00000000000000000000"/>
    <w:charset w:val="00"/>
    <w:family w:val="auto"/>
    <w:pitch w:val="default"/>
    <w:sig w:usb0="00000000" w:usb1="00000000" w:usb2="00000000" w:usb3="00000000" w:csb0="00000000" w:csb1="00000000"/>
  </w:font>
  <w:font w:name="MS PGothic">
    <w:panose1 w:val="020B0600070205080204"/>
    <w:charset w:val="80"/>
    <w:family w:val="auto"/>
    <w:pitch w:val="default"/>
    <w:sig w:usb0="E00002FF" w:usb1="6AC7FDFB" w:usb2="08000012" w:usb3="00000000" w:csb0="4002009F" w:csb1="DFD70000"/>
  </w:font>
  <w:font w:name="KSOFE44F9426">
    <w:panose1 w:val="02010609060101010101"/>
    <w:charset w:val="86"/>
    <w:family w:val="auto"/>
    <w:pitch w:val="default"/>
    <w:sig w:usb0="00000001" w:usb1="00000000" w:usb2="00000000" w:usb3="00000000" w:csb0="00040001" w:csb1="00000000"/>
  </w:font>
  <w:font w:name="ActionIcon">
    <w:altName w:val="Segoe Print"/>
    <w:panose1 w:val="00000000000000000000"/>
    <w:charset w:val="00"/>
    <w:family w:val="auto"/>
    <w:pitch w:val="default"/>
    <w:sig w:usb0="00000000" w:usb1="00000000" w:usb2="00000000" w:usb3="00000000" w:csb0="00000000" w:csb1="00000000"/>
  </w:font>
  <w:font w:name="ModIcon">
    <w:altName w:val="Segoe Print"/>
    <w:panose1 w:val="00000000000000000000"/>
    <w:charset w:val="00"/>
    <w:family w:val="auto"/>
    <w:pitch w:val="default"/>
    <w:sig w:usb0="00000000" w:usb1="00000000" w:usb2="00000000" w:usb3="00000000" w:csb0="00000000" w:csb1="00000000"/>
  </w:font>
  <w:font w:name="SourceHanSansCN-Regular">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ActionIcon ! important">
    <w:altName w:val="Segoe Print"/>
    <w:panose1 w:val="00000000000000000000"/>
    <w:charset w:val="00"/>
    <w:family w:val="auto"/>
    <w:pitch w:val="default"/>
    <w:sig w:usb0="00000000" w:usb1="00000000" w:usb2="00000000" w:usb3="00000000" w:csb0="00000000"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507BB">
    <w:pPr>
      <w:pStyle w:val="23"/>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E7165">
    <w:pPr>
      <w:pStyle w:val="23"/>
      <w:tabs>
        <w:tab w:val="clear" w:pos="4153"/>
        <w:tab w:val="clear" w:pos="8306"/>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E97512F">
                          <w:pPr>
                            <w:pStyle w:val="2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1E97512F">
                    <w:pPr>
                      <w:pStyle w:val="23"/>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36D38">
    <w:pPr>
      <w:pStyle w:val="24"/>
      <w:pBdr>
        <w:bottom w:val="none" w:color="auto"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16D74">
    <w:pPr>
      <w:pStyle w:val="24"/>
      <w:pBdr>
        <w:bottom w:val="none" w:color="auto" w:sz="0" w:space="0"/>
      </w:pBd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862E8C"/>
    <w:multiLevelType w:val="singleLevel"/>
    <w:tmpl w:val="A9862E8C"/>
    <w:lvl w:ilvl="0" w:tentative="0">
      <w:start w:val="1"/>
      <w:numFmt w:val="decimal"/>
      <w:suff w:val="nothing"/>
      <w:lvlText w:val="（%1）"/>
      <w:lvlJc w:val="left"/>
    </w:lvl>
  </w:abstractNum>
  <w:abstractNum w:abstractNumId="1">
    <w:nsid w:val="00000005"/>
    <w:multiLevelType w:val="multilevel"/>
    <w:tmpl w:val="00000005"/>
    <w:lvl w:ilvl="0" w:tentative="0">
      <w:start w:val="1"/>
      <w:numFmt w:val="chineseCountingThousand"/>
      <w:pStyle w:val="103"/>
      <w:suff w:val="space"/>
      <w:lvlText w:val="%1、"/>
      <w:lvlJc w:val="left"/>
      <w:pPr>
        <w:ind w:left="425" w:hanging="425"/>
      </w:pPr>
      <w:rPr>
        <w:rFonts w:hint="eastAsia"/>
      </w:rPr>
    </w:lvl>
    <w:lvl w:ilvl="1" w:tentative="0">
      <w:start w:val="1"/>
      <w:numFmt w:val="decimal"/>
      <w:suff w:val="space"/>
      <w:lvlText w:val="%2、"/>
      <w:lvlJc w:val="left"/>
      <w:pPr>
        <w:ind w:left="454" w:hanging="454"/>
      </w:pPr>
      <w:rPr>
        <w:rFonts w:hint="eastAsia"/>
      </w:rPr>
    </w:lvl>
    <w:lvl w:ilvl="2" w:tentative="0">
      <w:start w:val="1"/>
      <w:numFmt w:val="decimal"/>
      <w:suff w:val="space"/>
      <w:lvlText w:val="%2.%3"/>
      <w:lvlJc w:val="left"/>
      <w:pPr>
        <w:ind w:left="454" w:hanging="454"/>
      </w:pPr>
      <w:rPr>
        <w:rFonts w:hint="default" w:ascii="Cambria" w:hAnsi="Cambria"/>
      </w:rPr>
    </w:lvl>
    <w:lvl w:ilvl="3" w:tentative="0">
      <w:start w:val="1"/>
      <w:numFmt w:val="decimal"/>
      <w:lvlText w:val="%2.%3.%4"/>
      <w:lvlJc w:val="left"/>
      <w:pPr>
        <w:ind w:left="454" w:hanging="454"/>
      </w:pPr>
      <w:rPr>
        <w:rFonts w:hint="eastAsia"/>
      </w:rPr>
    </w:lvl>
    <w:lvl w:ilvl="4" w:tentative="0">
      <w:start w:val="1"/>
      <w:numFmt w:val="decimal"/>
      <w:lvlText w:val="%2.%3.%4.%5"/>
      <w:lvlJc w:val="left"/>
      <w:pPr>
        <w:ind w:left="454" w:hanging="454"/>
      </w:pPr>
      <w:rPr>
        <w:rFonts w:hint="eastAsia"/>
      </w:rPr>
    </w:lvl>
    <w:lvl w:ilvl="5" w:tentative="0">
      <w:start w:val="1"/>
      <w:numFmt w:val="decimal"/>
      <w:lvlText w:val="%1.%2.%3.%4.%5.%6"/>
      <w:lvlJc w:val="left"/>
      <w:pPr>
        <w:ind w:left="2550" w:hanging="425"/>
      </w:pPr>
      <w:rPr>
        <w:rFonts w:hint="eastAsia"/>
      </w:rPr>
    </w:lvl>
    <w:lvl w:ilvl="6" w:tentative="0">
      <w:start w:val="1"/>
      <w:numFmt w:val="decimal"/>
      <w:lvlText w:val="%1.%2.%3.%4.%5.%6.%7"/>
      <w:lvlJc w:val="left"/>
      <w:pPr>
        <w:ind w:left="2975" w:hanging="425"/>
      </w:pPr>
      <w:rPr>
        <w:rFonts w:hint="eastAsia"/>
      </w:rPr>
    </w:lvl>
    <w:lvl w:ilvl="7" w:tentative="0">
      <w:start w:val="1"/>
      <w:numFmt w:val="decimal"/>
      <w:lvlText w:val="%1.%2.%3.%4.%5.%6.%7.%8"/>
      <w:lvlJc w:val="left"/>
      <w:pPr>
        <w:ind w:left="3400" w:hanging="425"/>
      </w:pPr>
      <w:rPr>
        <w:rFonts w:hint="eastAsia"/>
      </w:rPr>
    </w:lvl>
    <w:lvl w:ilvl="8" w:tentative="0">
      <w:start w:val="1"/>
      <w:numFmt w:val="decimal"/>
      <w:lvlText w:val="%1.%2.%3.%4.%5.%6.%7.%8.%9"/>
      <w:lvlJc w:val="left"/>
      <w:pPr>
        <w:ind w:left="3825" w:hanging="425"/>
      </w:pPr>
      <w:rPr>
        <w:rFonts w:hint="eastAsia"/>
      </w:rPr>
    </w:lvl>
  </w:abstractNum>
  <w:abstractNum w:abstractNumId="2">
    <w:nsid w:val="00000007"/>
    <w:multiLevelType w:val="multilevel"/>
    <w:tmpl w:val="00000007"/>
    <w:lvl w:ilvl="0" w:tentative="0">
      <w:start w:val="1"/>
      <w:numFmt w:val="chineseCountingThousand"/>
      <w:pStyle w:val="17"/>
      <w:lvlText w:val="%1、"/>
      <w:lvlJc w:val="left"/>
      <w:pPr>
        <w:ind w:left="420" w:hanging="420"/>
      </w:pPr>
      <w:rPr>
        <w:rFonts w:ascii="Times New Roman" w:hAnsi="Times New Roman" w:cs="Times New Roman"/>
        <w:b w:val="0"/>
        <w:bCs w:val="0"/>
        <w:i w:val="0"/>
        <w:iCs w:val="0"/>
        <w:caps w:val="0"/>
        <w:smallCaps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decimal"/>
      <w:pStyle w:val="96"/>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0000000F"/>
    <w:multiLevelType w:val="multilevel"/>
    <w:tmpl w:val="0000000F"/>
    <w:lvl w:ilvl="0" w:tentative="0">
      <w:start w:val="1"/>
      <w:numFmt w:val="decimal"/>
      <w:lvlText w:val="%1、"/>
      <w:lvlJc w:val="left"/>
      <w:pPr>
        <w:ind w:left="371" w:hanging="360"/>
      </w:pPr>
      <w:rPr>
        <w:rFonts w:hint="default"/>
      </w:rPr>
    </w:lvl>
    <w:lvl w:ilvl="1" w:tentative="0">
      <w:start w:val="1"/>
      <w:numFmt w:val="lowerLetter"/>
      <w:pStyle w:val="3"/>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5">
    <w:nsid w:val="00000010"/>
    <w:multiLevelType w:val="multilevel"/>
    <w:tmpl w:val="00000010"/>
    <w:lvl w:ilvl="0" w:tentative="0">
      <w:start w:val="1"/>
      <w:numFmt w:val="decimal"/>
      <w:pStyle w:val="10"/>
      <w:lvlText w:val="%1"/>
      <w:lvlJc w:val="left"/>
      <w:pPr>
        <w:tabs>
          <w:tab w:val="left" w:pos="425"/>
        </w:tabs>
        <w:ind w:left="425" w:hanging="425"/>
      </w:pPr>
      <w:rPr>
        <w:rFonts w:hint="default" w:ascii="Times New Roman" w:hAnsi="Times New Roman" w:cs="Times New Roman"/>
        <w:b/>
        <w:i w:val="0"/>
        <w:sz w:val="28"/>
      </w:rPr>
    </w:lvl>
    <w:lvl w:ilvl="1" w:tentative="0">
      <w:start w:val="1"/>
      <w:numFmt w:val="decimal"/>
      <w:lvlText w:val="%1.%2"/>
      <w:lvlJc w:val="left"/>
      <w:pPr>
        <w:tabs>
          <w:tab w:val="left" w:pos="992"/>
        </w:tabs>
        <w:ind w:left="992" w:hanging="567"/>
      </w:pPr>
      <w:rPr>
        <w:rFonts w:hint="eastAsia" w:cs="Times New Roman"/>
      </w:rPr>
    </w:lvl>
    <w:lvl w:ilvl="2" w:tentative="0">
      <w:start w:val="1"/>
      <w:numFmt w:val="decimal"/>
      <w:lvlText w:val="%1.%2.%3"/>
      <w:lvlJc w:val="left"/>
      <w:pPr>
        <w:tabs>
          <w:tab w:val="left" w:pos="1418"/>
        </w:tabs>
        <w:ind w:left="1418" w:hanging="567"/>
      </w:pPr>
      <w:rPr>
        <w:rFonts w:hint="eastAsia" w:cs="Times New Roman"/>
      </w:rPr>
    </w:lvl>
    <w:lvl w:ilvl="3" w:tentative="0">
      <w:start w:val="1"/>
      <w:numFmt w:val="decimal"/>
      <w:lvlText w:val="%1.%2.%3.%4"/>
      <w:lvlJc w:val="left"/>
      <w:pPr>
        <w:tabs>
          <w:tab w:val="left" w:pos="1984"/>
        </w:tabs>
        <w:ind w:left="1984" w:hanging="708"/>
      </w:pPr>
      <w:rPr>
        <w:rFonts w:hint="eastAsia" w:cs="Times New Roman"/>
      </w:rPr>
    </w:lvl>
    <w:lvl w:ilvl="4" w:tentative="0">
      <w:start w:val="1"/>
      <w:numFmt w:val="decimal"/>
      <w:lvlText w:val="%1.%2.%3.%4.%5"/>
      <w:lvlJc w:val="left"/>
      <w:pPr>
        <w:tabs>
          <w:tab w:val="left" w:pos="2551"/>
        </w:tabs>
        <w:ind w:left="2551" w:hanging="850"/>
      </w:pPr>
      <w:rPr>
        <w:rFonts w:hint="eastAsia" w:cs="Times New Roman"/>
      </w:rPr>
    </w:lvl>
    <w:lvl w:ilvl="5" w:tentative="0">
      <w:start w:val="1"/>
      <w:numFmt w:val="decimal"/>
      <w:lvlText w:val="%1.%2.%3.%4.%5.%6"/>
      <w:lvlJc w:val="left"/>
      <w:pPr>
        <w:tabs>
          <w:tab w:val="left" w:pos="3260"/>
        </w:tabs>
        <w:ind w:left="3260" w:hanging="1134"/>
      </w:pPr>
      <w:rPr>
        <w:rFonts w:hint="eastAsia" w:cs="Times New Roman"/>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6">
    <w:nsid w:val="00000012"/>
    <w:multiLevelType w:val="multilevel"/>
    <w:tmpl w:val="00000012"/>
    <w:lvl w:ilvl="0" w:tentative="0">
      <w:start w:val="1"/>
      <w:numFmt w:val="chineseCountingThousand"/>
      <w:pStyle w:val="119"/>
      <w:lvlText w:val="%1、"/>
      <w:lvlJc w:val="left"/>
      <w:pPr>
        <w:tabs>
          <w:tab w:val="left" w:pos="425"/>
        </w:tabs>
        <w:ind w:left="425" w:hanging="425"/>
      </w:pPr>
      <w:rPr>
        <w:rFonts w:hint="eastAsia" w:cs="Times New Roman"/>
      </w:rPr>
    </w:lvl>
    <w:lvl w:ilvl="1" w:tentative="0">
      <w:start w:val="1"/>
      <w:numFmt w:val="decimal"/>
      <w:isLgl/>
      <w:lvlText w:val="%1.%2"/>
      <w:lvlJc w:val="left"/>
      <w:pPr>
        <w:tabs>
          <w:tab w:val="left" w:pos="567"/>
        </w:tabs>
        <w:ind w:left="567" w:hanging="567"/>
      </w:pPr>
      <w:rPr>
        <w:rFonts w:hint="default" w:ascii="Arial" w:hAnsi="Arial" w:cs="Arial"/>
      </w:rPr>
    </w:lvl>
    <w:lvl w:ilvl="2" w:tentative="0">
      <w:start w:val="1"/>
      <w:numFmt w:val="decimal"/>
      <w:isLgl/>
      <w:lvlText w:val="%1.%2.%3"/>
      <w:lvlJc w:val="left"/>
      <w:pPr>
        <w:tabs>
          <w:tab w:val="left" w:pos="1069"/>
        </w:tabs>
        <w:ind w:left="1069" w:hanging="709"/>
      </w:pPr>
      <w:rPr>
        <w:rFonts w:hint="default" w:ascii="Arial" w:hAnsi="Arial" w:cs="Arial"/>
      </w:rPr>
    </w:lvl>
    <w:lvl w:ilvl="3" w:tentative="0">
      <w:start w:val="1"/>
      <w:numFmt w:val="decimal"/>
      <w:isLgl/>
      <w:lvlText w:val="%1.%2.%3.%4"/>
      <w:lvlJc w:val="left"/>
      <w:pPr>
        <w:tabs>
          <w:tab w:val="left" w:pos="1080"/>
        </w:tabs>
        <w:ind w:left="851" w:hanging="851"/>
      </w:pPr>
      <w:rPr>
        <w:rFonts w:hint="default" w:ascii="Arial" w:hAnsi="Arial" w:cs="Arial"/>
        <w:sz w:val="24"/>
        <w:szCs w:val="24"/>
      </w:rPr>
    </w:lvl>
    <w:lvl w:ilvl="4" w:tentative="0">
      <w:start w:val="1"/>
      <w:numFmt w:val="decimal"/>
      <w:isLgl/>
      <w:lvlText w:val="%1.%2.%3.%4.%5"/>
      <w:lvlJc w:val="left"/>
      <w:pPr>
        <w:tabs>
          <w:tab w:val="left" w:pos="1440"/>
        </w:tabs>
        <w:ind w:left="992" w:hanging="992"/>
      </w:pPr>
      <w:rPr>
        <w:rFonts w:hint="eastAsia" w:cs="Times New Roman"/>
      </w:rPr>
    </w:lvl>
    <w:lvl w:ilvl="5" w:tentative="0">
      <w:start w:val="1"/>
      <w:numFmt w:val="decimal"/>
      <w:isLgl/>
      <w:lvlText w:val="%1.%2.%3.%4.%5.%6"/>
      <w:lvlJc w:val="left"/>
      <w:pPr>
        <w:tabs>
          <w:tab w:val="left" w:pos="1440"/>
        </w:tabs>
        <w:ind w:left="1134" w:hanging="1134"/>
      </w:pPr>
      <w:rPr>
        <w:rFonts w:hint="eastAsia" w:cs="Times New Roman"/>
      </w:rPr>
    </w:lvl>
    <w:lvl w:ilvl="6" w:tentative="0">
      <w:start w:val="1"/>
      <w:numFmt w:val="decimal"/>
      <w:isLgl/>
      <w:lvlText w:val="%1.%2.%3.%4.%5.%6.%7"/>
      <w:lvlJc w:val="left"/>
      <w:pPr>
        <w:tabs>
          <w:tab w:val="left" w:pos="1800"/>
        </w:tabs>
        <w:ind w:left="1276" w:hanging="1276"/>
      </w:pPr>
      <w:rPr>
        <w:rFonts w:hint="eastAsia" w:cs="Times New Roman"/>
      </w:rPr>
    </w:lvl>
    <w:lvl w:ilvl="7" w:tentative="0">
      <w:start w:val="1"/>
      <w:numFmt w:val="decimal"/>
      <w:isLgl/>
      <w:lvlText w:val="%1.%2.%3.%4.%5.%6.%7.%8"/>
      <w:lvlJc w:val="left"/>
      <w:pPr>
        <w:tabs>
          <w:tab w:val="left" w:pos="1800"/>
        </w:tabs>
        <w:ind w:left="1418" w:hanging="1418"/>
      </w:pPr>
      <w:rPr>
        <w:rFonts w:hint="eastAsia" w:cs="Times New Roman"/>
      </w:rPr>
    </w:lvl>
    <w:lvl w:ilvl="8" w:tentative="0">
      <w:start w:val="1"/>
      <w:numFmt w:val="decimal"/>
      <w:isLgl/>
      <w:lvlText w:val="%1.%2.%3.%4.%5.%6.%7.%8.%9"/>
      <w:lvlJc w:val="left"/>
      <w:pPr>
        <w:tabs>
          <w:tab w:val="left" w:pos="2160"/>
        </w:tabs>
        <w:ind w:left="1559" w:hanging="1559"/>
      </w:pPr>
      <w:rPr>
        <w:rFonts w:hint="eastAsia" w:cs="Times New Roman"/>
      </w:rPr>
    </w:lvl>
  </w:abstractNum>
  <w:abstractNum w:abstractNumId="7">
    <w:nsid w:val="00000014"/>
    <w:multiLevelType w:val="multilevel"/>
    <w:tmpl w:val="00000014"/>
    <w:lvl w:ilvl="0" w:tentative="0">
      <w:start w:val="1"/>
      <w:numFmt w:val="decimal"/>
      <w:pStyle w:val="26"/>
      <w:lvlText w:val="%1."/>
      <w:lvlJc w:val="left"/>
      <w:pPr>
        <w:ind w:left="420" w:firstLine="0"/>
      </w:pPr>
      <w:rPr>
        <w:rFonts w:ascii="Times New Roman" w:hAnsi="Times New Roman" w:cs="Times New Roman"/>
        <w:b w:val="0"/>
        <w:bCs w:val="0"/>
        <w:i w:val="0"/>
        <w:iCs w:val="0"/>
        <w:caps w:val="0"/>
        <w:smallCaps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8460BCF"/>
    <w:multiLevelType w:val="singleLevel"/>
    <w:tmpl w:val="78460BCF"/>
    <w:lvl w:ilvl="0" w:tentative="0">
      <w:start w:val="4"/>
      <w:numFmt w:val="chineseCounting"/>
      <w:suff w:val="space"/>
      <w:lvlText w:val="第%1章"/>
      <w:lvlJc w:val="left"/>
      <w:rPr>
        <w:rFonts w:hint="eastAsia"/>
      </w:rPr>
    </w:lvl>
  </w:abstractNum>
  <w:num w:numId="1">
    <w:abstractNumId w:val="4"/>
  </w:num>
  <w:num w:numId="2">
    <w:abstractNumId w:val="5"/>
  </w:num>
  <w:num w:numId="3">
    <w:abstractNumId w:val="2"/>
  </w:num>
  <w:num w:numId="4">
    <w:abstractNumId w:val="7"/>
  </w:num>
  <w:num w:numId="5">
    <w:abstractNumId w:val="3"/>
  </w:num>
  <w:num w:numId="6">
    <w:abstractNumId w:val="1"/>
  </w:num>
  <w:num w:numId="7">
    <w:abstractNumId w:val="6"/>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4"/>
    </o:shapelayout>
  </w:hdrShapeDefaults>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5MGI3YTdkMjVkZTZjM2ZjZTQ5YjMxYTJjZjRlOWEifQ=="/>
  </w:docVars>
  <w:rsids>
    <w:rsidRoot w:val="00172A27"/>
    <w:rsid w:val="000126F2"/>
    <w:rsid w:val="00086696"/>
    <w:rsid w:val="0009024D"/>
    <w:rsid w:val="000F5645"/>
    <w:rsid w:val="00115C78"/>
    <w:rsid w:val="00153AFF"/>
    <w:rsid w:val="00172A27"/>
    <w:rsid w:val="00186C2B"/>
    <w:rsid w:val="00212728"/>
    <w:rsid w:val="00233C4E"/>
    <w:rsid w:val="00251036"/>
    <w:rsid w:val="002E50F8"/>
    <w:rsid w:val="003225FB"/>
    <w:rsid w:val="00330766"/>
    <w:rsid w:val="003419E5"/>
    <w:rsid w:val="003955F9"/>
    <w:rsid w:val="00395E25"/>
    <w:rsid w:val="003E670B"/>
    <w:rsid w:val="00401F67"/>
    <w:rsid w:val="00403054"/>
    <w:rsid w:val="00466F77"/>
    <w:rsid w:val="004C4A9A"/>
    <w:rsid w:val="004F3A79"/>
    <w:rsid w:val="004F5165"/>
    <w:rsid w:val="00506947"/>
    <w:rsid w:val="00510AFB"/>
    <w:rsid w:val="00533663"/>
    <w:rsid w:val="005868F5"/>
    <w:rsid w:val="005931B7"/>
    <w:rsid w:val="005A3C00"/>
    <w:rsid w:val="005B5679"/>
    <w:rsid w:val="005C1BE9"/>
    <w:rsid w:val="00620A2A"/>
    <w:rsid w:val="00677F31"/>
    <w:rsid w:val="0069368B"/>
    <w:rsid w:val="0074554D"/>
    <w:rsid w:val="007678C6"/>
    <w:rsid w:val="007D541D"/>
    <w:rsid w:val="007F45BE"/>
    <w:rsid w:val="008005F7"/>
    <w:rsid w:val="008201B4"/>
    <w:rsid w:val="00833AB6"/>
    <w:rsid w:val="00853109"/>
    <w:rsid w:val="008766D7"/>
    <w:rsid w:val="008C7661"/>
    <w:rsid w:val="008E0C60"/>
    <w:rsid w:val="009255FE"/>
    <w:rsid w:val="009269A2"/>
    <w:rsid w:val="009343AA"/>
    <w:rsid w:val="00937817"/>
    <w:rsid w:val="009B2C38"/>
    <w:rsid w:val="009D17C8"/>
    <w:rsid w:val="009E196C"/>
    <w:rsid w:val="009F2CCC"/>
    <w:rsid w:val="00A012AB"/>
    <w:rsid w:val="00A54152"/>
    <w:rsid w:val="00A67D58"/>
    <w:rsid w:val="00A975DD"/>
    <w:rsid w:val="00AC5855"/>
    <w:rsid w:val="00AF40A6"/>
    <w:rsid w:val="00AF43B5"/>
    <w:rsid w:val="00B406C6"/>
    <w:rsid w:val="00B41BDC"/>
    <w:rsid w:val="00B45701"/>
    <w:rsid w:val="00B502D3"/>
    <w:rsid w:val="00B627A9"/>
    <w:rsid w:val="00B77363"/>
    <w:rsid w:val="00B84EF4"/>
    <w:rsid w:val="00B8500A"/>
    <w:rsid w:val="00BF0751"/>
    <w:rsid w:val="00C069E8"/>
    <w:rsid w:val="00C24AE6"/>
    <w:rsid w:val="00C2723E"/>
    <w:rsid w:val="00C57688"/>
    <w:rsid w:val="00C9047B"/>
    <w:rsid w:val="00CD391E"/>
    <w:rsid w:val="00CD4DF4"/>
    <w:rsid w:val="00CF1FFF"/>
    <w:rsid w:val="00D24FF0"/>
    <w:rsid w:val="00D25ACB"/>
    <w:rsid w:val="00D46C3D"/>
    <w:rsid w:val="00D50329"/>
    <w:rsid w:val="00D651BA"/>
    <w:rsid w:val="00DD6A62"/>
    <w:rsid w:val="00DD75A2"/>
    <w:rsid w:val="00E4156B"/>
    <w:rsid w:val="00E6284A"/>
    <w:rsid w:val="00E700A9"/>
    <w:rsid w:val="00E70847"/>
    <w:rsid w:val="00E87AA3"/>
    <w:rsid w:val="00F13E63"/>
    <w:rsid w:val="00F21540"/>
    <w:rsid w:val="00F768E1"/>
    <w:rsid w:val="00FC3E1B"/>
    <w:rsid w:val="00FF16F3"/>
    <w:rsid w:val="01154EDD"/>
    <w:rsid w:val="016947F9"/>
    <w:rsid w:val="016E2F6B"/>
    <w:rsid w:val="01826A17"/>
    <w:rsid w:val="01CB7DA6"/>
    <w:rsid w:val="01D9415D"/>
    <w:rsid w:val="01DA5E9C"/>
    <w:rsid w:val="01DB6127"/>
    <w:rsid w:val="01DE01EE"/>
    <w:rsid w:val="0219028B"/>
    <w:rsid w:val="022E6257"/>
    <w:rsid w:val="023850C1"/>
    <w:rsid w:val="02477318"/>
    <w:rsid w:val="0255285E"/>
    <w:rsid w:val="026B1259"/>
    <w:rsid w:val="02827B99"/>
    <w:rsid w:val="02902D2A"/>
    <w:rsid w:val="029F2E1F"/>
    <w:rsid w:val="02BC3AEB"/>
    <w:rsid w:val="02D079EE"/>
    <w:rsid w:val="02E1227E"/>
    <w:rsid w:val="02E54D69"/>
    <w:rsid w:val="02F254D6"/>
    <w:rsid w:val="02F53218"/>
    <w:rsid w:val="030355FF"/>
    <w:rsid w:val="0341645D"/>
    <w:rsid w:val="035241C7"/>
    <w:rsid w:val="037E320E"/>
    <w:rsid w:val="038A570F"/>
    <w:rsid w:val="039C407F"/>
    <w:rsid w:val="039E11BA"/>
    <w:rsid w:val="03A2514E"/>
    <w:rsid w:val="03B409DD"/>
    <w:rsid w:val="03C03826"/>
    <w:rsid w:val="03C30C20"/>
    <w:rsid w:val="03D1158F"/>
    <w:rsid w:val="03D96696"/>
    <w:rsid w:val="03DB41BC"/>
    <w:rsid w:val="03EF7C67"/>
    <w:rsid w:val="03FE7EAB"/>
    <w:rsid w:val="041C543C"/>
    <w:rsid w:val="04221DEB"/>
    <w:rsid w:val="04435676"/>
    <w:rsid w:val="044E498E"/>
    <w:rsid w:val="04651CD8"/>
    <w:rsid w:val="046A5576"/>
    <w:rsid w:val="04754611"/>
    <w:rsid w:val="048760F2"/>
    <w:rsid w:val="04A942BA"/>
    <w:rsid w:val="04AB3862"/>
    <w:rsid w:val="04BF3332"/>
    <w:rsid w:val="04ED2C18"/>
    <w:rsid w:val="04F01EE9"/>
    <w:rsid w:val="04F76DD4"/>
    <w:rsid w:val="05085485"/>
    <w:rsid w:val="050B6D23"/>
    <w:rsid w:val="053242B0"/>
    <w:rsid w:val="05373674"/>
    <w:rsid w:val="053E4A03"/>
    <w:rsid w:val="05455577"/>
    <w:rsid w:val="05465FAD"/>
    <w:rsid w:val="054B0F4A"/>
    <w:rsid w:val="058F1702"/>
    <w:rsid w:val="05A351AD"/>
    <w:rsid w:val="05DE3CE5"/>
    <w:rsid w:val="05E82BC0"/>
    <w:rsid w:val="05F01FE2"/>
    <w:rsid w:val="05F477B7"/>
    <w:rsid w:val="061816F7"/>
    <w:rsid w:val="062278D0"/>
    <w:rsid w:val="06370ACC"/>
    <w:rsid w:val="06624721"/>
    <w:rsid w:val="06632AA3"/>
    <w:rsid w:val="067A13EB"/>
    <w:rsid w:val="06836B5F"/>
    <w:rsid w:val="06A55ADF"/>
    <w:rsid w:val="06A64F55"/>
    <w:rsid w:val="06C453DB"/>
    <w:rsid w:val="06D82C35"/>
    <w:rsid w:val="06DA075B"/>
    <w:rsid w:val="06F224DF"/>
    <w:rsid w:val="06F9554A"/>
    <w:rsid w:val="070659F4"/>
    <w:rsid w:val="0721282E"/>
    <w:rsid w:val="07371FAF"/>
    <w:rsid w:val="075239E7"/>
    <w:rsid w:val="07750484"/>
    <w:rsid w:val="07794418"/>
    <w:rsid w:val="0788465B"/>
    <w:rsid w:val="07950B26"/>
    <w:rsid w:val="07AD2313"/>
    <w:rsid w:val="07B611C8"/>
    <w:rsid w:val="07B76CEE"/>
    <w:rsid w:val="07E0529D"/>
    <w:rsid w:val="07ED2710"/>
    <w:rsid w:val="07F613C5"/>
    <w:rsid w:val="08140B8B"/>
    <w:rsid w:val="08143A40"/>
    <w:rsid w:val="081E6D6D"/>
    <w:rsid w:val="082779ED"/>
    <w:rsid w:val="08293B60"/>
    <w:rsid w:val="082C4FE6"/>
    <w:rsid w:val="08310DFB"/>
    <w:rsid w:val="08362309"/>
    <w:rsid w:val="08395955"/>
    <w:rsid w:val="084A1910"/>
    <w:rsid w:val="084F5934"/>
    <w:rsid w:val="085D1644"/>
    <w:rsid w:val="08607386"/>
    <w:rsid w:val="08713341"/>
    <w:rsid w:val="0873089C"/>
    <w:rsid w:val="088A4403"/>
    <w:rsid w:val="088A5A8D"/>
    <w:rsid w:val="08A13C26"/>
    <w:rsid w:val="08BF40AC"/>
    <w:rsid w:val="08C07429"/>
    <w:rsid w:val="08D13DE0"/>
    <w:rsid w:val="08D35DAA"/>
    <w:rsid w:val="08D51B22"/>
    <w:rsid w:val="08E27D9B"/>
    <w:rsid w:val="08E92ED7"/>
    <w:rsid w:val="08EE00FD"/>
    <w:rsid w:val="08FA50E4"/>
    <w:rsid w:val="092B6141"/>
    <w:rsid w:val="0935241C"/>
    <w:rsid w:val="09524F20"/>
    <w:rsid w:val="097035F9"/>
    <w:rsid w:val="099217C1"/>
    <w:rsid w:val="09963123"/>
    <w:rsid w:val="09981838"/>
    <w:rsid w:val="09B5283E"/>
    <w:rsid w:val="09C166B7"/>
    <w:rsid w:val="09C851E3"/>
    <w:rsid w:val="09CB469C"/>
    <w:rsid w:val="09CF3948"/>
    <w:rsid w:val="09D678FF"/>
    <w:rsid w:val="09E71B0D"/>
    <w:rsid w:val="09EF44EC"/>
    <w:rsid w:val="09F14739"/>
    <w:rsid w:val="0A03621B"/>
    <w:rsid w:val="0A2D3F49"/>
    <w:rsid w:val="0A4708C9"/>
    <w:rsid w:val="0A7A3A07"/>
    <w:rsid w:val="0A8712AB"/>
    <w:rsid w:val="0AA04DDE"/>
    <w:rsid w:val="0AB12DCE"/>
    <w:rsid w:val="0AB45767"/>
    <w:rsid w:val="0AC43BFC"/>
    <w:rsid w:val="0AD16319"/>
    <w:rsid w:val="0AD96F7B"/>
    <w:rsid w:val="0AEC4F01"/>
    <w:rsid w:val="0AF3628F"/>
    <w:rsid w:val="0B343101"/>
    <w:rsid w:val="0B4B60CB"/>
    <w:rsid w:val="0B627EDA"/>
    <w:rsid w:val="0B704808"/>
    <w:rsid w:val="0B982B0E"/>
    <w:rsid w:val="0BA94BA0"/>
    <w:rsid w:val="0BAB31B1"/>
    <w:rsid w:val="0BAF62FB"/>
    <w:rsid w:val="0BC66C7D"/>
    <w:rsid w:val="0BED3778"/>
    <w:rsid w:val="0C232BA4"/>
    <w:rsid w:val="0C2A577B"/>
    <w:rsid w:val="0C2D26E3"/>
    <w:rsid w:val="0C373ADB"/>
    <w:rsid w:val="0C37733F"/>
    <w:rsid w:val="0C3856AB"/>
    <w:rsid w:val="0C3C5A14"/>
    <w:rsid w:val="0C4274CE"/>
    <w:rsid w:val="0C6952DD"/>
    <w:rsid w:val="0CAD06C0"/>
    <w:rsid w:val="0CC53C5B"/>
    <w:rsid w:val="0CDB7B95"/>
    <w:rsid w:val="0CE95B9C"/>
    <w:rsid w:val="0CEA5470"/>
    <w:rsid w:val="0D077DD0"/>
    <w:rsid w:val="0D2B61B4"/>
    <w:rsid w:val="0D3E4B53"/>
    <w:rsid w:val="0D467F7C"/>
    <w:rsid w:val="0D6B65B1"/>
    <w:rsid w:val="0D8544BC"/>
    <w:rsid w:val="0DA20C83"/>
    <w:rsid w:val="0DA707B9"/>
    <w:rsid w:val="0DE01542"/>
    <w:rsid w:val="0DF2282E"/>
    <w:rsid w:val="0DFD3DA4"/>
    <w:rsid w:val="0E24538F"/>
    <w:rsid w:val="0E46735F"/>
    <w:rsid w:val="0E4969BD"/>
    <w:rsid w:val="0E505860"/>
    <w:rsid w:val="0E5928AD"/>
    <w:rsid w:val="0E5B4877"/>
    <w:rsid w:val="0E707BF7"/>
    <w:rsid w:val="0E7D0D45"/>
    <w:rsid w:val="0E8611C8"/>
    <w:rsid w:val="0E975183"/>
    <w:rsid w:val="0EAD1661"/>
    <w:rsid w:val="0EBE21D3"/>
    <w:rsid w:val="0EBF7B36"/>
    <w:rsid w:val="0EC51CF1"/>
    <w:rsid w:val="0ECC307F"/>
    <w:rsid w:val="0F0C791F"/>
    <w:rsid w:val="0F1A6FD6"/>
    <w:rsid w:val="0F4E7F38"/>
    <w:rsid w:val="0F891446"/>
    <w:rsid w:val="0F9A13CF"/>
    <w:rsid w:val="0F9B000F"/>
    <w:rsid w:val="0F9D2C6D"/>
    <w:rsid w:val="0FB747DD"/>
    <w:rsid w:val="0FC77C81"/>
    <w:rsid w:val="0FC91CB4"/>
    <w:rsid w:val="0FD10D03"/>
    <w:rsid w:val="0FD710A5"/>
    <w:rsid w:val="0FD77F2D"/>
    <w:rsid w:val="0FD83CA6"/>
    <w:rsid w:val="10131364"/>
    <w:rsid w:val="101822F4"/>
    <w:rsid w:val="10262C63"/>
    <w:rsid w:val="105B218F"/>
    <w:rsid w:val="10616837"/>
    <w:rsid w:val="107E794C"/>
    <w:rsid w:val="10857989"/>
    <w:rsid w:val="10AC25CA"/>
    <w:rsid w:val="10B27FF1"/>
    <w:rsid w:val="10B4201D"/>
    <w:rsid w:val="10CA7A92"/>
    <w:rsid w:val="10EF574B"/>
    <w:rsid w:val="10F845FF"/>
    <w:rsid w:val="110C1E59"/>
    <w:rsid w:val="110D0173"/>
    <w:rsid w:val="11125CD9"/>
    <w:rsid w:val="111D5E14"/>
    <w:rsid w:val="112951FE"/>
    <w:rsid w:val="11317B11"/>
    <w:rsid w:val="113F7E2B"/>
    <w:rsid w:val="11543122"/>
    <w:rsid w:val="116E6670"/>
    <w:rsid w:val="117A3C75"/>
    <w:rsid w:val="11826A7D"/>
    <w:rsid w:val="118616F9"/>
    <w:rsid w:val="11904838"/>
    <w:rsid w:val="11A6405B"/>
    <w:rsid w:val="11B83956"/>
    <w:rsid w:val="11C40985"/>
    <w:rsid w:val="11CC786A"/>
    <w:rsid w:val="11E93F48"/>
    <w:rsid w:val="11EC68FB"/>
    <w:rsid w:val="11F03528"/>
    <w:rsid w:val="12046FD4"/>
    <w:rsid w:val="121420F8"/>
    <w:rsid w:val="12214445"/>
    <w:rsid w:val="12273D08"/>
    <w:rsid w:val="12324FEA"/>
    <w:rsid w:val="123D2FB3"/>
    <w:rsid w:val="124538DB"/>
    <w:rsid w:val="125067AE"/>
    <w:rsid w:val="12637655"/>
    <w:rsid w:val="12706461"/>
    <w:rsid w:val="12A12A75"/>
    <w:rsid w:val="12C04A67"/>
    <w:rsid w:val="12C80001"/>
    <w:rsid w:val="12CF56B4"/>
    <w:rsid w:val="12DB0575"/>
    <w:rsid w:val="12EF558E"/>
    <w:rsid w:val="12F92791"/>
    <w:rsid w:val="13033659"/>
    <w:rsid w:val="130354DD"/>
    <w:rsid w:val="13066050"/>
    <w:rsid w:val="13132BFE"/>
    <w:rsid w:val="132A7687"/>
    <w:rsid w:val="133236CD"/>
    <w:rsid w:val="134F1DF4"/>
    <w:rsid w:val="13557827"/>
    <w:rsid w:val="13631AD8"/>
    <w:rsid w:val="137F4B64"/>
    <w:rsid w:val="138B3117"/>
    <w:rsid w:val="138E7538"/>
    <w:rsid w:val="13904FC3"/>
    <w:rsid w:val="13C06B9F"/>
    <w:rsid w:val="13CD2CC1"/>
    <w:rsid w:val="140B464A"/>
    <w:rsid w:val="140C4736"/>
    <w:rsid w:val="140D6614"/>
    <w:rsid w:val="14172FEE"/>
    <w:rsid w:val="14364B2C"/>
    <w:rsid w:val="1438503B"/>
    <w:rsid w:val="144933C4"/>
    <w:rsid w:val="145F3F52"/>
    <w:rsid w:val="14694230"/>
    <w:rsid w:val="14720C0D"/>
    <w:rsid w:val="147D0BDA"/>
    <w:rsid w:val="14860A3B"/>
    <w:rsid w:val="14972381"/>
    <w:rsid w:val="14AA2FD3"/>
    <w:rsid w:val="14B06F9F"/>
    <w:rsid w:val="14B52807"/>
    <w:rsid w:val="14B62AB7"/>
    <w:rsid w:val="14BA1BCC"/>
    <w:rsid w:val="14C724CE"/>
    <w:rsid w:val="14CA5427"/>
    <w:rsid w:val="14DA6A78"/>
    <w:rsid w:val="14DD669C"/>
    <w:rsid w:val="14DE1D5E"/>
    <w:rsid w:val="14E07884"/>
    <w:rsid w:val="14E16407"/>
    <w:rsid w:val="14EA0703"/>
    <w:rsid w:val="150572EB"/>
    <w:rsid w:val="150A448F"/>
    <w:rsid w:val="150C68CB"/>
    <w:rsid w:val="152229F1"/>
    <w:rsid w:val="154461CC"/>
    <w:rsid w:val="15597637"/>
    <w:rsid w:val="156418D6"/>
    <w:rsid w:val="15804BC3"/>
    <w:rsid w:val="15BD23EA"/>
    <w:rsid w:val="15C9430D"/>
    <w:rsid w:val="15D373E9"/>
    <w:rsid w:val="15E213DA"/>
    <w:rsid w:val="15E52C78"/>
    <w:rsid w:val="16210154"/>
    <w:rsid w:val="1633342F"/>
    <w:rsid w:val="164E6A70"/>
    <w:rsid w:val="16683008"/>
    <w:rsid w:val="168E3310"/>
    <w:rsid w:val="16A36DBB"/>
    <w:rsid w:val="16A50D85"/>
    <w:rsid w:val="16B81E85"/>
    <w:rsid w:val="16CF7F44"/>
    <w:rsid w:val="16F94C2D"/>
    <w:rsid w:val="16FE3FF2"/>
    <w:rsid w:val="171323AA"/>
    <w:rsid w:val="173B5246"/>
    <w:rsid w:val="17B63456"/>
    <w:rsid w:val="17F2764F"/>
    <w:rsid w:val="1833416F"/>
    <w:rsid w:val="18524B4C"/>
    <w:rsid w:val="185C36C6"/>
    <w:rsid w:val="18737F6A"/>
    <w:rsid w:val="187D1E98"/>
    <w:rsid w:val="187D53EA"/>
    <w:rsid w:val="18A817AE"/>
    <w:rsid w:val="18B21538"/>
    <w:rsid w:val="18BB7749"/>
    <w:rsid w:val="18C44192"/>
    <w:rsid w:val="18D9512F"/>
    <w:rsid w:val="18ED431E"/>
    <w:rsid w:val="18F558C8"/>
    <w:rsid w:val="18F877F3"/>
    <w:rsid w:val="1901601B"/>
    <w:rsid w:val="19070275"/>
    <w:rsid w:val="19106B6F"/>
    <w:rsid w:val="19235F91"/>
    <w:rsid w:val="193C7053"/>
    <w:rsid w:val="193F7C64"/>
    <w:rsid w:val="196C36C2"/>
    <w:rsid w:val="196D1903"/>
    <w:rsid w:val="19724162"/>
    <w:rsid w:val="198F1879"/>
    <w:rsid w:val="19B47531"/>
    <w:rsid w:val="19C214C4"/>
    <w:rsid w:val="19F70AC5"/>
    <w:rsid w:val="19F85670"/>
    <w:rsid w:val="19F94F44"/>
    <w:rsid w:val="1A1324AA"/>
    <w:rsid w:val="1A2B77F4"/>
    <w:rsid w:val="1A2F16BB"/>
    <w:rsid w:val="1A501008"/>
    <w:rsid w:val="1A766595"/>
    <w:rsid w:val="1A8C59F8"/>
    <w:rsid w:val="1AA57FC0"/>
    <w:rsid w:val="1AAC1FB7"/>
    <w:rsid w:val="1AAE61FB"/>
    <w:rsid w:val="1AB01AA7"/>
    <w:rsid w:val="1AB23324"/>
    <w:rsid w:val="1ADF554D"/>
    <w:rsid w:val="1AED13C7"/>
    <w:rsid w:val="1B1069E9"/>
    <w:rsid w:val="1B193AF0"/>
    <w:rsid w:val="1B2D30F7"/>
    <w:rsid w:val="1B7747F3"/>
    <w:rsid w:val="1B79254B"/>
    <w:rsid w:val="1B972C67"/>
    <w:rsid w:val="1BA55384"/>
    <w:rsid w:val="1BD712B5"/>
    <w:rsid w:val="1BDD4B1E"/>
    <w:rsid w:val="1BE76F28"/>
    <w:rsid w:val="1C012B29"/>
    <w:rsid w:val="1C177904"/>
    <w:rsid w:val="1C284B16"/>
    <w:rsid w:val="1C5A26D3"/>
    <w:rsid w:val="1C5D0DA4"/>
    <w:rsid w:val="1C5F6917"/>
    <w:rsid w:val="1C6F5742"/>
    <w:rsid w:val="1C76287C"/>
    <w:rsid w:val="1C872925"/>
    <w:rsid w:val="1C9E0082"/>
    <w:rsid w:val="1CA613B3"/>
    <w:rsid w:val="1CAA693B"/>
    <w:rsid w:val="1CB14442"/>
    <w:rsid w:val="1CC66428"/>
    <w:rsid w:val="1CC80B99"/>
    <w:rsid w:val="1CCB0E1A"/>
    <w:rsid w:val="1D0113C9"/>
    <w:rsid w:val="1D0A2DA7"/>
    <w:rsid w:val="1D1140B4"/>
    <w:rsid w:val="1D2B18B9"/>
    <w:rsid w:val="1D3E783E"/>
    <w:rsid w:val="1D630F86"/>
    <w:rsid w:val="1D7019C1"/>
    <w:rsid w:val="1D752B34"/>
    <w:rsid w:val="1D7E5E8C"/>
    <w:rsid w:val="1D836591"/>
    <w:rsid w:val="1DB55626"/>
    <w:rsid w:val="1DB7314C"/>
    <w:rsid w:val="1DC15D79"/>
    <w:rsid w:val="1DC53ABB"/>
    <w:rsid w:val="1DC85AE6"/>
    <w:rsid w:val="1DDB503E"/>
    <w:rsid w:val="1DE84D03"/>
    <w:rsid w:val="1DE85A9D"/>
    <w:rsid w:val="1DF13B3B"/>
    <w:rsid w:val="1E0E2B0B"/>
    <w:rsid w:val="1E1660C5"/>
    <w:rsid w:val="1E205195"/>
    <w:rsid w:val="1E276322"/>
    <w:rsid w:val="1E5170FD"/>
    <w:rsid w:val="1E5F2F8D"/>
    <w:rsid w:val="1E650DFA"/>
    <w:rsid w:val="1E982F7E"/>
    <w:rsid w:val="1EAC45D3"/>
    <w:rsid w:val="1EC71AB5"/>
    <w:rsid w:val="1ECF4FD3"/>
    <w:rsid w:val="1ED0096A"/>
    <w:rsid w:val="1ED7455A"/>
    <w:rsid w:val="1EDB6610"/>
    <w:rsid w:val="1EF34658"/>
    <w:rsid w:val="1F02489B"/>
    <w:rsid w:val="1F095D51"/>
    <w:rsid w:val="1F0E1553"/>
    <w:rsid w:val="1F132604"/>
    <w:rsid w:val="1F242A63"/>
    <w:rsid w:val="1F2627EB"/>
    <w:rsid w:val="1F294332"/>
    <w:rsid w:val="1F2A62AD"/>
    <w:rsid w:val="1F3233D2"/>
    <w:rsid w:val="1F4804CC"/>
    <w:rsid w:val="1FB61E22"/>
    <w:rsid w:val="1FEB1DE0"/>
    <w:rsid w:val="1FEF6DB8"/>
    <w:rsid w:val="1FF64400"/>
    <w:rsid w:val="200D799B"/>
    <w:rsid w:val="201E4F4F"/>
    <w:rsid w:val="2024414B"/>
    <w:rsid w:val="20256A93"/>
    <w:rsid w:val="20384A18"/>
    <w:rsid w:val="20390790"/>
    <w:rsid w:val="203F5E7C"/>
    <w:rsid w:val="204A474C"/>
    <w:rsid w:val="205055EF"/>
    <w:rsid w:val="20583FFA"/>
    <w:rsid w:val="206C46C2"/>
    <w:rsid w:val="20976AB4"/>
    <w:rsid w:val="20A81514"/>
    <w:rsid w:val="20AB6760"/>
    <w:rsid w:val="20B16579"/>
    <w:rsid w:val="20C95670"/>
    <w:rsid w:val="20D358CD"/>
    <w:rsid w:val="20D65FDF"/>
    <w:rsid w:val="20DC7311"/>
    <w:rsid w:val="20E85D1A"/>
    <w:rsid w:val="210055F8"/>
    <w:rsid w:val="21052421"/>
    <w:rsid w:val="211508B6"/>
    <w:rsid w:val="2126121F"/>
    <w:rsid w:val="216B1A91"/>
    <w:rsid w:val="217B0F40"/>
    <w:rsid w:val="218A192D"/>
    <w:rsid w:val="21A972E1"/>
    <w:rsid w:val="21BF0821"/>
    <w:rsid w:val="21DE60F4"/>
    <w:rsid w:val="21F816C1"/>
    <w:rsid w:val="221C5C74"/>
    <w:rsid w:val="222B0959"/>
    <w:rsid w:val="222F1E4B"/>
    <w:rsid w:val="2240564F"/>
    <w:rsid w:val="224F6049"/>
    <w:rsid w:val="22575E31"/>
    <w:rsid w:val="22816594"/>
    <w:rsid w:val="22A00653"/>
    <w:rsid w:val="22A52EFA"/>
    <w:rsid w:val="22A567AC"/>
    <w:rsid w:val="22A77054"/>
    <w:rsid w:val="22AA3280"/>
    <w:rsid w:val="22BD2FB3"/>
    <w:rsid w:val="22C04851"/>
    <w:rsid w:val="22CB1F7F"/>
    <w:rsid w:val="22CC31F6"/>
    <w:rsid w:val="22D43C96"/>
    <w:rsid w:val="22DB5B2F"/>
    <w:rsid w:val="22EC6903"/>
    <w:rsid w:val="22FB3ADB"/>
    <w:rsid w:val="23076924"/>
    <w:rsid w:val="2318468D"/>
    <w:rsid w:val="23214B81"/>
    <w:rsid w:val="23250B58"/>
    <w:rsid w:val="23287A3B"/>
    <w:rsid w:val="234C2589"/>
    <w:rsid w:val="234E0C74"/>
    <w:rsid w:val="235D595F"/>
    <w:rsid w:val="2366667A"/>
    <w:rsid w:val="236773C3"/>
    <w:rsid w:val="236B1B92"/>
    <w:rsid w:val="23725A46"/>
    <w:rsid w:val="239F4DAE"/>
    <w:rsid w:val="23A75A11"/>
    <w:rsid w:val="23D46034"/>
    <w:rsid w:val="23DD1433"/>
    <w:rsid w:val="23ED1676"/>
    <w:rsid w:val="23EF1892"/>
    <w:rsid w:val="23F37F14"/>
    <w:rsid w:val="23F81893"/>
    <w:rsid w:val="23F956E8"/>
    <w:rsid w:val="23FA0237"/>
    <w:rsid w:val="24015121"/>
    <w:rsid w:val="24264B88"/>
    <w:rsid w:val="24305A06"/>
    <w:rsid w:val="2447702E"/>
    <w:rsid w:val="24765B0F"/>
    <w:rsid w:val="247C0C4C"/>
    <w:rsid w:val="247C50B5"/>
    <w:rsid w:val="248F4E23"/>
    <w:rsid w:val="249B0281"/>
    <w:rsid w:val="24A55645"/>
    <w:rsid w:val="24C22B02"/>
    <w:rsid w:val="24CE34C7"/>
    <w:rsid w:val="24D570AE"/>
    <w:rsid w:val="24D6035C"/>
    <w:rsid w:val="24E01EF1"/>
    <w:rsid w:val="24E2777A"/>
    <w:rsid w:val="24F51DFC"/>
    <w:rsid w:val="250C30B2"/>
    <w:rsid w:val="25423C43"/>
    <w:rsid w:val="256B13EC"/>
    <w:rsid w:val="25924268"/>
    <w:rsid w:val="25E67FEE"/>
    <w:rsid w:val="25F3318F"/>
    <w:rsid w:val="260D33F7"/>
    <w:rsid w:val="2629095F"/>
    <w:rsid w:val="26355556"/>
    <w:rsid w:val="263B7010"/>
    <w:rsid w:val="263C7979"/>
    <w:rsid w:val="264B2FCC"/>
    <w:rsid w:val="264E5249"/>
    <w:rsid w:val="2650413E"/>
    <w:rsid w:val="265359DC"/>
    <w:rsid w:val="26551754"/>
    <w:rsid w:val="26712A32"/>
    <w:rsid w:val="26834513"/>
    <w:rsid w:val="26A10E3D"/>
    <w:rsid w:val="26AC3A6A"/>
    <w:rsid w:val="26B96187"/>
    <w:rsid w:val="26BE763B"/>
    <w:rsid w:val="26E730BC"/>
    <w:rsid w:val="270135A4"/>
    <w:rsid w:val="27090EBD"/>
    <w:rsid w:val="271635D9"/>
    <w:rsid w:val="2751016E"/>
    <w:rsid w:val="279F3713"/>
    <w:rsid w:val="27B84691"/>
    <w:rsid w:val="27BD1CA7"/>
    <w:rsid w:val="27C923FA"/>
    <w:rsid w:val="27CA464D"/>
    <w:rsid w:val="27CB7F20"/>
    <w:rsid w:val="27E91720"/>
    <w:rsid w:val="27F136A9"/>
    <w:rsid w:val="27F21934"/>
    <w:rsid w:val="27F6382B"/>
    <w:rsid w:val="27FD20A3"/>
    <w:rsid w:val="280F14ED"/>
    <w:rsid w:val="280F3776"/>
    <w:rsid w:val="281C4C20"/>
    <w:rsid w:val="28515AED"/>
    <w:rsid w:val="28527CD1"/>
    <w:rsid w:val="287C7ABF"/>
    <w:rsid w:val="28844573"/>
    <w:rsid w:val="28AA3FD9"/>
    <w:rsid w:val="28C52BC1"/>
    <w:rsid w:val="28D472A8"/>
    <w:rsid w:val="28E9787B"/>
    <w:rsid w:val="28F205C1"/>
    <w:rsid w:val="293F61F0"/>
    <w:rsid w:val="29441132"/>
    <w:rsid w:val="29890753"/>
    <w:rsid w:val="298962E5"/>
    <w:rsid w:val="29934A6D"/>
    <w:rsid w:val="29B50E88"/>
    <w:rsid w:val="29B72649"/>
    <w:rsid w:val="29BC1AE3"/>
    <w:rsid w:val="29CD1E2A"/>
    <w:rsid w:val="29CF7F37"/>
    <w:rsid w:val="2A0C29B8"/>
    <w:rsid w:val="2A0E5104"/>
    <w:rsid w:val="2A131C98"/>
    <w:rsid w:val="2A1F09F7"/>
    <w:rsid w:val="2A570E85"/>
    <w:rsid w:val="2A830F86"/>
    <w:rsid w:val="2A8745B6"/>
    <w:rsid w:val="2A922F77"/>
    <w:rsid w:val="2A9860B3"/>
    <w:rsid w:val="2A9A1E2C"/>
    <w:rsid w:val="2A9F5694"/>
    <w:rsid w:val="2AA23A25"/>
    <w:rsid w:val="2AAA6513"/>
    <w:rsid w:val="2AD15C14"/>
    <w:rsid w:val="2AE71AF4"/>
    <w:rsid w:val="2B045837"/>
    <w:rsid w:val="2B07429B"/>
    <w:rsid w:val="2B0D0850"/>
    <w:rsid w:val="2B154372"/>
    <w:rsid w:val="2B230073"/>
    <w:rsid w:val="2B520958"/>
    <w:rsid w:val="2B634913"/>
    <w:rsid w:val="2B85488A"/>
    <w:rsid w:val="2BA07916"/>
    <w:rsid w:val="2BEC2B5B"/>
    <w:rsid w:val="2BFF63EA"/>
    <w:rsid w:val="2C002162"/>
    <w:rsid w:val="2C063C1D"/>
    <w:rsid w:val="2C246995"/>
    <w:rsid w:val="2C3562B0"/>
    <w:rsid w:val="2C385DA0"/>
    <w:rsid w:val="2C4944EB"/>
    <w:rsid w:val="2C4B162F"/>
    <w:rsid w:val="2C5D1363"/>
    <w:rsid w:val="2C5F50DB"/>
    <w:rsid w:val="2C792640"/>
    <w:rsid w:val="2C8B4122"/>
    <w:rsid w:val="2C9C1E8B"/>
    <w:rsid w:val="2CA91FCE"/>
    <w:rsid w:val="2CB847EB"/>
    <w:rsid w:val="2CD72C54"/>
    <w:rsid w:val="2CEA709A"/>
    <w:rsid w:val="2D022235"/>
    <w:rsid w:val="2D031F0A"/>
    <w:rsid w:val="2D0F08AF"/>
    <w:rsid w:val="2D1C7470"/>
    <w:rsid w:val="2D2125B0"/>
    <w:rsid w:val="2D2C76B3"/>
    <w:rsid w:val="2D371BB4"/>
    <w:rsid w:val="2D3B78F6"/>
    <w:rsid w:val="2D7C1CBC"/>
    <w:rsid w:val="2D8017AD"/>
    <w:rsid w:val="2D8868B3"/>
    <w:rsid w:val="2DAC4350"/>
    <w:rsid w:val="2DD12008"/>
    <w:rsid w:val="2E0F1AF1"/>
    <w:rsid w:val="2E1755ED"/>
    <w:rsid w:val="2E3A7BAD"/>
    <w:rsid w:val="2E56250D"/>
    <w:rsid w:val="2E623354"/>
    <w:rsid w:val="2E6A4E27"/>
    <w:rsid w:val="2E7806D6"/>
    <w:rsid w:val="2E876B6B"/>
    <w:rsid w:val="2E9B12B3"/>
    <w:rsid w:val="2E9E32C9"/>
    <w:rsid w:val="2ED33B5E"/>
    <w:rsid w:val="2EDA313F"/>
    <w:rsid w:val="2EE53D89"/>
    <w:rsid w:val="2EEC10D1"/>
    <w:rsid w:val="2EFA733D"/>
    <w:rsid w:val="2F030EDA"/>
    <w:rsid w:val="2F0412C1"/>
    <w:rsid w:val="2F171C9D"/>
    <w:rsid w:val="2F202F46"/>
    <w:rsid w:val="2F2E6FE6"/>
    <w:rsid w:val="2F43007A"/>
    <w:rsid w:val="2F47268D"/>
    <w:rsid w:val="2F484F80"/>
    <w:rsid w:val="2F8F5CD7"/>
    <w:rsid w:val="2F926074"/>
    <w:rsid w:val="2F971630"/>
    <w:rsid w:val="2FA774C5"/>
    <w:rsid w:val="2FB44E46"/>
    <w:rsid w:val="2FCA005B"/>
    <w:rsid w:val="2FFF4CAE"/>
    <w:rsid w:val="30042C3B"/>
    <w:rsid w:val="301F1BC4"/>
    <w:rsid w:val="30204B81"/>
    <w:rsid w:val="302E5110"/>
    <w:rsid w:val="303A5A64"/>
    <w:rsid w:val="304E74D7"/>
    <w:rsid w:val="305111DE"/>
    <w:rsid w:val="30823A8E"/>
    <w:rsid w:val="30901D07"/>
    <w:rsid w:val="309317F7"/>
    <w:rsid w:val="30C85944"/>
    <w:rsid w:val="30D95A3C"/>
    <w:rsid w:val="30E12562"/>
    <w:rsid w:val="30E84AF7"/>
    <w:rsid w:val="310E13E0"/>
    <w:rsid w:val="31103BE8"/>
    <w:rsid w:val="31490108"/>
    <w:rsid w:val="315736D8"/>
    <w:rsid w:val="3166515D"/>
    <w:rsid w:val="31684A32"/>
    <w:rsid w:val="317403C7"/>
    <w:rsid w:val="3179559F"/>
    <w:rsid w:val="317E6003"/>
    <w:rsid w:val="319B6BB5"/>
    <w:rsid w:val="31A1154D"/>
    <w:rsid w:val="31A17F44"/>
    <w:rsid w:val="31AD053C"/>
    <w:rsid w:val="31CB6D6E"/>
    <w:rsid w:val="31D64091"/>
    <w:rsid w:val="31DE2F46"/>
    <w:rsid w:val="31E340B8"/>
    <w:rsid w:val="32056724"/>
    <w:rsid w:val="320B1E88"/>
    <w:rsid w:val="3220530C"/>
    <w:rsid w:val="325B29A2"/>
    <w:rsid w:val="3268280F"/>
    <w:rsid w:val="32690A61"/>
    <w:rsid w:val="326D226F"/>
    <w:rsid w:val="32755BEE"/>
    <w:rsid w:val="32774ADB"/>
    <w:rsid w:val="32785148"/>
    <w:rsid w:val="327B2543"/>
    <w:rsid w:val="327E342C"/>
    <w:rsid w:val="328533C1"/>
    <w:rsid w:val="3296503C"/>
    <w:rsid w:val="32A4546A"/>
    <w:rsid w:val="32B31CDC"/>
    <w:rsid w:val="32ED1980"/>
    <w:rsid w:val="32F1304C"/>
    <w:rsid w:val="32F50547"/>
    <w:rsid w:val="33094881"/>
    <w:rsid w:val="333F3794"/>
    <w:rsid w:val="335A57BD"/>
    <w:rsid w:val="339E5D33"/>
    <w:rsid w:val="33C323F3"/>
    <w:rsid w:val="33E03C55"/>
    <w:rsid w:val="33EC17CD"/>
    <w:rsid w:val="33EF143A"/>
    <w:rsid w:val="33EF1C73"/>
    <w:rsid w:val="33FA6F1E"/>
    <w:rsid w:val="340661A5"/>
    <w:rsid w:val="34076784"/>
    <w:rsid w:val="340903E3"/>
    <w:rsid w:val="340E30B9"/>
    <w:rsid w:val="341E3ACD"/>
    <w:rsid w:val="343678CD"/>
    <w:rsid w:val="34480B4A"/>
    <w:rsid w:val="345968B4"/>
    <w:rsid w:val="345A0C5F"/>
    <w:rsid w:val="345B087E"/>
    <w:rsid w:val="346D120F"/>
    <w:rsid w:val="34702AF7"/>
    <w:rsid w:val="347A2085"/>
    <w:rsid w:val="347F27BE"/>
    <w:rsid w:val="34897199"/>
    <w:rsid w:val="34945B3E"/>
    <w:rsid w:val="349D01CC"/>
    <w:rsid w:val="34AD7661"/>
    <w:rsid w:val="34B01E1E"/>
    <w:rsid w:val="34E16FD5"/>
    <w:rsid w:val="34E94961"/>
    <w:rsid w:val="34EA39B0"/>
    <w:rsid w:val="35171719"/>
    <w:rsid w:val="352E7D40"/>
    <w:rsid w:val="354B26A0"/>
    <w:rsid w:val="355F614C"/>
    <w:rsid w:val="357243F8"/>
    <w:rsid w:val="35853917"/>
    <w:rsid w:val="35906305"/>
    <w:rsid w:val="359C73A0"/>
    <w:rsid w:val="35A10512"/>
    <w:rsid w:val="35A26038"/>
    <w:rsid w:val="35AA3A3A"/>
    <w:rsid w:val="35AA4722"/>
    <w:rsid w:val="35CF507F"/>
    <w:rsid w:val="360B340E"/>
    <w:rsid w:val="362D5CD2"/>
    <w:rsid w:val="365E28A7"/>
    <w:rsid w:val="366B14C0"/>
    <w:rsid w:val="369342FF"/>
    <w:rsid w:val="369D456C"/>
    <w:rsid w:val="36A8455A"/>
    <w:rsid w:val="36AE738B"/>
    <w:rsid w:val="36C95F72"/>
    <w:rsid w:val="36DF3C16"/>
    <w:rsid w:val="36E27034"/>
    <w:rsid w:val="36ED1FA3"/>
    <w:rsid w:val="36F36DEE"/>
    <w:rsid w:val="36F6663C"/>
    <w:rsid w:val="370E607B"/>
    <w:rsid w:val="372E4027"/>
    <w:rsid w:val="373F79B1"/>
    <w:rsid w:val="37537F32"/>
    <w:rsid w:val="376C4F8C"/>
    <w:rsid w:val="376F2F1F"/>
    <w:rsid w:val="378400EB"/>
    <w:rsid w:val="37904CE2"/>
    <w:rsid w:val="37976071"/>
    <w:rsid w:val="379D00C8"/>
    <w:rsid w:val="379F2985"/>
    <w:rsid w:val="37C03BF9"/>
    <w:rsid w:val="37E1109A"/>
    <w:rsid w:val="37E97122"/>
    <w:rsid w:val="37F35CB8"/>
    <w:rsid w:val="382D2531"/>
    <w:rsid w:val="383A697D"/>
    <w:rsid w:val="383C09C6"/>
    <w:rsid w:val="384F4255"/>
    <w:rsid w:val="385633E2"/>
    <w:rsid w:val="386F79F1"/>
    <w:rsid w:val="38767A34"/>
    <w:rsid w:val="38795776"/>
    <w:rsid w:val="388D2FD0"/>
    <w:rsid w:val="389205E6"/>
    <w:rsid w:val="38983E4E"/>
    <w:rsid w:val="38A84A79"/>
    <w:rsid w:val="392C0A3B"/>
    <w:rsid w:val="39400042"/>
    <w:rsid w:val="39490357"/>
    <w:rsid w:val="397877DC"/>
    <w:rsid w:val="3980288F"/>
    <w:rsid w:val="3999678C"/>
    <w:rsid w:val="39A6259B"/>
    <w:rsid w:val="39D377DB"/>
    <w:rsid w:val="3A223DCB"/>
    <w:rsid w:val="3A3462BA"/>
    <w:rsid w:val="3A58475F"/>
    <w:rsid w:val="3A5E7E93"/>
    <w:rsid w:val="3A6E6C87"/>
    <w:rsid w:val="3AB46F3A"/>
    <w:rsid w:val="3AD13648"/>
    <w:rsid w:val="3AE0388B"/>
    <w:rsid w:val="3B1C0596"/>
    <w:rsid w:val="3B2319C9"/>
    <w:rsid w:val="3B5B1163"/>
    <w:rsid w:val="3B84063D"/>
    <w:rsid w:val="3B8701AA"/>
    <w:rsid w:val="3B8875E3"/>
    <w:rsid w:val="3B955700"/>
    <w:rsid w:val="3BC27434"/>
    <w:rsid w:val="3BC82C9D"/>
    <w:rsid w:val="3BC95C98"/>
    <w:rsid w:val="3BCB453B"/>
    <w:rsid w:val="3BD75940"/>
    <w:rsid w:val="3BDD7DCA"/>
    <w:rsid w:val="3BF42260"/>
    <w:rsid w:val="3C265C15"/>
    <w:rsid w:val="3C284C49"/>
    <w:rsid w:val="3C522566"/>
    <w:rsid w:val="3C541BC5"/>
    <w:rsid w:val="3C65673D"/>
    <w:rsid w:val="3C722C08"/>
    <w:rsid w:val="3C7C5F7D"/>
    <w:rsid w:val="3C9506A5"/>
    <w:rsid w:val="3C9C7C85"/>
    <w:rsid w:val="3C9E3DCB"/>
    <w:rsid w:val="3CA31014"/>
    <w:rsid w:val="3CB123E6"/>
    <w:rsid w:val="3CDB6174"/>
    <w:rsid w:val="3CEB2D27"/>
    <w:rsid w:val="3D050477"/>
    <w:rsid w:val="3D14341C"/>
    <w:rsid w:val="3D3D4FC4"/>
    <w:rsid w:val="3D404852"/>
    <w:rsid w:val="3D477BF1"/>
    <w:rsid w:val="3D4A76E1"/>
    <w:rsid w:val="3D5D5666"/>
    <w:rsid w:val="3D611ECB"/>
    <w:rsid w:val="3D79687B"/>
    <w:rsid w:val="3DB668C6"/>
    <w:rsid w:val="3DC72AE0"/>
    <w:rsid w:val="3DEB4A20"/>
    <w:rsid w:val="3DF062BF"/>
    <w:rsid w:val="3E0618F6"/>
    <w:rsid w:val="3E0869AC"/>
    <w:rsid w:val="3E246184"/>
    <w:rsid w:val="3E2C6DE7"/>
    <w:rsid w:val="3E3068D7"/>
    <w:rsid w:val="3E32264F"/>
    <w:rsid w:val="3E3E1A04"/>
    <w:rsid w:val="3E53454B"/>
    <w:rsid w:val="3E6F204E"/>
    <w:rsid w:val="3E815973"/>
    <w:rsid w:val="3E88151A"/>
    <w:rsid w:val="3E894239"/>
    <w:rsid w:val="3E8D3D29"/>
    <w:rsid w:val="3E9450B8"/>
    <w:rsid w:val="3EC62D97"/>
    <w:rsid w:val="3F0D6C18"/>
    <w:rsid w:val="3F1735F3"/>
    <w:rsid w:val="3F364D39"/>
    <w:rsid w:val="3F505A98"/>
    <w:rsid w:val="3F6207BA"/>
    <w:rsid w:val="3F7B1DD4"/>
    <w:rsid w:val="3F810615"/>
    <w:rsid w:val="3F843560"/>
    <w:rsid w:val="3F8C5D8F"/>
    <w:rsid w:val="3F8E7D59"/>
    <w:rsid w:val="3F984C13"/>
    <w:rsid w:val="3FA72BC9"/>
    <w:rsid w:val="3FBD063E"/>
    <w:rsid w:val="3FC90D91"/>
    <w:rsid w:val="3FCF3ECE"/>
    <w:rsid w:val="3FD919BA"/>
    <w:rsid w:val="3FDC2B4A"/>
    <w:rsid w:val="3FFD010D"/>
    <w:rsid w:val="400A40D9"/>
    <w:rsid w:val="401A783F"/>
    <w:rsid w:val="401F452F"/>
    <w:rsid w:val="40330901"/>
    <w:rsid w:val="40515724"/>
    <w:rsid w:val="405F16F6"/>
    <w:rsid w:val="408B38B3"/>
    <w:rsid w:val="40B27A77"/>
    <w:rsid w:val="40D338F0"/>
    <w:rsid w:val="40D40AAB"/>
    <w:rsid w:val="40D77011"/>
    <w:rsid w:val="40E90FBF"/>
    <w:rsid w:val="40F40090"/>
    <w:rsid w:val="40FB76BC"/>
    <w:rsid w:val="41036525"/>
    <w:rsid w:val="41072D28"/>
    <w:rsid w:val="41173D7E"/>
    <w:rsid w:val="411E335F"/>
    <w:rsid w:val="412344D1"/>
    <w:rsid w:val="4125450E"/>
    <w:rsid w:val="412973EA"/>
    <w:rsid w:val="417F4A52"/>
    <w:rsid w:val="41AA69A0"/>
    <w:rsid w:val="41B45A71"/>
    <w:rsid w:val="41F71B81"/>
    <w:rsid w:val="42010DBE"/>
    <w:rsid w:val="42044303"/>
    <w:rsid w:val="42075BA1"/>
    <w:rsid w:val="42424E2B"/>
    <w:rsid w:val="426B25D4"/>
    <w:rsid w:val="4278084D"/>
    <w:rsid w:val="428611BC"/>
    <w:rsid w:val="42927B60"/>
    <w:rsid w:val="42BD2703"/>
    <w:rsid w:val="42C27D1A"/>
    <w:rsid w:val="42E04834"/>
    <w:rsid w:val="43140A2D"/>
    <w:rsid w:val="43301127"/>
    <w:rsid w:val="43364990"/>
    <w:rsid w:val="434150E2"/>
    <w:rsid w:val="4355293C"/>
    <w:rsid w:val="4359067E"/>
    <w:rsid w:val="436117D4"/>
    <w:rsid w:val="437049F2"/>
    <w:rsid w:val="43842246"/>
    <w:rsid w:val="43A7763B"/>
    <w:rsid w:val="43B92ECB"/>
    <w:rsid w:val="43BE0166"/>
    <w:rsid w:val="440E3217"/>
    <w:rsid w:val="440F0504"/>
    <w:rsid w:val="4421185F"/>
    <w:rsid w:val="4437557C"/>
    <w:rsid w:val="444C2BC0"/>
    <w:rsid w:val="444F71A2"/>
    <w:rsid w:val="445361E5"/>
    <w:rsid w:val="447C0AC8"/>
    <w:rsid w:val="4482717F"/>
    <w:rsid w:val="44A21CDC"/>
    <w:rsid w:val="44D05FB9"/>
    <w:rsid w:val="44D75CFE"/>
    <w:rsid w:val="44E5721A"/>
    <w:rsid w:val="44F22B38"/>
    <w:rsid w:val="44F248E6"/>
    <w:rsid w:val="45091C30"/>
    <w:rsid w:val="45244CBC"/>
    <w:rsid w:val="452B1E36"/>
    <w:rsid w:val="452B6B92"/>
    <w:rsid w:val="45350C77"/>
    <w:rsid w:val="453C0257"/>
    <w:rsid w:val="453C7EA3"/>
    <w:rsid w:val="454B3FF6"/>
    <w:rsid w:val="45682DFA"/>
    <w:rsid w:val="456C5AB9"/>
    <w:rsid w:val="4577128F"/>
    <w:rsid w:val="457C68A6"/>
    <w:rsid w:val="45952817"/>
    <w:rsid w:val="45A863B8"/>
    <w:rsid w:val="45BB6D3C"/>
    <w:rsid w:val="45F91CA4"/>
    <w:rsid w:val="46011342"/>
    <w:rsid w:val="46017508"/>
    <w:rsid w:val="460A2104"/>
    <w:rsid w:val="460F14C8"/>
    <w:rsid w:val="46130FB8"/>
    <w:rsid w:val="46132D66"/>
    <w:rsid w:val="46342CDD"/>
    <w:rsid w:val="46431B1A"/>
    <w:rsid w:val="464E1FF0"/>
    <w:rsid w:val="466366B9"/>
    <w:rsid w:val="46955E71"/>
    <w:rsid w:val="469C7200"/>
    <w:rsid w:val="46C10A14"/>
    <w:rsid w:val="46D67F86"/>
    <w:rsid w:val="46F448C2"/>
    <w:rsid w:val="47060D7D"/>
    <w:rsid w:val="473F67A2"/>
    <w:rsid w:val="474536E0"/>
    <w:rsid w:val="47463365"/>
    <w:rsid w:val="47596E9F"/>
    <w:rsid w:val="476B55F6"/>
    <w:rsid w:val="47777325"/>
    <w:rsid w:val="477E4B57"/>
    <w:rsid w:val="47863A0C"/>
    <w:rsid w:val="47925F0D"/>
    <w:rsid w:val="47A876DF"/>
    <w:rsid w:val="47AA76FA"/>
    <w:rsid w:val="47B370C9"/>
    <w:rsid w:val="47FD3CCE"/>
    <w:rsid w:val="48001EFA"/>
    <w:rsid w:val="48027536"/>
    <w:rsid w:val="48042FA6"/>
    <w:rsid w:val="481C57BF"/>
    <w:rsid w:val="48240342"/>
    <w:rsid w:val="48343468"/>
    <w:rsid w:val="485578E8"/>
    <w:rsid w:val="48680CE3"/>
    <w:rsid w:val="487516C9"/>
    <w:rsid w:val="48A147B6"/>
    <w:rsid w:val="48A73C3A"/>
    <w:rsid w:val="48D367DD"/>
    <w:rsid w:val="48E82D4D"/>
    <w:rsid w:val="48F007F6"/>
    <w:rsid w:val="48F14EB5"/>
    <w:rsid w:val="491D5CAA"/>
    <w:rsid w:val="49537DE0"/>
    <w:rsid w:val="495518E8"/>
    <w:rsid w:val="49584F34"/>
    <w:rsid w:val="4977360C"/>
    <w:rsid w:val="498703ED"/>
    <w:rsid w:val="49C425C9"/>
    <w:rsid w:val="49C72B69"/>
    <w:rsid w:val="49E62540"/>
    <w:rsid w:val="4A0E6954"/>
    <w:rsid w:val="4A1A47F4"/>
    <w:rsid w:val="4A275032"/>
    <w:rsid w:val="4A275F90"/>
    <w:rsid w:val="4A280DAA"/>
    <w:rsid w:val="4A29760D"/>
    <w:rsid w:val="4A2D4613"/>
    <w:rsid w:val="4A392FB7"/>
    <w:rsid w:val="4A64191B"/>
    <w:rsid w:val="4A722025"/>
    <w:rsid w:val="4A745F18"/>
    <w:rsid w:val="4A8B3EC0"/>
    <w:rsid w:val="4AAC4A05"/>
    <w:rsid w:val="4AB112AD"/>
    <w:rsid w:val="4AB918F6"/>
    <w:rsid w:val="4AD14F9E"/>
    <w:rsid w:val="4AEB42B2"/>
    <w:rsid w:val="4AF403AA"/>
    <w:rsid w:val="4AFD616C"/>
    <w:rsid w:val="4B0B04B0"/>
    <w:rsid w:val="4B3E2640"/>
    <w:rsid w:val="4B447AD4"/>
    <w:rsid w:val="4B7050AD"/>
    <w:rsid w:val="4B717B63"/>
    <w:rsid w:val="4BA30828"/>
    <w:rsid w:val="4BA93D64"/>
    <w:rsid w:val="4BBE0554"/>
    <w:rsid w:val="4BBF20A9"/>
    <w:rsid w:val="4BCB40E3"/>
    <w:rsid w:val="4BD20FCE"/>
    <w:rsid w:val="4BD74836"/>
    <w:rsid w:val="4BED5E07"/>
    <w:rsid w:val="4BF70A34"/>
    <w:rsid w:val="4BFD1393"/>
    <w:rsid w:val="4C150E22"/>
    <w:rsid w:val="4C194E4E"/>
    <w:rsid w:val="4C1C26CD"/>
    <w:rsid w:val="4C2555A1"/>
    <w:rsid w:val="4C2C2DD4"/>
    <w:rsid w:val="4C3F1BAE"/>
    <w:rsid w:val="4C5C4D3B"/>
    <w:rsid w:val="4C5D5CA7"/>
    <w:rsid w:val="4C76404F"/>
    <w:rsid w:val="4C8147A2"/>
    <w:rsid w:val="4C8C7C8C"/>
    <w:rsid w:val="4CB26A62"/>
    <w:rsid w:val="4CCA7AE1"/>
    <w:rsid w:val="4CE216E4"/>
    <w:rsid w:val="4CEE0366"/>
    <w:rsid w:val="4CF569B5"/>
    <w:rsid w:val="4CFB4947"/>
    <w:rsid w:val="4D04165B"/>
    <w:rsid w:val="4D11448E"/>
    <w:rsid w:val="4D267823"/>
    <w:rsid w:val="4D275D07"/>
    <w:rsid w:val="4D3A507C"/>
    <w:rsid w:val="4D5325E2"/>
    <w:rsid w:val="4D6848C0"/>
    <w:rsid w:val="4D8602C2"/>
    <w:rsid w:val="4D9E5143"/>
    <w:rsid w:val="4D9F75D5"/>
    <w:rsid w:val="4DAE03C1"/>
    <w:rsid w:val="4DC97603"/>
    <w:rsid w:val="4DE163BF"/>
    <w:rsid w:val="4DF72F6D"/>
    <w:rsid w:val="4DFE10C7"/>
    <w:rsid w:val="4E086F29"/>
    <w:rsid w:val="4E140B6A"/>
    <w:rsid w:val="4E1B739A"/>
    <w:rsid w:val="4E233D62"/>
    <w:rsid w:val="4E2875CB"/>
    <w:rsid w:val="4E407F3C"/>
    <w:rsid w:val="4E41243B"/>
    <w:rsid w:val="4E676345"/>
    <w:rsid w:val="4E6C17FA"/>
    <w:rsid w:val="4E8B5D8F"/>
    <w:rsid w:val="4E943545"/>
    <w:rsid w:val="4EB86BA1"/>
    <w:rsid w:val="4ECC43FA"/>
    <w:rsid w:val="4EE94FAC"/>
    <w:rsid w:val="4F0B3CA6"/>
    <w:rsid w:val="4F107345"/>
    <w:rsid w:val="4F1847B3"/>
    <w:rsid w:val="4F2314B3"/>
    <w:rsid w:val="4F3B50DC"/>
    <w:rsid w:val="4F5D5052"/>
    <w:rsid w:val="4F691C49"/>
    <w:rsid w:val="4F813436"/>
    <w:rsid w:val="4F93009B"/>
    <w:rsid w:val="4FB619EF"/>
    <w:rsid w:val="4FBD1F95"/>
    <w:rsid w:val="4FC861DA"/>
    <w:rsid w:val="4FFB544B"/>
    <w:rsid w:val="500A342C"/>
    <w:rsid w:val="500D6A78"/>
    <w:rsid w:val="500F69BB"/>
    <w:rsid w:val="50406E4E"/>
    <w:rsid w:val="505B77CA"/>
    <w:rsid w:val="50970A38"/>
    <w:rsid w:val="509B22D6"/>
    <w:rsid w:val="50A126B7"/>
    <w:rsid w:val="50A82C45"/>
    <w:rsid w:val="50AE094F"/>
    <w:rsid w:val="50DB294E"/>
    <w:rsid w:val="50DC3D6E"/>
    <w:rsid w:val="510936E3"/>
    <w:rsid w:val="510A2FB8"/>
    <w:rsid w:val="51145BE4"/>
    <w:rsid w:val="511856D5"/>
    <w:rsid w:val="51321C80"/>
    <w:rsid w:val="515661FD"/>
    <w:rsid w:val="516A3A56"/>
    <w:rsid w:val="517255BD"/>
    <w:rsid w:val="517B5C63"/>
    <w:rsid w:val="518C4D4D"/>
    <w:rsid w:val="51937451"/>
    <w:rsid w:val="51A46F68"/>
    <w:rsid w:val="51B13335"/>
    <w:rsid w:val="51D75590"/>
    <w:rsid w:val="521D3CB5"/>
    <w:rsid w:val="523302EC"/>
    <w:rsid w:val="52426781"/>
    <w:rsid w:val="52454FAD"/>
    <w:rsid w:val="524B15B3"/>
    <w:rsid w:val="528374C6"/>
    <w:rsid w:val="528B1ED6"/>
    <w:rsid w:val="529C2335"/>
    <w:rsid w:val="52A70D2C"/>
    <w:rsid w:val="52BE405A"/>
    <w:rsid w:val="52E361B6"/>
    <w:rsid w:val="531210C9"/>
    <w:rsid w:val="532742F5"/>
    <w:rsid w:val="53607807"/>
    <w:rsid w:val="537E419D"/>
    <w:rsid w:val="538434F5"/>
    <w:rsid w:val="538A03E0"/>
    <w:rsid w:val="539835FD"/>
    <w:rsid w:val="53A2397B"/>
    <w:rsid w:val="53B92A73"/>
    <w:rsid w:val="53BB67EB"/>
    <w:rsid w:val="53C71634"/>
    <w:rsid w:val="53D224B3"/>
    <w:rsid w:val="53EB1FF8"/>
    <w:rsid w:val="53EC2E48"/>
    <w:rsid w:val="53F45760"/>
    <w:rsid w:val="5406215C"/>
    <w:rsid w:val="546B6463"/>
    <w:rsid w:val="546E73A6"/>
    <w:rsid w:val="547C41CC"/>
    <w:rsid w:val="5488491F"/>
    <w:rsid w:val="54A379AB"/>
    <w:rsid w:val="54B27BEE"/>
    <w:rsid w:val="54BD0C40"/>
    <w:rsid w:val="54D659D2"/>
    <w:rsid w:val="54F75F49"/>
    <w:rsid w:val="54FC355F"/>
    <w:rsid w:val="55284354"/>
    <w:rsid w:val="55432F3C"/>
    <w:rsid w:val="554A42CB"/>
    <w:rsid w:val="5560589C"/>
    <w:rsid w:val="556C4241"/>
    <w:rsid w:val="5579695E"/>
    <w:rsid w:val="558C043F"/>
    <w:rsid w:val="559807C9"/>
    <w:rsid w:val="55A133E3"/>
    <w:rsid w:val="55B83DB4"/>
    <w:rsid w:val="55B87486"/>
    <w:rsid w:val="55C404FA"/>
    <w:rsid w:val="55C45E2B"/>
    <w:rsid w:val="55CC345F"/>
    <w:rsid w:val="55EE2EA8"/>
    <w:rsid w:val="55F04E72"/>
    <w:rsid w:val="55F11B90"/>
    <w:rsid w:val="56132A91"/>
    <w:rsid w:val="56203207"/>
    <w:rsid w:val="562A2C28"/>
    <w:rsid w:val="562C2ED7"/>
    <w:rsid w:val="564D4072"/>
    <w:rsid w:val="56610227"/>
    <w:rsid w:val="567B54EE"/>
    <w:rsid w:val="567C4958"/>
    <w:rsid w:val="56846C29"/>
    <w:rsid w:val="5689497F"/>
    <w:rsid w:val="56917593"/>
    <w:rsid w:val="56A703F5"/>
    <w:rsid w:val="56C97471"/>
    <w:rsid w:val="56D64EB7"/>
    <w:rsid w:val="56E314E0"/>
    <w:rsid w:val="57282705"/>
    <w:rsid w:val="574C75A3"/>
    <w:rsid w:val="574D2F08"/>
    <w:rsid w:val="5774562F"/>
    <w:rsid w:val="57754BF2"/>
    <w:rsid w:val="57B11327"/>
    <w:rsid w:val="57BD6FD6"/>
    <w:rsid w:val="57CA16F3"/>
    <w:rsid w:val="57CA3880"/>
    <w:rsid w:val="57E417E0"/>
    <w:rsid w:val="57EE53E1"/>
    <w:rsid w:val="57F32A52"/>
    <w:rsid w:val="57FE50EE"/>
    <w:rsid w:val="58073B8C"/>
    <w:rsid w:val="580E7831"/>
    <w:rsid w:val="58256929"/>
    <w:rsid w:val="583F3E8F"/>
    <w:rsid w:val="58A40196"/>
    <w:rsid w:val="58BF0B2C"/>
    <w:rsid w:val="58D67320"/>
    <w:rsid w:val="58F534B4"/>
    <w:rsid w:val="593432C8"/>
    <w:rsid w:val="593E026C"/>
    <w:rsid w:val="593E5EF4"/>
    <w:rsid w:val="593F3A1A"/>
    <w:rsid w:val="594D6137"/>
    <w:rsid w:val="5989503C"/>
    <w:rsid w:val="59977C6E"/>
    <w:rsid w:val="599B50F5"/>
    <w:rsid w:val="59A25D4A"/>
    <w:rsid w:val="59AA17DC"/>
    <w:rsid w:val="59B14918"/>
    <w:rsid w:val="59B15C2B"/>
    <w:rsid w:val="59B25F2D"/>
    <w:rsid w:val="59D86349"/>
    <w:rsid w:val="59DD0C04"/>
    <w:rsid w:val="59EC76FE"/>
    <w:rsid w:val="59FB4A2A"/>
    <w:rsid w:val="5A034978"/>
    <w:rsid w:val="5A040EEC"/>
    <w:rsid w:val="5A16280E"/>
    <w:rsid w:val="5A1B5A10"/>
    <w:rsid w:val="5A266807"/>
    <w:rsid w:val="5A2C21F1"/>
    <w:rsid w:val="5A6977D7"/>
    <w:rsid w:val="5A6E45B7"/>
    <w:rsid w:val="5A963B0E"/>
    <w:rsid w:val="5AA955EF"/>
    <w:rsid w:val="5ACC2E57"/>
    <w:rsid w:val="5AEB3E5A"/>
    <w:rsid w:val="5B044F1C"/>
    <w:rsid w:val="5B070568"/>
    <w:rsid w:val="5B1C2265"/>
    <w:rsid w:val="5B2E3D47"/>
    <w:rsid w:val="5B33135D"/>
    <w:rsid w:val="5B435A44"/>
    <w:rsid w:val="5B4672E2"/>
    <w:rsid w:val="5B4A6DD2"/>
    <w:rsid w:val="5B572513"/>
    <w:rsid w:val="5B5B46DE"/>
    <w:rsid w:val="5B773CF2"/>
    <w:rsid w:val="5B953DC6"/>
    <w:rsid w:val="5B9B5880"/>
    <w:rsid w:val="5BB7600F"/>
    <w:rsid w:val="5BCD355F"/>
    <w:rsid w:val="5BF037E6"/>
    <w:rsid w:val="5BFD3E45"/>
    <w:rsid w:val="5C0F2714"/>
    <w:rsid w:val="5C2A09B2"/>
    <w:rsid w:val="5C3A263A"/>
    <w:rsid w:val="5C531CB7"/>
    <w:rsid w:val="5C814A76"/>
    <w:rsid w:val="5CAE513F"/>
    <w:rsid w:val="5CAF25EE"/>
    <w:rsid w:val="5CAF7F16"/>
    <w:rsid w:val="5CBE74EA"/>
    <w:rsid w:val="5CC56713"/>
    <w:rsid w:val="5CC71DD8"/>
    <w:rsid w:val="5CCE3A33"/>
    <w:rsid w:val="5CD66444"/>
    <w:rsid w:val="5CF82EF2"/>
    <w:rsid w:val="5CF9414D"/>
    <w:rsid w:val="5CF9552F"/>
    <w:rsid w:val="5D0631CD"/>
    <w:rsid w:val="5D070A87"/>
    <w:rsid w:val="5D0B433F"/>
    <w:rsid w:val="5D17501F"/>
    <w:rsid w:val="5D213B63"/>
    <w:rsid w:val="5D2E44D2"/>
    <w:rsid w:val="5D3C6BEF"/>
    <w:rsid w:val="5D431D2B"/>
    <w:rsid w:val="5D4569AE"/>
    <w:rsid w:val="5D5E0913"/>
    <w:rsid w:val="5D6F2B20"/>
    <w:rsid w:val="5D732456"/>
    <w:rsid w:val="5D7C6FEB"/>
    <w:rsid w:val="5D883BE2"/>
    <w:rsid w:val="5D9B5E1F"/>
    <w:rsid w:val="5DA36C6E"/>
    <w:rsid w:val="5DAF116F"/>
    <w:rsid w:val="5DB426F2"/>
    <w:rsid w:val="5DF11787"/>
    <w:rsid w:val="5E0771FD"/>
    <w:rsid w:val="5E196702"/>
    <w:rsid w:val="5E2733FB"/>
    <w:rsid w:val="5E647215"/>
    <w:rsid w:val="5E6F6B70"/>
    <w:rsid w:val="5E7128C8"/>
    <w:rsid w:val="5E785A05"/>
    <w:rsid w:val="5E7E5BC7"/>
    <w:rsid w:val="5EA467FA"/>
    <w:rsid w:val="5EAC5CC5"/>
    <w:rsid w:val="5EBB3B43"/>
    <w:rsid w:val="5EC24ED2"/>
    <w:rsid w:val="5ECF669A"/>
    <w:rsid w:val="5EEA72F8"/>
    <w:rsid w:val="5EF64B7B"/>
    <w:rsid w:val="5F131BD1"/>
    <w:rsid w:val="5F1C68EB"/>
    <w:rsid w:val="5F223BC2"/>
    <w:rsid w:val="5F304531"/>
    <w:rsid w:val="5F3A658F"/>
    <w:rsid w:val="5F4B6DF9"/>
    <w:rsid w:val="5F5244A8"/>
    <w:rsid w:val="5F5E109E"/>
    <w:rsid w:val="5F675CE8"/>
    <w:rsid w:val="5F6D7533"/>
    <w:rsid w:val="5F904FD0"/>
    <w:rsid w:val="5F9E101E"/>
    <w:rsid w:val="5FD80582"/>
    <w:rsid w:val="5FE377F5"/>
    <w:rsid w:val="60150DC2"/>
    <w:rsid w:val="60326087"/>
    <w:rsid w:val="603E7754"/>
    <w:rsid w:val="604D407A"/>
    <w:rsid w:val="605E0C2A"/>
    <w:rsid w:val="6061582C"/>
    <w:rsid w:val="60787F3E"/>
    <w:rsid w:val="609113EE"/>
    <w:rsid w:val="60940AF0"/>
    <w:rsid w:val="609D64AA"/>
    <w:rsid w:val="60A27B32"/>
    <w:rsid w:val="60BE5D83"/>
    <w:rsid w:val="60DD3A26"/>
    <w:rsid w:val="60E51508"/>
    <w:rsid w:val="60E6759D"/>
    <w:rsid w:val="60F82E2D"/>
    <w:rsid w:val="60FC0223"/>
    <w:rsid w:val="614A3DAA"/>
    <w:rsid w:val="6155027F"/>
    <w:rsid w:val="616821E1"/>
    <w:rsid w:val="61730B8F"/>
    <w:rsid w:val="618463A2"/>
    <w:rsid w:val="618741B1"/>
    <w:rsid w:val="61B2747F"/>
    <w:rsid w:val="61B90451"/>
    <w:rsid w:val="61DE0274"/>
    <w:rsid w:val="61E73B15"/>
    <w:rsid w:val="61EA259B"/>
    <w:rsid w:val="61EB473F"/>
    <w:rsid w:val="622540F5"/>
    <w:rsid w:val="623B7475"/>
    <w:rsid w:val="62405FC3"/>
    <w:rsid w:val="62482F7C"/>
    <w:rsid w:val="62677DAD"/>
    <w:rsid w:val="6281113E"/>
    <w:rsid w:val="62854B94"/>
    <w:rsid w:val="62935219"/>
    <w:rsid w:val="62CD6AEC"/>
    <w:rsid w:val="62D81569"/>
    <w:rsid w:val="62D94595"/>
    <w:rsid w:val="63103C43"/>
    <w:rsid w:val="631E6C0A"/>
    <w:rsid w:val="633B34A5"/>
    <w:rsid w:val="6347009B"/>
    <w:rsid w:val="63566066"/>
    <w:rsid w:val="63901A42"/>
    <w:rsid w:val="63C45248"/>
    <w:rsid w:val="63C60FC0"/>
    <w:rsid w:val="63CB65D6"/>
    <w:rsid w:val="63D41366"/>
    <w:rsid w:val="640E2967"/>
    <w:rsid w:val="64153CF6"/>
    <w:rsid w:val="6419594B"/>
    <w:rsid w:val="64264155"/>
    <w:rsid w:val="644C769A"/>
    <w:rsid w:val="64520AA6"/>
    <w:rsid w:val="64664551"/>
    <w:rsid w:val="647153D0"/>
    <w:rsid w:val="64805613"/>
    <w:rsid w:val="6486074F"/>
    <w:rsid w:val="64942E6C"/>
    <w:rsid w:val="64BB2AEF"/>
    <w:rsid w:val="64CB26DD"/>
    <w:rsid w:val="650171EE"/>
    <w:rsid w:val="65055B18"/>
    <w:rsid w:val="65433804"/>
    <w:rsid w:val="65556AA0"/>
    <w:rsid w:val="65684D07"/>
    <w:rsid w:val="657D2B9C"/>
    <w:rsid w:val="65834F1A"/>
    <w:rsid w:val="6593581A"/>
    <w:rsid w:val="65956E9C"/>
    <w:rsid w:val="65A215B9"/>
    <w:rsid w:val="65BD63F3"/>
    <w:rsid w:val="65D406EA"/>
    <w:rsid w:val="66542B2C"/>
    <w:rsid w:val="665723A3"/>
    <w:rsid w:val="667B400E"/>
    <w:rsid w:val="66911D59"/>
    <w:rsid w:val="66B261DF"/>
    <w:rsid w:val="66E005EB"/>
    <w:rsid w:val="66E53E53"/>
    <w:rsid w:val="66E55C01"/>
    <w:rsid w:val="66EA7812"/>
    <w:rsid w:val="6704527C"/>
    <w:rsid w:val="6710264E"/>
    <w:rsid w:val="673F1F3F"/>
    <w:rsid w:val="673F79B4"/>
    <w:rsid w:val="67442824"/>
    <w:rsid w:val="674A1F08"/>
    <w:rsid w:val="67795693"/>
    <w:rsid w:val="677A0A3F"/>
    <w:rsid w:val="67987117"/>
    <w:rsid w:val="67A43BE0"/>
    <w:rsid w:val="67AB6E4B"/>
    <w:rsid w:val="67B37F71"/>
    <w:rsid w:val="67CE6C86"/>
    <w:rsid w:val="67D31319"/>
    <w:rsid w:val="67D72D6F"/>
    <w:rsid w:val="67DC5114"/>
    <w:rsid w:val="67DC6D5A"/>
    <w:rsid w:val="67E206D5"/>
    <w:rsid w:val="683E4D48"/>
    <w:rsid w:val="685A261F"/>
    <w:rsid w:val="6865349E"/>
    <w:rsid w:val="68655F18"/>
    <w:rsid w:val="68701E42"/>
    <w:rsid w:val="68AD6BF3"/>
    <w:rsid w:val="68B00491"/>
    <w:rsid w:val="68C14BF3"/>
    <w:rsid w:val="68FA309F"/>
    <w:rsid w:val="68FB170C"/>
    <w:rsid w:val="68FE0507"/>
    <w:rsid w:val="69034A64"/>
    <w:rsid w:val="690F3409"/>
    <w:rsid w:val="69272501"/>
    <w:rsid w:val="692C5D69"/>
    <w:rsid w:val="692E7D33"/>
    <w:rsid w:val="692F7608"/>
    <w:rsid w:val="69401815"/>
    <w:rsid w:val="694A487B"/>
    <w:rsid w:val="694D6631"/>
    <w:rsid w:val="695025CA"/>
    <w:rsid w:val="6958090C"/>
    <w:rsid w:val="695928D6"/>
    <w:rsid w:val="69765236"/>
    <w:rsid w:val="698E07D2"/>
    <w:rsid w:val="69AB0D0D"/>
    <w:rsid w:val="69B27B43"/>
    <w:rsid w:val="69BE0005"/>
    <w:rsid w:val="69DF2DDC"/>
    <w:rsid w:val="69EA352F"/>
    <w:rsid w:val="69EB2192"/>
    <w:rsid w:val="6A3C0286"/>
    <w:rsid w:val="6A570136"/>
    <w:rsid w:val="6A695DCD"/>
    <w:rsid w:val="6A731776"/>
    <w:rsid w:val="6A753740"/>
    <w:rsid w:val="6A7A6FA8"/>
    <w:rsid w:val="6A7E2C0A"/>
    <w:rsid w:val="6A802F8E"/>
    <w:rsid w:val="6AAD4C88"/>
    <w:rsid w:val="6ABA55F7"/>
    <w:rsid w:val="6AC10733"/>
    <w:rsid w:val="6ACD7255"/>
    <w:rsid w:val="6AD2649C"/>
    <w:rsid w:val="6AE17565"/>
    <w:rsid w:val="6AFE3735"/>
    <w:rsid w:val="6B2111D2"/>
    <w:rsid w:val="6B361E7E"/>
    <w:rsid w:val="6B3C7DBA"/>
    <w:rsid w:val="6B3D4EC2"/>
    <w:rsid w:val="6B43383E"/>
    <w:rsid w:val="6B6F63E1"/>
    <w:rsid w:val="6B8071BE"/>
    <w:rsid w:val="6BAA605B"/>
    <w:rsid w:val="6BB16221"/>
    <w:rsid w:val="6BE40B7D"/>
    <w:rsid w:val="6BE45953"/>
    <w:rsid w:val="6BE94F3A"/>
    <w:rsid w:val="6BF40694"/>
    <w:rsid w:val="6C061F17"/>
    <w:rsid w:val="6C0E5BFA"/>
    <w:rsid w:val="6C150D37"/>
    <w:rsid w:val="6C2F1E55"/>
    <w:rsid w:val="6C376EFF"/>
    <w:rsid w:val="6C661592"/>
    <w:rsid w:val="6C741E4F"/>
    <w:rsid w:val="6C787517"/>
    <w:rsid w:val="6C914D27"/>
    <w:rsid w:val="6C931E58"/>
    <w:rsid w:val="6CAA6CFE"/>
    <w:rsid w:val="6CC369E5"/>
    <w:rsid w:val="6CD7419C"/>
    <w:rsid w:val="6CDC7AA6"/>
    <w:rsid w:val="6D013FEB"/>
    <w:rsid w:val="6D1930EC"/>
    <w:rsid w:val="6D2F407A"/>
    <w:rsid w:val="6D677CB1"/>
    <w:rsid w:val="6D9115A9"/>
    <w:rsid w:val="6DA71186"/>
    <w:rsid w:val="6DB30918"/>
    <w:rsid w:val="6DB620A5"/>
    <w:rsid w:val="6DC42A14"/>
    <w:rsid w:val="6DCF4F15"/>
    <w:rsid w:val="6DD036A3"/>
    <w:rsid w:val="6DE81D0F"/>
    <w:rsid w:val="6DE85FD7"/>
    <w:rsid w:val="6DF76B0A"/>
    <w:rsid w:val="6E054DB3"/>
    <w:rsid w:val="6E0D5EB7"/>
    <w:rsid w:val="6E1A0994"/>
    <w:rsid w:val="6E7004A6"/>
    <w:rsid w:val="6E9E14B7"/>
    <w:rsid w:val="6EBD3E7A"/>
    <w:rsid w:val="6EBD700A"/>
    <w:rsid w:val="6EC72090"/>
    <w:rsid w:val="6ED53771"/>
    <w:rsid w:val="6EFD2502"/>
    <w:rsid w:val="6F062BB9"/>
    <w:rsid w:val="6F082DD5"/>
    <w:rsid w:val="6F1352D6"/>
    <w:rsid w:val="6F4E2B2B"/>
    <w:rsid w:val="6F5E1724"/>
    <w:rsid w:val="6F6618A9"/>
    <w:rsid w:val="6F71097A"/>
    <w:rsid w:val="6F743FC6"/>
    <w:rsid w:val="6F783707"/>
    <w:rsid w:val="6F7D7049"/>
    <w:rsid w:val="6F963F3C"/>
    <w:rsid w:val="6FE1043B"/>
    <w:rsid w:val="6FF670D1"/>
    <w:rsid w:val="700B760E"/>
    <w:rsid w:val="700D7F77"/>
    <w:rsid w:val="703B4AE4"/>
    <w:rsid w:val="705160B5"/>
    <w:rsid w:val="706E310B"/>
    <w:rsid w:val="70794B97"/>
    <w:rsid w:val="70860455"/>
    <w:rsid w:val="70860D62"/>
    <w:rsid w:val="70891C83"/>
    <w:rsid w:val="708C17E3"/>
    <w:rsid w:val="70981F36"/>
    <w:rsid w:val="70CD6084"/>
    <w:rsid w:val="70D016D0"/>
    <w:rsid w:val="70F35BF8"/>
    <w:rsid w:val="71160F53"/>
    <w:rsid w:val="711A0B9D"/>
    <w:rsid w:val="713C4FB8"/>
    <w:rsid w:val="71491244"/>
    <w:rsid w:val="714B51FB"/>
    <w:rsid w:val="71582A07"/>
    <w:rsid w:val="717943B6"/>
    <w:rsid w:val="71916F49"/>
    <w:rsid w:val="71A33B87"/>
    <w:rsid w:val="71AB63BC"/>
    <w:rsid w:val="71AE4713"/>
    <w:rsid w:val="71B27028"/>
    <w:rsid w:val="71D25565"/>
    <w:rsid w:val="71D945B4"/>
    <w:rsid w:val="71F11C1F"/>
    <w:rsid w:val="723314F1"/>
    <w:rsid w:val="724A62A9"/>
    <w:rsid w:val="72646574"/>
    <w:rsid w:val="727F33AE"/>
    <w:rsid w:val="72802C82"/>
    <w:rsid w:val="72A8433C"/>
    <w:rsid w:val="72AA7CFF"/>
    <w:rsid w:val="72BD1CA1"/>
    <w:rsid w:val="72C07522"/>
    <w:rsid w:val="72D468CD"/>
    <w:rsid w:val="73156124"/>
    <w:rsid w:val="731A30D6"/>
    <w:rsid w:val="7320374B"/>
    <w:rsid w:val="73426189"/>
    <w:rsid w:val="734C0DB6"/>
    <w:rsid w:val="73584999"/>
    <w:rsid w:val="735A3B0C"/>
    <w:rsid w:val="7361796E"/>
    <w:rsid w:val="737427E7"/>
    <w:rsid w:val="737C78ED"/>
    <w:rsid w:val="739369E5"/>
    <w:rsid w:val="739B4217"/>
    <w:rsid w:val="73AD5CF9"/>
    <w:rsid w:val="73D94D40"/>
    <w:rsid w:val="740D2C3B"/>
    <w:rsid w:val="742E508B"/>
    <w:rsid w:val="744877CF"/>
    <w:rsid w:val="74692D8A"/>
    <w:rsid w:val="74716D26"/>
    <w:rsid w:val="74933140"/>
    <w:rsid w:val="74AB66DC"/>
    <w:rsid w:val="74B81FE2"/>
    <w:rsid w:val="74B86703"/>
    <w:rsid w:val="74BD1F6B"/>
    <w:rsid w:val="74CE23CA"/>
    <w:rsid w:val="74E813D5"/>
    <w:rsid w:val="74FF4332"/>
    <w:rsid w:val="750E0AAE"/>
    <w:rsid w:val="751C1388"/>
    <w:rsid w:val="75581C94"/>
    <w:rsid w:val="755F3023"/>
    <w:rsid w:val="75874327"/>
    <w:rsid w:val="75995FB8"/>
    <w:rsid w:val="75A1188D"/>
    <w:rsid w:val="75B50E95"/>
    <w:rsid w:val="75CA0DE4"/>
    <w:rsid w:val="75CD4430"/>
    <w:rsid w:val="75D25EEA"/>
    <w:rsid w:val="75F75951"/>
    <w:rsid w:val="75FC4D15"/>
    <w:rsid w:val="75FE0A8D"/>
    <w:rsid w:val="76097029"/>
    <w:rsid w:val="76133C04"/>
    <w:rsid w:val="7614241F"/>
    <w:rsid w:val="76292962"/>
    <w:rsid w:val="764A4CEF"/>
    <w:rsid w:val="766C1E9B"/>
    <w:rsid w:val="76880357"/>
    <w:rsid w:val="769D2054"/>
    <w:rsid w:val="76AA4771"/>
    <w:rsid w:val="76CC0B8C"/>
    <w:rsid w:val="76E13170"/>
    <w:rsid w:val="76E311A3"/>
    <w:rsid w:val="77120CFE"/>
    <w:rsid w:val="772938E8"/>
    <w:rsid w:val="7734344E"/>
    <w:rsid w:val="774424D0"/>
    <w:rsid w:val="77813724"/>
    <w:rsid w:val="77972F48"/>
    <w:rsid w:val="77980A6E"/>
    <w:rsid w:val="7798554B"/>
    <w:rsid w:val="77A2369A"/>
    <w:rsid w:val="77B561D9"/>
    <w:rsid w:val="77CB0E43"/>
    <w:rsid w:val="77E141C3"/>
    <w:rsid w:val="77E55B44"/>
    <w:rsid w:val="77F008AA"/>
    <w:rsid w:val="78054355"/>
    <w:rsid w:val="78202F3D"/>
    <w:rsid w:val="782347DB"/>
    <w:rsid w:val="78300CA6"/>
    <w:rsid w:val="783267CC"/>
    <w:rsid w:val="783951EC"/>
    <w:rsid w:val="783C3AEF"/>
    <w:rsid w:val="783E1615"/>
    <w:rsid w:val="78484242"/>
    <w:rsid w:val="78485FF0"/>
    <w:rsid w:val="786646C8"/>
    <w:rsid w:val="786C4C30"/>
    <w:rsid w:val="7874661E"/>
    <w:rsid w:val="78827754"/>
    <w:rsid w:val="78B91B03"/>
    <w:rsid w:val="78BE2756"/>
    <w:rsid w:val="78C42320"/>
    <w:rsid w:val="78D12489"/>
    <w:rsid w:val="78EA354B"/>
    <w:rsid w:val="79711576"/>
    <w:rsid w:val="7973634F"/>
    <w:rsid w:val="797F0066"/>
    <w:rsid w:val="79862855"/>
    <w:rsid w:val="79AB7B9C"/>
    <w:rsid w:val="79C36276"/>
    <w:rsid w:val="79D33BD7"/>
    <w:rsid w:val="79E56BF4"/>
    <w:rsid w:val="79E65AC0"/>
    <w:rsid w:val="7A0712A8"/>
    <w:rsid w:val="7A1A5F3C"/>
    <w:rsid w:val="7A293BFF"/>
    <w:rsid w:val="7A2E3F8E"/>
    <w:rsid w:val="7A340F22"/>
    <w:rsid w:val="7A440A39"/>
    <w:rsid w:val="7A486B67"/>
    <w:rsid w:val="7A5C5D83"/>
    <w:rsid w:val="7A63380E"/>
    <w:rsid w:val="7A7C01D3"/>
    <w:rsid w:val="7A7E002C"/>
    <w:rsid w:val="7A8734B8"/>
    <w:rsid w:val="7A8A6D94"/>
    <w:rsid w:val="7A911ED0"/>
    <w:rsid w:val="7AB64546"/>
    <w:rsid w:val="7AC04563"/>
    <w:rsid w:val="7ACB4729"/>
    <w:rsid w:val="7AE220D3"/>
    <w:rsid w:val="7AE70BAE"/>
    <w:rsid w:val="7AEA7832"/>
    <w:rsid w:val="7AEC455F"/>
    <w:rsid w:val="7B05466C"/>
    <w:rsid w:val="7B0703E4"/>
    <w:rsid w:val="7B197943"/>
    <w:rsid w:val="7B4D1357"/>
    <w:rsid w:val="7B641393"/>
    <w:rsid w:val="7B6E2F9B"/>
    <w:rsid w:val="7B89704B"/>
    <w:rsid w:val="7B98702C"/>
    <w:rsid w:val="7BC71922"/>
    <w:rsid w:val="7BC77B74"/>
    <w:rsid w:val="7BD04C7A"/>
    <w:rsid w:val="7BD57CCF"/>
    <w:rsid w:val="7C022E76"/>
    <w:rsid w:val="7C055D6D"/>
    <w:rsid w:val="7C213B75"/>
    <w:rsid w:val="7C305719"/>
    <w:rsid w:val="7C3163FF"/>
    <w:rsid w:val="7C896BD7"/>
    <w:rsid w:val="7C8B6DF3"/>
    <w:rsid w:val="7C8D6749"/>
    <w:rsid w:val="7CA61385"/>
    <w:rsid w:val="7CB718F6"/>
    <w:rsid w:val="7CCC0C02"/>
    <w:rsid w:val="7CE24C65"/>
    <w:rsid w:val="7CE64C01"/>
    <w:rsid w:val="7CFB7AD5"/>
    <w:rsid w:val="7D07647A"/>
    <w:rsid w:val="7D0E5A5A"/>
    <w:rsid w:val="7D123C1F"/>
    <w:rsid w:val="7D145754"/>
    <w:rsid w:val="7D1467DB"/>
    <w:rsid w:val="7D2C7C8E"/>
    <w:rsid w:val="7D625DA6"/>
    <w:rsid w:val="7D871368"/>
    <w:rsid w:val="7D8B70AB"/>
    <w:rsid w:val="7D931348"/>
    <w:rsid w:val="7DC12ACC"/>
    <w:rsid w:val="7DD32800"/>
    <w:rsid w:val="7DF14781"/>
    <w:rsid w:val="7DFA2E1C"/>
    <w:rsid w:val="7E0D3978"/>
    <w:rsid w:val="7E3A287F"/>
    <w:rsid w:val="7E3F7E95"/>
    <w:rsid w:val="7E6873EC"/>
    <w:rsid w:val="7E9E4BBC"/>
    <w:rsid w:val="7EB10D93"/>
    <w:rsid w:val="7EB459DD"/>
    <w:rsid w:val="7ECD724F"/>
    <w:rsid w:val="7EE22D5E"/>
    <w:rsid w:val="7EF02C27"/>
    <w:rsid w:val="7EF91AB2"/>
    <w:rsid w:val="7EFB3E85"/>
    <w:rsid w:val="7F016EF9"/>
    <w:rsid w:val="7F030EC3"/>
    <w:rsid w:val="7F0E20E8"/>
    <w:rsid w:val="7F177E9D"/>
    <w:rsid w:val="7F2729DE"/>
    <w:rsid w:val="7F390D88"/>
    <w:rsid w:val="7F6A2CF0"/>
    <w:rsid w:val="7F841BB1"/>
    <w:rsid w:val="7F8C2C66"/>
    <w:rsid w:val="7FCF1996"/>
    <w:rsid w:val="7FD17D13"/>
    <w:rsid w:val="7FD7406F"/>
    <w:rsid w:val="7FDF106F"/>
    <w:rsid w:val="7FF107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7"/>
    <w:qFormat/>
    <w:uiPriority w:val="0"/>
    <w:pPr>
      <w:keepNext/>
      <w:keepLines/>
      <w:spacing w:before="340" w:after="330" w:line="578" w:lineRule="auto"/>
      <w:jc w:val="center"/>
      <w:outlineLvl w:val="0"/>
    </w:pPr>
    <w:rPr>
      <w:b/>
      <w:bCs/>
      <w:kern w:val="44"/>
      <w:sz w:val="32"/>
      <w:szCs w:val="44"/>
    </w:rPr>
  </w:style>
  <w:style w:type="paragraph" w:styleId="3">
    <w:name w:val="heading 2"/>
    <w:basedOn w:val="1"/>
    <w:next w:val="1"/>
    <w:qFormat/>
    <w:uiPriority w:val="0"/>
    <w:pPr>
      <w:keepNext/>
      <w:keepLines/>
      <w:numPr>
        <w:ilvl w:val="1"/>
        <w:numId w:val="1"/>
      </w:numPr>
      <w:adjustRightInd w:val="0"/>
      <w:spacing w:line="360" w:lineRule="atLeast"/>
      <w:textAlignment w:val="baseline"/>
      <w:outlineLvl w:val="1"/>
    </w:pPr>
    <w:rPr>
      <w:kern w:val="0"/>
      <w:sz w:val="24"/>
      <w:szCs w:val="20"/>
    </w:rPr>
  </w:style>
  <w:style w:type="paragraph" w:styleId="4">
    <w:name w:val="heading 3"/>
    <w:basedOn w:val="1"/>
    <w:next w:val="1"/>
    <w:qFormat/>
    <w:uiPriority w:val="0"/>
    <w:pPr>
      <w:keepNext/>
      <w:keepLines/>
      <w:spacing w:before="260" w:after="260" w:line="416" w:lineRule="atLeast"/>
      <w:textAlignment w:val="baseline"/>
      <w:outlineLvl w:val="2"/>
    </w:pPr>
    <w:rPr>
      <w:b/>
      <w:bCs/>
      <w:color w:val="000000"/>
      <w:sz w:val="32"/>
      <w:szCs w:val="32"/>
      <w:u w:color="000000"/>
    </w:rPr>
  </w:style>
  <w:style w:type="paragraph" w:styleId="5">
    <w:name w:val="heading 4"/>
    <w:basedOn w:val="1"/>
    <w:next w:val="1"/>
    <w:link w:val="58"/>
    <w:qFormat/>
    <w:uiPriority w:val="0"/>
    <w:pPr>
      <w:keepNext/>
      <w:keepLines/>
      <w:widowControl/>
      <w:spacing w:before="280" w:after="290" w:line="376" w:lineRule="atLeast"/>
      <w:textAlignment w:val="baseline"/>
      <w:outlineLvl w:val="3"/>
    </w:pPr>
    <w:rPr>
      <w:rFonts w:ascii="Arial" w:hAnsi="Arial" w:eastAsia="黑体"/>
      <w:b/>
      <w:bCs/>
      <w:color w:val="000000"/>
      <w:kern w:val="0"/>
      <w:sz w:val="28"/>
      <w:szCs w:val="28"/>
      <w:u w:color="000000"/>
    </w:rPr>
  </w:style>
  <w:style w:type="paragraph" w:styleId="6">
    <w:name w:val="heading 5"/>
    <w:basedOn w:val="1"/>
    <w:next w:val="1"/>
    <w:link w:val="59"/>
    <w:qFormat/>
    <w:uiPriority w:val="0"/>
    <w:pPr>
      <w:keepNext/>
      <w:keepLines/>
      <w:spacing w:before="280" w:after="290" w:line="376" w:lineRule="auto"/>
      <w:outlineLvl w:val="4"/>
    </w:pPr>
    <w:rPr>
      <w:b/>
      <w:bCs/>
      <w:sz w:val="28"/>
      <w:szCs w:val="28"/>
    </w:rPr>
  </w:style>
  <w:style w:type="paragraph" w:styleId="7">
    <w:name w:val="heading 6"/>
    <w:basedOn w:val="1"/>
    <w:next w:val="1"/>
    <w:link w:val="60"/>
    <w:qFormat/>
    <w:uiPriority w:val="0"/>
    <w:pPr>
      <w:keepNext/>
      <w:keepLines/>
      <w:spacing w:before="240" w:after="64" w:line="320" w:lineRule="auto"/>
      <w:outlineLvl w:val="5"/>
    </w:pPr>
    <w:rPr>
      <w:rFonts w:ascii="Cambria" w:hAnsi="Cambria"/>
      <w:b/>
      <w:bCs/>
      <w:sz w:val="24"/>
    </w:rPr>
  </w:style>
  <w:style w:type="paragraph" w:styleId="8">
    <w:name w:val="heading 7"/>
    <w:basedOn w:val="1"/>
    <w:next w:val="1"/>
    <w:link w:val="61"/>
    <w:qFormat/>
    <w:uiPriority w:val="0"/>
    <w:pPr>
      <w:keepNext/>
      <w:keepLines/>
      <w:spacing w:before="240" w:after="64" w:line="320" w:lineRule="auto"/>
      <w:outlineLvl w:val="6"/>
    </w:pPr>
    <w:rPr>
      <w:b/>
      <w:bCs/>
      <w:sz w:val="24"/>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9">
    <w:name w:val="toc 7"/>
    <w:basedOn w:val="1"/>
    <w:next w:val="1"/>
    <w:qFormat/>
    <w:uiPriority w:val="39"/>
    <w:pPr>
      <w:ind w:left="1260"/>
      <w:jc w:val="left"/>
    </w:pPr>
    <w:rPr>
      <w:sz w:val="18"/>
      <w:szCs w:val="18"/>
    </w:rPr>
  </w:style>
  <w:style w:type="paragraph" w:styleId="10">
    <w:name w:val="List Number 2"/>
    <w:basedOn w:val="1"/>
    <w:qFormat/>
    <w:uiPriority w:val="0"/>
    <w:pPr>
      <w:numPr>
        <w:ilvl w:val="0"/>
        <w:numId w:val="2"/>
      </w:numPr>
      <w:tabs>
        <w:tab w:val="left" w:pos="567"/>
        <w:tab w:val="clear" w:pos="425"/>
      </w:tabs>
      <w:adjustRightInd w:val="0"/>
      <w:spacing w:line="300" w:lineRule="auto"/>
      <w:textAlignment w:val="baseline"/>
    </w:pPr>
    <w:rPr>
      <w:kern w:val="0"/>
      <w:sz w:val="28"/>
      <w:szCs w:val="20"/>
    </w:rPr>
  </w:style>
  <w:style w:type="paragraph" w:styleId="11">
    <w:name w:val="Normal Indent"/>
    <w:basedOn w:val="1"/>
    <w:qFormat/>
    <w:uiPriority w:val="0"/>
    <w:pPr>
      <w:adjustRightInd w:val="0"/>
      <w:spacing w:line="360" w:lineRule="atLeast"/>
      <w:ind w:firstLine="482"/>
      <w:textAlignment w:val="baseline"/>
    </w:pPr>
    <w:rPr>
      <w:kern w:val="0"/>
      <w:sz w:val="24"/>
      <w:szCs w:val="20"/>
    </w:rPr>
  </w:style>
  <w:style w:type="paragraph" w:styleId="12">
    <w:name w:val="Document Map"/>
    <w:basedOn w:val="1"/>
    <w:next w:val="1"/>
    <w:qFormat/>
    <w:uiPriority w:val="0"/>
    <w:pPr>
      <w:widowControl/>
      <w:shd w:val="clear" w:color="000000" w:fill="000080"/>
      <w:spacing w:line="357" w:lineRule="atLeast"/>
    </w:pPr>
    <w:rPr>
      <w:color w:val="000000"/>
    </w:rPr>
  </w:style>
  <w:style w:type="paragraph" w:styleId="13">
    <w:name w:val="annotation text"/>
    <w:basedOn w:val="1"/>
    <w:link w:val="62"/>
    <w:qFormat/>
    <w:uiPriority w:val="0"/>
    <w:pPr>
      <w:jc w:val="left"/>
    </w:pPr>
  </w:style>
  <w:style w:type="paragraph" w:styleId="14">
    <w:name w:val="Body Text"/>
    <w:basedOn w:val="1"/>
    <w:qFormat/>
    <w:uiPriority w:val="0"/>
    <w:pPr>
      <w:spacing w:after="120"/>
    </w:pPr>
  </w:style>
  <w:style w:type="paragraph" w:styleId="15">
    <w:name w:val="Body Text Indent"/>
    <w:basedOn w:val="1"/>
    <w:next w:val="16"/>
    <w:link w:val="55"/>
    <w:qFormat/>
    <w:uiPriority w:val="0"/>
    <w:pPr>
      <w:spacing w:after="120"/>
      <w:ind w:left="200" w:leftChars="200"/>
    </w:pPr>
  </w:style>
  <w:style w:type="paragraph" w:styleId="16">
    <w:name w:val="envelope return"/>
    <w:basedOn w:val="1"/>
    <w:next w:val="17"/>
    <w:qFormat/>
    <w:uiPriority w:val="0"/>
    <w:pPr>
      <w:snapToGrid w:val="0"/>
    </w:pPr>
    <w:rPr>
      <w:rFonts w:ascii="Arial" w:hAnsi="Arial"/>
    </w:rPr>
  </w:style>
  <w:style w:type="paragraph" w:styleId="17">
    <w:name w:val="Title"/>
    <w:basedOn w:val="1"/>
    <w:next w:val="1"/>
    <w:qFormat/>
    <w:uiPriority w:val="0"/>
    <w:pPr>
      <w:numPr>
        <w:ilvl w:val="0"/>
        <w:numId w:val="3"/>
      </w:numPr>
      <w:spacing w:line="360" w:lineRule="auto"/>
      <w:jc w:val="left"/>
      <w:outlineLvl w:val="0"/>
    </w:pPr>
    <w:rPr>
      <w:rFonts w:ascii="Cambria" w:hAnsi="Cambria"/>
      <w:b/>
      <w:bCs/>
      <w:sz w:val="28"/>
      <w:szCs w:val="32"/>
    </w:rPr>
  </w:style>
  <w:style w:type="paragraph" w:styleId="18">
    <w:name w:val="toc 3"/>
    <w:basedOn w:val="1"/>
    <w:next w:val="1"/>
    <w:qFormat/>
    <w:uiPriority w:val="0"/>
    <w:pPr>
      <w:tabs>
        <w:tab w:val="right" w:leader="dot" w:pos="9288"/>
      </w:tabs>
      <w:ind w:left="400" w:leftChars="400"/>
    </w:pPr>
    <w:rPr>
      <w:rFonts w:ascii="宋体"/>
    </w:rPr>
  </w:style>
  <w:style w:type="paragraph" w:styleId="19">
    <w:name w:val="Plain Text"/>
    <w:basedOn w:val="1"/>
    <w:link w:val="63"/>
    <w:qFormat/>
    <w:uiPriority w:val="0"/>
    <w:rPr>
      <w:rFonts w:ascii="宋体"/>
      <w:color w:val="000000"/>
      <w:szCs w:val="20"/>
      <w:u w:color="000000"/>
    </w:rPr>
  </w:style>
  <w:style w:type="paragraph" w:styleId="20">
    <w:name w:val="Date"/>
    <w:basedOn w:val="1"/>
    <w:next w:val="1"/>
    <w:link w:val="64"/>
    <w:qFormat/>
    <w:uiPriority w:val="0"/>
    <w:rPr>
      <w:rFonts w:ascii="Arial" w:hAnsi="Arial" w:eastAsia="仿宋_GB2312"/>
      <w:color w:val="000000"/>
      <w:sz w:val="32"/>
      <w:szCs w:val="20"/>
      <w:u w:color="000000"/>
    </w:rPr>
  </w:style>
  <w:style w:type="paragraph" w:styleId="21">
    <w:name w:val="Body Text Indent 2"/>
    <w:basedOn w:val="1"/>
    <w:link w:val="65"/>
    <w:qFormat/>
    <w:uiPriority w:val="0"/>
    <w:pPr>
      <w:spacing w:after="120" w:line="480" w:lineRule="auto"/>
      <w:ind w:left="420" w:leftChars="200"/>
    </w:pPr>
  </w:style>
  <w:style w:type="paragraph" w:styleId="22">
    <w:name w:val="Balloon Text"/>
    <w:basedOn w:val="1"/>
    <w:link w:val="66"/>
    <w:qFormat/>
    <w:uiPriority w:val="0"/>
    <w:rPr>
      <w:sz w:val="18"/>
      <w:szCs w:val="18"/>
    </w:rPr>
  </w:style>
  <w:style w:type="paragraph" w:styleId="23">
    <w:name w:val="footer"/>
    <w:basedOn w:val="1"/>
    <w:link w:val="67"/>
    <w:qFormat/>
    <w:uiPriority w:val="0"/>
    <w:pPr>
      <w:tabs>
        <w:tab w:val="center" w:pos="4153"/>
        <w:tab w:val="right" w:pos="8306"/>
      </w:tabs>
      <w:snapToGrid w:val="0"/>
      <w:jc w:val="left"/>
    </w:pPr>
    <w:rPr>
      <w:sz w:val="18"/>
      <w:szCs w:val="18"/>
    </w:rPr>
  </w:style>
  <w:style w:type="paragraph" w:styleId="24">
    <w:name w:val="header"/>
    <w:basedOn w:val="1"/>
    <w:link w:val="68"/>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0"/>
  </w:style>
  <w:style w:type="paragraph" w:styleId="26">
    <w:name w:val="Subtitle"/>
    <w:basedOn w:val="1"/>
    <w:next w:val="1"/>
    <w:qFormat/>
    <w:uiPriority w:val="0"/>
    <w:pPr>
      <w:numPr>
        <w:ilvl w:val="0"/>
        <w:numId w:val="4"/>
      </w:numPr>
      <w:spacing w:line="360" w:lineRule="auto"/>
      <w:jc w:val="left"/>
      <w:outlineLvl w:val="1"/>
    </w:pPr>
    <w:rPr>
      <w:rFonts w:ascii="Calibri Light" w:hAnsi="Calibri Light"/>
      <w:bCs/>
      <w:kern w:val="28"/>
      <w:szCs w:val="32"/>
    </w:rPr>
  </w:style>
  <w:style w:type="paragraph" w:styleId="27">
    <w:name w:val="List"/>
    <w:basedOn w:val="1"/>
    <w:qFormat/>
    <w:uiPriority w:val="0"/>
    <w:pPr>
      <w:ind w:left="420" w:hanging="420"/>
    </w:pPr>
    <w:rPr>
      <w:rFonts w:ascii="Arial" w:hAnsi="Arial" w:eastAsia="楷体_GB2312"/>
      <w:sz w:val="28"/>
    </w:rPr>
  </w:style>
  <w:style w:type="paragraph" w:styleId="28">
    <w:name w:val="toc 6"/>
    <w:basedOn w:val="1"/>
    <w:next w:val="1"/>
    <w:qFormat/>
    <w:uiPriority w:val="0"/>
    <w:pPr>
      <w:autoSpaceDE w:val="0"/>
      <w:autoSpaceDN w:val="0"/>
      <w:ind w:left="1700"/>
      <w:jc w:val="left"/>
      <w:textAlignment w:val="baseline"/>
    </w:pPr>
    <w:rPr>
      <w:kern w:val="0"/>
      <w:sz w:val="18"/>
      <w:szCs w:val="18"/>
    </w:rPr>
  </w:style>
  <w:style w:type="paragraph" w:styleId="29">
    <w:name w:val="toc 2"/>
    <w:basedOn w:val="1"/>
    <w:next w:val="1"/>
    <w:qFormat/>
    <w:uiPriority w:val="0"/>
    <w:pPr>
      <w:ind w:left="200" w:leftChars="200"/>
    </w:pPr>
  </w:style>
  <w:style w:type="paragraph" w:styleId="3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Arial" w:hAnsi="Arial"/>
    </w:rPr>
  </w:style>
  <w:style w:type="paragraph" w:styleId="3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2">
    <w:name w:val="annotation subject"/>
    <w:basedOn w:val="13"/>
    <w:next w:val="13"/>
    <w:link w:val="69"/>
    <w:qFormat/>
    <w:uiPriority w:val="0"/>
    <w:rPr>
      <w:b/>
      <w:bCs/>
    </w:rPr>
  </w:style>
  <w:style w:type="paragraph" w:styleId="33">
    <w:name w:val="Body Text First Indent"/>
    <w:basedOn w:val="14"/>
    <w:qFormat/>
    <w:uiPriority w:val="0"/>
    <w:pPr>
      <w:ind w:firstLine="420" w:firstLineChars="100"/>
    </w:pPr>
  </w:style>
  <w:style w:type="paragraph" w:styleId="34">
    <w:name w:val="Body Text First Indent 2"/>
    <w:basedOn w:val="15"/>
    <w:next w:val="1"/>
    <w:link w:val="56"/>
    <w:qFormat/>
    <w:uiPriority w:val="0"/>
    <w:pPr>
      <w:ind w:left="420" w:firstLine="420" w:firstLineChars="200"/>
    </w:pPr>
    <w:rPr>
      <w:kern w:val="0"/>
      <w:sz w:val="20"/>
      <w:szCs w:val="20"/>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qFormat/>
    <w:uiPriority w:val="0"/>
    <w:rPr>
      <w:rFonts w:ascii="Times New Roman" w:hAnsi="Times New Roman" w:eastAsia="宋体" w:cs="Times New Roman"/>
      <w:b/>
    </w:rPr>
  </w:style>
  <w:style w:type="character" w:styleId="39">
    <w:name w:val="page number"/>
    <w:qFormat/>
    <w:uiPriority w:val="0"/>
    <w:rPr>
      <w:rFonts w:ascii="Times New Roman" w:hAnsi="Times New Roman" w:eastAsia="宋体" w:cs="Times New Roman"/>
    </w:rPr>
  </w:style>
  <w:style w:type="character" w:styleId="40">
    <w:name w:val="FollowedHyperlink"/>
    <w:qFormat/>
    <w:uiPriority w:val="0"/>
    <w:rPr>
      <w:rFonts w:ascii="Times New Roman" w:hAnsi="Times New Roman" w:eastAsia="宋体" w:cs="Times New Roman"/>
      <w:color w:val="333333"/>
      <w:u w:val="none"/>
    </w:rPr>
  </w:style>
  <w:style w:type="character" w:styleId="41">
    <w:name w:val="Emphasis"/>
    <w:qFormat/>
    <w:uiPriority w:val="0"/>
    <w:rPr>
      <w:rFonts w:ascii="Times New Roman" w:hAnsi="Times New Roman" w:eastAsia="宋体" w:cs="Times New Roman"/>
      <w:i/>
      <w:iCs/>
    </w:rPr>
  </w:style>
  <w:style w:type="character" w:styleId="42">
    <w:name w:val="HTML Definition"/>
    <w:qFormat/>
    <w:uiPriority w:val="0"/>
    <w:rPr>
      <w:rFonts w:ascii="Times New Roman" w:hAnsi="Times New Roman" w:eastAsia="宋体" w:cs="Times New Roman"/>
    </w:rPr>
  </w:style>
  <w:style w:type="character" w:styleId="43">
    <w:name w:val="HTML Typewriter"/>
    <w:qFormat/>
    <w:uiPriority w:val="0"/>
    <w:rPr>
      <w:rFonts w:hint="default" w:ascii="monospace" w:hAnsi="monospace" w:eastAsia="monospace" w:cs="monospace"/>
      <w:sz w:val="20"/>
    </w:rPr>
  </w:style>
  <w:style w:type="character" w:styleId="44">
    <w:name w:val="HTML Acronym"/>
    <w:qFormat/>
    <w:uiPriority w:val="0"/>
    <w:rPr>
      <w:rFonts w:ascii="Times New Roman" w:hAnsi="Times New Roman" w:eastAsia="宋体" w:cs="Times New Roman"/>
    </w:rPr>
  </w:style>
  <w:style w:type="character" w:styleId="45">
    <w:name w:val="HTML Variable"/>
    <w:qFormat/>
    <w:uiPriority w:val="0"/>
    <w:rPr>
      <w:rFonts w:ascii="Times New Roman" w:hAnsi="Times New Roman" w:eastAsia="宋体" w:cs="Times New Roman"/>
    </w:rPr>
  </w:style>
  <w:style w:type="character" w:styleId="46">
    <w:name w:val="Hyperlink"/>
    <w:qFormat/>
    <w:uiPriority w:val="0"/>
    <w:rPr>
      <w:rFonts w:ascii="Times New Roman" w:hAnsi="Times New Roman" w:eastAsia="宋体" w:cs="Times New Roman"/>
      <w:color w:val="333333"/>
      <w:u w:val="none"/>
    </w:rPr>
  </w:style>
  <w:style w:type="character" w:styleId="47">
    <w:name w:val="HTML Code"/>
    <w:qFormat/>
    <w:uiPriority w:val="0"/>
    <w:rPr>
      <w:rFonts w:hint="default" w:ascii="monospace" w:hAnsi="monospace" w:eastAsia="monospace" w:cs="monospace"/>
      <w:sz w:val="20"/>
    </w:rPr>
  </w:style>
  <w:style w:type="character" w:styleId="48">
    <w:name w:val="annotation reference"/>
    <w:qFormat/>
    <w:uiPriority w:val="0"/>
    <w:rPr>
      <w:rFonts w:ascii="Times New Roman" w:hAnsi="Times New Roman" w:eastAsia="宋体" w:cs="Times New Roman"/>
      <w:sz w:val="21"/>
      <w:szCs w:val="21"/>
    </w:rPr>
  </w:style>
  <w:style w:type="character" w:styleId="49">
    <w:name w:val="HTML Cite"/>
    <w:qFormat/>
    <w:uiPriority w:val="0"/>
    <w:rPr>
      <w:rFonts w:ascii="Times New Roman" w:hAnsi="Times New Roman" w:eastAsia="宋体" w:cs="Times New Roman"/>
    </w:rPr>
  </w:style>
  <w:style w:type="character" w:styleId="50">
    <w:name w:val="HTML Keyboard"/>
    <w:qFormat/>
    <w:uiPriority w:val="0"/>
    <w:rPr>
      <w:rFonts w:hint="default" w:ascii="monospace" w:hAnsi="monospace" w:eastAsia="monospace" w:cs="monospace"/>
      <w:sz w:val="20"/>
    </w:rPr>
  </w:style>
  <w:style w:type="character" w:styleId="51">
    <w:name w:val="HTML Sample"/>
    <w:qFormat/>
    <w:uiPriority w:val="0"/>
    <w:rPr>
      <w:rFonts w:ascii="monospace" w:hAnsi="monospace" w:eastAsia="monospace" w:cs="monospace"/>
    </w:rPr>
  </w:style>
  <w:style w:type="paragraph" w:customStyle="1" w:styleId="52">
    <w:name w:val="正文文本首行缩进 21"/>
    <w:basedOn w:val="15"/>
    <w:next w:val="1"/>
    <w:qFormat/>
    <w:uiPriority w:val="0"/>
    <w:pPr>
      <w:ind w:left="420" w:firstLine="420" w:firstLineChars="200"/>
    </w:pPr>
  </w:style>
  <w:style w:type="paragraph" w:customStyle="1" w:styleId="53">
    <w:name w:val="正文1"/>
    <w:basedOn w:val="1"/>
    <w:next w:val="1"/>
    <w:qFormat/>
    <w:uiPriority w:val="0"/>
    <w:pPr>
      <w:widowControl w:val="0"/>
      <w:spacing w:before="120" w:line="360" w:lineRule="auto"/>
      <w:ind w:left="420" w:firstLine="527"/>
      <w:jc w:val="both"/>
    </w:pPr>
    <w:rPr>
      <w:rFonts w:ascii="宋体" w:hAnsi="宋体"/>
      <w:kern w:val="2"/>
    </w:rPr>
  </w:style>
  <w:style w:type="paragraph" w:customStyle="1" w:styleId="54">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character" w:customStyle="1" w:styleId="55">
    <w:name w:val="正文文本缩进 Char"/>
    <w:link w:val="15"/>
    <w:qFormat/>
    <w:uiPriority w:val="0"/>
    <w:rPr>
      <w:rFonts w:ascii="Times New Roman" w:hAnsi="Times New Roman" w:eastAsia="宋体" w:cs="Times New Roman"/>
      <w:kern w:val="2"/>
      <w:sz w:val="21"/>
      <w:szCs w:val="24"/>
    </w:rPr>
  </w:style>
  <w:style w:type="character" w:customStyle="1" w:styleId="56">
    <w:name w:val="正文首行缩进 2 Char"/>
    <w:link w:val="34"/>
    <w:qFormat/>
    <w:uiPriority w:val="0"/>
    <w:rPr>
      <w:rFonts w:ascii="Times New Roman" w:hAnsi="Times New Roman" w:eastAsia="宋体" w:cs="Times New Roman"/>
    </w:rPr>
  </w:style>
  <w:style w:type="character" w:customStyle="1" w:styleId="57">
    <w:name w:val="标题 1 Char"/>
    <w:link w:val="2"/>
    <w:qFormat/>
    <w:uiPriority w:val="0"/>
    <w:rPr>
      <w:rFonts w:ascii="Times New Roman" w:hAnsi="Times New Roman" w:eastAsia="宋体" w:cs="Times New Roman"/>
      <w:b/>
      <w:bCs/>
      <w:kern w:val="44"/>
      <w:sz w:val="32"/>
      <w:szCs w:val="44"/>
    </w:rPr>
  </w:style>
  <w:style w:type="character" w:customStyle="1" w:styleId="58">
    <w:name w:val="标题 4 Char"/>
    <w:link w:val="5"/>
    <w:qFormat/>
    <w:uiPriority w:val="0"/>
    <w:rPr>
      <w:rFonts w:ascii="Arial" w:hAnsi="Arial" w:eastAsia="黑体" w:cs="Times New Roman"/>
      <w:b/>
      <w:bCs/>
      <w:color w:val="000000"/>
      <w:sz w:val="28"/>
      <w:szCs w:val="28"/>
      <w:u w:val="none" w:color="000000"/>
      <w:lang w:val="en-US" w:eastAsia="zh-CN" w:bidi="ar-SA"/>
    </w:rPr>
  </w:style>
  <w:style w:type="character" w:customStyle="1" w:styleId="59">
    <w:name w:val="标题 5 Char"/>
    <w:link w:val="6"/>
    <w:qFormat/>
    <w:uiPriority w:val="0"/>
    <w:rPr>
      <w:rFonts w:ascii="Times New Roman" w:hAnsi="Times New Roman" w:eastAsia="宋体" w:cs="Times New Roman"/>
      <w:b/>
      <w:bCs/>
      <w:kern w:val="2"/>
      <w:sz w:val="28"/>
      <w:szCs w:val="28"/>
    </w:rPr>
  </w:style>
  <w:style w:type="character" w:customStyle="1" w:styleId="60">
    <w:name w:val="标题 6 Char"/>
    <w:link w:val="7"/>
    <w:qFormat/>
    <w:uiPriority w:val="0"/>
    <w:rPr>
      <w:rFonts w:ascii="Cambria" w:hAnsi="Cambria" w:eastAsia="宋体" w:cs="Times New Roman"/>
      <w:b/>
      <w:bCs/>
      <w:kern w:val="2"/>
      <w:sz w:val="24"/>
      <w:szCs w:val="24"/>
    </w:rPr>
  </w:style>
  <w:style w:type="character" w:customStyle="1" w:styleId="61">
    <w:name w:val="标题 7 Char"/>
    <w:link w:val="8"/>
    <w:qFormat/>
    <w:uiPriority w:val="0"/>
    <w:rPr>
      <w:rFonts w:ascii="Times New Roman" w:hAnsi="Times New Roman" w:eastAsia="宋体" w:cs="Times New Roman"/>
      <w:b/>
      <w:bCs/>
      <w:kern w:val="2"/>
      <w:sz w:val="24"/>
      <w:szCs w:val="24"/>
    </w:rPr>
  </w:style>
  <w:style w:type="character" w:customStyle="1" w:styleId="62">
    <w:name w:val="批注文字 Char"/>
    <w:link w:val="13"/>
    <w:qFormat/>
    <w:uiPriority w:val="0"/>
    <w:rPr>
      <w:rFonts w:ascii="Times New Roman" w:hAnsi="Times New Roman" w:eastAsia="宋体" w:cs="Times New Roman"/>
      <w:kern w:val="2"/>
      <w:sz w:val="21"/>
      <w:szCs w:val="24"/>
    </w:rPr>
  </w:style>
  <w:style w:type="character" w:customStyle="1" w:styleId="63">
    <w:name w:val="纯文本 Char"/>
    <w:link w:val="19"/>
    <w:qFormat/>
    <w:uiPriority w:val="0"/>
    <w:rPr>
      <w:rFonts w:ascii="宋体" w:hAnsi="Times New Roman" w:eastAsia="宋体" w:cs="Times New Roman"/>
      <w:color w:val="000000"/>
      <w:kern w:val="2"/>
      <w:sz w:val="21"/>
      <w:u w:val="none" w:color="000000"/>
      <w:lang w:val="en-US" w:eastAsia="zh-CN" w:bidi="ar-SA"/>
    </w:rPr>
  </w:style>
  <w:style w:type="character" w:customStyle="1" w:styleId="64">
    <w:name w:val="日期 Char"/>
    <w:link w:val="20"/>
    <w:qFormat/>
    <w:uiPriority w:val="0"/>
    <w:rPr>
      <w:rFonts w:ascii="Arial" w:hAnsi="Arial" w:eastAsia="仿宋_GB2312" w:cs="Times New Roman"/>
      <w:color w:val="000000"/>
      <w:kern w:val="2"/>
      <w:sz w:val="32"/>
      <w:u w:val="none" w:color="000000"/>
    </w:rPr>
  </w:style>
  <w:style w:type="character" w:customStyle="1" w:styleId="65">
    <w:name w:val="正文文本缩进 2 Char"/>
    <w:link w:val="21"/>
    <w:qFormat/>
    <w:uiPriority w:val="0"/>
    <w:rPr>
      <w:rFonts w:ascii="Times New Roman" w:hAnsi="Times New Roman" w:eastAsia="宋体" w:cs="Times New Roman"/>
      <w:kern w:val="2"/>
      <w:sz w:val="21"/>
      <w:szCs w:val="24"/>
    </w:rPr>
  </w:style>
  <w:style w:type="character" w:customStyle="1" w:styleId="66">
    <w:name w:val="批注框文本 Char"/>
    <w:link w:val="22"/>
    <w:qFormat/>
    <w:uiPriority w:val="0"/>
    <w:rPr>
      <w:rFonts w:ascii="Times New Roman" w:hAnsi="Times New Roman" w:eastAsia="宋体" w:cs="Times New Roman"/>
      <w:kern w:val="2"/>
      <w:sz w:val="18"/>
      <w:szCs w:val="18"/>
    </w:rPr>
  </w:style>
  <w:style w:type="character" w:customStyle="1" w:styleId="67">
    <w:name w:val="页脚 Char"/>
    <w:link w:val="23"/>
    <w:qFormat/>
    <w:uiPriority w:val="0"/>
    <w:rPr>
      <w:rFonts w:ascii="Times New Roman" w:hAnsi="Times New Roman" w:eastAsia="宋体" w:cs="Times New Roman"/>
      <w:kern w:val="2"/>
      <w:sz w:val="18"/>
      <w:szCs w:val="18"/>
    </w:rPr>
  </w:style>
  <w:style w:type="character" w:customStyle="1" w:styleId="68">
    <w:name w:val="页眉 Char"/>
    <w:link w:val="24"/>
    <w:qFormat/>
    <w:uiPriority w:val="0"/>
    <w:rPr>
      <w:rFonts w:ascii="Times New Roman" w:hAnsi="Times New Roman" w:eastAsia="宋体" w:cs="Times New Roman"/>
      <w:kern w:val="2"/>
      <w:sz w:val="18"/>
      <w:szCs w:val="18"/>
    </w:rPr>
  </w:style>
  <w:style w:type="character" w:customStyle="1" w:styleId="69">
    <w:name w:val="批注主题 Char"/>
    <w:link w:val="32"/>
    <w:qFormat/>
    <w:uiPriority w:val="0"/>
    <w:rPr>
      <w:rFonts w:ascii="Times New Roman" w:hAnsi="Times New Roman" w:eastAsia="宋体" w:cs="Times New Roman"/>
      <w:b/>
      <w:bCs/>
      <w:kern w:val="2"/>
      <w:sz w:val="21"/>
      <w:szCs w:val="24"/>
    </w:rPr>
  </w:style>
  <w:style w:type="character" w:customStyle="1" w:styleId="70">
    <w:name w:val="图表 Char Char"/>
    <w:link w:val="71"/>
    <w:qFormat/>
    <w:uiPriority w:val="0"/>
    <w:rPr>
      <w:rFonts w:ascii="Times New Roman" w:hAnsi="Times New Roman" w:eastAsia="宋体" w:cs="Times New Roman"/>
      <w:kern w:val="2"/>
      <w:sz w:val="21"/>
      <w:szCs w:val="21"/>
    </w:rPr>
  </w:style>
  <w:style w:type="paragraph" w:customStyle="1" w:styleId="71">
    <w:name w:val="图表"/>
    <w:basedOn w:val="1"/>
    <w:next w:val="1"/>
    <w:link w:val="70"/>
    <w:qFormat/>
    <w:uiPriority w:val="0"/>
    <w:pPr>
      <w:jc w:val="center"/>
    </w:pPr>
    <w:rPr>
      <w:szCs w:val="21"/>
    </w:rPr>
  </w:style>
  <w:style w:type="character" w:customStyle="1" w:styleId="72">
    <w:name w:val="【正文】 Char Char"/>
    <w:link w:val="73"/>
    <w:qFormat/>
    <w:uiPriority w:val="0"/>
    <w:rPr>
      <w:rFonts w:ascii="Times New Roman" w:hAnsi="Times New Roman" w:eastAsia="宋体" w:cs="DokChampa"/>
      <w:kern w:val="2"/>
      <w:sz w:val="24"/>
      <w:szCs w:val="22"/>
    </w:rPr>
  </w:style>
  <w:style w:type="paragraph" w:customStyle="1" w:styleId="73">
    <w:name w:val="【正文】"/>
    <w:basedOn w:val="1"/>
    <w:link w:val="72"/>
    <w:qFormat/>
    <w:uiPriority w:val="0"/>
    <w:pPr>
      <w:spacing w:line="360" w:lineRule="auto"/>
      <w:ind w:firstLine="480" w:firstLineChars="200"/>
    </w:pPr>
    <w:rPr>
      <w:sz w:val="24"/>
      <w:szCs w:val="22"/>
    </w:rPr>
  </w:style>
  <w:style w:type="character" w:customStyle="1" w:styleId="74">
    <w:name w:val="selected"/>
    <w:qFormat/>
    <w:uiPriority w:val="0"/>
    <w:rPr>
      <w:rFonts w:ascii="Times New Roman" w:hAnsi="Times New Roman" w:eastAsia="宋体" w:cs="Times New Roman"/>
      <w:shd w:val="clear" w:color="auto" w:fill="B00006"/>
    </w:rPr>
  </w:style>
  <w:style w:type="character" w:customStyle="1" w:styleId="75">
    <w:name w:val="font21"/>
    <w:basedOn w:val="37"/>
    <w:qFormat/>
    <w:uiPriority w:val="0"/>
    <w:rPr>
      <w:rFonts w:hint="eastAsia" w:ascii="宋体" w:hAnsi="宋体" w:eastAsia="宋体" w:cs="宋体"/>
      <w:color w:val="000000"/>
      <w:sz w:val="18"/>
      <w:szCs w:val="18"/>
      <w:u w:val="none"/>
    </w:rPr>
  </w:style>
  <w:style w:type="character" w:customStyle="1" w:styleId="76">
    <w:name w:val="bds_nopic"/>
    <w:qFormat/>
    <w:uiPriority w:val="0"/>
    <w:rPr>
      <w:rFonts w:ascii="Times New Roman" w:hAnsi="Times New Roman" w:eastAsia="宋体" w:cs="Times New Roman"/>
    </w:rPr>
  </w:style>
  <w:style w:type="character" w:customStyle="1" w:styleId="77">
    <w:name w:val="NormalCharacter"/>
    <w:qFormat/>
    <w:uiPriority w:val="0"/>
    <w:rPr>
      <w:rFonts w:ascii="Times New Roman" w:hAnsi="Times New Roman" w:eastAsia="宋体" w:cs="Times New Roman"/>
      <w:kern w:val="2"/>
      <w:sz w:val="21"/>
      <w:szCs w:val="24"/>
      <w:lang w:val="en-US" w:eastAsia="zh-CN" w:bidi="ar-SA"/>
    </w:rPr>
  </w:style>
  <w:style w:type="character" w:customStyle="1" w:styleId="78">
    <w:name w:val="gpa"/>
    <w:qFormat/>
    <w:uiPriority w:val="0"/>
    <w:rPr>
      <w:rFonts w:ascii="Arial" w:hAnsi="Arial" w:eastAsia="宋体" w:cs="Arial"/>
      <w:sz w:val="15"/>
      <w:szCs w:val="15"/>
    </w:rPr>
  </w:style>
  <w:style w:type="character" w:customStyle="1" w:styleId="79">
    <w:name w:val="正文首行缩进 2 Char1"/>
    <w:qFormat/>
    <w:uiPriority w:val="0"/>
    <w:rPr>
      <w:rFonts w:ascii="Times New Roman" w:hAnsi="Times New Roman" w:eastAsia="宋体" w:cs="Times New Roman"/>
    </w:rPr>
  </w:style>
  <w:style w:type="character" w:customStyle="1" w:styleId="80">
    <w:name w:val="列出段落 Char"/>
    <w:link w:val="81"/>
    <w:qFormat/>
    <w:uiPriority w:val="0"/>
    <w:rPr>
      <w:rFonts w:ascii="Calibri" w:hAnsi="Calibri" w:eastAsia="宋体" w:cs="Times New Roman"/>
      <w:kern w:val="2"/>
      <w:sz w:val="21"/>
      <w:szCs w:val="22"/>
      <w:lang w:val="en-US" w:eastAsia="zh-CN" w:bidi="ar-SA"/>
    </w:rPr>
  </w:style>
  <w:style w:type="paragraph" w:customStyle="1" w:styleId="81">
    <w:name w:val="List Paragraph1"/>
    <w:basedOn w:val="1"/>
    <w:link w:val="80"/>
    <w:qFormat/>
    <w:uiPriority w:val="0"/>
    <w:pPr>
      <w:spacing w:line="312" w:lineRule="auto"/>
      <w:ind w:firstLine="420" w:firstLineChars="200"/>
    </w:pPr>
    <w:rPr>
      <w:rFonts w:ascii="Calibri" w:hAnsi="Calibri"/>
      <w:szCs w:val="22"/>
    </w:rPr>
  </w:style>
  <w:style w:type="character" w:customStyle="1" w:styleId="82">
    <w:name w:val="bds_nopic2"/>
    <w:qFormat/>
    <w:uiPriority w:val="0"/>
    <w:rPr>
      <w:rFonts w:ascii="Times New Roman" w:hAnsi="Times New Roman" w:eastAsia="宋体" w:cs="Times New Roman"/>
    </w:rPr>
  </w:style>
  <w:style w:type="character" w:customStyle="1" w:styleId="83">
    <w:name w:val="font61"/>
    <w:qFormat/>
    <w:uiPriority w:val="0"/>
    <w:rPr>
      <w:rFonts w:hint="default" w:ascii="MS Sans Serif" w:hAnsi="MS Sans Serif" w:eastAsia="MS Sans Serif" w:cs="MS Sans Serif"/>
      <w:color w:val="000000"/>
      <w:sz w:val="18"/>
      <w:szCs w:val="18"/>
      <w:u w:val="none"/>
    </w:rPr>
  </w:style>
  <w:style w:type="character" w:customStyle="1" w:styleId="84">
    <w:name w:val="bds_more1"/>
    <w:qFormat/>
    <w:uiPriority w:val="0"/>
    <w:rPr>
      <w:rFonts w:ascii="Times New Roman" w:hAnsi="Times New Roman" w:eastAsia="宋体" w:cs="Times New Roman"/>
    </w:rPr>
  </w:style>
  <w:style w:type="character" w:customStyle="1" w:styleId="85">
    <w:name w:val="font71"/>
    <w:qFormat/>
    <w:uiPriority w:val="0"/>
    <w:rPr>
      <w:rFonts w:hint="default" w:ascii="MS Sans Serif" w:hAnsi="MS Sans Serif" w:eastAsia="MS Sans Serif" w:cs="MS Sans Serif"/>
      <w:color w:val="000000"/>
      <w:sz w:val="18"/>
      <w:szCs w:val="18"/>
      <w:u w:val="none"/>
    </w:rPr>
  </w:style>
  <w:style w:type="character" w:customStyle="1" w:styleId="86">
    <w:name w:val="first-child"/>
    <w:qFormat/>
    <w:uiPriority w:val="0"/>
    <w:rPr>
      <w:rFonts w:ascii="Times New Roman" w:hAnsi="Times New Roman" w:eastAsia="宋体" w:cs="Times New Roman"/>
    </w:rPr>
  </w:style>
  <w:style w:type="character" w:customStyle="1" w:styleId="87">
    <w:name w:val="bds_nopic1"/>
    <w:qFormat/>
    <w:uiPriority w:val="0"/>
    <w:rPr>
      <w:rFonts w:ascii="Times New Roman" w:hAnsi="Times New Roman" w:eastAsia="宋体" w:cs="Times New Roman"/>
    </w:rPr>
  </w:style>
  <w:style w:type="character" w:customStyle="1" w:styleId="88">
    <w:name w:val="layui-this"/>
    <w:qFormat/>
    <w:uiPriority w:val="0"/>
    <w:rPr>
      <w:rFonts w:ascii="Times New Roman" w:hAnsi="Times New Roman" w:eastAsia="宋体" w:cs="Times New Roman"/>
      <w:bdr w:val="single" w:color="EEEEEE" w:sz="6" w:space="0"/>
      <w:shd w:val="clear" w:color="auto" w:fill="FFFFFF"/>
    </w:rPr>
  </w:style>
  <w:style w:type="character" w:customStyle="1" w:styleId="89">
    <w:name w:val="font81"/>
    <w:qFormat/>
    <w:uiPriority w:val="0"/>
    <w:rPr>
      <w:rFonts w:ascii="Arial Unicode MS" w:hAnsi="Arial Unicode MS" w:eastAsia="Arial Unicode MS" w:cs="Arial Unicode MS"/>
      <w:color w:val="000000"/>
      <w:sz w:val="18"/>
      <w:szCs w:val="18"/>
      <w:u w:val="none"/>
    </w:rPr>
  </w:style>
  <w:style w:type="character" w:customStyle="1" w:styleId="90">
    <w:name w:val="apple-converted-space"/>
    <w:qFormat/>
    <w:uiPriority w:val="0"/>
    <w:rPr>
      <w:rFonts w:ascii="Times New Roman" w:hAnsi="Times New Roman" w:eastAsia="宋体" w:cs="Times New Roman"/>
    </w:rPr>
  </w:style>
  <w:style w:type="character" w:customStyle="1" w:styleId="91">
    <w:name w:val="displayarti"/>
    <w:qFormat/>
    <w:uiPriority w:val="0"/>
    <w:rPr>
      <w:rFonts w:ascii="Times New Roman" w:hAnsi="Times New Roman" w:eastAsia="宋体" w:cs="Times New Roman"/>
      <w:color w:val="FFFFFF"/>
      <w:shd w:val="clear" w:color="auto" w:fill="A00000"/>
    </w:rPr>
  </w:style>
  <w:style w:type="character" w:customStyle="1" w:styleId="92">
    <w:name w:val="font131"/>
    <w:qFormat/>
    <w:uiPriority w:val="0"/>
    <w:rPr>
      <w:rFonts w:hint="eastAsia" w:ascii="宋体" w:hAnsi="宋体" w:eastAsia="宋体" w:cs="宋体"/>
      <w:b/>
      <w:bCs/>
      <w:color w:val="000000"/>
      <w:sz w:val="20"/>
      <w:szCs w:val="20"/>
      <w:u w:val="none"/>
    </w:rPr>
  </w:style>
  <w:style w:type="character" w:customStyle="1" w:styleId="93">
    <w:name w:val="bds_more2"/>
    <w:qFormat/>
    <w:uiPriority w:val="0"/>
    <w:rPr>
      <w:rFonts w:ascii="Times New Roman" w:hAnsi="Times New Roman" w:eastAsia="宋体" w:cs="Times New Roman"/>
    </w:rPr>
  </w:style>
  <w:style w:type="character" w:customStyle="1" w:styleId="94">
    <w:name w:val="bds_more"/>
    <w:qFormat/>
    <w:uiPriority w:val="0"/>
    <w:rPr>
      <w:rFonts w:hint="eastAsia" w:ascii="宋体" w:hAnsi="宋体" w:eastAsia="宋体" w:cs="宋体"/>
    </w:rPr>
  </w:style>
  <w:style w:type="paragraph" w:customStyle="1" w:styleId="95">
    <w:name w:val="Char Char Char Char"/>
    <w:basedOn w:val="1"/>
    <w:qFormat/>
    <w:uiPriority w:val="0"/>
    <w:rPr>
      <w:rFonts w:ascii="Tahoma" w:hAnsi="Tahoma"/>
      <w:sz w:val="24"/>
      <w:szCs w:val="20"/>
    </w:rPr>
  </w:style>
  <w:style w:type="paragraph" w:customStyle="1" w:styleId="96">
    <w:name w:val="标题4"/>
    <w:basedOn w:val="1"/>
    <w:qFormat/>
    <w:uiPriority w:val="0"/>
    <w:pPr>
      <w:numPr>
        <w:ilvl w:val="0"/>
        <w:numId w:val="5"/>
      </w:numPr>
      <w:spacing w:line="360" w:lineRule="auto"/>
      <w:ind w:left="720" w:leftChars="300"/>
      <w:jc w:val="left"/>
    </w:pPr>
    <w:rPr>
      <w:rFonts w:ascii="宋体" w:hAnsi="宋体"/>
      <w:sz w:val="18"/>
      <w:szCs w:val="18"/>
    </w:rPr>
  </w:style>
  <w:style w:type="paragraph" w:customStyle="1" w:styleId="97">
    <w:name w:val="Table Paragraph"/>
    <w:basedOn w:val="1"/>
    <w:qFormat/>
    <w:uiPriority w:val="0"/>
    <w:rPr>
      <w:rFonts w:ascii="宋体" w:hAnsi="宋体" w:cs="宋体"/>
      <w:lang w:val="zh-CN" w:bidi="zh-CN"/>
    </w:rPr>
  </w:style>
  <w:style w:type="paragraph" w:customStyle="1" w:styleId="98">
    <w:name w:val="p0"/>
    <w:basedOn w:val="1"/>
    <w:qFormat/>
    <w:uiPriority w:val="0"/>
    <w:pPr>
      <w:widowControl/>
      <w:spacing w:line="365" w:lineRule="atLeast"/>
      <w:ind w:left="1"/>
      <w:textAlignment w:val="bottom"/>
    </w:pPr>
    <w:rPr>
      <w:rFonts w:ascii="Calibri" w:hAnsi="Calibri"/>
      <w:kern w:val="0"/>
      <w:sz w:val="20"/>
      <w:szCs w:val="22"/>
    </w:rPr>
  </w:style>
  <w:style w:type="paragraph" w:customStyle="1" w:styleId="99">
    <w:name w:val="正文 New"/>
    <w:next w:val="100"/>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100">
    <w:name w:val="正文缩进1"/>
    <w:basedOn w:val="1"/>
    <w:next w:val="12"/>
    <w:qFormat/>
    <w:uiPriority w:val="0"/>
    <w:pPr>
      <w:spacing w:line="360" w:lineRule="atLeast"/>
      <w:ind w:firstLine="482"/>
    </w:pPr>
    <w:rPr>
      <w:sz w:val="24"/>
    </w:rPr>
  </w:style>
  <w:style w:type="paragraph" w:customStyle="1" w:styleId="101">
    <w:name w:val="Char Char Char Char Char Char Char1 Char"/>
    <w:basedOn w:val="1"/>
    <w:qFormat/>
    <w:uiPriority w:val="0"/>
    <w:rPr>
      <w:rFonts w:ascii="Tahoma" w:hAnsi="Tahoma"/>
      <w:sz w:val="24"/>
      <w:szCs w:val="20"/>
    </w:rPr>
  </w:style>
  <w:style w:type="paragraph" w:customStyle="1" w:styleId="102">
    <w:name w:val="Char"/>
    <w:basedOn w:val="1"/>
    <w:qFormat/>
    <w:uiPriority w:val="0"/>
  </w:style>
  <w:style w:type="paragraph" w:customStyle="1" w:styleId="103">
    <w:name w:val="（无样式）"/>
    <w:basedOn w:val="1"/>
    <w:qFormat/>
    <w:uiPriority w:val="0"/>
    <w:pPr>
      <w:widowControl/>
      <w:numPr>
        <w:ilvl w:val="0"/>
        <w:numId w:val="6"/>
      </w:numPr>
      <w:spacing w:line="360" w:lineRule="auto"/>
      <w:ind w:firstLine="0"/>
    </w:pPr>
    <w:rPr>
      <w:sz w:val="24"/>
      <w:szCs w:val="20"/>
    </w:rPr>
  </w:style>
  <w:style w:type="paragraph" w:customStyle="1" w:styleId="104">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105">
    <w:name w:val="节标题"/>
    <w:basedOn w:val="1"/>
    <w:next w:val="1"/>
    <w:qFormat/>
    <w:uiPriority w:val="0"/>
    <w:pPr>
      <w:widowControl/>
      <w:spacing w:line="289" w:lineRule="atLeast"/>
      <w:jc w:val="center"/>
      <w:textAlignment w:val="baseline"/>
    </w:pPr>
    <w:rPr>
      <w:color w:val="000000"/>
      <w:kern w:val="0"/>
      <w:sz w:val="28"/>
      <w:szCs w:val="20"/>
      <w:u w:color="000000"/>
    </w:rPr>
  </w:style>
  <w:style w:type="paragraph" w:customStyle="1" w:styleId="106">
    <w:name w:val="_Style 102"/>
    <w:qFormat/>
    <w:uiPriority w:val="0"/>
    <w:rPr>
      <w:rFonts w:ascii="Times New Roman" w:hAnsi="Times New Roman" w:eastAsia="宋体" w:cs="Times New Roman"/>
      <w:kern w:val="2"/>
      <w:sz w:val="21"/>
      <w:szCs w:val="24"/>
      <w:lang w:val="en-US" w:eastAsia="zh-CN" w:bidi="ar-SA"/>
    </w:rPr>
  </w:style>
  <w:style w:type="paragraph" w:customStyle="1" w:styleId="107">
    <w:name w:val="Char1"/>
    <w:basedOn w:val="1"/>
    <w:next w:val="1"/>
    <w:qFormat/>
    <w:uiPriority w:val="0"/>
    <w:pPr>
      <w:widowControl/>
      <w:spacing w:line="360" w:lineRule="auto"/>
      <w:jc w:val="left"/>
    </w:pPr>
    <w:rPr>
      <w:kern w:val="0"/>
      <w:szCs w:val="20"/>
      <w:lang w:eastAsia="en-US"/>
    </w:rPr>
  </w:style>
  <w:style w:type="paragraph" w:customStyle="1" w:styleId="108">
    <w:name w:val="_Style 2"/>
    <w:basedOn w:val="1"/>
    <w:qFormat/>
    <w:uiPriority w:val="0"/>
  </w:style>
  <w:style w:type="paragraph" w:customStyle="1" w:styleId="109">
    <w:name w:val="列出段落2"/>
    <w:basedOn w:val="1"/>
    <w:qFormat/>
    <w:uiPriority w:val="0"/>
    <w:pPr>
      <w:ind w:firstLine="420" w:firstLineChars="200"/>
    </w:pPr>
    <w:rPr>
      <w:rFonts w:ascii="Calibri" w:hAnsi="Calibri"/>
      <w:szCs w:val="22"/>
    </w:rPr>
  </w:style>
  <w:style w:type="paragraph" w:customStyle="1" w:styleId="110">
    <w:name w:val="*正文"/>
    <w:basedOn w:val="1"/>
    <w:qFormat/>
    <w:uiPriority w:val="0"/>
    <w:pPr>
      <w:widowControl/>
      <w:snapToGrid w:val="0"/>
      <w:ind w:firstLine="560"/>
      <w:jc w:val="left"/>
    </w:pPr>
    <w:rPr>
      <w:rFonts w:ascii="仿宋_GB2312"/>
      <w:color w:val="191919"/>
      <w:sz w:val="28"/>
      <w:szCs w:val="28"/>
    </w:rPr>
  </w:style>
  <w:style w:type="paragraph" w:customStyle="1" w:styleId="111">
    <w:name w:val="列出段落1"/>
    <w:basedOn w:val="1"/>
    <w:qFormat/>
    <w:uiPriority w:val="0"/>
    <w:pPr>
      <w:ind w:firstLine="420" w:firstLineChars="200"/>
    </w:pPr>
  </w:style>
  <w:style w:type="paragraph" w:customStyle="1" w:styleId="112">
    <w:name w:val="HtmlNormal"/>
    <w:basedOn w:val="1"/>
    <w:qFormat/>
    <w:uiPriority w:val="0"/>
    <w:pPr>
      <w:widowControl/>
      <w:spacing w:before="100" w:beforeAutospacing="1" w:after="100" w:afterAutospacing="1"/>
      <w:jc w:val="left"/>
    </w:pPr>
    <w:rPr>
      <w:rFonts w:ascii="宋体" w:hAnsi="宋体"/>
      <w:kern w:val="0"/>
      <w:sz w:val="24"/>
    </w:rPr>
  </w:style>
  <w:style w:type="paragraph" w:styleId="113">
    <w:name w:val="List Paragraph"/>
    <w:basedOn w:val="1"/>
    <w:qFormat/>
    <w:uiPriority w:val="0"/>
    <w:pPr>
      <w:spacing w:line="360" w:lineRule="auto"/>
      <w:ind w:firstLine="420" w:firstLineChars="200"/>
    </w:pPr>
    <w:rPr>
      <w:rFonts w:ascii="宋体" w:hAnsi="宋体" w:cs="宋体"/>
      <w:sz w:val="24"/>
    </w:rPr>
  </w:style>
  <w:style w:type="paragraph" w:customStyle="1" w:styleId="114">
    <w:name w:val="列出段落11"/>
    <w:basedOn w:val="1"/>
    <w:qFormat/>
    <w:uiPriority w:val="0"/>
    <w:pPr>
      <w:spacing w:after="120" w:line="360" w:lineRule="auto"/>
      <w:ind w:firstLine="420" w:firstLineChars="200"/>
    </w:pPr>
    <w:rPr>
      <w:rFonts w:ascii="Calibri" w:hAnsi="Calibri"/>
      <w:szCs w:val="22"/>
    </w:rPr>
  </w:style>
  <w:style w:type="paragraph" w:customStyle="1" w:styleId="115">
    <w:name w:val="_Style 4"/>
    <w:basedOn w:val="1"/>
    <w:qFormat/>
    <w:uiPriority w:val="0"/>
    <w:pPr>
      <w:adjustRightInd w:val="0"/>
      <w:ind w:firstLine="420" w:firstLineChars="200"/>
      <w:jc w:val="left"/>
      <w:textAlignment w:val="baseline"/>
    </w:pPr>
    <w:rPr>
      <w:kern w:val="0"/>
      <w:szCs w:val="20"/>
    </w:rPr>
  </w:style>
  <w:style w:type="paragraph" w:customStyle="1" w:styleId="116">
    <w:name w:val="List Paragraph2"/>
    <w:basedOn w:val="1"/>
    <w:qFormat/>
    <w:uiPriority w:val="0"/>
    <w:pPr>
      <w:spacing w:line="360" w:lineRule="auto"/>
      <w:ind w:firstLine="420"/>
    </w:pPr>
    <w:rPr>
      <w:color w:val="000000"/>
      <w:sz w:val="24"/>
      <w:szCs w:val="21"/>
    </w:rPr>
  </w:style>
  <w:style w:type="paragraph" w:customStyle="1" w:styleId="117">
    <w:name w:val="正文文字 8"/>
    <w:basedOn w:val="1"/>
    <w:next w:val="1"/>
    <w:qFormat/>
    <w:uiPriority w:val="0"/>
    <w:pPr>
      <w:ind w:left="240"/>
    </w:pPr>
    <w:rPr>
      <w:sz w:val="16"/>
    </w:rPr>
  </w:style>
  <w:style w:type="paragraph" w:customStyle="1" w:styleId="118">
    <w:name w:val="样式1"/>
    <w:basedOn w:val="1"/>
    <w:qFormat/>
    <w:uiPriority w:val="0"/>
    <w:pPr>
      <w:spacing w:line="360" w:lineRule="auto"/>
      <w:jc w:val="center"/>
    </w:pPr>
    <w:rPr>
      <w:b/>
      <w:sz w:val="30"/>
      <w:szCs w:val="30"/>
    </w:rPr>
  </w:style>
  <w:style w:type="paragraph" w:customStyle="1" w:styleId="119">
    <w:name w:val="列表2"/>
    <w:basedOn w:val="1"/>
    <w:next w:val="1"/>
    <w:qFormat/>
    <w:uiPriority w:val="0"/>
    <w:pPr>
      <w:numPr>
        <w:ilvl w:val="0"/>
        <w:numId w:val="7"/>
      </w:numPr>
      <w:spacing w:line="200" w:lineRule="atLeast"/>
    </w:pPr>
    <w:rPr>
      <w:rFonts w:eastAsia="仿宋"/>
      <w:sz w:val="28"/>
    </w:rPr>
  </w:style>
  <w:style w:type="paragraph" w:customStyle="1" w:styleId="120">
    <w:name w:val="标题3-副本"/>
    <w:basedOn w:val="26"/>
    <w:qFormat/>
    <w:uiPriority w:val="0"/>
    <w:pPr>
      <w:numPr>
        <w:ilvl w:val="0"/>
        <w:numId w:val="0"/>
      </w:numPr>
      <w:ind w:left="840"/>
    </w:pPr>
    <w:rPr>
      <w:rFonts w:ascii="Times New Roman" w:hAnsi="Times New Roman"/>
    </w:rPr>
  </w:style>
  <w:style w:type="paragraph" w:customStyle="1" w:styleId="121">
    <w:name w:val="_Style 117"/>
    <w:basedOn w:val="1"/>
    <w:next w:val="1"/>
    <w:qFormat/>
    <w:uiPriority w:val="0"/>
    <w:pPr>
      <w:pBdr>
        <w:bottom w:val="single" w:color="auto" w:sz="6" w:space="1"/>
      </w:pBdr>
      <w:jc w:val="center"/>
    </w:pPr>
    <w:rPr>
      <w:rFonts w:ascii="Arial"/>
      <w:vanish/>
      <w:sz w:val="16"/>
    </w:rPr>
  </w:style>
  <w:style w:type="paragraph" w:customStyle="1" w:styleId="122">
    <w:name w:val="_Style 118"/>
    <w:basedOn w:val="1"/>
    <w:next w:val="1"/>
    <w:qFormat/>
    <w:uiPriority w:val="0"/>
    <w:pPr>
      <w:pBdr>
        <w:top w:val="single" w:color="auto" w:sz="6" w:space="1"/>
      </w:pBdr>
      <w:jc w:val="center"/>
    </w:pPr>
    <w:rPr>
      <w:rFonts w:ascii="Arial"/>
      <w:vanish/>
      <w:sz w:val="16"/>
    </w:rPr>
  </w:style>
  <w:style w:type="paragraph" w:customStyle="1" w:styleId="123">
    <w:name w:val="无间隔1"/>
    <w:basedOn w:val="1"/>
    <w:qFormat/>
    <w:uiPriority w:val="0"/>
    <w:pPr>
      <w:widowControl/>
      <w:adjustRightInd w:val="0"/>
      <w:snapToGrid w:val="0"/>
      <w:jc w:val="left"/>
    </w:pPr>
    <w:rPr>
      <w:rFonts w:ascii="Tahoma" w:hAnsi="Tahoma" w:eastAsia="微软雅黑"/>
      <w:kern w:val="0"/>
      <w:sz w:val="24"/>
      <w:szCs w:val="22"/>
    </w:rPr>
  </w:style>
  <w:style w:type="paragraph" w:customStyle="1" w:styleId="124">
    <w:name w:val="text-tag1"/>
    <w:basedOn w:val="1"/>
    <w:qFormat/>
    <w:uiPriority w:val="0"/>
    <w:pPr>
      <w:widowControl/>
      <w:spacing w:before="100" w:beforeAutospacing="1" w:after="100" w:afterAutospacing="1"/>
      <w:jc w:val="left"/>
    </w:pPr>
    <w:rPr>
      <w:rFonts w:ascii="宋体" w:hAnsi="宋体" w:cs="宋体"/>
      <w:kern w:val="0"/>
      <w:sz w:val="24"/>
    </w:rPr>
  </w:style>
  <w:style w:type="character" w:customStyle="1" w:styleId="125">
    <w:name w:val="font11"/>
    <w:qFormat/>
    <w:uiPriority w:val="0"/>
    <w:rPr>
      <w:rFonts w:hint="eastAsia" w:ascii="宋体" w:hAnsi="宋体" w:eastAsia="宋体" w:cs="宋体"/>
      <w:color w:val="000000"/>
      <w:sz w:val="16"/>
      <w:szCs w:val="16"/>
      <w:u w:val="none"/>
    </w:rPr>
  </w:style>
  <w:style w:type="character" w:customStyle="1" w:styleId="126">
    <w:name w:val="font31"/>
    <w:basedOn w:val="37"/>
    <w:qFormat/>
    <w:uiPriority w:val="0"/>
    <w:rPr>
      <w:rFonts w:ascii="宋体" w:hAnsi="宋体" w:eastAsia="宋体" w:cs="宋体"/>
      <w:color w:val="000000"/>
      <w:sz w:val="16"/>
      <w:szCs w:val="16"/>
      <w:u w:val="none"/>
    </w:rPr>
  </w:style>
  <w:style w:type="character" w:customStyle="1" w:styleId="127">
    <w:name w:val="font41"/>
    <w:basedOn w:val="37"/>
    <w:qFormat/>
    <w:uiPriority w:val="0"/>
    <w:rPr>
      <w:rFonts w:hint="eastAsia" w:ascii="宋体" w:hAnsi="宋体" w:eastAsia="宋体" w:cs="宋体"/>
      <w:color w:val="000000"/>
      <w:sz w:val="21"/>
      <w:szCs w:val="21"/>
      <w:u w:val="none"/>
    </w:rPr>
  </w:style>
  <w:style w:type="character" w:customStyle="1" w:styleId="128">
    <w:name w:val="hover"/>
    <w:basedOn w:val="37"/>
    <w:qFormat/>
    <w:uiPriority w:val="0"/>
  </w:style>
  <w:style w:type="character" w:customStyle="1" w:styleId="129">
    <w:name w:val="hover1"/>
    <w:basedOn w:val="37"/>
    <w:qFormat/>
    <w:uiPriority w:val="0"/>
    <w:rPr>
      <w:color w:val="2590EB"/>
    </w:rPr>
  </w:style>
  <w:style w:type="character" w:customStyle="1" w:styleId="130">
    <w:name w:val="hover2"/>
    <w:basedOn w:val="37"/>
    <w:qFormat/>
    <w:uiPriority w:val="0"/>
    <w:rPr>
      <w:color w:val="2590EB"/>
    </w:rPr>
  </w:style>
  <w:style w:type="character" w:customStyle="1" w:styleId="131">
    <w:name w:val="hover3"/>
    <w:basedOn w:val="37"/>
    <w:qFormat/>
    <w:uiPriority w:val="0"/>
    <w:rPr>
      <w:color w:val="2590EB"/>
      <w:shd w:val="clear" w:color="auto" w:fill="E9F4FD"/>
    </w:rPr>
  </w:style>
  <w:style w:type="table" w:customStyle="1" w:styleId="132">
    <w:name w:val="Table Normal"/>
    <w:semiHidden/>
    <w:unhideWhenUsed/>
    <w:qFormat/>
    <w:uiPriority w:val="0"/>
    <w:tblPr>
      <w:tblCellMar>
        <w:top w:w="0" w:type="dxa"/>
        <w:left w:w="0" w:type="dxa"/>
        <w:bottom w:w="0" w:type="dxa"/>
        <w:right w:w="0" w:type="dxa"/>
      </w:tblCellMar>
    </w:tblPr>
  </w:style>
  <w:style w:type="paragraph" w:customStyle="1" w:styleId="133">
    <w:name w:val="Table Text"/>
    <w:basedOn w:val="1"/>
    <w:semiHidden/>
    <w:qFormat/>
    <w:uiPriority w:val="0"/>
    <w:rPr>
      <w:rFonts w:ascii="宋体" w:hAnsi="宋体" w:eastAsia="宋体" w:cs="宋体"/>
      <w:sz w:val="20"/>
      <w:szCs w:val="20"/>
      <w:lang w:val="en-US" w:eastAsia="en-US" w:bidi="ar-SA"/>
    </w:rPr>
  </w:style>
  <w:style w:type="character" w:customStyle="1" w:styleId="134">
    <w:name w:val="fontstyle01"/>
    <w:basedOn w:val="37"/>
    <w:qFormat/>
    <w:uiPriority w:val="0"/>
    <w:rPr>
      <w:rFonts w:ascii="宋体" w:hAnsi="宋体" w:eastAsia="宋体" w:cs="宋体"/>
      <w:color w:val="000000"/>
      <w:sz w:val="32"/>
      <w:szCs w:val="32"/>
    </w:rPr>
  </w:style>
  <w:style w:type="character" w:customStyle="1" w:styleId="135">
    <w:name w:val="fontstyle21"/>
    <w:basedOn w:val="37"/>
    <w:qFormat/>
    <w:uiPriority w:val="0"/>
    <w:rPr>
      <w:rFonts w:ascii="TimesNewRomanPSMT" w:hAnsi="TimesNewRomanPSMT" w:eastAsia="TimesNewRomanPSMT" w:cs="TimesNewRomanPSMT"/>
      <w:color w:val="000000"/>
      <w:sz w:val="18"/>
      <w:szCs w:val="18"/>
    </w:rPr>
  </w:style>
  <w:style w:type="character" w:customStyle="1" w:styleId="136">
    <w:name w:val="font01"/>
    <w:basedOn w:val="37"/>
    <w:qFormat/>
    <w:uiPriority w:val="0"/>
    <w:rPr>
      <w:rFonts w:hint="eastAsia" w:ascii="宋体" w:hAnsi="宋体" w:eastAsia="宋体" w:cs="宋体"/>
      <w:color w:val="FF0000"/>
      <w:sz w:val="20"/>
      <w:szCs w:val="20"/>
      <w:u w:val="none"/>
    </w:rPr>
  </w:style>
  <w:style w:type="paragraph" w:customStyle="1" w:styleId="137">
    <w:name w:val="Char Char Char Char Char Char Char"/>
    <w:basedOn w:val="1"/>
    <w:qFormat/>
    <w:uiPriority w:val="0"/>
    <w:pPr>
      <w:tabs>
        <w:tab w:val="left" w:pos="432"/>
      </w:tabs>
      <w:ind w:left="432" w:hanging="432"/>
    </w:pPr>
    <w:rPr>
      <w:rFonts w:ascii="Tahoma" w:hAnsi="Tahoma"/>
      <w:sz w:val="24"/>
      <w:szCs w:val="20"/>
    </w:rPr>
  </w:style>
  <w:style w:type="character" w:customStyle="1" w:styleId="138">
    <w:name w:val="hover4"/>
    <w:basedOn w:val="37"/>
    <w:qFormat/>
    <w:uiPriority w:val="0"/>
    <w:rPr>
      <w:color w:val="2590EB"/>
      <w:shd w:val="clear" w:fill="E9F4FD"/>
    </w:rPr>
  </w:style>
  <w:style w:type="character" w:customStyle="1" w:styleId="139">
    <w:name w:val="mini-outputtext1"/>
    <w:basedOn w:val="37"/>
    <w:qFormat/>
    <w:uiPriority w:val="0"/>
  </w:style>
  <w:style w:type="character" w:customStyle="1" w:styleId="140">
    <w:name w:val="layui-layer-tabnow"/>
    <w:basedOn w:val="37"/>
    <w:qFormat/>
    <w:uiPriority w:val="0"/>
    <w:rPr>
      <w:bdr w:val="single" w:color="CCCCCC" w:sz="6" w:space="0"/>
      <w:shd w:val="clear" w:fill="FFFFFF"/>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100</Pages>
  <Words>56388</Words>
  <Characters>59673</Characters>
  <Lines>334</Lines>
  <Paragraphs>94</Paragraphs>
  <TotalTime>8</TotalTime>
  <ScaleCrop>false</ScaleCrop>
  <LinksUpToDate>false</LinksUpToDate>
  <CharactersWithSpaces>63470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2025-08-21T01:45:00Z</dcterms:created>
  <dc:creator>陈倩倩</dc:creator>
  <cp:lastModifiedBy>代理</cp:lastModifiedBy>
  <cp:lastPrinted>2025-11-26T07:45:00Z</cp:lastPrinted>
  <dcterms:modified xsi:type="dcterms:W3CDTF">2026-07-22T04:51:46Z</dcterms:modified>
  <dc:title>滁州市人力资源和社会保障信息中心信息网络设备采购及安装项目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44E1F6F889924CEEA3ADA1BF7BB36803_13</vt:lpwstr>
  </property>
  <property fmtid="{D5CDD505-2E9C-101B-9397-08002B2CF9AE}" pid="4" name="KSOTemplateDocerSaveRecord">
    <vt:lpwstr>eyJoZGlkIjoiOTc5MDNjMmIyODczM2YwMGZkZTNjYWY1NjIxZTY5YjciLCJ1c2VySWQiOiI1MDM3MjkwOTMifQ==</vt:lpwstr>
  </property>
</Properties>
</file>